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6840" w:rsidRPr="00D06840" w:rsidRDefault="00D06840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 w:rsidRPr="00D06840">
        <w:rPr>
          <w:rFonts w:ascii="Times New Roman" w:hAnsi="Times New Roman" w:cs="Times New Roman"/>
          <w:color w:val="000000"/>
          <w:sz w:val="28"/>
          <w:szCs w:val="28"/>
        </w:rPr>
        <w:t>«Утверждаю»</w:t>
      </w:r>
    </w:p>
    <w:p w:rsidR="00D06840" w:rsidRDefault="00D06840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Заместитель д</w:t>
      </w:r>
      <w:r w:rsidRPr="00D06840">
        <w:rPr>
          <w:rFonts w:ascii="Times New Roman" w:hAnsi="Times New Roman" w:cs="Times New Roman"/>
          <w:color w:val="000000"/>
          <w:sz w:val="28"/>
          <w:szCs w:val="28"/>
        </w:rPr>
        <w:t>иректор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</w:p>
    <w:p w:rsidR="00D06840" w:rsidRPr="00D06840" w:rsidRDefault="00D06840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 w:rsidRPr="00D06840">
        <w:rPr>
          <w:rFonts w:ascii="Times New Roman" w:hAnsi="Times New Roman" w:cs="Times New Roman"/>
          <w:color w:val="000000"/>
          <w:sz w:val="28"/>
          <w:szCs w:val="28"/>
        </w:rPr>
        <w:t>Управления РРУ</w:t>
      </w:r>
    </w:p>
    <w:p w:rsidR="00D06840" w:rsidRPr="00D06840" w:rsidRDefault="00D06840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 w:rsidRPr="00D06840">
        <w:rPr>
          <w:rFonts w:ascii="Times New Roman" w:hAnsi="Times New Roman" w:cs="Times New Roman"/>
          <w:color w:val="000000"/>
          <w:sz w:val="28"/>
          <w:szCs w:val="28"/>
        </w:rPr>
        <w:t>Филиал</w:t>
      </w:r>
      <w:proofErr w:type="gramStart"/>
      <w:r w:rsidRPr="00D06840">
        <w:rPr>
          <w:rFonts w:ascii="Times New Roman" w:hAnsi="Times New Roman" w:cs="Times New Roman"/>
          <w:color w:val="000000"/>
          <w:sz w:val="28"/>
          <w:szCs w:val="28"/>
        </w:rPr>
        <w:t>а ООО</w:t>
      </w:r>
      <w:proofErr w:type="gramEnd"/>
      <w:r w:rsidRPr="00D06840">
        <w:rPr>
          <w:rFonts w:ascii="Times New Roman" w:hAnsi="Times New Roman" w:cs="Times New Roman"/>
          <w:color w:val="000000"/>
          <w:sz w:val="28"/>
          <w:szCs w:val="28"/>
        </w:rPr>
        <w:t xml:space="preserve"> «МСК»</w:t>
      </w:r>
    </w:p>
    <w:p w:rsidR="00D06840" w:rsidRPr="00D06840" w:rsidRDefault="00D06840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 w:rsidRPr="00D06840">
        <w:rPr>
          <w:rFonts w:ascii="Times New Roman" w:hAnsi="Times New Roman" w:cs="Times New Roman"/>
          <w:color w:val="000000"/>
          <w:sz w:val="28"/>
          <w:szCs w:val="28"/>
        </w:rPr>
        <w:t>в г. Севастополе</w:t>
      </w:r>
    </w:p>
    <w:p w:rsidR="00D06840" w:rsidRPr="00D06840" w:rsidRDefault="00EA6ADF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</w:t>
      </w:r>
      <w:r w:rsidR="00D06840">
        <w:rPr>
          <w:rFonts w:ascii="Times New Roman" w:hAnsi="Times New Roman" w:cs="Times New Roman"/>
          <w:color w:val="000000"/>
          <w:sz w:val="28"/>
          <w:szCs w:val="28"/>
        </w:rPr>
        <w:t>_</w:t>
      </w:r>
      <w:r>
        <w:rPr>
          <w:rFonts w:ascii="Times New Roman" w:hAnsi="Times New Roman" w:cs="Times New Roman"/>
          <w:color w:val="000000"/>
          <w:sz w:val="28"/>
          <w:szCs w:val="28"/>
        </w:rPr>
        <w:t>_</w:t>
      </w:r>
      <w:r w:rsidR="00D06840">
        <w:rPr>
          <w:rFonts w:ascii="Times New Roman" w:hAnsi="Times New Roman" w:cs="Times New Roman"/>
          <w:color w:val="000000"/>
          <w:sz w:val="28"/>
          <w:szCs w:val="28"/>
        </w:rPr>
        <w:t>___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6840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D06840" w:rsidRPr="00D06840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684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D06840" w:rsidRPr="00D06840">
        <w:rPr>
          <w:rFonts w:ascii="Times New Roman" w:hAnsi="Times New Roman" w:cs="Times New Roman"/>
          <w:color w:val="000000"/>
          <w:sz w:val="28"/>
          <w:szCs w:val="28"/>
        </w:rPr>
        <w:t>. М</w:t>
      </w:r>
      <w:r w:rsidR="00D06840">
        <w:rPr>
          <w:rFonts w:ascii="Times New Roman" w:hAnsi="Times New Roman" w:cs="Times New Roman"/>
          <w:color w:val="000000"/>
          <w:sz w:val="28"/>
          <w:szCs w:val="28"/>
        </w:rPr>
        <w:t>ельниченко</w:t>
      </w:r>
    </w:p>
    <w:p w:rsidR="00D06840" w:rsidRPr="00D06840" w:rsidRDefault="00D06840" w:rsidP="00EA6ADF">
      <w:pPr>
        <w:keepNext/>
        <w:suppressAutoHyphens/>
        <w:spacing w:before="0" w:beforeAutospacing="0"/>
        <w:ind w:left="6237"/>
        <w:rPr>
          <w:rFonts w:ascii="Times New Roman" w:hAnsi="Times New Roman" w:cs="Times New Roman"/>
          <w:color w:val="000000"/>
          <w:sz w:val="28"/>
          <w:szCs w:val="28"/>
        </w:rPr>
      </w:pPr>
      <w:r w:rsidRPr="00D06840">
        <w:rPr>
          <w:rFonts w:ascii="Times New Roman" w:hAnsi="Times New Roman" w:cs="Times New Roman"/>
          <w:color w:val="000000"/>
          <w:sz w:val="28"/>
          <w:szCs w:val="28"/>
        </w:rPr>
        <w:t>«_____»</w:t>
      </w:r>
      <w:r w:rsidR="00EA6A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06840">
        <w:rPr>
          <w:rFonts w:ascii="Times New Roman" w:hAnsi="Times New Roman" w:cs="Times New Roman"/>
          <w:color w:val="000000"/>
          <w:sz w:val="28"/>
          <w:szCs w:val="28"/>
        </w:rPr>
        <w:t>____________  202</w:t>
      </w:r>
      <w:r w:rsidR="004A1DFC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D06840">
        <w:rPr>
          <w:rFonts w:ascii="Times New Roman" w:hAnsi="Times New Roman" w:cs="Times New Roman"/>
          <w:color w:val="000000"/>
          <w:sz w:val="28"/>
          <w:szCs w:val="28"/>
        </w:rPr>
        <w:t>г.</w:t>
      </w:r>
    </w:p>
    <w:p w:rsidR="00D06840" w:rsidRDefault="00D06840"/>
    <w:p w:rsidR="00D06840" w:rsidRPr="0038037A" w:rsidRDefault="00D06840" w:rsidP="00D06840">
      <w:pPr>
        <w:spacing w:before="0" w:beforeAutospacing="0"/>
        <w:jc w:val="center"/>
        <w:rPr>
          <w:rFonts w:ascii="Times New Roman" w:hAnsi="Times New Roman" w:cs="Times New Roman"/>
          <w:b/>
          <w:bCs/>
          <w:sz w:val="32"/>
          <w:szCs w:val="28"/>
        </w:rPr>
      </w:pPr>
      <w:r w:rsidRPr="0038037A">
        <w:rPr>
          <w:rFonts w:ascii="Times New Roman" w:hAnsi="Times New Roman" w:cs="Times New Roman"/>
          <w:b/>
          <w:bCs/>
          <w:sz w:val="32"/>
          <w:szCs w:val="28"/>
        </w:rPr>
        <w:t>ТЕХНИЧЕСКОЕ ЗАДАНИЕ</w:t>
      </w:r>
    </w:p>
    <w:p w:rsidR="0038037A" w:rsidRDefault="00D06840" w:rsidP="00D06840">
      <w:pPr>
        <w:spacing w:before="0" w:before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6163">
        <w:rPr>
          <w:rFonts w:ascii="Times New Roman" w:hAnsi="Times New Roman" w:cs="Times New Roman"/>
          <w:b/>
          <w:sz w:val="28"/>
          <w:szCs w:val="28"/>
        </w:rPr>
        <w:t xml:space="preserve">на выполнение работ по установке </w:t>
      </w:r>
      <w:proofErr w:type="spellStart"/>
      <w:r w:rsidR="0038037A">
        <w:rPr>
          <w:rFonts w:ascii="Times New Roman" w:hAnsi="Times New Roman" w:cs="Times New Roman"/>
          <w:b/>
          <w:sz w:val="28"/>
          <w:szCs w:val="28"/>
        </w:rPr>
        <w:t>СИМ</w:t>
      </w:r>
      <w:r w:rsidRPr="00F66163">
        <w:rPr>
          <w:rFonts w:ascii="Times New Roman" w:hAnsi="Times New Roman" w:cs="Times New Roman"/>
          <w:b/>
          <w:sz w:val="28"/>
          <w:szCs w:val="28"/>
        </w:rPr>
        <w:t>-карт</w:t>
      </w:r>
      <w:proofErr w:type="spellEnd"/>
      <w:r w:rsidRPr="00F66163">
        <w:rPr>
          <w:rFonts w:ascii="Times New Roman" w:hAnsi="Times New Roman" w:cs="Times New Roman"/>
          <w:b/>
          <w:sz w:val="28"/>
          <w:szCs w:val="28"/>
        </w:rPr>
        <w:t xml:space="preserve"> мобильных операторов в прибор</w:t>
      </w:r>
      <w:r w:rsidR="0038037A">
        <w:rPr>
          <w:rFonts w:ascii="Times New Roman" w:hAnsi="Times New Roman" w:cs="Times New Roman"/>
          <w:b/>
          <w:sz w:val="28"/>
          <w:szCs w:val="28"/>
        </w:rPr>
        <w:t>ы</w:t>
      </w:r>
      <w:r w:rsidRPr="00F66163">
        <w:rPr>
          <w:rFonts w:ascii="Times New Roman" w:hAnsi="Times New Roman" w:cs="Times New Roman"/>
          <w:b/>
          <w:sz w:val="28"/>
          <w:szCs w:val="28"/>
        </w:rPr>
        <w:t xml:space="preserve"> учёта электрической энергии</w:t>
      </w:r>
      <w:r w:rsidR="0038037A">
        <w:rPr>
          <w:rFonts w:ascii="Times New Roman" w:hAnsi="Times New Roman" w:cs="Times New Roman"/>
          <w:b/>
          <w:sz w:val="28"/>
          <w:szCs w:val="28"/>
        </w:rPr>
        <w:t>,</w:t>
      </w:r>
    </w:p>
    <w:p w:rsidR="00D06840" w:rsidRPr="00F66163" w:rsidRDefault="0038037A" w:rsidP="00D06840">
      <w:pPr>
        <w:spacing w:before="0" w:beforeAutospacing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территориально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расположенные</w:t>
      </w:r>
      <w:proofErr w:type="gramEnd"/>
      <w:r w:rsidR="00D06840" w:rsidRPr="00F66163">
        <w:rPr>
          <w:rFonts w:ascii="Times New Roman" w:hAnsi="Times New Roman" w:cs="Times New Roman"/>
          <w:b/>
          <w:sz w:val="28"/>
          <w:szCs w:val="28"/>
        </w:rPr>
        <w:t xml:space="preserve"> в</w:t>
      </w:r>
      <w:r>
        <w:rPr>
          <w:rFonts w:ascii="Times New Roman" w:hAnsi="Times New Roman" w:cs="Times New Roman"/>
          <w:b/>
          <w:sz w:val="28"/>
          <w:szCs w:val="28"/>
        </w:rPr>
        <w:t xml:space="preserve"> границах г. Севастополя</w:t>
      </w:r>
    </w:p>
    <w:p w:rsidR="00D06840" w:rsidRPr="00F66163" w:rsidRDefault="00D06840" w:rsidP="00D06840">
      <w:pPr>
        <w:spacing w:before="0" w:beforeAutospacing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06840" w:rsidRPr="007F4D85" w:rsidRDefault="00D06840" w:rsidP="00D06840">
      <w:pPr>
        <w:pStyle w:val="1"/>
        <w:numPr>
          <w:ilvl w:val="0"/>
          <w:numId w:val="1"/>
        </w:numPr>
        <w:tabs>
          <w:tab w:val="left" w:pos="0"/>
          <w:tab w:val="left" w:pos="426"/>
        </w:tabs>
        <w:spacing w:before="0" w:beforeAutospacing="0" w:after="0"/>
        <w:ind w:left="57" w:right="57" w:firstLine="425"/>
        <w:contextualSpacing w:val="0"/>
        <w:rPr>
          <w:b/>
          <w:bCs/>
          <w:sz w:val="28"/>
          <w:szCs w:val="28"/>
        </w:rPr>
      </w:pPr>
      <w:r w:rsidRPr="007F4D85">
        <w:rPr>
          <w:b/>
          <w:bCs/>
          <w:sz w:val="28"/>
          <w:szCs w:val="28"/>
        </w:rPr>
        <w:t xml:space="preserve">Общие требования к выполнению работ: 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>1.1. Объем работ определяется сторонами на основании заявок с указанием в них перечня работ, подлежащих выполнению, и переданных Исполнителю, в том числе посредством: факсимильной связи, сети Интернет, электронной почты, а так же с использованием согласованных мобильных приложений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F4D85">
        <w:rPr>
          <w:rFonts w:ascii="Times New Roman" w:hAnsi="Times New Roman" w:cs="Times New Roman"/>
          <w:color w:val="000000"/>
          <w:sz w:val="28"/>
          <w:szCs w:val="28"/>
        </w:rPr>
        <w:t>т.п. Выполнение работ осуществляется по мере возникновения потребности Заказчика.</w:t>
      </w:r>
    </w:p>
    <w:p w:rsidR="00D06840" w:rsidRPr="007F4D85" w:rsidRDefault="00D06840" w:rsidP="00D06840">
      <w:pPr>
        <w:tabs>
          <w:tab w:val="left" w:pos="851"/>
        </w:tabs>
        <w:spacing w:before="0" w:beforeAutospacing="0"/>
        <w:ind w:left="57" w:right="57" w:firstLine="425"/>
        <w:rPr>
          <w:rFonts w:ascii="Times New Roman" w:hAnsi="Times New Roman" w:cs="Times New Roman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 xml:space="preserve">1.2. </w:t>
      </w:r>
      <w:r w:rsidRPr="007F4D85">
        <w:rPr>
          <w:rFonts w:ascii="Times New Roman" w:hAnsi="Times New Roman" w:cs="Times New Roman"/>
          <w:sz w:val="28"/>
          <w:szCs w:val="28"/>
        </w:rPr>
        <w:t>Работы выполняются силами Исполнителя (субподрядчика) с применением специализированного инструмента, средств индивидуальной защиты, специализированных средств позволяющих выполнять работы на высоте, в спецодежде.</w:t>
      </w:r>
    </w:p>
    <w:p w:rsidR="00D06840" w:rsidRPr="007F4D85" w:rsidRDefault="00D06840" w:rsidP="00D06840">
      <w:pPr>
        <w:tabs>
          <w:tab w:val="left" w:pos="360"/>
        </w:tabs>
        <w:spacing w:before="0" w:beforeAutospacing="0"/>
        <w:ind w:left="57" w:right="57" w:firstLine="425"/>
        <w:rPr>
          <w:rFonts w:ascii="Times New Roman" w:hAnsi="Times New Roman" w:cs="Times New Roman"/>
          <w:sz w:val="28"/>
          <w:szCs w:val="28"/>
        </w:rPr>
      </w:pPr>
      <w:r w:rsidRPr="007F4D85">
        <w:rPr>
          <w:rFonts w:ascii="Times New Roman" w:hAnsi="Times New Roman" w:cs="Times New Roman"/>
          <w:sz w:val="28"/>
          <w:szCs w:val="28"/>
        </w:rPr>
        <w:t xml:space="preserve">1.3.Работники Исполнителя, выполняющие работы на высоте, должны иметь квалификацию, соответствующую характеру выполняемых работ. Уровень квалификации должен подтверждаться документом о профессиональном образовании (обучении) и (или) о квалификации и должен быть предъявлен Заказчику по его письменному требованию. </w:t>
      </w:r>
      <w:r>
        <w:rPr>
          <w:rFonts w:ascii="Times New Roman" w:hAnsi="Times New Roman" w:cs="Times New Roman"/>
          <w:bCs/>
          <w:sz w:val="28"/>
          <w:szCs w:val="28"/>
        </w:rPr>
        <w:t>Исполнитель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выполняет работы с обязательным соблюдением:</w:t>
      </w:r>
    </w:p>
    <w:p w:rsidR="00D06840" w:rsidRPr="007F4D85" w:rsidRDefault="00D06840" w:rsidP="00D06840">
      <w:pPr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1.3.1 Приказа Минтруда РФ от 16.11.2020</w:t>
      </w:r>
      <w:r w:rsidR="0038037A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782Н «Об утверждении правил по охране труда при работе на высоте».</w:t>
      </w:r>
    </w:p>
    <w:p w:rsidR="00D06840" w:rsidRPr="007F4D85" w:rsidRDefault="00D06840" w:rsidP="00D06840">
      <w:pPr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1.3.2. Норм и правил охраны труда, пожарной безопасности и производственной санитарии. Исполнитель обязан проводить все виды инструктажей по охране труда и фиксировать результаты проведения инструктажей в соответствующих журналах.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1.4. Ответственность за привлекаемых субподрядчиков несет Исполнитель. Исполнителю запрещается передавать любую информацию о Заказчике, ставшую известной Исполнителю при выполнении работ по настоящему Договору, за исключением информации, подлежащей раскрытию третьим лицам по законодательству РФ.</w:t>
      </w:r>
    </w:p>
    <w:p w:rsidR="00D06840" w:rsidRPr="007F4D85" w:rsidRDefault="00D06840" w:rsidP="00EA6ADF">
      <w:pPr>
        <w:tabs>
          <w:tab w:val="left" w:pos="0"/>
          <w:tab w:val="left" w:pos="426"/>
        </w:tabs>
        <w:spacing w:before="0" w:beforeAutospacing="0"/>
        <w:ind w:lef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1.5. В случае выполнения Работ несоответствующего качества и несвоевременного устранения замечания Заказчика в сроки, указанные в договоре, Исполнитель каждый факт такого нарушения оплачивает Заказчику неустойку в размере 10 % цены работы, выполненной несоответствующим качеством.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 xml:space="preserve">1.6. Исполнитель обязан осуществлять </w:t>
      </w:r>
      <w:proofErr w:type="spellStart"/>
      <w:r w:rsidRPr="007F4D85">
        <w:rPr>
          <w:rFonts w:ascii="Times New Roman" w:hAnsi="Times New Roman" w:cs="Times New Roman"/>
          <w:bCs/>
          <w:sz w:val="28"/>
          <w:szCs w:val="28"/>
        </w:rPr>
        <w:t>фотофиксацию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установленной </w:t>
      </w:r>
      <w:proofErr w:type="spellStart"/>
      <w:r w:rsid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в прибор учёта электрической энергии и/или оборудования (модема). </w:t>
      </w:r>
      <w:r w:rsidRPr="007F4D85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Фотофиксация осуществляется представителем Исполнителя с использованием фотоаппарата или иного устройства, позволяющего сделать цветные фотоизображения (снимки), которые подробно отражают характерные параметры объекта работ. 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Фотоизображения (снимки) должны быть в формате: *.</w:t>
      </w:r>
      <w:proofErr w:type="spellStart"/>
      <w:r w:rsidRPr="007F4D85">
        <w:rPr>
          <w:rFonts w:ascii="Times New Roman" w:hAnsi="Times New Roman" w:cs="Times New Roman"/>
          <w:bCs/>
          <w:sz w:val="28"/>
          <w:szCs w:val="28"/>
        </w:rPr>
        <w:t>jpeg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>, соотношение сторон 4:3 или 16:9, цветное изображение, без использования цифрового увеличения («зума»). Масштаб фотоизображений (снимков) должны быть выбраны таким образом, чтобы возможно было подробно просмотреть характерные параметры, объем и (или) качество выполненных работ, а также используемые при выполнении работ материалы. В случае если в кадре фотоизображения (снимка) присутствует рабочий персонал, такой персонал должен быть в спецодежде.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В случае некачественной съемки, Исполнителю необходимо произвести повторную съемку с изменением параметров фотоаппарата (или иного устройства), применением дополнительного освещения, изменением ракурса или масштаба съемки и прочее.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В случае если Заказчик принял решение, что материалы фотофиксации являются некачественными, в течение 3 (трех) рабочих дней уведомляет Исполнителя о необходимости проведения повторной съемки. Исполнитель в срок не более 1 (одного) рабочего дня, со дня уведомления Заказчиком обязан устранить выявленные замечания и повторно представить исправленные материалы фотофиксации Заказчику.</w:t>
      </w:r>
    </w:p>
    <w:p w:rsidR="00D06840" w:rsidRPr="007F4D85" w:rsidRDefault="00D06840" w:rsidP="00D06840">
      <w:pPr>
        <w:tabs>
          <w:tab w:val="left" w:pos="0"/>
          <w:tab w:val="left" w:pos="426"/>
          <w:tab w:val="left" w:pos="1134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1.7. Все фотоизображения (снимки) систематизируются и упорядочиваются Исполнителем путем формирования фотоотчета на день производства работ. Фотоизображение (снимок) должно содержать в названии файла дополнительную информацию, в котором указывается: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- адрес выполнения работ;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- кем был сделан снимок;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- дату и время, когда было сделано фотоизображение (снимок);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- наименование стадии работ («до начала работ», «результат работ»).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Фотоизображения (снимки) на всех стадиях «до начала работ», «результат работ» должны быть выполнены с одной точки, с одного ракурса. Исполнитель обязан представить материалы фотофиксации Заказчику в виде архива на адрес электронной почты (и/или иного ресурса).</w:t>
      </w:r>
    </w:p>
    <w:p w:rsidR="00D06840" w:rsidRPr="007F4D85" w:rsidRDefault="00D06840" w:rsidP="00D06840">
      <w:pPr>
        <w:tabs>
          <w:tab w:val="left" w:pos="284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 xml:space="preserve">Фотоотчет работ по установке </w:t>
      </w:r>
      <w:proofErr w:type="spellStart"/>
      <w:r w:rsid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предоставляется в адрес Заказчика в виде электронного архива и должен в обязательном порядке содержать:</w:t>
      </w:r>
    </w:p>
    <w:p w:rsidR="00D06840" w:rsidRPr="007F4D85" w:rsidRDefault="00D06840" w:rsidP="00D06840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/>
        <w:ind w:left="57" w:right="57" w:firstLine="425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фотографии общих планов расположения прибора учета электрической энергии, в который устанавливается </w:t>
      </w:r>
      <w:r w:rsid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-карта;</w:t>
      </w:r>
    </w:p>
    <w:p w:rsidR="00D06840" w:rsidRPr="007F4D85" w:rsidRDefault="00D06840" w:rsidP="00D06840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/>
        <w:ind w:left="57" w:right="57" w:firstLine="425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совместная фотография заводского номера и типа прибора учета электрической энергии и всей информации, размещенной на </w:t>
      </w:r>
      <w:proofErr w:type="spellStart"/>
      <w:r w:rsid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-карте</w:t>
      </w:r>
      <w:proofErr w:type="spellEnd"/>
      <w:r w:rsidRPr="007F4D85">
        <w:rPr>
          <w:bCs/>
          <w:sz w:val="28"/>
          <w:szCs w:val="28"/>
        </w:rPr>
        <w:t xml:space="preserve"> и её держателе (абонентский номер (</w:t>
      </w:r>
      <w:r w:rsidRPr="007F4D85">
        <w:rPr>
          <w:bCs/>
          <w:sz w:val="28"/>
          <w:szCs w:val="28"/>
          <w:lang w:val="en-US"/>
        </w:rPr>
        <w:t>MSISDN</w:t>
      </w:r>
      <w:r w:rsidRPr="007F4D85">
        <w:rPr>
          <w:bCs/>
          <w:sz w:val="28"/>
          <w:szCs w:val="28"/>
        </w:rPr>
        <w:t>) и идентификатор (</w:t>
      </w:r>
      <w:r w:rsidRPr="007F4D85">
        <w:rPr>
          <w:bCs/>
          <w:sz w:val="28"/>
          <w:szCs w:val="28"/>
          <w:lang w:val="en-US"/>
        </w:rPr>
        <w:t>ICCID</w:t>
      </w:r>
      <w:r w:rsidRPr="007F4D85">
        <w:rPr>
          <w:bCs/>
          <w:sz w:val="28"/>
          <w:szCs w:val="28"/>
        </w:rPr>
        <w:t>));</w:t>
      </w:r>
    </w:p>
    <w:p w:rsidR="00D06840" w:rsidRPr="007F4D85" w:rsidRDefault="00D06840" w:rsidP="00D06840">
      <w:pPr>
        <w:pStyle w:val="a3"/>
        <w:numPr>
          <w:ilvl w:val="0"/>
          <w:numId w:val="3"/>
        </w:numPr>
        <w:tabs>
          <w:tab w:val="left" w:pos="284"/>
        </w:tabs>
        <w:spacing w:before="0" w:beforeAutospacing="0"/>
        <w:ind w:left="57" w:right="57" w:firstLine="425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номера охранных пломб и места их установки, установленные до и после установки </w:t>
      </w:r>
      <w:proofErr w:type="spellStart"/>
      <w:r w:rsid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-карты</w:t>
      </w:r>
      <w:proofErr w:type="spellEnd"/>
      <w:r w:rsidRPr="007F4D85">
        <w:rPr>
          <w:bCs/>
          <w:sz w:val="28"/>
          <w:szCs w:val="28"/>
        </w:rPr>
        <w:t xml:space="preserve"> (при необходимости).</w:t>
      </w:r>
    </w:p>
    <w:p w:rsidR="00D06840" w:rsidRPr="007F4D85" w:rsidRDefault="00D06840" w:rsidP="00D06840">
      <w:pPr>
        <w:tabs>
          <w:tab w:val="left" w:pos="0"/>
          <w:tab w:val="left" w:pos="426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1.8.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Работы выполняются Исполнителем, согласно Заявке Заказчика. Перечень работ выполняемых Исполнителем:</w:t>
      </w:r>
    </w:p>
    <w:p w:rsidR="00D06840" w:rsidRPr="007F4D85" w:rsidRDefault="00D06840" w:rsidP="00D06840">
      <w:pPr>
        <w:pStyle w:val="a3"/>
        <w:numPr>
          <w:ilvl w:val="0"/>
          <w:numId w:val="2"/>
        </w:numPr>
        <w:tabs>
          <w:tab w:val="left" w:pos="0"/>
          <w:tab w:val="left" w:pos="426"/>
        </w:tabs>
        <w:spacing w:before="0" w:beforeAutospacing="0"/>
        <w:ind w:left="57" w:right="57" w:firstLine="425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lastRenderedPageBreak/>
        <w:t xml:space="preserve">установка </w:t>
      </w:r>
      <w:proofErr w:type="spellStart"/>
      <w:r w:rsid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</w:t>
      </w:r>
      <w:proofErr w:type="spellEnd"/>
      <w:r w:rsidRPr="007F4D85">
        <w:rPr>
          <w:bCs/>
          <w:sz w:val="28"/>
          <w:szCs w:val="28"/>
        </w:rPr>
        <w:t xml:space="preserve"> в однофазные и/или трехфазные приборы учета электрической энергии непосредственного, косвенного или полукосвенного включения щитового исполнения в месте его установки;</w:t>
      </w:r>
    </w:p>
    <w:p w:rsidR="00D06840" w:rsidRPr="007F4D85" w:rsidRDefault="00D06840" w:rsidP="00D06840">
      <w:pPr>
        <w:pStyle w:val="a3"/>
        <w:numPr>
          <w:ilvl w:val="0"/>
          <w:numId w:val="2"/>
        </w:numPr>
        <w:tabs>
          <w:tab w:val="left" w:pos="0"/>
          <w:tab w:val="left" w:pos="426"/>
        </w:tabs>
        <w:spacing w:before="0" w:beforeAutospacing="0"/>
        <w:ind w:left="57" w:right="57" w:firstLine="425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установка </w:t>
      </w:r>
      <w:proofErr w:type="spellStart"/>
      <w:r w:rsid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</w:t>
      </w:r>
      <w:proofErr w:type="spellEnd"/>
      <w:r w:rsidRPr="007F4D85">
        <w:rPr>
          <w:bCs/>
          <w:sz w:val="28"/>
          <w:szCs w:val="28"/>
        </w:rPr>
        <w:t xml:space="preserve"> в однофазные и/или трехфазные приборы учета электрической энергии типа «</w:t>
      </w:r>
      <w:r w:rsidRPr="007F4D85">
        <w:rPr>
          <w:bCs/>
          <w:sz w:val="28"/>
          <w:szCs w:val="28"/>
          <w:lang w:val="en-US"/>
        </w:rPr>
        <w:t>SPLIT</w:t>
      </w:r>
      <w:r w:rsidRPr="007F4D85">
        <w:rPr>
          <w:bCs/>
          <w:sz w:val="28"/>
          <w:szCs w:val="28"/>
        </w:rPr>
        <w:t>» в месте его установки.</w:t>
      </w:r>
      <w:r w:rsidRPr="007F4D85">
        <w:rPr>
          <w:bCs/>
          <w:sz w:val="28"/>
          <w:szCs w:val="28"/>
        </w:rPr>
        <w:tab/>
      </w:r>
    </w:p>
    <w:p w:rsidR="00D06840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 xml:space="preserve">1.9. При выполнении работ по установке (замене) </w:t>
      </w:r>
      <w:proofErr w:type="spellStart"/>
      <w:r w:rsid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Исполнителем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осуществляется:</w:t>
      </w:r>
    </w:p>
    <w:p w:rsidR="00D06840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составление логистических маршрутов для оптимального выполнения работ;</w:t>
      </w:r>
    </w:p>
    <w:p w:rsidR="00D06840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согласование доступа (при необходимости) к месту установки прибора учета электрической энергии;</w:t>
      </w:r>
    </w:p>
    <w:p w:rsidR="00D06840" w:rsidRPr="007F4D85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снятие/установка охранной пломбы (при необходимости);</w:t>
      </w:r>
    </w:p>
    <w:p w:rsidR="00D06840" w:rsidRPr="007F4D85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оформление акта недопуска в случае недопуска к месту установки </w:t>
      </w:r>
      <w:r w:rsid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 в прибор учета электрической энергии;</w:t>
      </w:r>
    </w:p>
    <w:p w:rsidR="00D06840" w:rsidRPr="007F4D85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 проверка правильности места выполнения работ на соответствие данным, указанным в заявке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Заказчика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D06840" w:rsidRPr="007F4D85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установка (замена) </w:t>
      </w:r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-карт в приборы учета электрической энергии, в том числе с производством работ на высоте, а в случае необходимости, определенной требованиями завода-изготовителя, снятием напряжения с прибора учета электрической энергии; </w:t>
      </w:r>
    </w:p>
    <w:p w:rsidR="00D06840" w:rsidRPr="007F4D85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в случае отсутствия антенны осуществить её получение, установку, и подключение в месте, обеспечивающем её сохранность и стабильный прием сигнала, до момента установки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прибор учета электрической энергии;</w:t>
      </w:r>
    </w:p>
    <w:p w:rsidR="00D06840" w:rsidRPr="007F4D85" w:rsidRDefault="00D06840" w:rsidP="00D06840">
      <w:pPr>
        <w:widowControl w:val="0"/>
        <w:tabs>
          <w:tab w:val="left" w:pos="1418"/>
          <w:tab w:val="left" w:pos="8931"/>
          <w:tab w:val="left" w:pos="9214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фотофиксация 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заводского номера и типа прибора учета электрической энергии и всей информации, размещенной на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-карте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и её держателе (абонентский номер (</w:t>
      </w:r>
      <w:r w:rsidRPr="007F4D85">
        <w:rPr>
          <w:rFonts w:ascii="Times New Roman" w:hAnsi="Times New Roman" w:cs="Times New Roman"/>
          <w:bCs/>
          <w:sz w:val="28"/>
          <w:szCs w:val="28"/>
          <w:lang w:val="en-US"/>
        </w:rPr>
        <w:t>MSISDN</w:t>
      </w:r>
      <w:r w:rsidRPr="007F4D85">
        <w:rPr>
          <w:rFonts w:ascii="Times New Roman" w:hAnsi="Times New Roman" w:cs="Times New Roman"/>
          <w:bCs/>
          <w:sz w:val="28"/>
          <w:szCs w:val="28"/>
        </w:rPr>
        <w:t>) и идентификатор (</w:t>
      </w:r>
      <w:r w:rsidRPr="007F4D85">
        <w:rPr>
          <w:rFonts w:ascii="Times New Roman" w:hAnsi="Times New Roman" w:cs="Times New Roman"/>
          <w:bCs/>
          <w:sz w:val="28"/>
          <w:szCs w:val="28"/>
          <w:lang w:val="en-US"/>
        </w:rPr>
        <w:t>ICCID</w:t>
      </w:r>
      <w:r w:rsidRPr="007F4D85">
        <w:rPr>
          <w:rFonts w:ascii="Times New Roman" w:hAnsi="Times New Roman" w:cs="Times New Roman"/>
          <w:bCs/>
          <w:sz w:val="28"/>
          <w:szCs w:val="28"/>
        </w:rPr>
        <w:t>))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после окончания работ.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1.10. В случае если при выполнении работ по установке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 прибор учета электрической энергии Исполнителем была демонтирована ранее установленная </w:t>
      </w:r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-карта, принадлежащая Заказчику, то Исполнителем должна быть обеспечена передача демонтированной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Заказчику вместе с результатом работ.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1.11. </w:t>
      </w:r>
      <w:proofErr w:type="gramStart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Исполнитель по окончанию выполнения работ по установке (замене)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оформляет Акт выполненных работ, который обязан передать на следующий рабочий день посредством электронной почты на электронный адрес Заказчика, и в течение двух рабочих дней на бумажном носителе Заказчику вместе с использованным носителем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а так же фотоотчетом о результатах выполненных работ и Актом выполненных работ, Актом допуска в эксплуатацию прибора учета</w:t>
      </w:r>
      <w:proofErr w:type="gram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электрической энергии (при необходимости). </w:t>
      </w:r>
    </w:p>
    <w:p w:rsidR="00D06840" w:rsidRPr="007F4D85" w:rsidRDefault="00D06840" w:rsidP="00D06840">
      <w:pPr>
        <w:widowControl w:val="0"/>
        <w:tabs>
          <w:tab w:val="left" w:pos="567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ab/>
        <w:t>Так же Исполнитель оформляет и передает на следующий рабочий день посредством электронной почты на электронный адрес Заказчика ежедневно-дополняемый реестр, содержащий сводную информацию о проделанной работе за весь период работ по настоящему договору следующего характера:</w:t>
      </w:r>
    </w:p>
    <w:p w:rsidR="00D06840" w:rsidRPr="007F4D85" w:rsidRDefault="00D06840" w:rsidP="00D06840">
      <w:pPr>
        <w:widowControl w:val="0"/>
        <w:tabs>
          <w:tab w:val="left" w:pos="567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-дата выполнения мероприятий;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-тип прибора учета электрической энергии;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-заводской номер прибора учета электрической энергии;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-адрес фактического </w:t>
      </w:r>
      <w:proofErr w:type="gramStart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места установки прибора учета электрической энергии</w:t>
      </w:r>
      <w:proofErr w:type="gram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D06840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-административный район установки прибора учета электрической энергии: 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>Балаклавский, Гагаринский, Ленинский или Нахимовский;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-диспетчерское наименование источника питания; ТП, КТП, ТРП и т.п.;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-оператор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-абонентский номер (MSISDN)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(при наличии информации на носителе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или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на самой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-карте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);</w:t>
      </w:r>
    </w:p>
    <w:p w:rsidR="00D06840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-идентификатор (ICCID)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(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при наличии информации на носителе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-карты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или на самой </w:t>
      </w:r>
      <w:proofErr w:type="spellStart"/>
      <w:r w:rsidR="0038037A" w:rsidRPr="0038037A">
        <w:rPr>
          <w:rFonts w:ascii="Times New Roman" w:hAnsi="Times New Roman" w:cs="Times New Roman"/>
          <w:bCs/>
          <w:sz w:val="28"/>
          <w:szCs w:val="28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</w:rPr>
        <w:t>-карте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D06840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-снятая/установлена охранная пломба (при необходимости);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-другая информация при её наличии, указанная в Приложении № 3 настоящего Договора.</w:t>
      </w:r>
    </w:p>
    <w:p w:rsidR="00D06840" w:rsidRPr="007F4D85" w:rsidRDefault="00D06840" w:rsidP="00D06840">
      <w:pPr>
        <w:widowControl w:val="0"/>
        <w:tabs>
          <w:tab w:val="left" w:pos="567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ab/>
        <w:t xml:space="preserve">Вышеуказанный реестр направляется в формате </w:t>
      </w:r>
      <w:proofErr w:type="spellStart"/>
      <w:r w:rsidRPr="007F4D85">
        <w:rPr>
          <w:rFonts w:ascii="Times New Roman" w:hAnsi="Times New Roman" w:cs="Times New Roman"/>
          <w:sz w:val="28"/>
          <w:szCs w:val="28"/>
        </w:rPr>
        <w:t>Microsoft</w:t>
      </w:r>
      <w:proofErr w:type="spellEnd"/>
      <w:r w:rsidRPr="007F4D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D85">
        <w:rPr>
          <w:rFonts w:ascii="Times New Roman" w:hAnsi="Times New Roman" w:cs="Times New Roman"/>
          <w:sz w:val="28"/>
          <w:szCs w:val="28"/>
        </w:rPr>
        <w:t>Excel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> с расширением *.</w:t>
      </w:r>
      <w:proofErr w:type="spellStart"/>
      <w:r w:rsidRPr="007F4D85">
        <w:rPr>
          <w:rFonts w:ascii="Times New Roman" w:hAnsi="Times New Roman" w:cs="Times New Roman"/>
          <w:bCs/>
          <w:sz w:val="28"/>
          <w:szCs w:val="28"/>
        </w:rPr>
        <w:t>xls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или *.</w:t>
      </w:r>
      <w:proofErr w:type="spellStart"/>
      <w:r w:rsidRPr="007F4D85">
        <w:rPr>
          <w:rFonts w:ascii="Times New Roman" w:hAnsi="Times New Roman" w:cs="Times New Roman"/>
          <w:bCs/>
          <w:sz w:val="28"/>
          <w:szCs w:val="28"/>
        </w:rPr>
        <w:t>xlsx</w:t>
      </w:r>
      <w:proofErr w:type="spellEnd"/>
      <w:r w:rsidRPr="007F4D85">
        <w:rPr>
          <w:rFonts w:ascii="Times New Roman" w:hAnsi="Times New Roman" w:cs="Times New Roman"/>
          <w:bCs/>
          <w:sz w:val="28"/>
          <w:szCs w:val="28"/>
        </w:rPr>
        <w:t>, информация заносится в единообразной форме в отдельные ячейки.</w:t>
      </w:r>
    </w:p>
    <w:p w:rsidR="00D06840" w:rsidRPr="007F4D85" w:rsidRDefault="00D06840" w:rsidP="00D06840">
      <w:pPr>
        <w:widowControl w:val="0"/>
        <w:tabs>
          <w:tab w:val="left" w:pos="1418"/>
          <w:tab w:val="left" w:pos="9923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1.12. Заказчик вправе в любое время проверять ход и качество выполняемой Исполнителем работы:</w:t>
      </w:r>
    </w:p>
    <w:p w:rsidR="00D06840" w:rsidRPr="007F4D85" w:rsidRDefault="00D06840" w:rsidP="00D06840">
      <w:pPr>
        <w:widowControl w:val="0"/>
        <w:tabs>
          <w:tab w:val="left" w:pos="1418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- посредством запроса у Исполнителя расшифровки стоимости работ, информации, сведений и/или документов;</w:t>
      </w:r>
    </w:p>
    <w:p w:rsidR="00D06840" w:rsidRPr="007F4D85" w:rsidRDefault="00D06840" w:rsidP="00D06840">
      <w:pPr>
        <w:widowControl w:val="0"/>
        <w:tabs>
          <w:tab w:val="left" w:pos="1418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- путем непосредственного осмотра и проверки выполняемой работы, в том числе установки/замены </w:t>
      </w:r>
      <w:proofErr w:type="spellStart"/>
      <w:proofErr w:type="gramStart"/>
      <w:r w:rsidR="0038037A" w:rsidRPr="0038037A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СИМ</w:t>
      </w: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-карт</w:t>
      </w:r>
      <w:proofErr w:type="spellEnd"/>
      <w:proofErr w:type="gramEnd"/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которая осуществляется в данный момент.</w:t>
      </w:r>
    </w:p>
    <w:p w:rsidR="00D06840" w:rsidRPr="007F4D85" w:rsidRDefault="00D06840" w:rsidP="00D06840">
      <w:pPr>
        <w:widowControl w:val="0"/>
        <w:tabs>
          <w:tab w:val="left" w:pos="1418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7F4D85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1.13. </w:t>
      </w:r>
      <w:r w:rsidRPr="007F4D85">
        <w:rPr>
          <w:rFonts w:ascii="Times New Roman" w:hAnsi="Times New Roman" w:cs="Times New Roman"/>
          <w:sz w:val="28"/>
          <w:szCs w:val="28"/>
        </w:rPr>
        <w:t>Заказчик имеет право приостановить работы, выполняемые Исполнителем, при выявлении фактов нарушения последним требований законодательства в области электроэнергетики, которые могут повлечь за собой предпосылки к увеличению ненормативных потерь ТРЭ электрической энергии, и/или создающих угрозу жизни и здоровью людей, повреждению имущества, создающих предпосылки развития аварийных ситуаций до их устранения.</w:t>
      </w:r>
    </w:p>
    <w:p w:rsidR="00D06840" w:rsidRPr="007F4D85" w:rsidRDefault="00D06840" w:rsidP="00D06840">
      <w:pPr>
        <w:tabs>
          <w:tab w:val="left" w:pos="0"/>
          <w:tab w:val="left" w:pos="284"/>
        </w:tabs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sz w:val="28"/>
          <w:szCs w:val="28"/>
        </w:rPr>
        <w:t xml:space="preserve">1.14. </w:t>
      </w:r>
      <w:proofErr w:type="gramStart"/>
      <w:r w:rsidRPr="007F4D85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 работ должен соответствовать требованиям законодательства в области электроэнергетики, энергосбережения и строительства, ГОСТ, ПУЭ, СНиП, иным нормативам, нормам, положениям, инструкциям, правилам, указаниям (в том числе носящим рекомендательный характер), действующим на территории Российской Федерации, технической документации, требованиям органов государственной власти и управления, уполномоченных контролировать, согласовывать, выдавать разрешения, и наделенные другими властными и иными полномочиями в отношении создаваемого результата работ. </w:t>
      </w:r>
      <w:proofErr w:type="gramEnd"/>
    </w:p>
    <w:p w:rsidR="00D06840" w:rsidRPr="007F4D85" w:rsidRDefault="00D06840" w:rsidP="00D06840">
      <w:pPr>
        <w:tabs>
          <w:tab w:val="left" w:pos="0"/>
          <w:tab w:val="left" w:pos="540"/>
        </w:tabs>
        <w:spacing w:before="0" w:beforeAutospacing="0"/>
        <w:ind w:left="57" w:right="57" w:firstLine="425"/>
        <w:rPr>
          <w:rFonts w:ascii="Times New Roman" w:hAnsi="Times New Roman" w:cs="Times New Roman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>1.15. Место проведения работ должно быть защищено Исполнителем с целью исключения доступа к нему посторонних лиц. Работы должны быть выполнены с учетом максимального сохранения в первоначальном виде всех конструктивных частей, инженерных систем и оборудования.</w:t>
      </w:r>
    </w:p>
    <w:p w:rsidR="00D06840" w:rsidRPr="007F4D85" w:rsidRDefault="00D06840" w:rsidP="00D06840">
      <w:pPr>
        <w:tabs>
          <w:tab w:val="left" w:pos="0"/>
          <w:tab w:val="left" w:pos="567"/>
        </w:tabs>
        <w:spacing w:before="0" w:beforeAutospacing="0"/>
        <w:ind w:left="57" w:right="57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>1.16. Материалы (</w:t>
      </w:r>
      <w:proofErr w:type="spellStart"/>
      <w:r w:rsidR="0038037A" w:rsidRPr="0038037A">
        <w:rPr>
          <w:rFonts w:ascii="Times New Roman" w:hAnsi="Times New Roman" w:cs="Times New Roman"/>
          <w:color w:val="000000"/>
          <w:sz w:val="28"/>
          <w:szCs w:val="28"/>
        </w:rPr>
        <w:t>СИМ</w:t>
      </w:r>
      <w:r w:rsidRPr="007F4D85">
        <w:rPr>
          <w:rFonts w:ascii="Times New Roman" w:hAnsi="Times New Roman" w:cs="Times New Roman"/>
          <w:color w:val="000000"/>
          <w:sz w:val="28"/>
          <w:szCs w:val="28"/>
        </w:rPr>
        <w:t>-карты</w:t>
      </w:r>
      <w:proofErr w:type="spellEnd"/>
      <w:r w:rsidRPr="007F4D85">
        <w:rPr>
          <w:rFonts w:ascii="Times New Roman" w:hAnsi="Times New Roman" w:cs="Times New Roman"/>
          <w:color w:val="000000"/>
          <w:sz w:val="28"/>
          <w:szCs w:val="28"/>
        </w:rPr>
        <w:t>, пломбы), необходимые для выполнения работ, предоставляются Заказчиком по Акту приема-передачи (Приложение № 5 и № 6 к настоящему Договору). Неиспользованные остатки материалов (</w:t>
      </w:r>
      <w:proofErr w:type="spellStart"/>
      <w:r w:rsidR="0038037A" w:rsidRPr="0038037A">
        <w:rPr>
          <w:rFonts w:ascii="Times New Roman" w:hAnsi="Times New Roman" w:cs="Times New Roman"/>
          <w:color w:val="000000"/>
          <w:sz w:val="28"/>
          <w:szCs w:val="28"/>
        </w:rPr>
        <w:t>СИМ</w:t>
      </w:r>
      <w:r w:rsidRPr="007F4D85">
        <w:rPr>
          <w:rFonts w:ascii="Times New Roman" w:hAnsi="Times New Roman" w:cs="Times New Roman"/>
          <w:color w:val="000000"/>
          <w:sz w:val="28"/>
          <w:szCs w:val="28"/>
        </w:rPr>
        <w:t>-карт</w:t>
      </w:r>
      <w:proofErr w:type="spellEnd"/>
      <w:r w:rsidRPr="007F4D85">
        <w:rPr>
          <w:rFonts w:ascii="Times New Roman" w:hAnsi="Times New Roman" w:cs="Times New Roman"/>
          <w:color w:val="000000"/>
          <w:sz w:val="28"/>
          <w:szCs w:val="28"/>
        </w:rPr>
        <w:t>, пломб) возвращаются Исполнителем в аналогичном порядке.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>1.17. Исполнитель при выполнении работ обязуется использовать своё оборудование и инструменты, необходимые для выполнения работ. Оборудование и инструменты, применяемые для выполнения работ должны соответствовать требованиям Правил охраны труда.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 xml:space="preserve">1.18. Все материалы, оборудование и инструменты, используемые Исполнителем при проведении работ, должны быть сертифицированы. 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color w:val="FF0000"/>
          <w:sz w:val="28"/>
          <w:szCs w:val="28"/>
          <w:lang w:eastAsia="en-US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1.19. </w:t>
      </w:r>
      <w:r w:rsidRPr="007F4D85">
        <w:rPr>
          <w:rFonts w:ascii="Times New Roman" w:hAnsi="Times New Roman" w:cs="Times New Roman"/>
          <w:bCs/>
          <w:sz w:val="28"/>
          <w:szCs w:val="28"/>
          <w:lang w:eastAsia="en-US"/>
        </w:rPr>
        <w:t>В случае отсутствия технической возможности исполнения своих обязательств, Исполнитель обязан направить письменное уведомление Заказчику с указанием причин. В свою очередь Заказчик обязан дать письменное разъяснение о дальнейших действиях Исполнителя.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7F4D85">
        <w:rPr>
          <w:rFonts w:ascii="Times New Roman" w:hAnsi="Times New Roman" w:cs="Times New Roman"/>
          <w:bCs/>
          <w:sz w:val="28"/>
          <w:szCs w:val="28"/>
          <w:lang w:eastAsia="en-US"/>
        </w:rPr>
        <w:t>1.20. Исполнитель несет перед Заказчиком ответственность за последствия неисполнения или ненадлежащего исполнения обязательств Субподрядчиком в соответствии с п. 1 ст. 313 и ст. 403 ГК РФ.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  <w:lang w:eastAsia="en-US"/>
        </w:rPr>
      </w:pPr>
      <w:r w:rsidRPr="007F4D85">
        <w:rPr>
          <w:rFonts w:ascii="Times New Roman" w:hAnsi="Times New Roman" w:cs="Times New Roman"/>
          <w:bCs/>
          <w:sz w:val="28"/>
          <w:szCs w:val="28"/>
          <w:lang w:eastAsia="en-US"/>
        </w:rPr>
        <w:t>1.21. Если Исполнитель не приступил к выполнению своих обязательств по договору, то Заказчик имеет право расторгнуть договор в одностороннем порядке.</w:t>
      </w:r>
    </w:p>
    <w:p w:rsidR="00D06840" w:rsidRPr="007F4D85" w:rsidRDefault="00D06840" w:rsidP="00D06840">
      <w:pPr>
        <w:tabs>
          <w:tab w:val="left" w:pos="0"/>
          <w:tab w:val="left" w:pos="540"/>
        </w:tabs>
        <w:spacing w:before="0" w:beforeAutospacing="0"/>
        <w:ind w:left="57" w:right="57" w:firstLine="425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7F4D85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7F4D8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Требования к Исполнителю (</w:t>
      </w:r>
      <w:proofErr w:type="spellStart"/>
      <w:r w:rsidRPr="007F4D8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субисполнителю</w:t>
      </w:r>
      <w:proofErr w:type="spellEnd"/>
      <w:r w:rsidRPr="007F4D85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)</w:t>
      </w:r>
    </w:p>
    <w:p w:rsidR="00D06840" w:rsidRPr="007F4D85" w:rsidRDefault="00D06840" w:rsidP="00D06840">
      <w:pPr>
        <w:tabs>
          <w:tab w:val="left" w:pos="0"/>
        </w:tabs>
        <w:spacing w:before="0" w:beforeAutospacing="0"/>
        <w:ind w:left="57" w:right="57" w:firstLine="425"/>
        <w:rPr>
          <w:rFonts w:ascii="Times New Roman" w:hAnsi="Times New Roman" w:cs="Times New Roman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 xml:space="preserve">2.1. </w:t>
      </w:r>
      <w:proofErr w:type="gramStart"/>
      <w:r w:rsidRPr="007F4D85">
        <w:rPr>
          <w:rFonts w:ascii="Times New Roman" w:hAnsi="Times New Roman" w:cs="Times New Roman"/>
          <w:color w:val="000000"/>
          <w:sz w:val="28"/>
          <w:szCs w:val="28"/>
        </w:rPr>
        <w:t>При выполнении работ на объектах электросетевого хозяйства повышенной опасности (ПС, РП, ТП, КТП и т. п.), Исполнитель (субподрядчик) обязан организовать своему персоналу прохождение у владельца (собственника) объекта электросетевого хозяйства (ПС, РП, ТП, КТП и т. п.) вводного и целевого инструктажа по охране труда, инструктажа по правилам пожарной безопасности (ППБ) с учетом особенностей выполнения работ на энергообъектах, указать имеющиеся на выделенном</w:t>
      </w:r>
      <w:proofErr w:type="gramEnd"/>
      <w:r w:rsidRPr="007F4D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F4D85">
        <w:rPr>
          <w:rFonts w:ascii="Times New Roman" w:hAnsi="Times New Roman" w:cs="Times New Roman"/>
          <w:color w:val="000000"/>
          <w:sz w:val="28"/>
          <w:szCs w:val="28"/>
        </w:rPr>
        <w:t>участке</w:t>
      </w:r>
      <w:proofErr w:type="gramEnd"/>
      <w:r w:rsidRPr="007F4D85">
        <w:rPr>
          <w:rFonts w:ascii="Times New Roman" w:hAnsi="Times New Roman" w:cs="Times New Roman"/>
          <w:color w:val="000000"/>
          <w:sz w:val="28"/>
          <w:szCs w:val="28"/>
        </w:rPr>
        <w:t xml:space="preserve"> работ опасные производственные факторы. Инструктажи оформляются записями в журналах инструктажа владельца (собственника) объекта электросетевого хозяйства (ПС, РП, ТП, КТП и т. п.).</w:t>
      </w:r>
    </w:p>
    <w:p w:rsidR="00D06840" w:rsidRPr="007F4D85" w:rsidRDefault="00D06840" w:rsidP="00D06840">
      <w:pPr>
        <w:tabs>
          <w:tab w:val="left" w:pos="0"/>
          <w:tab w:val="left" w:pos="540"/>
        </w:tabs>
        <w:spacing w:before="0" w:beforeAutospacing="0"/>
        <w:ind w:left="57" w:right="57" w:firstLine="425"/>
        <w:rPr>
          <w:rFonts w:ascii="Times New Roman" w:hAnsi="Times New Roman" w:cs="Times New Roman"/>
          <w:b/>
          <w:bCs/>
          <w:sz w:val="28"/>
          <w:szCs w:val="28"/>
        </w:rPr>
      </w:pPr>
      <w:r w:rsidRPr="007F4D85">
        <w:rPr>
          <w:rFonts w:ascii="Times New Roman" w:hAnsi="Times New Roman" w:cs="Times New Roman"/>
          <w:b/>
          <w:bCs/>
          <w:sz w:val="28"/>
          <w:szCs w:val="28"/>
        </w:rPr>
        <w:t>3. Качество работ: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 xml:space="preserve">3.1. </w:t>
      </w:r>
      <w:proofErr w:type="gramStart"/>
      <w:r w:rsidRPr="007F4D85">
        <w:rPr>
          <w:rFonts w:ascii="Times New Roman" w:hAnsi="Times New Roman" w:cs="Times New Roman"/>
          <w:bCs/>
          <w:sz w:val="28"/>
          <w:szCs w:val="28"/>
        </w:rPr>
        <w:t>Результат выполненных работ должен соответствовать требованиям законодательства в области электроэнергетики и энергосбережения, в том числе Главам 1.5, 7.1 Правил устройства электроустановок, Х разделу Постановления Правительства РФ от 04.05.2012</w:t>
      </w:r>
      <w:r w:rsidR="008A1ABB"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442 «О функционировании розничных рынков электрической энергии, полном и (или) частичном ограничении режима потребления электрической энергии»,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</w:t>
      </w:r>
      <w:proofErr w:type="gram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электросетевого хозяйства, принадлежащих сетевым организациям и иным лицам, к электрическим сетям, утвержденных Постановлением Правительства РФ от 27.12.2004 </w:t>
      </w:r>
      <w:r w:rsidR="008A1ABB">
        <w:rPr>
          <w:rFonts w:ascii="Times New Roman" w:hAnsi="Times New Roman" w:cs="Times New Roman"/>
          <w:bCs/>
          <w:sz w:val="28"/>
          <w:szCs w:val="28"/>
        </w:rPr>
        <w:t>№</w:t>
      </w:r>
      <w:r w:rsidRPr="007F4D85">
        <w:rPr>
          <w:rFonts w:ascii="Times New Roman" w:hAnsi="Times New Roman" w:cs="Times New Roman"/>
          <w:bCs/>
          <w:sz w:val="28"/>
          <w:szCs w:val="28"/>
        </w:rPr>
        <w:t xml:space="preserve"> 861 «Об утверждении Правил недискриминационного доступа к услугам по передаче электрической энергии и оказания этих услуг, правил недискриминационного доступа к услугам по оперативно-диспетчерскому управлению в электроэнергетике и оказания этих услуг, правил недискриминационного доступа к услугам администратора торговой системы оптового рынка и оказания этих</w:t>
      </w:r>
      <w:proofErr w:type="gramEnd"/>
      <w:r w:rsidRPr="007F4D85">
        <w:rPr>
          <w:rFonts w:ascii="Times New Roman" w:hAnsi="Times New Roman" w:cs="Times New Roman"/>
          <w:bCs/>
          <w:sz w:val="28"/>
          <w:szCs w:val="28"/>
        </w:rPr>
        <w:t xml:space="preserve"> услуг и правил технологического присоединения энергопринимающих устройств потребителей электрической энергии, объектов по производству электрической энергии, а также объектов электросетевого хозяйства, принадлежащих сетевым организациям и иным лицам, к электрическим сетям», проектно-технической документации (при наличии), согласованной с Заказчиком.</w:t>
      </w:r>
    </w:p>
    <w:p w:rsidR="00D06840" w:rsidRPr="007F4D85" w:rsidRDefault="00D06840" w:rsidP="00D06840">
      <w:pPr>
        <w:spacing w:before="0" w:beforeAutospacing="0"/>
        <w:ind w:left="57" w:right="57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>3.2. Результат работы должен быть пригоден для использования по назначению в течение 36 </w:t>
      </w:r>
      <w:r w:rsidRPr="007F4D85">
        <w:rPr>
          <w:rFonts w:ascii="Times New Roman" w:hAnsi="Times New Roman" w:cs="Times New Roman"/>
          <w:sz w:val="28"/>
          <w:szCs w:val="28"/>
        </w:rPr>
        <w:t>месяцев</w:t>
      </w:r>
      <w:r w:rsidRPr="007F4D85">
        <w:rPr>
          <w:rFonts w:ascii="Times New Roman" w:hAnsi="Times New Roman" w:cs="Times New Roman"/>
          <w:color w:val="000000"/>
          <w:sz w:val="28"/>
          <w:szCs w:val="28"/>
        </w:rPr>
        <w:t> с момента его передачи Заказчику.</w:t>
      </w:r>
    </w:p>
    <w:p w:rsidR="00D06840" w:rsidRPr="007F4D85" w:rsidRDefault="00D06840" w:rsidP="00D06840">
      <w:pPr>
        <w:spacing w:before="0" w:beforeAutospacing="0"/>
        <w:ind w:left="57" w:right="57" w:firstLine="425"/>
        <w:rPr>
          <w:rFonts w:ascii="Times New Roman" w:hAnsi="Times New Roman" w:cs="Times New Roman"/>
          <w:color w:val="000000"/>
          <w:sz w:val="28"/>
          <w:szCs w:val="28"/>
        </w:rPr>
      </w:pPr>
      <w:r w:rsidRPr="007F4D85">
        <w:rPr>
          <w:rFonts w:ascii="Times New Roman" w:hAnsi="Times New Roman" w:cs="Times New Roman"/>
          <w:color w:val="000000"/>
          <w:sz w:val="28"/>
          <w:szCs w:val="28"/>
        </w:rPr>
        <w:t>3.3. Исполнитель несет ответственность за надлежащее качество предоставленных им материалов и оборудования. Гарантийный срок составляет 36 </w:t>
      </w:r>
      <w:r w:rsidRPr="007F4D85">
        <w:rPr>
          <w:rFonts w:ascii="Times New Roman" w:hAnsi="Times New Roman" w:cs="Times New Roman"/>
          <w:sz w:val="28"/>
          <w:szCs w:val="28"/>
        </w:rPr>
        <w:t>месяцев</w:t>
      </w:r>
      <w:r w:rsidRPr="007F4D85">
        <w:rPr>
          <w:rFonts w:ascii="Times New Roman" w:hAnsi="Times New Roman" w:cs="Times New Roman"/>
          <w:color w:val="000000"/>
          <w:sz w:val="28"/>
          <w:szCs w:val="28"/>
        </w:rPr>
        <w:t> с момента подписания Акта выполненных работ.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 xml:space="preserve">3.4. В случае предъявления Заказчиком требования о безвозмездном устранении </w:t>
      </w:r>
      <w:r w:rsidRPr="007F4D85">
        <w:rPr>
          <w:rFonts w:ascii="Times New Roman" w:hAnsi="Times New Roman" w:cs="Times New Roman"/>
          <w:bCs/>
          <w:sz w:val="28"/>
          <w:szCs w:val="28"/>
        </w:rPr>
        <w:lastRenderedPageBreak/>
        <w:t>недостатков выполненной работы согласно п. 1 ст. 723 ГК РФ они должны быть устранены Исполнителем в течение 1 (одного) рабочего дня с момента получения такого требования.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3.5. Заказчик вправе устранять недостатки выполненной Исполнителем работы самостоятельно или с привлечением третьих лиц и требовать от Исполнителя возмещения расходов на их устранение.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3.6. Исполнитель обязан возместить расходы Заказчика на устранение недостатков выполненной работы в течение 5 (пяти) банковских дней с момента получения требования Заказчика и подтверждающих расходы документов.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Cs/>
          <w:sz w:val="28"/>
          <w:szCs w:val="28"/>
        </w:rPr>
      </w:pPr>
      <w:r w:rsidRPr="007F4D85">
        <w:rPr>
          <w:rFonts w:ascii="Times New Roman" w:hAnsi="Times New Roman" w:cs="Times New Roman"/>
          <w:bCs/>
          <w:sz w:val="28"/>
          <w:szCs w:val="28"/>
        </w:rPr>
        <w:t>3.7. Если отступления в работе от условий Договора или иные недостатки результата работы не были устранены в установленный Договором срок, и/или либо являются существенными и неустранимыми, Заказчик вправе отказаться от исполнения Договора, потребовать его расторжения и возмещения причиненных убытков.</w:t>
      </w:r>
    </w:p>
    <w:p w:rsidR="00D06840" w:rsidRPr="007F4D85" w:rsidRDefault="00D06840" w:rsidP="00D06840">
      <w:pPr>
        <w:widowControl w:val="0"/>
        <w:spacing w:before="0" w:beforeAutospacing="0"/>
        <w:ind w:left="57" w:right="57" w:firstLine="425"/>
        <w:rPr>
          <w:rFonts w:ascii="Times New Roman" w:hAnsi="Times New Roman" w:cs="Times New Roman"/>
          <w:b/>
          <w:bCs/>
          <w:sz w:val="28"/>
          <w:szCs w:val="28"/>
        </w:rPr>
      </w:pPr>
      <w:r w:rsidRPr="007F4D85">
        <w:rPr>
          <w:rFonts w:ascii="Times New Roman" w:hAnsi="Times New Roman" w:cs="Times New Roman"/>
          <w:b/>
          <w:bCs/>
          <w:sz w:val="28"/>
          <w:szCs w:val="28"/>
        </w:rPr>
        <w:t>4. Общие правила выбора сим-карт и мест их установки.</w:t>
      </w:r>
    </w:p>
    <w:p w:rsidR="00D06840" w:rsidRPr="007F4D85" w:rsidRDefault="00D06840" w:rsidP="00D06840">
      <w:pPr>
        <w:pStyle w:val="a3"/>
        <w:tabs>
          <w:tab w:val="left" w:pos="0"/>
        </w:tabs>
        <w:spacing w:before="0" w:beforeAutospacing="0"/>
        <w:ind w:left="57" w:right="57" w:firstLine="936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При наличии в приборе учета электрической энергии (его GSM модуле) нескольких слотов для установки </w:t>
      </w:r>
      <w:proofErr w:type="spellStart"/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-карты</w:t>
      </w:r>
      <w:proofErr w:type="spellEnd"/>
      <w:r w:rsidRPr="007F4D85">
        <w:rPr>
          <w:bCs/>
          <w:sz w:val="28"/>
          <w:szCs w:val="28"/>
        </w:rPr>
        <w:t xml:space="preserve"> она устанавливается в слот №1. Выбор форм-фактор </w:t>
      </w:r>
      <w:proofErr w:type="spellStart"/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-карты</w:t>
      </w:r>
      <w:proofErr w:type="spellEnd"/>
      <w:r w:rsidRPr="007F4D85">
        <w:rPr>
          <w:bCs/>
          <w:sz w:val="28"/>
          <w:szCs w:val="28"/>
        </w:rPr>
        <w:t xml:space="preserve"> и её установка определяются Исполнителем самостоятельно в соответствии с информацией, размещенной на приборе учета электрической энергии (его GSM модуле) и/или указанной (полученной) в документации (пояснениях) завода-изготовителя. </w:t>
      </w:r>
    </w:p>
    <w:p w:rsidR="00D06840" w:rsidRPr="007F4D85" w:rsidRDefault="00D06840" w:rsidP="00D06840">
      <w:pPr>
        <w:pStyle w:val="a3"/>
        <w:tabs>
          <w:tab w:val="left" w:pos="0"/>
        </w:tabs>
        <w:spacing w:before="0" w:beforeAutospacing="0"/>
        <w:ind w:left="57" w:right="57" w:firstLine="936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В прибор учета электрической энергии, использующий настройки для </w:t>
      </w:r>
      <w:r w:rsidRPr="007F4D85">
        <w:rPr>
          <w:bCs/>
          <w:i/>
          <w:sz w:val="28"/>
          <w:szCs w:val="28"/>
        </w:rPr>
        <w:t>сим</w:t>
      </w:r>
      <w:r w:rsidRPr="007F4D85">
        <w:rPr>
          <w:bCs/>
          <w:sz w:val="28"/>
          <w:szCs w:val="28"/>
        </w:rPr>
        <w:t xml:space="preserve">-карты с динамическим или статическим IP-адресом должна быть установлена только соответствующая </w:t>
      </w:r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-карта.</w:t>
      </w:r>
    </w:p>
    <w:p w:rsidR="00D06840" w:rsidRPr="007F4D85" w:rsidRDefault="00D06840" w:rsidP="00D06840">
      <w:pPr>
        <w:pStyle w:val="a3"/>
        <w:tabs>
          <w:tab w:val="left" w:pos="0"/>
        </w:tabs>
        <w:spacing w:before="0" w:beforeAutospacing="0"/>
        <w:ind w:left="57" w:right="57" w:firstLine="936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>В прибор учета электрической энергии типа «</w:t>
      </w:r>
      <w:proofErr w:type="spellStart"/>
      <w:r w:rsidRPr="007F4D85">
        <w:rPr>
          <w:bCs/>
          <w:sz w:val="28"/>
          <w:szCs w:val="28"/>
        </w:rPr>
        <w:t>Split</w:t>
      </w:r>
      <w:proofErr w:type="spellEnd"/>
      <w:r w:rsidRPr="007F4D85">
        <w:rPr>
          <w:bCs/>
          <w:sz w:val="28"/>
          <w:szCs w:val="28"/>
        </w:rPr>
        <w:t xml:space="preserve">» должна устанавливаться только </w:t>
      </w:r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-карта типа «</w:t>
      </w:r>
      <w:proofErr w:type="spellStart"/>
      <w:r w:rsidRPr="007F4D85">
        <w:rPr>
          <w:bCs/>
          <w:sz w:val="28"/>
          <w:szCs w:val="28"/>
        </w:rPr>
        <w:t>термо</w:t>
      </w:r>
      <w:proofErr w:type="spellEnd"/>
      <w:r w:rsidRPr="007F4D85">
        <w:rPr>
          <w:bCs/>
          <w:sz w:val="28"/>
          <w:szCs w:val="28"/>
        </w:rPr>
        <w:t xml:space="preserve">». Установка </w:t>
      </w:r>
      <w:proofErr w:type="spellStart"/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-карты</w:t>
      </w:r>
      <w:proofErr w:type="spellEnd"/>
      <w:r w:rsidRPr="007F4D85">
        <w:rPr>
          <w:bCs/>
          <w:sz w:val="28"/>
          <w:szCs w:val="28"/>
        </w:rPr>
        <w:t xml:space="preserve"> обычного типа допускается только по согласованию с Заказчиком.</w:t>
      </w:r>
    </w:p>
    <w:p w:rsidR="00D06840" w:rsidRPr="007F4D85" w:rsidRDefault="00D06840" w:rsidP="00D06840">
      <w:pPr>
        <w:pStyle w:val="a3"/>
        <w:tabs>
          <w:tab w:val="left" w:pos="0"/>
        </w:tabs>
        <w:spacing w:before="0" w:beforeAutospacing="0"/>
        <w:ind w:left="57" w:right="57" w:firstLine="936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В прибор учета электрической энергии щитового исполнения допускается установка </w:t>
      </w:r>
      <w:proofErr w:type="spellStart"/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</w:t>
      </w:r>
      <w:proofErr w:type="spellEnd"/>
      <w:r w:rsidRPr="007F4D85">
        <w:rPr>
          <w:bCs/>
          <w:sz w:val="28"/>
          <w:szCs w:val="28"/>
        </w:rPr>
        <w:t xml:space="preserve"> обычного типа (при отсутствии </w:t>
      </w:r>
      <w:proofErr w:type="spellStart"/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</w:t>
      </w:r>
      <w:proofErr w:type="spellEnd"/>
      <w:r w:rsidRPr="007F4D85">
        <w:rPr>
          <w:bCs/>
          <w:sz w:val="28"/>
          <w:szCs w:val="28"/>
        </w:rPr>
        <w:t xml:space="preserve"> типа «</w:t>
      </w:r>
      <w:proofErr w:type="spellStart"/>
      <w:r w:rsidRPr="007F4D85">
        <w:rPr>
          <w:bCs/>
          <w:sz w:val="28"/>
          <w:szCs w:val="28"/>
        </w:rPr>
        <w:t>термо</w:t>
      </w:r>
      <w:proofErr w:type="spellEnd"/>
      <w:r w:rsidRPr="007F4D85">
        <w:rPr>
          <w:bCs/>
          <w:sz w:val="28"/>
          <w:szCs w:val="28"/>
        </w:rPr>
        <w:t>»).</w:t>
      </w:r>
    </w:p>
    <w:p w:rsidR="00D06840" w:rsidRPr="007F4D85" w:rsidRDefault="00D06840" w:rsidP="00D06840">
      <w:pPr>
        <w:pStyle w:val="a3"/>
        <w:tabs>
          <w:tab w:val="left" w:pos="0"/>
        </w:tabs>
        <w:spacing w:before="0" w:beforeAutospacing="0"/>
        <w:ind w:left="57" w:right="57" w:firstLine="936"/>
        <w:rPr>
          <w:bCs/>
          <w:sz w:val="28"/>
          <w:szCs w:val="28"/>
        </w:rPr>
      </w:pPr>
      <w:r w:rsidRPr="007F4D85">
        <w:rPr>
          <w:bCs/>
          <w:sz w:val="28"/>
          <w:szCs w:val="28"/>
        </w:rPr>
        <w:t xml:space="preserve">Указанный тип Исполнителем </w:t>
      </w:r>
      <w:proofErr w:type="spellStart"/>
      <w:r w:rsidR="0038037A" w:rsidRPr="0038037A">
        <w:rPr>
          <w:bCs/>
          <w:sz w:val="28"/>
          <w:szCs w:val="28"/>
        </w:rPr>
        <w:t>СИМ</w:t>
      </w:r>
      <w:r w:rsidRPr="007F4D85">
        <w:rPr>
          <w:bCs/>
          <w:sz w:val="28"/>
          <w:szCs w:val="28"/>
        </w:rPr>
        <w:t>-карты</w:t>
      </w:r>
      <w:proofErr w:type="spellEnd"/>
      <w:r w:rsidRPr="007F4D85">
        <w:rPr>
          <w:bCs/>
          <w:sz w:val="28"/>
          <w:szCs w:val="28"/>
        </w:rPr>
        <w:t xml:space="preserve">: со статическим или динамическим IP-адресом, а так же модели приборов учета электрической </w:t>
      </w:r>
      <w:proofErr w:type="gramStart"/>
      <w:r w:rsidRPr="007F4D85">
        <w:rPr>
          <w:bCs/>
          <w:sz w:val="28"/>
          <w:szCs w:val="28"/>
        </w:rPr>
        <w:t>энергии, использующие те или иные настройки должны быть уточнены</w:t>
      </w:r>
      <w:proofErr w:type="gramEnd"/>
      <w:r w:rsidRPr="007F4D8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Исполнителем</w:t>
      </w:r>
      <w:r w:rsidRPr="007F4D85">
        <w:rPr>
          <w:bCs/>
          <w:sz w:val="28"/>
          <w:szCs w:val="28"/>
        </w:rPr>
        <w:t xml:space="preserve"> у Заказчика до начала проведения работ.</w:t>
      </w:r>
    </w:p>
    <w:p w:rsidR="00D06840" w:rsidRDefault="00D06840">
      <w:pPr>
        <w:rPr>
          <w:rFonts w:ascii="Times New Roman" w:eastAsia="MS Mincho" w:hAnsi="Times New Roman" w:cs="Times New Roman"/>
          <w:bCs/>
          <w:sz w:val="28"/>
          <w:szCs w:val="28"/>
        </w:rPr>
      </w:pPr>
    </w:p>
    <w:p w:rsidR="00D06840" w:rsidRPr="00D06840" w:rsidRDefault="00D06840">
      <w:pPr>
        <w:rPr>
          <w:rFonts w:ascii="Times New Roman" w:eastAsia="MS Mincho" w:hAnsi="Times New Roman" w:cs="Times New Roman"/>
          <w:bCs/>
          <w:sz w:val="28"/>
          <w:szCs w:val="28"/>
        </w:rPr>
      </w:pPr>
      <w:r w:rsidRPr="00D06840">
        <w:rPr>
          <w:rFonts w:ascii="Times New Roman" w:eastAsia="MS Mincho" w:hAnsi="Times New Roman" w:cs="Times New Roman"/>
          <w:bCs/>
          <w:sz w:val="28"/>
          <w:szCs w:val="28"/>
        </w:rPr>
        <w:t>Начальник</w:t>
      </w:r>
      <w:r w:rsidR="00A04574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bookmarkStart w:id="0" w:name="_GoBack"/>
      <w:r w:rsidR="00A04574" w:rsidRPr="006E33AE">
        <w:rPr>
          <w:rFonts w:ascii="Times New Roman" w:eastAsia="MS Mincho" w:hAnsi="Times New Roman" w:cs="Times New Roman"/>
          <w:bCs/>
          <w:sz w:val="28"/>
          <w:szCs w:val="28"/>
        </w:rPr>
        <w:t>УУЭЭ</w:t>
      </w:r>
      <w:bookmarkEnd w:id="0"/>
      <w:r w:rsidRPr="00D06840">
        <w:rPr>
          <w:rFonts w:ascii="Times New Roman" w:eastAsia="MS Mincho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bCs/>
          <w:sz w:val="28"/>
          <w:szCs w:val="28"/>
        </w:rPr>
        <w:t xml:space="preserve">                                                                           </w:t>
      </w:r>
      <w:r w:rsidRPr="00D06840">
        <w:rPr>
          <w:rFonts w:ascii="Times New Roman" w:eastAsia="MS Mincho" w:hAnsi="Times New Roman" w:cs="Times New Roman"/>
          <w:bCs/>
          <w:sz w:val="28"/>
          <w:szCs w:val="28"/>
        </w:rPr>
        <w:t>В. А. Болоненков</w:t>
      </w:r>
    </w:p>
    <w:sectPr w:rsidR="00D06840" w:rsidRPr="00D06840" w:rsidSect="00EA6ADF">
      <w:pgSz w:w="11906" w:h="16838"/>
      <w:pgMar w:top="1134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5628B"/>
    <w:multiLevelType w:val="hybridMultilevel"/>
    <w:tmpl w:val="7256D00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13136EDF"/>
    <w:multiLevelType w:val="hybridMultilevel"/>
    <w:tmpl w:val="5E6CC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B007C5B"/>
    <w:multiLevelType w:val="hybridMultilevel"/>
    <w:tmpl w:val="E432C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06840"/>
    <w:rsid w:val="0038037A"/>
    <w:rsid w:val="004A1DFC"/>
    <w:rsid w:val="006E33AE"/>
    <w:rsid w:val="007A6F0C"/>
    <w:rsid w:val="008A0451"/>
    <w:rsid w:val="008A1ABB"/>
    <w:rsid w:val="00A04574"/>
    <w:rsid w:val="00D06840"/>
    <w:rsid w:val="00D26BD3"/>
    <w:rsid w:val="00EA6A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40"/>
    <w:pPr>
      <w:spacing w:before="100" w:beforeAutospacing="1" w:after="0" w:line="240" w:lineRule="auto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азвание,Маркер,Bullet List,FooterText,numbered,Paragraphe de liste1,lp1,Подпись рисунка,Заголовок_3,ПКФ Список,Абзац списка5,SL_Абзац списка,Нумерованый список,List Paragraph1,Use Case List Paragraph,мой,Bullet Number,Figure_name,列出段落"/>
    <w:basedOn w:val="a"/>
    <w:uiPriority w:val="34"/>
    <w:qFormat/>
    <w:rsid w:val="00D06840"/>
    <w:pPr>
      <w:ind w:left="720"/>
      <w:contextualSpacing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1">
    <w:name w:val="Абзац списка1"/>
    <w:aliases w:val="Bullet_IRAO,List Paragraph_0"/>
    <w:basedOn w:val="a"/>
    <w:link w:val="ListParagraphChar"/>
    <w:qFormat/>
    <w:rsid w:val="00D06840"/>
    <w:pPr>
      <w:spacing w:after="60"/>
      <w:ind w:left="720"/>
      <w:contextualSpacing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ListParagraphChar">
    <w:name w:val="List Paragraph Char"/>
    <w:aliases w:val="Bullet_IRAO Char,List Paragraph_0 Char"/>
    <w:link w:val="1"/>
    <w:locked/>
    <w:rsid w:val="00D06840"/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6840"/>
    <w:pPr>
      <w:spacing w:before="100" w:beforeAutospacing="1" w:after="0" w:line="240" w:lineRule="auto"/>
      <w:jc w:val="both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название,Маркер,Bullet List,FooterText,numbered,Paragraphe de liste1,lp1,Подпись рисунка,Заголовок_3,ПКФ Список,Абзац списка5,SL_Абзац списка,Нумерованый список,List Paragraph1,Use Case List Paragraph,мой,Bullet Number,Figure_name,列出段落"/>
    <w:basedOn w:val="a"/>
    <w:uiPriority w:val="34"/>
    <w:qFormat/>
    <w:rsid w:val="00D06840"/>
    <w:pPr>
      <w:ind w:left="720"/>
      <w:contextualSpacing/>
    </w:pPr>
    <w:rPr>
      <w:rFonts w:ascii="Times New Roman" w:eastAsia="MS Mincho" w:hAnsi="Times New Roman" w:cs="Times New Roman"/>
      <w:sz w:val="24"/>
      <w:szCs w:val="24"/>
    </w:rPr>
  </w:style>
  <w:style w:type="paragraph" w:customStyle="1" w:styleId="1">
    <w:name w:val="Абзац списка1"/>
    <w:aliases w:val="Bullet_IRAO,List Paragraph_0"/>
    <w:basedOn w:val="a"/>
    <w:link w:val="ListParagraphChar"/>
    <w:qFormat/>
    <w:rsid w:val="00D06840"/>
    <w:pPr>
      <w:spacing w:after="60"/>
      <w:ind w:left="720"/>
      <w:contextualSpacing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ListParagraphChar">
    <w:name w:val="List Paragraph Char"/>
    <w:aliases w:val="Bullet_IRAO Char,List Paragraph_0 Char"/>
    <w:link w:val="1"/>
    <w:locked/>
    <w:rsid w:val="00D06840"/>
    <w:rPr>
      <w:rFonts w:ascii="Times New Roman" w:eastAsia="MS Mincho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613AA-DF2C-4994-B061-97F5ED050D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2410</Words>
  <Characters>13737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vbolon</dc:creator>
  <cp:lastModifiedBy>vbolon</cp:lastModifiedBy>
  <cp:revision>7</cp:revision>
  <dcterms:created xsi:type="dcterms:W3CDTF">2026-09-21T15:57:00Z</dcterms:created>
  <dcterms:modified xsi:type="dcterms:W3CDTF">2026-09-22T12:58:00Z</dcterms:modified>
</cp:coreProperties>
</file>