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516BD" w14:textId="77777777" w:rsidR="00855EDD" w:rsidRPr="00CD7180" w:rsidRDefault="00855EDD" w:rsidP="00855EDD">
      <w:pPr>
        <w:pStyle w:val="1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ТЕХНИЧЕСКОЕ ЗАДАНИЕ</w:t>
      </w:r>
    </w:p>
    <w:p w14:paraId="342606D6" w14:textId="77777777" w:rsidR="00855EDD" w:rsidRPr="00CD7180" w:rsidRDefault="00855EDD" w:rsidP="00855EDD">
      <w:pPr>
        <w:pStyle w:val="1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на выполнение работ по восстановлению благоустройства территории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D7180">
        <w:rPr>
          <w:rFonts w:ascii="Times New Roman" w:hAnsi="Times New Roman" w:cs="Times New Roman"/>
          <w:sz w:val="20"/>
          <w:szCs w:val="20"/>
        </w:rPr>
        <w:t xml:space="preserve">после земляных работ, связанных с аварийным ремонтов электрических кабелей 0,6 - 10 </w:t>
      </w:r>
      <w:proofErr w:type="spellStart"/>
      <w:r w:rsidRPr="00CD7180">
        <w:rPr>
          <w:rFonts w:ascii="Times New Roman" w:hAnsi="Times New Roman" w:cs="Times New Roman"/>
          <w:sz w:val="20"/>
          <w:szCs w:val="20"/>
        </w:rPr>
        <w:t>кВ</w:t>
      </w:r>
      <w:proofErr w:type="spellEnd"/>
    </w:p>
    <w:p w14:paraId="31E0FFBB" w14:textId="77777777" w:rsidR="00855EDD" w:rsidRPr="00CD7180" w:rsidRDefault="00855EDD" w:rsidP="00855EDD">
      <w:pPr>
        <w:pStyle w:val="1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FBF876C" w14:textId="77777777" w:rsidR="00855EDD" w:rsidRPr="00CD7180" w:rsidRDefault="00855EDD" w:rsidP="00855EDD">
      <w:pPr>
        <w:pStyle w:val="1"/>
        <w:numPr>
          <w:ilvl w:val="0"/>
          <w:numId w:val="1"/>
        </w:numPr>
        <w:tabs>
          <w:tab w:val="left" w:pos="39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Заказчик: ООО «Челябинский городской электрический транспорт», далее ООО «</w:t>
      </w:r>
      <w:proofErr w:type="spellStart"/>
      <w:r w:rsidRPr="00CD7180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CD7180">
        <w:rPr>
          <w:rFonts w:ascii="Times New Roman" w:hAnsi="Times New Roman" w:cs="Times New Roman"/>
          <w:sz w:val="20"/>
          <w:szCs w:val="20"/>
        </w:rPr>
        <w:t>».</w:t>
      </w:r>
    </w:p>
    <w:p w14:paraId="11BAEF96" w14:textId="77777777" w:rsidR="00855EDD" w:rsidRPr="00CD7180" w:rsidRDefault="00855EDD" w:rsidP="00855EDD">
      <w:pPr>
        <w:pStyle w:val="1"/>
        <w:numPr>
          <w:ilvl w:val="0"/>
          <w:numId w:val="1"/>
        </w:numPr>
        <w:tabs>
          <w:tab w:val="left" w:pos="39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Объект закупки: восстановление благоустройства, нарушенного в ходе ремонта, реконструкции, аварийных и плановых работ на инженерных коммуникациях, кабельных линиях, трамвайных путях, контактной сети и иных объектах ООО «</w:t>
      </w:r>
      <w:proofErr w:type="spellStart"/>
      <w:r w:rsidRPr="00CD7180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CD7180">
        <w:rPr>
          <w:rFonts w:ascii="Times New Roman" w:hAnsi="Times New Roman" w:cs="Times New Roman"/>
          <w:sz w:val="20"/>
          <w:szCs w:val="20"/>
        </w:rPr>
        <w:t>».</w:t>
      </w:r>
    </w:p>
    <w:p w14:paraId="4B860D8E" w14:textId="77777777" w:rsidR="00855EDD" w:rsidRPr="00CD7180" w:rsidRDefault="00855EDD" w:rsidP="00855EDD">
      <w:pPr>
        <w:pStyle w:val="1"/>
        <w:numPr>
          <w:ilvl w:val="0"/>
          <w:numId w:val="1"/>
        </w:numPr>
        <w:tabs>
          <w:tab w:val="left" w:pos="39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Место оказания услуги: работы выполняются на территории города Челябинска по адресам, определяемым заявками Заказчика.</w:t>
      </w:r>
    </w:p>
    <w:p w14:paraId="70C2E609" w14:textId="77777777" w:rsidR="00855EDD" w:rsidRPr="00CD7180" w:rsidRDefault="00855EDD" w:rsidP="00855EDD">
      <w:pPr>
        <w:pStyle w:val="1"/>
        <w:numPr>
          <w:ilvl w:val="0"/>
          <w:numId w:val="1"/>
        </w:numPr>
        <w:tabs>
          <w:tab w:val="left" w:pos="39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Срок и условия выполнения работ. Сроки выполнения работ и их объемы определяются дефектной ведомостью, составляемой на основании заявки Заказчика, после совместного адресного объезда объектов. По итогам совместного объезда объектов Подрядчиком составляется расчетная смета объемов работ и передается на утверждение Заказчику. Срок выполнения работ в полном объеме не должен превышать 10 рабочих дней с момента подачи заявки Заказчиком.</w:t>
      </w:r>
    </w:p>
    <w:p w14:paraId="7FFFE538" w14:textId="77777777" w:rsidR="00855EDD" w:rsidRPr="00CD7180" w:rsidRDefault="00855EDD" w:rsidP="00855EDD">
      <w:pPr>
        <w:pStyle w:val="1"/>
        <w:numPr>
          <w:ilvl w:val="0"/>
          <w:numId w:val="1"/>
        </w:numPr>
        <w:tabs>
          <w:tab w:val="left" w:pos="39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Состав работ. В состав работ включаются следующие обязательные этапы:</w:t>
      </w:r>
    </w:p>
    <w:p w14:paraId="1709A296" w14:textId="77777777" w:rsidR="00855EDD" w:rsidRPr="00CD7180" w:rsidRDefault="00855EDD" w:rsidP="00855EDD">
      <w:pPr>
        <w:pStyle w:val="1"/>
        <w:numPr>
          <w:ilvl w:val="1"/>
          <w:numId w:val="1"/>
        </w:numPr>
        <w:tabs>
          <w:tab w:val="left" w:pos="61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Демонтаж разрушенного покрытия и конструкций, включая подрезание полотна для соблюдения геометрических форм;</w:t>
      </w:r>
    </w:p>
    <w:p w14:paraId="67AF171A" w14:textId="77777777" w:rsidR="00855EDD" w:rsidRPr="00CD7180" w:rsidRDefault="00855EDD" w:rsidP="00855EDD">
      <w:pPr>
        <w:pStyle w:val="1"/>
        <w:numPr>
          <w:ilvl w:val="1"/>
          <w:numId w:val="1"/>
        </w:numPr>
        <w:tabs>
          <w:tab w:val="left" w:pos="60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Вывоз строительного мусора при его наличии;</w:t>
      </w:r>
    </w:p>
    <w:p w14:paraId="43162CA4" w14:textId="77777777" w:rsidR="00855EDD" w:rsidRPr="00CD7180" w:rsidRDefault="00855EDD" w:rsidP="00855EDD">
      <w:pPr>
        <w:pStyle w:val="1"/>
        <w:numPr>
          <w:ilvl w:val="1"/>
          <w:numId w:val="1"/>
        </w:numPr>
        <w:tabs>
          <w:tab w:val="left" w:pos="61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Восстановление конструктивных слоев тротуара, дороги, тротуарной плитки или газона в соответствии с типовыми конструкциями дорожной одежды;</w:t>
      </w:r>
    </w:p>
    <w:p w14:paraId="44BB7482" w14:textId="77777777" w:rsidR="00855EDD" w:rsidRPr="00CD7180" w:rsidRDefault="00855EDD" w:rsidP="00855EDD">
      <w:pPr>
        <w:pStyle w:val="1"/>
        <w:numPr>
          <w:ilvl w:val="1"/>
          <w:numId w:val="1"/>
        </w:numPr>
        <w:tabs>
          <w:tab w:val="left" w:pos="61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Восстановление верхнего покрытия (тротуарная плитка, асфальтовое покрытие, газон и др.). Асфальтобетонные покрытия восстанавливаются на полную ширину нарушенного участка;</w:t>
      </w:r>
    </w:p>
    <w:p w14:paraId="66716C67" w14:textId="77777777" w:rsidR="00855EDD" w:rsidRPr="00CD7180" w:rsidRDefault="00855EDD" w:rsidP="00855EDD">
      <w:pPr>
        <w:pStyle w:val="1"/>
        <w:numPr>
          <w:ilvl w:val="1"/>
          <w:numId w:val="1"/>
        </w:numPr>
        <w:tabs>
          <w:tab w:val="left" w:pos="60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Восстановление благоустройства газонов состоит из планировки грунта, его уплотнения, отсыпки плодородного слоя (не менее 10 см) и посеве травы с фотофиксацией, исключая при этом попадания бытового и строительного мусора;</w:t>
      </w:r>
    </w:p>
    <w:p w14:paraId="285888B5" w14:textId="77777777" w:rsidR="00855EDD" w:rsidRPr="00CD7180" w:rsidRDefault="00855EDD" w:rsidP="00855EDD">
      <w:pPr>
        <w:pStyle w:val="1"/>
        <w:numPr>
          <w:ilvl w:val="1"/>
          <w:numId w:val="1"/>
        </w:numPr>
        <w:tabs>
          <w:tab w:val="left" w:pos="62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Восстановление бортового камня и иных малых форм;</w:t>
      </w:r>
    </w:p>
    <w:p w14:paraId="678140B3" w14:textId="77777777" w:rsidR="00855EDD" w:rsidRPr="00CD7180" w:rsidRDefault="00855EDD" w:rsidP="00855EDD">
      <w:pPr>
        <w:pStyle w:val="1"/>
        <w:numPr>
          <w:ilvl w:val="1"/>
          <w:numId w:val="1"/>
        </w:numPr>
        <w:tabs>
          <w:tab w:val="left" w:pos="62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Уборка территории после завершения работ;</w:t>
      </w:r>
    </w:p>
    <w:p w14:paraId="649BEEAA" w14:textId="77777777" w:rsidR="00855EDD" w:rsidRPr="00CD7180" w:rsidRDefault="00855EDD" w:rsidP="00855EDD">
      <w:pPr>
        <w:pStyle w:val="1"/>
        <w:numPr>
          <w:ilvl w:val="1"/>
          <w:numId w:val="1"/>
        </w:numPr>
        <w:tabs>
          <w:tab w:val="left" w:pos="62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Обязательная фотофиксация процесса укладки конструктивных слоев, начального и конечного этапов работ с передачей фотоматериалов Заказчику.</w:t>
      </w:r>
    </w:p>
    <w:p w14:paraId="4D1FCF37" w14:textId="77777777" w:rsidR="00855EDD" w:rsidRPr="00CD7180" w:rsidRDefault="00855EDD" w:rsidP="00855EDD">
      <w:pPr>
        <w:pStyle w:val="1"/>
        <w:numPr>
          <w:ilvl w:val="1"/>
          <w:numId w:val="1"/>
        </w:numPr>
        <w:tabs>
          <w:tab w:val="left" w:pos="62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Прочие работы: восстановление люков колодцев до проектной отметки и малых архитектурных форм при необходимости.</w:t>
      </w:r>
    </w:p>
    <w:p w14:paraId="585D5A8E" w14:textId="77777777" w:rsidR="00855EDD" w:rsidRPr="00CD7180" w:rsidRDefault="00855EDD" w:rsidP="00855EDD">
      <w:pPr>
        <w:pStyle w:val="1"/>
        <w:numPr>
          <w:ilvl w:val="0"/>
          <w:numId w:val="1"/>
        </w:numPr>
        <w:tabs>
          <w:tab w:val="left" w:pos="41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Стоимость. Сметная документация с указанием видов и стоимости работ составляется на основании совместного адресного объезда объектов, подсчета их итогового количества и объемов работ. Сметная документация согласовывается с Заказчиком на этапе планирования работ.</w:t>
      </w:r>
    </w:p>
    <w:p w14:paraId="1067D0CE" w14:textId="77777777" w:rsidR="00855EDD" w:rsidRPr="00CD7180" w:rsidRDefault="00855EDD" w:rsidP="00855EDD">
      <w:pPr>
        <w:pStyle w:val="1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В случае необходимости увеличения объемов или расширения границ работ составляется дополнительное соглашение по согласованию с Заказчиком.</w:t>
      </w:r>
    </w:p>
    <w:p w14:paraId="79C232CB" w14:textId="77777777" w:rsidR="00855EDD" w:rsidRPr="00CD7180" w:rsidRDefault="00855EDD" w:rsidP="00855EDD">
      <w:pPr>
        <w:pStyle w:val="1"/>
        <w:numPr>
          <w:ilvl w:val="0"/>
          <w:numId w:val="1"/>
        </w:numPr>
        <w:tabs>
          <w:tab w:val="left" w:pos="41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Особые условия выполнения работ.</w:t>
      </w:r>
    </w:p>
    <w:p w14:paraId="2A238C49" w14:textId="77777777" w:rsidR="00855EDD" w:rsidRPr="00CD7180" w:rsidRDefault="00855EDD" w:rsidP="00855EDD">
      <w:pPr>
        <w:pStyle w:val="1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Подрядчик обязан:</w:t>
      </w:r>
    </w:p>
    <w:p w14:paraId="30C98DC9" w14:textId="77777777" w:rsidR="00855EDD" w:rsidRPr="00CD7180" w:rsidRDefault="00855EDD" w:rsidP="00855EDD">
      <w:pPr>
        <w:pStyle w:val="1"/>
        <w:numPr>
          <w:ilvl w:val="1"/>
          <w:numId w:val="1"/>
        </w:numPr>
        <w:tabs>
          <w:tab w:val="left" w:pos="62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Своевременно вывозить строительный мусор;</w:t>
      </w:r>
    </w:p>
    <w:p w14:paraId="3F511383" w14:textId="77777777" w:rsidR="00855EDD" w:rsidRPr="00CD7180" w:rsidRDefault="00855EDD" w:rsidP="00855EDD">
      <w:pPr>
        <w:pStyle w:val="1"/>
        <w:numPr>
          <w:ilvl w:val="1"/>
          <w:numId w:val="1"/>
        </w:numPr>
        <w:tabs>
          <w:tab w:val="left" w:pos="62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Содержать место производства работ в надлежащем состоянии;</w:t>
      </w:r>
    </w:p>
    <w:p w14:paraId="24666AF9" w14:textId="77777777" w:rsidR="00855EDD" w:rsidRPr="00CD7180" w:rsidRDefault="00855EDD" w:rsidP="00855EDD">
      <w:pPr>
        <w:pStyle w:val="1"/>
        <w:numPr>
          <w:ilvl w:val="1"/>
          <w:numId w:val="1"/>
        </w:numPr>
        <w:tabs>
          <w:tab w:val="left" w:pos="62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Обеспечивать беспрепятственный доступ экстренных служб и городского транспорта;</w:t>
      </w:r>
    </w:p>
    <w:p w14:paraId="082298E5" w14:textId="77777777" w:rsidR="00855EDD" w:rsidRPr="00CD7180" w:rsidRDefault="00855EDD" w:rsidP="00855EDD">
      <w:pPr>
        <w:pStyle w:val="1"/>
        <w:numPr>
          <w:ilvl w:val="1"/>
          <w:numId w:val="1"/>
        </w:numPr>
        <w:tabs>
          <w:tab w:val="left" w:pos="62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Работы, создающие помехи движению транспорта, должны по возможности выполняться в ночное время, либо в периоды минимальной транспортной нагрузки.</w:t>
      </w:r>
    </w:p>
    <w:p w14:paraId="325032C7" w14:textId="77777777" w:rsidR="00855EDD" w:rsidRPr="00CD7180" w:rsidRDefault="00855EDD" w:rsidP="00855EDD">
      <w:pPr>
        <w:pStyle w:val="1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8. Состав предоставляемой документации. Подрядчик предоставляет Заказчику следующую документацию: акты на скрытые работы, паспорта и сертификаты на материалы, акты о вывозе мусора, фотофиксацию территории после производства работ.</w:t>
      </w:r>
    </w:p>
    <w:p w14:paraId="49B8CEDD" w14:textId="77777777" w:rsidR="00855EDD" w:rsidRPr="00CD7180" w:rsidRDefault="00855EDD" w:rsidP="00855EDD">
      <w:pPr>
        <w:pStyle w:val="1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9. Требования к приемке. Условием окончания Контракта является закрытие ордеров на производство земляных работ с получением акта приемки восстановленного благоустройства.</w:t>
      </w:r>
    </w:p>
    <w:p w14:paraId="51E4D491" w14:textId="77777777" w:rsidR="00855EDD" w:rsidRPr="00CD7180" w:rsidRDefault="00855EDD" w:rsidP="00855EDD">
      <w:pPr>
        <w:pStyle w:val="1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Подрядчик обязуется предоставлять по требованию Заказчика отчетов о ходе работ с обязательной фотофиксацией. Скрытые работы фиксируются актами освидетельствования. Окончательная приемка осуществляется по актам формы КС-2, КС-3 с расшифровкой физических объемов работ и ссылками на номер и дату Контракта, на локальные сметы и позиции локальных смет.</w:t>
      </w:r>
    </w:p>
    <w:p w14:paraId="52BBA82D" w14:textId="77777777" w:rsidR="00855EDD" w:rsidRPr="00CD7180" w:rsidRDefault="00855EDD" w:rsidP="00855EDD">
      <w:pPr>
        <w:pStyle w:val="1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10. Требования к применяемым стандартам, СНиПам и иным нормативно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CD7180">
        <w:rPr>
          <w:rFonts w:ascii="Times New Roman" w:hAnsi="Times New Roman" w:cs="Times New Roman"/>
          <w:sz w:val="20"/>
          <w:szCs w:val="20"/>
        </w:rPr>
        <w:t>правовым актам.</w:t>
      </w:r>
    </w:p>
    <w:p w14:paraId="042F969A" w14:textId="77777777" w:rsidR="00855EDD" w:rsidRPr="00CD7180" w:rsidRDefault="00855EDD" w:rsidP="00855EDD">
      <w:pPr>
        <w:pStyle w:val="1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10.1. Градостроительный кодекс Российской Федерации (Федеральный Закон от 29.12.2004 № 190-ФЗ);</w:t>
      </w:r>
    </w:p>
    <w:p w14:paraId="30B133AA" w14:textId="77777777" w:rsidR="00855EDD" w:rsidRPr="00CD7180" w:rsidRDefault="00855EDD" w:rsidP="00855EDD">
      <w:pPr>
        <w:pStyle w:val="1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10.2. Правила благоустройства территории города Челябинска Правила благоустройства территории города Челябинска (в соответствии с решением Челябинской городской Думы от 21.05.2024 № 49/11).</w:t>
      </w:r>
    </w:p>
    <w:p w14:paraId="1917D08F" w14:textId="77777777" w:rsidR="00855EDD" w:rsidRPr="00CD7180" w:rsidRDefault="00855EDD" w:rsidP="00855EDD">
      <w:pPr>
        <w:pStyle w:val="1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Материалы, поставляемые Подрядчиком, должны отвечать требованиям соответствующих ГОСТов, ТУ, что должно быть подтверждено сертификатами соответствия.</w:t>
      </w:r>
    </w:p>
    <w:p w14:paraId="41A8C295" w14:textId="77777777" w:rsidR="00855EDD" w:rsidRPr="00CD7180" w:rsidRDefault="00855EDD" w:rsidP="00855EDD">
      <w:pPr>
        <w:pStyle w:val="1"/>
        <w:spacing w:after="4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lastRenderedPageBreak/>
        <w:t>11. Гарантийные обязательства. Гарантийный срок на выполненные работы составляет 36 месяцев с момента приемки. В течение гарантийного срока Подрядчик обязан за свой счет устранять выявленные дефекты.</w:t>
      </w:r>
    </w:p>
    <w:p w14:paraId="023DB6A8" w14:textId="77777777" w:rsidR="00855EDD" w:rsidRPr="00B23F39" w:rsidRDefault="00855EDD" w:rsidP="00855EDD">
      <w:pPr>
        <w:pStyle w:val="1"/>
        <w:spacing w:after="460" w:line="240" w:lineRule="auto"/>
        <w:jc w:val="both"/>
        <w:rPr>
          <w:sz w:val="20"/>
          <w:szCs w:val="20"/>
        </w:rPr>
        <w:sectPr w:rsidR="00855EDD" w:rsidRPr="00B23F39" w:rsidSect="004325A0">
          <w:pgSz w:w="11900" w:h="16840"/>
          <w:pgMar w:top="680" w:right="843" w:bottom="714" w:left="993" w:header="33" w:footer="35" w:gutter="0"/>
          <w:cols w:space="720"/>
          <w:noEndnote/>
          <w:docGrid w:linePitch="360"/>
        </w:sectPr>
      </w:pPr>
    </w:p>
    <w:p w14:paraId="14950D6C" w14:textId="77777777" w:rsidR="00855EDD" w:rsidRPr="00B23F39" w:rsidRDefault="00855EDD" w:rsidP="00855EDD">
      <w:pPr>
        <w:pStyle w:val="1"/>
        <w:spacing w:after="460" w:line="240" w:lineRule="auto"/>
        <w:jc w:val="both"/>
        <w:rPr>
          <w:sz w:val="20"/>
          <w:szCs w:val="20"/>
        </w:rPr>
        <w:sectPr w:rsidR="00855EDD" w:rsidRPr="00B23F39" w:rsidSect="00B23F39">
          <w:type w:val="continuous"/>
          <w:pgSz w:w="11900" w:h="16840"/>
          <w:pgMar w:top="680" w:right="843" w:bottom="714" w:left="993" w:header="33" w:footer="35" w:gutter="0"/>
          <w:cols w:space="720"/>
          <w:noEndnote/>
          <w:docGrid w:linePitch="360"/>
        </w:sectPr>
      </w:pPr>
    </w:p>
    <w:p w14:paraId="3530992A" w14:textId="77777777" w:rsidR="00855EDD" w:rsidRDefault="00855EDD" w:rsidP="00855EDD">
      <w:pPr>
        <w:pStyle w:val="a4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№1</w:t>
      </w:r>
    </w:p>
    <w:p w14:paraId="2470C231" w14:textId="77777777" w:rsidR="00855EDD" w:rsidRDefault="00855EDD" w:rsidP="00855EDD">
      <w:pPr>
        <w:pStyle w:val="a4"/>
        <w:jc w:val="right"/>
        <w:rPr>
          <w:sz w:val="20"/>
          <w:szCs w:val="20"/>
        </w:rPr>
      </w:pPr>
      <w:r>
        <w:rPr>
          <w:sz w:val="20"/>
          <w:szCs w:val="20"/>
        </w:rPr>
        <w:t>к Техническому заданию</w:t>
      </w:r>
    </w:p>
    <w:p w14:paraId="14D694CA" w14:textId="77777777" w:rsidR="00855EDD" w:rsidRDefault="00855EDD" w:rsidP="00855EDD">
      <w:pPr>
        <w:pStyle w:val="a4"/>
        <w:jc w:val="center"/>
        <w:rPr>
          <w:sz w:val="20"/>
          <w:szCs w:val="20"/>
        </w:rPr>
      </w:pPr>
    </w:p>
    <w:p w14:paraId="0716CBB3" w14:textId="77777777" w:rsidR="00855EDD" w:rsidRDefault="00855EDD" w:rsidP="00855EDD">
      <w:pPr>
        <w:pStyle w:val="a4"/>
        <w:jc w:val="center"/>
        <w:rPr>
          <w:sz w:val="20"/>
          <w:szCs w:val="20"/>
        </w:rPr>
      </w:pPr>
    </w:p>
    <w:p w14:paraId="10913BFE" w14:textId="77777777" w:rsidR="00855EDD" w:rsidRPr="004325A0" w:rsidRDefault="00855EDD" w:rsidP="00855EDD">
      <w:pPr>
        <w:pStyle w:val="a4"/>
        <w:jc w:val="center"/>
        <w:rPr>
          <w:sz w:val="20"/>
          <w:szCs w:val="20"/>
        </w:rPr>
      </w:pPr>
      <w:r w:rsidRPr="004325A0">
        <w:rPr>
          <w:sz w:val="20"/>
          <w:szCs w:val="20"/>
        </w:rPr>
        <w:t>Стоимость выполнения комплекса работ по выполнение работ по благоустройству после проведения земляных</w:t>
      </w:r>
      <w:r>
        <w:rPr>
          <w:sz w:val="20"/>
          <w:szCs w:val="20"/>
        </w:rPr>
        <w:t xml:space="preserve"> </w:t>
      </w:r>
      <w:r w:rsidRPr="004325A0">
        <w:rPr>
          <w:sz w:val="20"/>
          <w:szCs w:val="20"/>
        </w:rPr>
        <w:t xml:space="preserve">работ </w:t>
      </w:r>
    </w:p>
    <w:p w14:paraId="2EB727F6" w14:textId="77777777" w:rsidR="00855EDD" w:rsidRPr="004325A0" w:rsidRDefault="00855EDD" w:rsidP="00855EDD">
      <w:pPr>
        <w:pStyle w:val="a4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для нужд </w:t>
      </w:r>
      <w:r w:rsidRPr="004325A0">
        <w:rPr>
          <w:sz w:val="20"/>
          <w:szCs w:val="20"/>
        </w:rPr>
        <w:t>ООО «Челябинский Городской Электрический Транспорт»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5"/>
        <w:gridCol w:w="8472"/>
        <w:gridCol w:w="1416"/>
        <w:gridCol w:w="1190"/>
        <w:gridCol w:w="1622"/>
        <w:gridCol w:w="1440"/>
      </w:tblGrid>
      <w:tr w:rsidR="00855EDD" w:rsidRPr="004325A0" w14:paraId="1ED511F9" w14:textId="77777777" w:rsidTr="00C86F1A">
        <w:trPr>
          <w:trHeight w:hRule="exact" w:val="64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84D40B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№ п / п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C7955E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Наименование работ и затрат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BA1C27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D6D84F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Количест</w:t>
            </w:r>
            <w:proofErr w:type="spellEnd"/>
            <w:r w:rsidRPr="004325A0">
              <w:rPr>
                <w:rFonts w:ascii="Times New Roman" w:hAnsi="Times New Roman" w:cs="Times New Roman"/>
                <w:sz w:val="20"/>
                <w:szCs w:val="20"/>
              </w:rPr>
              <w:t xml:space="preserve"> во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B354E3B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Цена за ед. измерения, руб. с НДС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06E6E8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Стоимость, </w:t>
            </w:r>
            <w:proofErr w:type="spellStart"/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</w:p>
        </w:tc>
      </w:tr>
      <w:tr w:rsidR="00855EDD" w:rsidRPr="004325A0" w14:paraId="5C2BB5CA" w14:textId="77777777" w:rsidTr="00C86F1A">
        <w:trPr>
          <w:trHeight w:hRule="exact" w:val="461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1F4011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E9B860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52F971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38313B" w14:textId="77777777" w:rsidR="00855EDD" w:rsidRPr="004325A0" w:rsidRDefault="00855EDD" w:rsidP="00C86F1A">
            <w:pPr>
              <w:pStyle w:val="a7"/>
              <w:ind w:firstLine="440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C55B5C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4E915F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55EDD" w:rsidRPr="004325A0" w14:paraId="0DC78255" w14:textId="77777777" w:rsidTr="00C86F1A">
        <w:trPr>
          <w:trHeight w:hRule="exact" w:val="475"/>
          <w:jc w:val="center"/>
        </w:trPr>
        <w:tc>
          <w:tcPr>
            <w:tcW w:w="1498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E9DCC7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</w:tr>
      <w:tr w:rsidR="00855EDD" w:rsidRPr="004325A0" w14:paraId="43737584" w14:textId="77777777" w:rsidTr="00C86F1A">
        <w:trPr>
          <w:trHeight w:hRule="exact" w:val="591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DFA7A8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2FBB63" w14:textId="77777777" w:rsidR="00855EDD" w:rsidRPr="004325A0" w:rsidRDefault="00855ED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Подготовка почвы для устройства партерного и обыкновенного газона с внесением растительной земли слоем 15 см: вручную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349942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6013" w14:textId="77777777" w:rsidR="00855EDD" w:rsidRPr="004325A0" w:rsidRDefault="00855EDD" w:rsidP="00C86F1A">
            <w:pPr>
              <w:pStyle w:val="a7"/>
              <w:ind w:firstLine="445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BAB6B4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60 177,17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016B1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6 017,72</w:t>
            </w:r>
          </w:p>
        </w:tc>
      </w:tr>
      <w:tr w:rsidR="00855EDD" w:rsidRPr="004325A0" w14:paraId="4D8EC25E" w14:textId="77777777" w:rsidTr="00C86F1A">
        <w:trPr>
          <w:trHeight w:hRule="exact" w:val="429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F703467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971907" w14:textId="77777777" w:rsidR="00855EDD" w:rsidRPr="004325A0" w:rsidRDefault="00855ED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Посев газонов партерных, мавританских и обыкновенных вручную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A7F192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EB2137" w14:textId="77777777" w:rsidR="00855EDD" w:rsidRPr="004325A0" w:rsidRDefault="00855EDD" w:rsidP="00C86F1A">
            <w:pPr>
              <w:pStyle w:val="a7"/>
              <w:ind w:firstLine="16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661724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14 828,12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92A9F4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1 482,81</w:t>
            </w:r>
          </w:p>
        </w:tc>
      </w:tr>
      <w:tr w:rsidR="00855EDD" w:rsidRPr="004325A0" w14:paraId="684B5AC8" w14:textId="77777777" w:rsidTr="00C86F1A">
        <w:trPr>
          <w:trHeight w:hRule="exact" w:val="563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C369FC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C5E094" w14:textId="77777777" w:rsidR="00855EDD" w:rsidRPr="004325A0" w:rsidRDefault="00855ED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Разборка тротуаров: из мелкоштучных искусственных материалов (брусчатка) на цементно-песчаном монтажном слое толщиной 50 мм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458DAA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58B55C" w14:textId="77777777" w:rsidR="00855EDD" w:rsidRPr="004325A0" w:rsidRDefault="00855EDD" w:rsidP="00C86F1A">
            <w:pPr>
              <w:pStyle w:val="a7"/>
              <w:ind w:firstLine="16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3254FA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411 966,55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F2CA64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41 196,65</w:t>
            </w:r>
          </w:p>
        </w:tc>
      </w:tr>
      <w:tr w:rsidR="00855EDD" w:rsidRPr="004325A0" w14:paraId="0D3B2069" w14:textId="77777777" w:rsidTr="00C86F1A">
        <w:trPr>
          <w:trHeight w:hRule="exact" w:val="415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E69F8C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837F20" w14:textId="77777777" w:rsidR="00855EDD" w:rsidRPr="004325A0" w:rsidRDefault="00855ED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Устройство покрытий из тротуарной плитки, количество плитки при укладке на 1 м 2: 55 шт.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B0AA1E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 м2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7B2348" w14:textId="77777777" w:rsidR="00855EDD" w:rsidRPr="004325A0" w:rsidRDefault="00855EDD" w:rsidP="00C86F1A">
            <w:pPr>
              <w:pStyle w:val="a7"/>
              <w:ind w:firstLine="16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054796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34 605,54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983BCF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34 605,54</w:t>
            </w:r>
          </w:p>
        </w:tc>
      </w:tr>
      <w:tr w:rsidR="00855EDD" w:rsidRPr="004325A0" w14:paraId="2CAA9DD6" w14:textId="77777777" w:rsidTr="00C86F1A">
        <w:trPr>
          <w:trHeight w:hRule="exact" w:val="5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571611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F64D50" w14:textId="77777777" w:rsidR="00855EDD" w:rsidRPr="004325A0" w:rsidRDefault="00855ED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Разборка покрытий и оснований: асфальтобетонных с помощью молотков отбойных</w:t>
            </w:r>
          </w:p>
          <w:p w14:paraId="5F00C64F" w14:textId="77777777" w:rsidR="00855EDD" w:rsidRPr="004325A0" w:rsidRDefault="00855ED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Кол-во: =10*0.09/100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4B325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19623E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0,009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DAA928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279 901,00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84C0E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2 519,11</w:t>
            </w:r>
          </w:p>
        </w:tc>
      </w:tr>
      <w:tr w:rsidR="00855EDD" w:rsidRPr="004325A0" w14:paraId="481AE1A6" w14:textId="77777777" w:rsidTr="00C86F1A">
        <w:trPr>
          <w:trHeight w:hRule="exact" w:val="55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875F209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D30E32" w14:textId="77777777" w:rsidR="00855EDD" w:rsidRPr="004325A0" w:rsidRDefault="00855ED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Разборка покрытий и оснований: щебеночных</w:t>
            </w:r>
          </w:p>
          <w:p w14:paraId="6ED48694" w14:textId="77777777" w:rsidR="00855EDD" w:rsidRPr="004325A0" w:rsidRDefault="00855ED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Кол-во: =10*0.15/100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3BC39D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CC54F3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0,015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E3ABDE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26 144,87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454953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392,17</w:t>
            </w:r>
          </w:p>
        </w:tc>
      </w:tr>
      <w:tr w:rsidR="00855EDD" w:rsidRPr="004325A0" w14:paraId="5036C5D3" w14:textId="77777777" w:rsidTr="00C86F1A">
        <w:trPr>
          <w:trHeight w:hRule="exact" w:val="565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A4F77BE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5B19714" w14:textId="77777777" w:rsidR="00855EDD" w:rsidRPr="004325A0" w:rsidRDefault="00855ED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Устройство основания под фундаменты: щебеночного</w:t>
            </w:r>
          </w:p>
          <w:p w14:paraId="68FDB90C" w14:textId="77777777" w:rsidR="00855EDD" w:rsidRPr="004325A0" w:rsidRDefault="00855ED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Кол-во: =10*0.15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B0F8F1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 м 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4B31DB" w14:textId="77777777" w:rsidR="00855EDD" w:rsidRPr="004325A0" w:rsidRDefault="00855EDD" w:rsidP="00C86F1A">
            <w:pPr>
              <w:pStyle w:val="a7"/>
              <w:ind w:firstLine="6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1,50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C48583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3 525,33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42BC18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5 288,00</w:t>
            </w:r>
          </w:p>
        </w:tc>
      </w:tr>
      <w:tr w:rsidR="00855EDD" w:rsidRPr="004325A0" w14:paraId="75F8C5E1" w14:textId="77777777" w:rsidTr="00C86F1A">
        <w:trPr>
          <w:trHeight w:hRule="exact" w:val="559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0501913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DEDD8B" w14:textId="77777777" w:rsidR="00855EDD" w:rsidRPr="004325A0" w:rsidRDefault="00855ED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Ремонт асфальтобетонного покрытия дорог однослойного толщиной: 80 мм площадью ремонта до 25 м2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E61010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030550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6EF9D31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314 026,94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6E0D16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31 402,69</w:t>
            </w:r>
          </w:p>
        </w:tc>
      </w:tr>
      <w:tr w:rsidR="00855EDD" w:rsidRPr="004325A0" w14:paraId="7C6E0CBE" w14:textId="77777777" w:rsidTr="00C86F1A">
        <w:trPr>
          <w:trHeight w:hRule="exact" w:val="581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CC2E1E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B121123" w14:textId="77777777" w:rsidR="00855EDD" w:rsidRPr="004325A0" w:rsidRDefault="00855ED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Разборка асфальтобетонных покрытий тротуаров толщиной до 4 см: с помощью молотков отбойных пневматических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283631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1000 м2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B3E4C4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5C33DB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104 612,51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3E2DC0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1 046,13</w:t>
            </w:r>
          </w:p>
        </w:tc>
      </w:tr>
      <w:tr w:rsidR="00855EDD" w:rsidRPr="004325A0" w14:paraId="4324BB29" w14:textId="77777777" w:rsidTr="00C86F1A">
        <w:trPr>
          <w:trHeight w:hRule="exact" w:val="59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EBC7BE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5A7B1A" w14:textId="77777777" w:rsidR="00855EDD" w:rsidRPr="004325A0" w:rsidRDefault="00855ED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Разборка покрытий и оснований: щебеночных</w:t>
            </w:r>
          </w:p>
          <w:p w14:paraId="1E3134F7" w14:textId="77777777" w:rsidR="00855EDD" w:rsidRPr="004325A0" w:rsidRDefault="00855ED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Кол-во: =10*0.1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0C9BB20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1C9AD5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26CBFEA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26 141,53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0B2204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261,42</w:t>
            </w:r>
          </w:p>
        </w:tc>
      </w:tr>
      <w:tr w:rsidR="00855EDD" w:rsidRPr="004325A0" w14:paraId="1221D054" w14:textId="77777777" w:rsidTr="00C86F1A">
        <w:trPr>
          <w:trHeight w:hRule="exact" w:val="43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2CFE37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217A85" w14:textId="77777777" w:rsidR="00855EDD" w:rsidRPr="004325A0" w:rsidRDefault="00855ED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Ремонт тротуаров из литого асфальта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F660194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7576C9F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EEF224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466 474,54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CCC3BE1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46 647,45</w:t>
            </w:r>
          </w:p>
        </w:tc>
      </w:tr>
      <w:tr w:rsidR="00855EDD" w:rsidRPr="004325A0" w14:paraId="7F78E324" w14:textId="77777777" w:rsidTr="00C86F1A">
        <w:trPr>
          <w:trHeight w:hRule="exact" w:val="428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641D2B9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63DE37E" w14:textId="77777777" w:rsidR="00855EDD" w:rsidRPr="004325A0" w:rsidRDefault="00855ED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Разборка бортовых камней: на бетонном основании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4D1BE8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3489E5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9ADE45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108 867,56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4DF33B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10 886,76</w:t>
            </w:r>
          </w:p>
        </w:tc>
      </w:tr>
      <w:tr w:rsidR="00855EDD" w:rsidRPr="004325A0" w14:paraId="4D35A8E8" w14:textId="77777777" w:rsidTr="00C86F1A">
        <w:trPr>
          <w:trHeight w:hRule="exact" w:val="638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AECB92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C484AB" w14:textId="77777777" w:rsidR="00855EDD" w:rsidRPr="004325A0" w:rsidRDefault="00855ED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Установка бортовых камней бетонных: при других видах покрытий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226BCA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8DEBCA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9B8231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373 871,79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DE7B87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37 387,18</w:t>
            </w:r>
          </w:p>
        </w:tc>
      </w:tr>
      <w:tr w:rsidR="00855EDD" w:rsidRPr="004325A0" w14:paraId="5BC0D0A0" w14:textId="77777777" w:rsidTr="00C86F1A">
        <w:trPr>
          <w:trHeight w:hRule="exact" w:val="763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9DB555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3424AAF" w14:textId="77777777" w:rsidR="00855EDD" w:rsidRPr="004325A0" w:rsidRDefault="00855ED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Погрузка в автотранспортное средство: мусор строительный с погрузкой транспортерами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37D605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 т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61A4B5F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CA2EEB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336,93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7691B6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336,93</w:t>
            </w:r>
          </w:p>
        </w:tc>
      </w:tr>
      <w:tr w:rsidR="00855EDD" w:rsidRPr="004325A0" w14:paraId="7583919A" w14:textId="77777777" w:rsidTr="00C86F1A">
        <w:trPr>
          <w:trHeight w:hRule="exact" w:val="95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107E58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CB9EE2" w14:textId="77777777" w:rsidR="00855EDD" w:rsidRPr="004325A0" w:rsidRDefault="00855ED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 xml:space="preserve">Перевозка грузов </w:t>
            </w:r>
            <w:r w:rsidRPr="004325A0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 w:rsidRPr="004325A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 </w:t>
            </w: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 xml:space="preserve">класса автомобилями-самосвалами грузоподъемностью до 15 т по дорогам с усовершенствованным </w:t>
            </w:r>
            <w:proofErr w:type="gramStart"/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( асфальтобетонным</w:t>
            </w:r>
            <w:proofErr w:type="gramEnd"/>
            <w:r w:rsidRPr="004325A0">
              <w:rPr>
                <w:rFonts w:ascii="Times New Roman" w:hAnsi="Times New Roman" w:cs="Times New Roman"/>
                <w:sz w:val="20"/>
                <w:szCs w:val="20"/>
              </w:rPr>
              <w:t xml:space="preserve"> , цементобетонным , железобетонным, обработанным органическим вяжущим) дорожным покрытием на расстояние 20 км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9AFE52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 т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1B6ECC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766E3D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314,97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6FE3D1" w14:textId="77777777" w:rsidR="00855EDD" w:rsidRPr="004325A0" w:rsidRDefault="00855EDD" w:rsidP="00C86F1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314,97</w:t>
            </w:r>
          </w:p>
        </w:tc>
      </w:tr>
      <w:tr w:rsidR="00855EDD" w:rsidRPr="004325A0" w14:paraId="222ECF1B" w14:textId="77777777" w:rsidTr="00C86F1A">
        <w:trPr>
          <w:trHeight w:hRule="exact" w:val="466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75C87D" w14:textId="77777777" w:rsidR="00855EDD" w:rsidRPr="004325A0" w:rsidRDefault="00855EDD" w:rsidP="00C86F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89953E0" w14:textId="77777777" w:rsidR="00855EDD" w:rsidRPr="004325A0" w:rsidRDefault="00855EDD" w:rsidP="00C86F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 xml:space="preserve">Итого в </w:t>
            </w:r>
            <w:proofErr w:type="spellStart"/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т.ч.НДС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33AADD" w14:textId="77777777" w:rsidR="00855EDD" w:rsidRPr="004325A0" w:rsidRDefault="00855EDD" w:rsidP="00C86F1A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219 785,52</w:t>
            </w:r>
          </w:p>
        </w:tc>
      </w:tr>
    </w:tbl>
    <w:p w14:paraId="78CC0B15" w14:textId="77777777" w:rsidR="00855EDD" w:rsidRPr="004325A0" w:rsidRDefault="00855EDD" w:rsidP="00855EDD">
      <w:pPr>
        <w:pStyle w:val="a9"/>
        <w:shd w:val="clear" w:color="auto" w:fill="auto"/>
        <w:ind w:left="6965"/>
        <w:rPr>
          <w:sz w:val="20"/>
          <w:szCs w:val="20"/>
        </w:rPr>
        <w:sectPr w:rsidR="00855EDD" w:rsidRPr="004325A0" w:rsidSect="00B23F39">
          <w:type w:val="evenPage"/>
          <w:pgSz w:w="16840" w:h="11900" w:orient="landscape"/>
          <w:pgMar w:top="993" w:right="680" w:bottom="843" w:left="714" w:header="33" w:footer="35" w:gutter="0"/>
          <w:cols w:space="720"/>
          <w:noEndnote/>
          <w:docGrid w:linePitch="360"/>
        </w:sectPr>
      </w:pPr>
      <w:r w:rsidRPr="004325A0">
        <w:rPr>
          <w:sz w:val="20"/>
          <w:szCs w:val="20"/>
        </w:rPr>
        <w:t>ПОДПИСИ СТОРОН:</w:t>
      </w:r>
    </w:p>
    <w:p w14:paraId="46D22162" w14:textId="77777777" w:rsidR="00855EDD" w:rsidRPr="004325A0" w:rsidRDefault="00855EDD" w:rsidP="00855EDD">
      <w:pPr>
        <w:rPr>
          <w:rFonts w:ascii="Times New Roman" w:hAnsi="Times New Roman" w:cs="Times New Roman"/>
          <w:sz w:val="20"/>
          <w:szCs w:val="20"/>
        </w:rPr>
      </w:pPr>
    </w:p>
    <w:p w14:paraId="06579714" w14:textId="77777777" w:rsidR="00855EDD" w:rsidRPr="004325A0" w:rsidRDefault="00855EDD" w:rsidP="00855EDD">
      <w:pPr>
        <w:pStyle w:val="1"/>
        <w:spacing w:after="100" w:line="240" w:lineRule="auto"/>
        <w:rPr>
          <w:rFonts w:ascii="Times New Roman" w:hAnsi="Times New Roman" w:cs="Times New Roman"/>
          <w:sz w:val="20"/>
          <w:szCs w:val="20"/>
        </w:rPr>
      </w:pPr>
      <w:r w:rsidRPr="004325A0">
        <w:rPr>
          <w:rFonts w:ascii="Times New Roman" w:hAnsi="Times New Roman" w:cs="Times New Roman"/>
          <w:sz w:val="20"/>
          <w:szCs w:val="20"/>
        </w:rPr>
        <w:t>ЗАКАЗЧИК:</w:t>
      </w:r>
    </w:p>
    <w:p w14:paraId="694B9203" w14:textId="77777777" w:rsidR="00855EDD" w:rsidRPr="004325A0" w:rsidRDefault="00855EDD" w:rsidP="00855EDD">
      <w:pPr>
        <w:pStyle w:val="1"/>
        <w:tabs>
          <w:tab w:val="left" w:leader="underscore" w:pos="3614"/>
        </w:tabs>
        <w:spacing w:after="100" w:line="240" w:lineRule="auto"/>
        <w:rPr>
          <w:rFonts w:ascii="Times New Roman" w:hAnsi="Times New Roman" w:cs="Times New Roman"/>
          <w:sz w:val="20"/>
          <w:szCs w:val="20"/>
        </w:rPr>
      </w:pPr>
      <w:r w:rsidRPr="004325A0">
        <w:rPr>
          <w:rFonts w:ascii="Times New Roman" w:hAnsi="Times New Roman" w:cs="Times New Roman"/>
          <w:sz w:val="20"/>
          <w:szCs w:val="20"/>
        </w:rPr>
        <w:t xml:space="preserve">Директор </w:t>
      </w:r>
      <w:r w:rsidRPr="004325A0">
        <w:rPr>
          <w:rFonts w:ascii="Times New Roman" w:hAnsi="Times New Roman" w:cs="Times New Roman"/>
          <w:sz w:val="20"/>
          <w:szCs w:val="20"/>
        </w:rPr>
        <w:tab/>
      </w:r>
    </w:p>
    <w:p w14:paraId="132D5C54" w14:textId="77777777" w:rsidR="00855EDD" w:rsidRPr="004325A0" w:rsidRDefault="00855EDD" w:rsidP="00855EDD">
      <w:pPr>
        <w:pStyle w:val="1"/>
        <w:tabs>
          <w:tab w:val="left" w:leader="underscore" w:pos="3614"/>
        </w:tabs>
        <w:spacing w:after="100" w:line="240" w:lineRule="auto"/>
        <w:rPr>
          <w:rFonts w:ascii="Times New Roman" w:hAnsi="Times New Roman" w:cs="Times New Roman"/>
          <w:sz w:val="20"/>
          <w:szCs w:val="20"/>
        </w:rPr>
      </w:pPr>
      <w:r w:rsidRPr="004325A0">
        <w:rPr>
          <w:rFonts w:ascii="Times New Roman" w:hAnsi="Times New Roman" w:cs="Times New Roman"/>
          <w:sz w:val="20"/>
          <w:szCs w:val="20"/>
        </w:rPr>
        <w:t>МП</w:t>
      </w:r>
    </w:p>
    <w:p w14:paraId="4E3BB0D2" w14:textId="77777777" w:rsidR="00855EDD" w:rsidRPr="004325A0" w:rsidRDefault="00855EDD" w:rsidP="00855EDD">
      <w:pPr>
        <w:pStyle w:val="1"/>
        <w:spacing w:after="100" w:line="240" w:lineRule="auto"/>
        <w:rPr>
          <w:rFonts w:ascii="Times New Roman" w:hAnsi="Times New Roman" w:cs="Times New Roman"/>
          <w:sz w:val="20"/>
          <w:szCs w:val="20"/>
        </w:rPr>
      </w:pPr>
      <w:r w:rsidRPr="004325A0">
        <w:rPr>
          <w:rFonts w:ascii="Times New Roman" w:hAnsi="Times New Roman" w:cs="Times New Roman"/>
          <w:sz w:val="20"/>
          <w:szCs w:val="20"/>
        </w:rPr>
        <w:t>ПОДРЯДЧИК:</w:t>
      </w:r>
    </w:p>
    <w:p w14:paraId="62FB4BDE" w14:textId="77777777" w:rsidR="00855EDD" w:rsidRPr="004325A0" w:rsidRDefault="00855EDD" w:rsidP="00855EDD">
      <w:pPr>
        <w:pStyle w:val="1"/>
        <w:tabs>
          <w:tab w:val="left" w:leader="underscore" w:pos="3902"/>
        </w:tabs>
        <w:spacing w:after="100" w:line="240" w:lineRule="auto"/>
        <w:rPr>
          <w:rFonts w:ascii="Times New Roman" w:hAnsi="Times New Roman" w:cs="Times New Roman"/>
          <w:sz w:val="20"/>
          <w:szCs w:val="20"/>
        </w:rPr>
      </w:pPr>
      <w:r w:rsidRPr="004325A0">
        <w:rPr>
          <w:rFonts w:ascii="Times New Roman" w:hAnsi="Times New Roman" w:cs="Times New Roman"/>
          <w:sz w:val="20"/>
          <w:szCs w:val="20"/>
        </w:rPr>
        <w:t xml:space="preserve">Директор </w:t>
      </w:r>
      <w:r w:rsidRPr="004325A0">
        <w:rPr>
          <w:rFonts w:ascii="Times New Roman" w:hAnsi="Times New Roman" w:cs="Times New Roman"/>
          <w:sz w:val="20"/>
          <w:szCs w:val="20"/>
        </w:rPr>
        <w:tab/>
      </w:r>
    </w:p>
    <w:p w14:paraId="5D9A6CD9" w14:textId="77777777" w:rsidR="00855EDD" w:rsidRPr="00B23F39" w:rsidRDefault="00855EDD" w:rsidP="00855EDD">
      <w:pPr>
        <w:pStyle w:val="1"/>
        <w:spacing w:after="100" w:line="240" w:lineRule="auto"/>
        <w:rPr>
          <w:sz w:val="20"/>
          <w:szCs w:val="20"/>
        </w:rPr>
        <w:sectPr w:rsidR="00855EDD" w:rsidRPr="00B23F39" w:rsidSect="00B23F39">
          <w:type w:val="continuous"/>
          <w:pgSz w:w="16840" w:h="11900" w:orient="landscape"/>
          <w:pgMar w:top="428" w:right="2416" w:bottom="428" w:left="1710" w:header="0" w:footer="3" w:gutter="0"/>
          <w:cols w:num="2" w:space="4546"/>
          <w:noEndnote/>
          <w:docGrid w:linePitch="360"/>
        </w:sectPr>
      </w:pPr>
      <w:r w:rsidRPr="004325A0">
        <w:rPr>
          <w:rFonts w:ascii="Times New Roman" w:hAnsi="Times New Roman" w:cs="Times New Roman"/>
          <w:sz w:val="20"/>
          <w:szCs w:val="20"/>
        </w:rPr>
        <w:t>МП</w:t>
      </w:r>
    </w:p>
    <w:p w14:paraId="73F83274" w14:textId="77777777" w:rsidR="00297EFC" w:rsidRDefault="00297EFC"/>
    <w:sectPr w:rsidR="00297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32122"/>
    <w:multiLevelType w:val="multilevel"/>
    <w:tmpl w:val="94D2CE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D17"/>
    <w:rsid w:val="00297EFC"/>
    <w:rsid w:val="00855EDD"/>
    <w:rsid w:val="00B40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B75491-1E92-4CE1-8FA0-35686BBB3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ED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855EDD"/>
    <w:rPr>
      <w:rFonts w:ascii="Times New Roman" w:eastAsiaTheme="minorEastAsia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855EDD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a5">
    <w:name w:val="Основной текст_"/>
    <w:basedOn w:val="a0"/>
    <w:link w:val="1"/>
    <w:rsid w:val="00855EDD"/>
    <w:rPr>
      <w:rFonts w:ascii="Arial" w:eastAsia="Arial" w:hAnsi="Arial" w:cs="Arial"/>
      <w:sz w:val="13"/>
      <w:szCs w:val="13"/>
    </w:rPr>
  </w:style>
  <w:style w:type="character" w:customStyle="1" w:styleId="a6">
    <w:name w:val="Другое_"/>
    <w:basedOn w:val="a0"/>
    <w:link w:val="a7"/>
    <w:rsid w:val="00855EDD"/>
    <w:rPr>
      <w:rFonts w:ascii="Arial" w:eastAsia="Arial" w:hAnsi="Arial" w:cs="Arial"/>
      <w:sz w:val="13"/>
      <w:szCs w:val="13"/>
    </w:rPr>
  </w:style>
  <w:style w:type="paragraph" w:customStyle="1" w:styleId="1">
    <w:name w:val="Основной текст1"/>
    <w:basedOn w:val="a"/>
    <w:link w:val="a5"/>
    <w:rsid w:val="00855EDD"/>
    <w:pPr>
      <w:widowControl w:val="0"/>
      <w:spacing w:after="40" w:line="252" w:lineRule="auto"/>
    </w:pPr>
    <w:rPr>
      <w:rFonts w:ascii="Arial" w:eastAsia="Arial" w:hAnsi="Arial" w:cs="Arial"/>
      <w:sz w:val="13"/>
      <w:szCs w:val="13"/>
      <w:lang w:eastAsia="en-US"/>
    </w:rPr>
  </w:style>
  <w:style w:type="paragraph" w:customStyle="1" w:styleId="a7">
    <w:name w:val="Другое"/>
    <w:basedOn w:val="a"/>
    <w:link w:val="a6"/>
    <w:rsid w:val="00855EDD"/>
    <w:pPr>
      <w:widowControl w:val="0"/>
      <w:spacing w:after="0" w:line="240" w:lineRule="auto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a8">
    <w:name w:val="Подпись к таблице_"/>
    <w:basedOn w:val="a0"/>
    <w:link w:val="a9"/>
    <w:rsid w:val="00855EDD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855ED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998</Words>
  <Characters>5694</Characters>
  <Application>Microsoft Office Word</Application>
  <DocSecurity>0</DocSecurity>
  <Lines>47</Lines>
  <Paragraphs>13</Paragraphs>
  <ScaleCrop>false</ScaleCrop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Синицына Юлия Алексеевна</dc:creator>
  <cp:keywords/>
  <dc:description/>
  <cp:lastModifiedBy>Синицына Юлия Алексеевна</cp:lastModifiedBy>
  <cp:revision>2</cp:revision>
  <dcterms:created xsi:type="dcterms:W3CDTF">2026-10-08T11:07:00Z</dcterms:created>
  <dcterms:modified xsi:type="dcterms:W3CDTF">2026-10-08T11:08:00Z</dcterms:modified>
</cp:coreProperties>
</file>