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F3758" w14:textId="77777777" w:rsidR="00656F92" w:rsidRDefault="00F61238">
      <w:pPr>
        <w:jc w:val="center"/>
        <w:rPr>
          <w:sz w:val="32"/>
          <w:szCs w:val="32"/>
        </w:rPr>
      </w:pPr>
      <w:r>
        <w:rPr>
          <w:sz w:val="32"/>
          <w:szCs w:val="32"/>
        </w:rPr>
        <w:t xml:space="preserve">Государственное бюджетное учреждение Запорожской области </w:t>
      </w:r>
    </w:p>
    <w:p w14:paraId="67F00FA7" w14:textId="689044E0" w:rsidR="00647D65" w:rsidRDefault="00F61238">
      <w:pPr>
        <w:jc w:val="center"/>
      </w:pPr>
      <w:r>
        <w:rPr>
          <w:sz w:val="32"/>
          <w:szCs w:val="32"/>
        </w:rPr>
        <w:t xml:space="preserve">«Ветеринарный центр» </w:t>
      </w:r>
    </w:p>
    <w:p w14:paraId="7F955E4B" w14:textId="77777777" w:rsidR="00647D65" w:rsidRDefault="00647D65">
      <w:pPr>
        <w:jc w:val="center"/>
      </w:pPr>
    </w:p>
    <w:tbl>
      <w:tblPr>
        <w:tblW w:w="0" w:type="auto"/>
        <w:tblLayout w:type="fixed"/>
        <w:tblLook w:val="04A0" w:firstRow="1" w:lastRow="0" w:firstColumn="1" w:lastColumn="0" w:noHBand="0" w:noVBand="1"/>
      </w:tblPr>
      <w:tblGrid>
        <w:gridCol w:w="4926"/>
        <w:gridCol w:w="4927"/>
      </w:tblGrid>
      <w:tr w:rsidR="00647D65" w14:paraId="539283E1" w14:textId="77777777">
        <w:tc>
          <w:tcPr>
            <w:tcW w:w="4926" w:type="dxa"/>
          </w:tcPr>
          <w:p w14:paraId="204F6147" w14:textId="77777777" w:rsidR="00647D65" w:rsidRDefault="00647D65">
            <w:pPr>
              <w:pStyle w:val="2"/>
              <w:spacing w:after="0"/>
              <w:rPr>
                <w:lang w:val="ru-RU"/>
              </w:rPr>
            </w:pPr>
          </w:p>
        </w:tc>
        <w:tc>
          <w:tcPr>
            <w:tcW w:w="4927" w:type="dxa"/>
          </w:tcPr>
          <w:p w14:paraId="2053A85A" w14:textId="77777777" w:rsidR="00647D65" w:rsidRDefault="00647D65">
            <w:pPr>
              <w:pStyle w:val="xl24"/>
              <w:widowControl w:val="0"/>
              <w:tabs>
                <w:tab w:val="left" w:pos="1058"/>
              </w:tabs>
              <w:spacing w:before="0" w:after="0"/>
              <w:jc w:val="right"/>
              <w:rPr>
                <w:szCs w:val="24"/>
              </w:rPr>
            </w:pPr>
          </w:p>
          <w:p w14:paraId="446E4A14" w14:textId="77777777" w:rsidR="00647D65" w:rsidRDefault="00F61238">
            <w:pPr>
              <w:pStyle w:val="xl24"/>
              <w:widowControl w:val="0"/>
              <w:tabs>
                <w:tab w:val="left" w:pos="1058"/>
              </w:tabs>
              <w:spacing w:before="0" w:after="0"/>
              <w:jc w:val="right"/>
              <w:rPr>
                <w:szCs w:val="24"/>
              </w:rPr>
            </w:pPr>
            <w:r>
              <w:rPr>
                <w:szCs w:val="24"/>
              </w:rPr>
              <w:t xml:space="preserve">                     УТВЕРЖДАЮ:</w:t>
            </w:r>
          </w:p>
          <w:p w14:paraId="561CC2BF" w14:textId="77777777" w:rsidR="00647D65" w:rsidRDefault="00647D65">
            <w:pPr>
              <w:tabs>
                <w:tab w:val="left" w:pos="1058"/>
              </w:tabs>
              <w:jc w:val="right"/>
              <w:rPr>
                <w:sz w:val="24"/>
                <w:szCs w:val="24"/>
              </w:rPr>
            </w:pPr>
          </w:p>
          <w:p w14:paraId="2867FF4A" w14:textId="77777777" w:rsidR="00647D65" w:rsidRDefault="00F61238">
            <w:pPr>
              <w:tabs>
                <w:tab w:val="left" w:pos="1058"/>
              </w:tabs>
              <w:jc w:val="right"/>
              <w:rPr>
                <w:sz w:val="24"/>
                <w:szCs w:val="24"/>
              </w:rPr>
            </w:pPr>
            <w:r>
              <w:rPr>
                <w:sz w:val="24"/>
                <w:szCs w:val="24"/>
              </w:rPr>
              <w:t>И.о. директора</w:t>
            </w:r>
          </w:p>
          <w:p w14:paraId="38B994EC" w14:textId="77777777" w:rsidR="00647D65" w:rsidRDefault="00F61238">
            <w:pPr>
              <w:widowControl w:val="0"/>
              <w:tabs>
                <w:tab w:val="left" w:pos="1058"/>
              </w:tabs>
              <w:jc w:val="right"/>
              <w:rPr>
                <w:sz w:val="24"/>
                <w:szCs w:val="24"/>
              </w:rPr>
            </w:pPr>
            <w:bookmarkStart w:id="0" w:name="_Hlk176264998"/>
            <w:r>
              <w:rPr>
                <w:sz w:val="24"/>
                <w:szCs w:val="24"/>
              </w:rPr>
              <w:t>ГБУ ЗО «</w:t>
            </w:r>
            <w:proofErr w:type="spellStart"/>
            <w:r>
              <w:rPr>
                <w:sz w:val="24"/>
                <w:szCs w:val="24"/>
              </w:rPr>
              <w:t>Ветцентр</w:t>
            </w:r>
            <w:proofErr w:type="spellEnd"/>
            <w:r>
              <w:rPr>
                <w:sz w:val="24"/>
                <w:szCs w:val="24"/>
              </w:rPr>
              <w:t>»</w:t>
            </w:r>
            <w:bookmarkEnd w:id="0"/>
          </w:p>
          <w:p w14:paraId="4292EFCF" w14:textId="77777777" w:rsidR="00647D65" w:rsidRDefault="00F61238">
            <w:pPr>
              <w:tabs>
                <w:tab w:val="left" w:pos="1058"/>
              </w:tabs>
              <w:jc w:val="right"/>
              <w:rPr>
                <w:sz w:val="24"/>
                <w:szCs w:val="24"/>
              </w:rPr>
            </w:pPr>
            <w:r>
              <w:rPr>
                <w:sz w:val="24"/>
                <w:szCs w:val="24"/>
              </w:rPr>
              <w:t>_____________________ С.И. Кудинов</w:t>
            </w:r>
          </w:p>
          <w:p w14:paraId="1A06BC62" w14:textId="77777777" w:rsidR="00647D65" w:rsidRDefault="00647D65">
            <w:pPr>
              <w:tabs>
                <w:tab w:val="left" w:pos="1058"/>
              </w:tabs>
              <w:jc w:val="right"/>
              <w:rPr>
                <w:sz w:val="24"/>
                <w:szCs w:val="24"/>
              </w:rPr>
            </w:pPr>
          </w:p>
          <w:p w14:paraId="0F75A976" w14:textId="77777777" w:rsidR="00647D65" w:rsidRDefault="00F61238">
            <w:pPr>
              <w:pStyle w:val="xl24"/>
              <w:widowControl w:val="0"/>
              <w:tabs>
                <w:tab w:val="left" w:pos="1058"/>
              </w:tabs>
              <w:spacing w:before="0" w:after="0"/>
              <w:jc w:val="right"/>
              <w:rPr>
                <w:szCs w:val="24"/>
              </w:rPr>
            </w:pPr>
            <w:r>
              <w:rPr>
                <w:szCs w:val="24"/>
              </w:rPr>
              <w:t>«____» ___________________ 2026 года</w:t>
            </w:r>
          </w:p>
          <w:p w14:paraId="2FF2CDA3" w14:textId="77777777" w:rsidR="00647D65" w:rsidRDefault="00647D65">
            <w:pPr>
              <w:pStyle w:val="xl24"/>
              <w:widowControl w:val="0"/>
              <w:tabs>
                <w:tab w:val="left" w:pos="1058"/>
              </w:tabs>
              <w:spacing w:before="0" w:after="0"/>
              <w:jc w:val="right"/>
              <w:rPr>
                <w:szCs w:val="24"/>
              </w:rPr>
            </w:pPr>
          </w:p>
          <w:p w14:paraId="10C7C1C8" w14:textId="77777777" w:rsidR="00647D65" w:rsidRDefault="00647D65">
            <w:pPr>
              <w:pStyle w:val="xl24"/>
              <w:widowControl w:val="0"/>
              <w:tabs>
                <w:tab w:val="left" w:pos="1058"/>
              </w:tabs>
              <w:spacing w:before="0" w:after="0"/>
              <w:jc w:val="right"/>
              <w:rPr>
                <w:szCs w:val="24"/>
              </w:rPr>
            </w:pPr>
          </w:p>
          <w:p w14:paraId="5A61C7C8" w14:textId="77777777" w:rsidR="00647D65" w:rsidRDefault="00647D65">
            <w:pPr>
              <w:pStyle w:val="xl24"/>
              <w:widowControl w:val="0"/>
              <w:tabs>
                <w:tab w:val="left" w:pos="1058"/>
              </w:tabs>
              <w:spacing w:before="0" w:after="0"/>
              <w:jc w:val="right"/>
              <w:rPr>
                <w:szCs w:val="24"/>
              </w:rPr>
            </w:pPr>
          </w:p>
          <w:p w14:paraId="743A3159" w14:textId="77777777" w:rsidR="00647D65" w:rsidRDefault="00647D65">
            <w:pPr>
              <w:pStyle w:val="xl24"/>
              <w:widowControl w:val="0"/>
              <w:tabs>
                <w:tab w:val="left" w:pos="1058"/>
              </w:tabs>
              <w:spacing w:before="0" w:after="0"/>
              <w:jc w:val="right"/>
              <w:rPr>
                <w:szCs w:val="24"/>
              </w:rPr>
            </w:pPr>
          </w:p>
          <w:p w14:paraId="77842089" w14:textId="77777777" w:rsidR="00647D65" w:rsidRDefault="00647D65">
            <w:pPr>
              <w:pStyle w:val="xl24"/>
              <w:widowControl w:val="0"/>
              <w:tabs>
                <w:tab w:val="left" w:pos="1058"/>
              </w:tabs>
              <w:spacing w:before="0" w:after="0"/>
              <w:jc w:val="right"/>
              <w:rPr>
                <w:szCs w:val="24"/>
              </w:rPr>
            </w:pPr>
          </w:p>
          <w:p w14:paraId="22E115B1" w14:textId="77777777" w:rsidR="00647D65" w:rsidRDefault="00647D65">
            <w:pPr>
              <w:pStyle w:val="xl24"/>
              <w:widowControl w:val="0"/>
              <w:tabs>
                <w:tab w:val="left" w:pos="1058"/>
              </w:tabs>
              <w:spacing w:before="0" w:after="0"/>
              <w:jc w:val="right"/>
              <w:rPr>
                <w:szCs w:val="24"/>
              </w:rPr>
            </w:pPr>
          </w:p>
          <w:p w14:paraId="3009ECC3" w14:textId="77777777" w:rsidR="00647D65" w:rsidRDefault="00647D65">
            <w:pPr>
              <w:pStyle w:val="xl24"/>
              <w:widowControl w:val="0"/>
              <w:tabs>
                <w:tab w:val="left" w:pos="1058"/>
              </w:tabs>
              <w:spacing w:before="0" w:after="0"/>
              <w:jc w:val="right"/>
              <w:rPr>
                <w:szCs w:val="24"/>
              </w:rPr>
            </w:pPr>
          </w:p>
          <w:p w14:paraId="07CCB6EE" w14:textId="77777777" w:rsidR="00647D65" w:rsidRDefault="00647D65">
            <w:pPr>
              <w:pStyle w:val="xl24"/>
              <w:widowControl w:val="0"/>
              <w:tabs>
                <w:tab w:val="left" w:pos="1058"/>
              </w:tabs>
              <w:spacing w:before="0" w:after="0"/>
              <w:jc w:val="right"/>
              <w:rPr>
                <w:szCs w:val="24"/>
              </w:rPr>
            </w:pPr>
          </w:p>
        </w:tc>
      </w:tr>
    </w:tbl>
    <w:p w14:paraId="36DA2A27" w14:textId="77777777" w:rsidR="00647D65" w:rsidRDefault="00F61238">
      <w:pPr>
        <w:keepNext/>
        <w:keepLines/>
        <w:widowControl w:val="0"/>
        <w:suppressLineNumbers/>
        <w:jc w:val="center"/>
        <w:rPr>
          <w:b/>
        </w:rPr>
      </w:pPr>
      <w:r>
        <w:rPr>
          <w:b/>
        </w:rPr>
        <w:t xml:space="preserve">ДОКУМЕНТАЦИЯ </w:t>
      </w:r>
    </w:p>
    <w:p w14:paraId="6A8FE4B8" w14:textId="77777777" w:rsidR="00647D65" w:rsidRPr="00534837" w:rsidRDefault="00F61238">
      <w:pPr>
        <w:jc w:val="center"/>
        <w:rPr>
          <w:b/>
          <w:sz w:val="24"/>
          <w:szCs w:val="24"/>
        </w:rPr>
      </w:pPr>
      <w:r>
        <w:rPr>
          <w:b/>
          <w:sz w:val="24"/>
          <w:szCs w:val="24"/>
        </w:rPr>
        <w:t xml:space="preserve">о проведении </w:t>
      </w:r>
      <w:r w:rsidRPr="00534837">
        <w:rPr>
          <w:b/>
          <w:sz w:val="24"/>
          <w:szCs w:val="24"/>
        </w:rPr>
        <w:t xml:space="preserve">запроса котировок в электронной форме </w:t>
      </w:r>
    </w:p>
    <w:p w14:paraId="58A1547B" w14:textId="0F31D126" w:rsidR="00647D65" w:rsidRPr="005B635E" w:rsidRDefault="00F61238" w:rsidP="005B635E">
      <w:pPr>
        <w:jc w:val="center"/>
        <w:rPr>
          <w:b/>
          <w:sz w:val="24"/>
        </w:rPr>
      </w:pPr>
      <w:r w:rsidRPr="00534837">
        <w:rPr>
          <w:b/>
          <w:sz w:val="24"/>
          <w:szCs w:val="24"/>
        </w:rPr>
        <w:t xml:space="preserve"> </w:t>
      </w:r>
      <w:r w:rsidRPr="00534837">
        <w:rPr>
          <w:b/>
          <w:sz w:val="24"/>
        </w:rPr>
        <w:t>на заключение договора</w:t>
      </w:r>
      <w:r w:rsidR="005B635E">
        <w:rPr>
          <w:b/>
          <w:sz w:val="24"/>
        </w:rPr>
        <w:t xml:space="preserve"> </w:t>
      </w:r>
      <w:r w:rsidRPr="00F61238">
        <w:rPr>
          <w:b/>
          <w:bCs/>
          <w:szCs w:val="28"/>
        </w:rPr>
        <w:t xml:space="preserve">на поставку </w:t>
      </w:r>
      <w:r w:rsidR="005B635E">
        <w:rPr>
          <w:b/>
          <w:bCs/>
          <w:szCs w:val="28"/>
        </w:rPr>
        <w:t>угля</w:t>
      </w:r>
    </w:p>
    <w:p w14:paraId="7F623ABF" w14:textId="77777777" w:rsidR="00647D65" w:rsidRPr="00F61238" w:rsidRDefault="00F61238">
      <w:pPr>
        <w:pStyle w:val="ConsPlusNonformat"/>
        <w:jc w:val="center"/>
        <w:rPr>
          <w:rFonts w:ascii="Times New Roman" w:hAnsi="Times New Roman" w:cs="Times New Roman"/>
          <w:b/>
          <w:bCs/>
          <w:sz w:val="28"/>
          <w:szCs w:val="28"/>
        </w:rPr>
      </w:pPr>
      <w:r w:rsidRPr="00F61238">
        <w:rPr>
          <w:rFonts w:ascii="Times New Roman" w:hAnsi="Times New Roman" w:cs="Times New Roman"/>
          <w:b/>
          <w:bCs/>
          <w:sz w:val="28"/>
          <w:szCs w:val="28"/>
        </w:rPr>
        <w:t>для нужд ГБУ ЗО «</w:t>
      </w:r>
      <w:proofErr w:type="spellStart"/>
      <w:r w:rsidRPr="00F61238">
        <w:rPr>
          <w:rFonts w:ascii="Times New Roman" w:hAnsi="Times New Roman" w:cs="Times New Roman"/>
          <w:b/>
          <w:bCs/>
          <w:sz w:val="28"/>
          <w:szCs w:val="28"/>
        </w:rPr>
        <w:t>Ветцентр</w:t>
      </w:r>
      <w:proofErr w:type="spellEnd"/>
      <w:r w:rsidRPr="00F61238">
        <w:rPr>
          <w:rFonts w:ascii="Times New Roman" w:hAnsi="Times New Roman" w:cs="Times New Roman"/>
          <w:b/>
          <w:bCs/>
          <w:sz w:val="28"/>
          <w:szCs w:val="28"/>
        </w:rPr>
        <w:t>»</w:t>
      </w:r>
    </w:p>
    <w:p w14:paraId="7674A646" w14:textId="77777777" w:rsidR="00647D65" w:rsidRDefault="00647D65">
      <w:pPr>
        <w:pStyle w:val="ConsPlusNonformat"/>
        <w:jc w:val="center"/>
        <w:rPr>
          <w:rFonts w:ascii="Times New Roman" w:hAnsi="Times New Roman" w:cs="Times New Roman"/>
          <w:sz w:val="28"/>
          <w:szCs w:val="28"/>
        </w:rPr>
      </w:pPr>
    </w:p>
    <w:p w14:paraId="741BB30D" w14:textId="77777777" w:rsidR="00647D65" w:rsidRDefault="00647D65">
      <w:pPr>
        <w:pStyle w:val="ConsPlusNonformat"/>
        <w:jc w:val="center"/>
        <w:rPr>
          <w:rFonts w:ascii="Times New Roman" w:hAnsi="Times New Roman" w:cs="Times New Roman"/>
          <w:sz w:val="28"/>
          <w:szCs w:val="28"/>
        </w:rPr>
      </w:pPr>
    </w:p>
    <w:p w14:paraId="65B10204" w14:textId="77777777" w:rsidR="00647D65" w:rsidRDefault="00647D65">
      <w:pPr>
        <w:pStyle w:val="ConsPlusNonformat"/>
        <w:jc w:val="center"/>
        <w:rPr>
          <w:rFonts w:ascii="Times New Roman" w:hAnsi="Times New Roman" w:cs="Times New Roman"/>
          <w:sz w:val="28"/>
          <w:szCs w:val="28"/>
        </w:rPr>
      </w:pPr>
    </w:p>
    <w:p w14:paraId="52A73CE0" w14:textId="77777777" w:rsidR="00647D65" w:rsidRDefault="00647D65">
      <w:pPr>
        <w:pStyle w:val="ConsPlusNonformat"/>
        <w:jc w:val="center"/>
        <w:rPr>
          <w:rFonts w:ascii="Times New Roman" w:hAnsi="Times New Roman" w:cs="Times New Roman"/>
          <w:sz w:val="28"/>
          <w:szCs w:val="28"/>
        </w:rPr>
      </w:pPr>
    </w:p>
    <w:p w14:paraId="74D74D04" w14:textId="77777777" w:rsidR="00647D65" w:rsidRDefault="00647D65">
      <w:pPr>
        <w:pStyle w:val="ConsPlusNonformat"/>
        <w:jc w:val="center"/>
        <w:rPr>
          <w:rFonts w:ascii="Times New Roman" w:hAnsi="Times New Roman" w:cs="Times New Roman"/>
          <w:sz w:val="28"/>
          <w:szCs w:val="28"/>
        </w:rPr>
      </w:pPr>
    </w:p>
    <w:p w14:paraId="02B28506" w14:textId="77777777" w:rsidR="00647D65" w:rsidRDefault="00647D65">
      <w:pPr>
        <w:pStyle w:val="ConsPlusNonformat"/>
        <w:jc w:val="center"/>
        <w:rPr>
          <w:rFonts w:ascii="Times New Roman" w:hAnsi="Times New Roman" w:cs="Times New Roman"/>
          <w:sz w:val="28"/>
          <w:szCs w:val="28"/>
        </w:rPr>
      </w:pPr>
    </w:p>
    <w:p w14:paraId="15A5E051" w14:textId="77777777" w:rsidR="00647D65" w:rsidRDefault="00647D65">
      <w:pPr>
        <w:pStyle w:val="ConsPlusNonformat"/>
        <w:jc w:val="center"/>
        <w:rPr>
          <w:rFonts w:ascii="Times New Roman" w:hAnsi="Times New Roman" w:cs="Times New Roman"/>
          <w:sz w:val="28"/>
          <w:szCs w:val="28"/>
        </w:rPr>
      </w:pPr>
    </w:p>
    <w:p w14:paraId="179B528E" w14:textId="77777777" w:rsidR="00647D65" w:rsidRDefault="00647D65">
      <w:pPr>
        <w:pStyle w:val="ConsPlusNonformat"/>
        <w:jc w:val="center"/>
        <w:rPr>
          <w:rFonts w:ascii="Times New Roman" w:hAnsi="Times New Roman" w:cs="Times New Roman"/>
          <w:sz w:val="28"/>
          <w:szCs w:val="28"/>
        </w:rPr>
      </w:pPr>
    </w:p>
    <w:p w14:paraId="3CBAD4DF" w14:textId="77777777" w:rsidR="00647D65" w:rsidRDefault="00647D65">
      <w:pPr>
        <w:rPr>
          <w:bCs/>
          <w:szCs w:val="28"/>
        </w:rPr>
      </w:pPr>
    </w:p>
    <w:p w14:paraId="66854D32" w14:textId="77777777" w:rsidR="00647D65" w:rsidRDefault="00647D65">
      <w:pPr>
        <w:ind w:firstLine="900"/>
        <w:rPr>
          <w:bCs/>
          <w:szCs w:val="28"/>
        </w:rPr>
      </w:pPr>
    </w:p>
    <w:p w14:paraId="22EF5D5E" w14:textId="77777777" w:rsidR="00647D65" w:rsidRDefault="00647D65">
      <w:pPr>
        <w:ind w:firstLine="900"/>
        <w:rPr>
          <w:bCs/>
          <w:szCs w:val="28"/>
        </w:rPr>
      </w:pPr>
    </w:p>
    <w:p w14:paraId="53DDAFB2" w14:textId="77777777" w:rsidR="00647D65" w:rsidRDefault="00647D65">
      <w:pPr>
        <w:spacing w:after="60"/>
        <w:rPr>
          <w:b/>
          <w:caps/>
        </w:rPr>
      </w:pPr>
    </w:p>
    <w:p w14:paraId="7AAA239D" w14:textId="77777777" w:rsidR="00647D65" w:rsidRDefault="00647D65">
      <w:pPr>
        <w:spacing w:after="60"/>
        <w:rPr>
          <w:b/>
          <w:caps/>
        </w:rPr>
      </w:pPr>
    </w:p>
    <w:p w14:paraId="6C254A13" w14:textId="77777777" w:rsidR="00647D65" w:rsidRDefault="00647D65">
      <w:pPr>
        <w:spacing w:after="60"/>
        <w:rPr>
          <w:b/>
          <w:caps/>
        </w:rPr>
      </w:pPr>
    </w:p>
    <w:p w14:paraId="6D97A779" w14:textId="77777777" w:rsidR="00647D65" w:rsidRDefault="00647D65">
      <w:pPr>
        <w:spacing w:after="60"/>
        <w:rPr>
          <w:b/>
          <w:caps/>
        </w:rPr>
      </w:pPr>
    </w:p>
    <w:p w14:paraId="6E00AE70" w14:textId="77777777" w:rsidR="00647D65" w:rsidRDefault="00647D65">
      <w:pPr>
        <w:spacing w:after="60"/>
        <w:rPr>
          <w:b/>
          <w:caps/>
        </w:rPr>
      </w:pPr>
    </w:p>
    <w:p w14:paraId="2B30E4AB" w14:textId="77777777" w:rsidR="00647D65" w:rsidRDefault="00647D65">
      <w:pPr>
        <w:spacing w:after="60"/>
        <w:rPr>
          <w:b/>
          <w:caps/>
        </w:rPr>
      </w:pPr>
    </w:p>
    <w:p w14:paraId="0DC12FD8" w14:textId="77777777" w:rsidR="00647D65" w:rsidRDefault="00F61238">
      <w:pPr>
        <w:spacing w:after="60"/>
        <w:rPr>
          <w:b/>
          <w:caps/>
        </w:rPr>
      </w:pPr>
      <w:r>
        <w:rPr>
          <w:b/>
          <w:caps/>
        </w:rPr>
        <w:t>Согласовано:</w:t>
      </w:r>
    </w:p>
    <w:p w14:paraId="47551C07" w14:textId="77777777" w:rsidR="00647D65" w:rsidRDefault="00F61238">
      <w:pPr>
        <w:tabs>
          <w:tab w:val="left" w:pos="3119"/>
        </w:tabs>
      </w:pPr>
      <w:r>
        <w:t xml:space="preserve">Юрист - </w:t>
      </w:r>
    </w:p>
    <w:p w14:paraId="272118FA" w14:textId="77777777" w:rsidR="00647D65" w:rsidRDefault="00F61238">
      <w:pPr>
        <w:tabs>
          <w:tab w:val="left" w:pos="3119"/>
        </w:tabs>
      </w:pPr>
      <w:r>
        <w:t>Специалист по закупкам –</w:t>
      </w:r>
    </w:p>
    <w:p w14:paraId="3BC7FFE5" w14:textId="77777777" w:rsidR="00647D65" w:rsidRDefault="00F61238">
      <w:pPr>
        <w:tabs>
          <w:tab w:val="left" w:pos="3119"/>
        </w:tabs>
        <w:rPr>
          <w:b/>
          <w:sz w:val="24"/>
          <w:szCs w:val="24"/>
        </w:rPr>
      </w:pPr>
      <w:r>
        <w:br w:type="page" w:clear="all"/>
      </w:r>
    </w:p>
    <w:p w14:paraId="02B0BC34" w14:textId="77777777" w:rsidR="00647D65" w:rsidRDefault="00F61238">
      <w:pPr>
        <w:tabs>
          <w:tab w:val="left" w:pos="3119"/>
        </w:tabs>
        <w:jc w:val="center"/>
        <w:rPr>
          <w:b/>
          <w:sz w:val="24"/>
          <w:szCs w:val="24"/>
        </w:rPr>
      </w:pPr>
      <w:r>
        <w:rPr>
          <w:b/>
          <w:sz w:val="24"/>
          <w:szCs w:val="24"/>
        </w:rPr>
        <w:lastRenderedPageBreak/>
        <w:t xml:space="preserve">ИЗВЕЩЕНИЕ </w:t>
      </w:r>
    </w:p>
    <w:p w14:paraId="5130B95B" w14:textId="77777777" w:rsidR="00647D65" w:rsidRDefault="00647D65">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647D65" w14:paraId="33275B1D" w14:textId="77777777">
        <w:tc>
          <w:tcPr>
            <w:tcW w:w="993" w:type="dxa"/>
            <w:tcBorders>
              <w:top w:val="single" w:sz="4" w:space="0" w:color="auto"/>
              <w:left w:val="single" w:sz="4" w:space="0" w:color="auto"/>
              <w:bottom w:val="single" w:sz="4" w:space="0" w:color="auto"/>
              <w:right w:val="single" w:sz="4" w:space="0" w:color="auto"/>
            </w:tcBorders>
          </w:tcPr>
          <w:p w14:paraId="5543C72E" w14:textId="77777777" w:rsidR="00647D65" w:rsidRDefault="00F61238">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14:paraId="243D0881" w14:textId="77777777" w:rsidR="00647D65" w:rsidRDefault="00F61238">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14:paraId="547BF9B4" w14:textId="77777777" w:rsidR="00647D65" w:rsidRDefault="00F61238">
            <w:pPr>
              <w:tabs>
                <w:tab w:val="left" w:pos="3119"/>
              </w:tabs>
              <w:jc w:val="center"/>
              <w:rPr>
                <w:b/>
                <w:sz w:val="24"/>
                <w:szCs w:val="24"/>
              </w:rPr>
            </w:pPr>
            <w:r>
              <w:rPr>
                <w:b/>
                <w:sz w:val="24"/>
                <w:szCs w:val="24"/>
              </w:rPr>
              <w:t>Текст пояснений</w:t>
            </w:r>
          </w:p>
        </w:tc>
      </w:tr>
      <w:tr w:rsidR="00647D65" w14:paraId="6989040C" w14:textId="77777777">
        <w:tc>
          <w:tcPr>
            <w:tcW w:w="993" w:type="dxa"/>
            <w:tcBorders>
              <w:top w:val="single" w:sz="4" w:space="0" w:color="auto"/>
              <w:left w:val="single" w:sz="4" w:space="0" w:color="auto"/>
              <w:bottom w:val="single" w:sz="4" w:space="0" w:color="auto"/>
              <w:right w:val="single" w:sz="4" w:space="0" w:color="auto"/>
            </w:tcBorders>
          </w:tcPr>
          <w:p w14:paraId="07DF308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8550EA6" w14:textId="77777777" w:rsidR="00647D65" w:rsidRDefault="00F61238">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14:paraId="121FAFDA" w14:textId="77777777" w:rsidR="00647D65" w:rsidRDefault="00F61238">
            <w:pPr>
              <w:tabs>
                <w:tab w:val="left" w:pos="3119"/>
              </w:tabs>
              <w:jc w:val="left"/>
              <w:rPr>
                <w:sz w:val="24"/>
                <w:szCs w:val="24"/>
              </w:rPr>
            </w:pPr>
            <w:r>
              <w:rPr>
                <w:sz w:val="24"/>
                <w:szCs w:val="24"/>
              </w:rPr>
              <w:t xml:space="preserve">Запрос котировок в электронной форме </w:t>
            </w:r>
          </w:p>
          <w:p w14:paraId="64AA04DA" w14:textId="77777777" w:rsidR="00647D65" w:rsidRDefault="00647D65">
            <w:pPr>
              <w:tabs>
                <w:tab w:val="left" w:pos="3119"/>
              </w:tabs>
              <w:jc w:val="left"/>
              <w:rPr>
                <w:sz w:val="24"/>
                <w:szCs w:val="24"/>
              </w:rPr>
            </w:pPr>
          </w:p>
        </w:tc>
      </w:tr>
      <w:tr w:rsidR="00647D65" w14:paraId="47E389BC" w14:textId="77777777">
        <w:tc>
          <w:tcPr>
            <w:tcW w:w="993" w:type="dxa"/>
            <w:tcBorders>
              <w:top w:val="single" w:sz="4" w:space="0" w:color="auto"/>
              <w:left w:val="single" w:sz="4" w:space="0" w:color="auto"/>
              <w:bottom w:val="single" w:sz="4" w:space="0" w:color="auto"/>
              <w:right w:val="single" w:sz="4" w:space="0" w:color="auto"/>
            </w:tcBorders>
          </w:tcPr>
          <w:p w14:paraId="486D2CE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F6187DF" w14:textId="77777777" w:rsidR="00647D65" w:rsidRDefault="00F61238">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14:paraId="7BA62E94" w14:textId="77777777" w:rsidR="00647D65" w:rsidRDefault="00F61238">
            <w:pPr>
              <w:widowControl w:val="0"/>
              <w:rPr>
                <w:sz w:val="24"/>
                <w:szCs w:val="24"/>
              </w:rPr>
            </w:pPr>
            <w:r>
              <w:rPr>
                <w:sz w:val="24"/>
                <w:szCs w:val="24"/>
              </w:rPr>
              <w:t>Электронная торговая площадка «Электронные торги России».</w:t>
            </w:r>
          </w:p>
          <w:p w14:paraId="3155E94A" w14:textId="77777777" w:rsidR="00647D65" w:rsidRDefault="00F61238">
            <w:pPr>
              <w:tabs>
                <w:tab w:val="left" w:pos="3119"/>
              </w:tabs>
              <w:jc w:val="left"/>
              <w:rPr>
                <w:color w:val="0070C0"/>
                <w:sz w:val="24"/>
                <w:szCs w:val="24"/>
              </w:rPr>
            </w:pPr>
            <w:r>
              <w:rPr>
                <w:sz w:val="24"/>
                <w:szCs w:val="24"/>
              </w:rPr>
              <w:t xml:space="preserve">Адрес электронной площадки в сети Интернет: </w:t>
            </w:r>
            <w:hyperlink r:id="rId5" w:tooltip="https://etp.torgi82.ru" w:history="1">
              <w:r>
                <w:rPr>
                  <w:rStyle w:val="ab"/>
                  <w:sz w:val="24"/>
                  <w:szCs w:val="24"/>
                </w:rPr>
                <w:t>https://etp.torgi82.ru</w:t>
              </w:r>
            </w:hyperlink>
          </w:p>
        </w:tc>
      </w:tr>
      <w:tr w:rsidR="00647D65" w14:paraId="66242ECD" w14:textId="77777777">
        <w:trPr>
          <w:trHeight w:val="1521"/>
        </w:trPr>
        <w:tc>
          <w:tcPr>
            <w:tcW w:w="993" w:type="dxa"/>
            <w:tcBorders>
              <w:top w:val="single" w:sz="4" w:space="0" w:color="auto"/>
              <w:left w:val="single" w:sz="4" w:space="0" w:color="auto"/>
              <w:bottom w:val="single" w:sz="4" w:space="0" w:color="auto"/>
              <w:right w:val="single" w:sz="4" w:space="0" w:color="auto"/>
            </w:tcBorders>
          </w:tcPr>
          <w:p w14:paraId="7F27C09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313819F" w14:textId="77777777" w:rsidR="00647D65" w:rsidRDefault="00F61238">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14:paraId="0E608FD9" w14:textId="77777777" w:rsidR="00647D65" w:rsidRDefault="00F61238">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14:paraId="1014F370" w14:textId="77777777" w:rsidR="00647D65" w:rsidRDefault="00F61238">
            <w:pPr>
              <w:rPr>
                <w:rFonts w:eastAsia="Calibri"/>
                <w:sz w:val="19"/>
                <w:szCs w:val="19"/>
              </w:rPr>
            </w:pPr>
            <w:r>
              <w:rPr>
                <w:spacing w:val="-7"/>
                <w:sz w:val="19"/>
                <w:szCs w:val="19"/>
              </w:rPr>
              <w:t> </w:t>
            </w:r>
            <w:hyperlink r:id="rId6" w:history="1">
              <w:r>
                <w:rPr>
                  <w:rStyle w:val="ab"/>
                  <w:rFonts w:eastAsia="Calibri"/>
                  <w:sz w:val="19"/>
                  <w:szCs w:val="19"/>
                </w:rPr>
                <w:t>info@gbuzovetcentr.ru</w:t>
              </w:r>
            </w:hyperlink>
          </w:p>
          <w:p w14:paraId="781C0622" w14:textId="77777777" w:rsidR="00647D65" w:rsidRDefault="00F61238">
            <w:pPr>
              <w:rPr>
                <w:rFonts w:eastAsia="Calibri"/>
                <w:sz w:val="24"/>
                <w:szCs w:val="24"/>
                <w:lang w:eastAsia="en-US"/>
              </w:rPr>
            </w:pPr>
            <w:r>
              <w:rPr>
                <w:sz w:val="24"/>
                <w:szCs w:val="24"/>
              </w:rPr>
              <w:t>тел.: + 7 (978) 72 09 086 Колесникова АА</w:t>
            </w:r>
          </w:p>
        </w:tc>
      </w:tr>
      <w:tr w:rsidR="00647D65" w14:paraId="5682FB0F" w14:textId="77777777">
        <w:tc>
          <w:tcPr>
            <w:tcW w:w="993" w:type="dxa"/>
            <w:tcBorders>
              <w:top w:val="single" w:sz="4" w:space="0" w:color="auto"/>
              <w:left w:val="single" w:sz="4" w:space="0" w:color="auto"/>
              <w:bottom w:val="single" w:sz="4" w:space="0" w:color="auto"/>
              <w:right w:val="single" w:sz="4" w:space="0" w:color="auto"/>
            </w:tcBorders>
          </w:tcPr>
          <w:p w14:paraId="1524506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D2D68C5" w14:textId="77777777" w:rsidR="00647D65" w:rsidRDefault="00F61238">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14:paraId="42190FE1" w14:textId="77777777" w:rsidR="00647D65" w:rsidRDefault="00F61238">
            <w:pPr>
              <w:tabs>
                <w:tab w:val="left" w:pos="3119"/>
              </w:tabs>
              <w:jc w:val="left"/>
              <w:rPr>
                <w:sz w:val="24"/>
                <w:szCs w:val="24"/>
                <w:highlight w:val="yellow"/>
              </w:rPr>
            </w:pPr>
            <w:r>
              <w:rPr>
                <w:b/>
                <w:sz w:val="24"/>
                <w:szCs w:val="24"/>
              </w:rPr>
              <w:t>-</w:t>
            </w:r>
          </w:p>
        </w:tc>
      </w:tr>
      <w:tr w:rsidR="00647D65" w14:paraId="5A8DC74E" w14:textId="77777777">
        <w:tc>
          <w:tcPr>
            <w:tcW w:w="993" w:type="dxa"/>
            <w:tcBorders>
              <w:top w:val="single" w:sz="4" w:space="0" w:color="auto"/>
              <w:left w:val="single" w:sz="4" w:space="0" w:color="auto"/>
              <w:bottom w:val="single" w:sz="4" w:space="0" w:color="auto"/>
              <w:right w:val="single" w:sz="4" w:space="0" w:color="auto"/>
            </w:tcBorders>
          </w:tcPr>
          <w:p w14:paraId="79E663D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91E0F7" w14:textId="77777777" w:rsidR="00647D65" w:rsidRDefault="00F61238">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14:paraId="757028E3" w14:textId="3D6F36A8" w:rsidR="00647D65" w:rsidRDefault="00F61238" w:rsidP="00534837">
            <w:pPr>
              <w:rPr>
                <w:sz w:val="24"/>
                <w:szCs w:val="24"/>
              </w:rPr>
            </w:pPr>
            <w:r>
              <w:rPr>
                <w:sz w:val="24"/>
                <w:szCs w:val="24"/>
              </w:rPr>
              <w:t xml:space="preserve">Поставка </w:t>
            </w:r>
            <w:r w:rsidR="005B635E">
              <w:rPr>
                <w:sz w:val="24"/>
                <w:szCs w:val="24"/>
              </w:rPr>
              <w:t>угля</w:t>
            </w:r>
            <w:r w:rsidR="00534837">
              <w:rPr>
                <w:sz w:val="24"/>
                <w:szCs w:val="24"/>
              </w:rPr>
              <w:t xml:space="preserve">  </w:t>
            </w:r>
            <w:r w:rsidR="00534837" w:rsidRPr="00534837">
              <w:rPr>
                <w:sz w:val="24"/>
                <w:szCs w:val="24"/>
              </w:rPr>
              <w:t>для нужд ГБУ ЗО «</w:t>
            </w:r>
            <w:proofErr w:type="spellStart"/>
            <w:r w:rsidR="00534837" w:rsidRPr="00534837">
              <w:rPr>
                <w:sz w:val="24"/>
                <w:szCs w:val="24"/>
              </w:rPr>
              <w:t>Ветцентр</w:t>
            </w:r>
            <w:proofErr w:type="spellEnd"/>
            <w:r w:rsidR="00534837" w:rsidRPr="00534837">
              <w:rPr>
                <w:sz w:val="24"/>
                <w:szCs w:val="24"/>
              </w:rPr>
              <w:t xml:space="preserve">» </w:t>
            </w:r>
            <w:r>
              <w:rPr>
                <w:sz w:val="24"/>
                <w:szCs w:val="24"/>
              </w:rPr>
              <w:t>(в соответствии с Приложением № 1 к настоящему извещению).</w:t>
            </w:r>
          </w:p>
          <w:p w14:paraId="6ADD7F67" w14:textId="77777777" w:rsidR="00647D65" w:rsidRDefault="00647D65">
            <w:pPr>
              <w:rPr>
                <w:sz w:val="24"/>
                <w:szCs w:val="24"/>
              </w:rPr>
            </w:pPr>
          </w:p>
          <w:p w14:paraId="4E6D84D5" w14:textId="68822424" w:rsidR="00647D65" w:rsidRDefault="00F61238">
            <w:pPr>
              <w:rPr>
                <w:sz w:val="24"/>
                <w:szCs w:val="24"/>
              </w:rPr>
            </w:pPr>
            <w:r w:rsidRPr="002C06FD">
              <w:rPr>
                <w:sz w:val="24"/>
                <w:szCs w:val="24"/>
              </w:rPr>
              <w:t xml:space="preserve">Код ОКПД2: </w:t>
            </w:r>
            <w:r w:rsidR="00E77CEA" w:rsidRPr="00E77CEA">
              <w:rPr>
                <w:sz w:val="24"/>
                <w:szCs w:val="24"/>
              </w:rPr>
              <w:t>05.10.10.140</w:t>
            </w:r>
            <w:r w:rsidR="00E77CEA">
              <w:rPr>
                <w:sz w:val="24"/>
                <w:szCs w:val="24"/>
              </w:rPr>
              <w:t xml:space="preserve"> </w:t>
            </w:r>
            <w:r w:rsidR="002C06FD" w:rsidRPr="002C06FD">
              <w:rPr>
                <w:sz w:val="24"/>
                <w:szCs w:val="24"/>
              </w:rPr>
              <w:t>Уголь и антрацит обогащенные</w:t>
            </w:r>
          </w:p>
        </w:tc>
      </w:tr>
      <w:tr w:rsidR="00647D65" w14:paraId="74AC36C9" w14:textId="77777777">
        <w:trPr>
          <w:trHeight w:val="233"/>
        </w:trPr>
        <w:tc>
          <w:tcPr>
            <w:tcW w:w="993" w:type="dxa"/>
            <w:tcBorders>
              <w:top w:val="single" w:sz="4" w:space="0" w:color="auto"/>
              <w:left w:val="single" w:sz="4" w:space="0" w:color="auto"/>
              <w:bottom w:val="single" w:sz="4" w:space="0" w:color="auto"/>
              <w:right w:val="single" w:sz="4" w:space="0" w:color="auto"/>
            </w:tcBorders>
          </w:tcPr>
          <w:p w14:paraId="0C23D2B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5571549" w14:textId="77777777" w:rsidR="00647D65" w:rsidRDefault="00F61238">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14:paraId="08D87FD1" w14:textId="77777777" w:rsidR="00647D65" w:rsidRDefault="00F61238">
            <w:pPr>
              <w:tabs>
                <w:tab w:val="left" w:pos="3119"/>
              </w:tabs>
              <w:rPr>
                <w:sz w:val="24"/>
                <w:szCs w:val="24"/>
              </w:rPr>
            </w:pPr>
            <w:r>
              <w:rPr>
                <w:sz w:val="24"/>
                <w:szCs w:val="24"/>
              </w:rPr>
              <w:t>Представлены в проекте договора (далее – договор) (Приложение № 3 к настоящему извещению).</w:t>
            </w:r>
          </w:p>
        </w:tc>
      </w:tr>
      <w:tr w:rsidR="00647D65" w14:paraId="62B1166A" w14:textId="77777777">
        <w:tc>
          <w:tcPr>
            <w:tcW w:w="993" w:type="dxa"/>
            <w:tcBorders>
              <w:top w:val="single" w:sz="4" w:space="0" w:color="auto"/>
              <w:left w:val="single" w:sz="4" w:space="0" w:color="auto"/>
              <w:bottom w:val="single" w:sz="4" w:space="0" w:color="auto"/>
              <w:right w:val="single" w:sz="4" w:space="0" w:color="auto"/>
            </w:tcBorders>
          </w:tcPr>
          <w:p w14:paraId="0DBEB043"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77CBBE6" w14:textId="77777777" w:rsidR="00647D65" w:rsidRDefault="00F61238">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14:paraId="37416449" w14:textId="77777777" w:rsidR="00647D65" w:rsidRDefault="00F61238">
            <w:pPr>
              <w:rPr>
                <w:sz w:val="24"/>
                <w:szCs w:val="24"/>
              </w:rPr>
            </w:pPr>
            <w:r>
              <w:rPr>
                <w:sz w:val="24"/>
                <w:szCs w:val="24"/>
              </w:rPr>
              <w:t>Согласно Технического задания (Приложение № 1 к настоящему извещению).</w:t>
            </w:r>
          </w:p>
        </w:tc>
      </w:tr>
      <w:tr w:rsidR="00647D65" w14:paraId="510BEEB1" w14:textId="77777777">
        <w:tc>
          <w:tcPr>
            <w:tcW w:w="993" w:type="dxa"/>
            <w:tcBorders>
              <w:top w:val="single" w:sz="4" w:space="0" w:color="auto"/>
              <w:left w:val="single" w:sz="4" w:space="0" w:color="auto"/>
              <w:bottom w:val="single" w:sz="4" w:space="0" w:color="auto"/>
              <w:right w:val="single" w:sz="4" w:space="0" w:color="auto"/>
            </w:tcBorders>
          </w:tcPr>
          <w:p w14:paraId="3EB5CECD"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FCB76B2" w14:textId="77777777" w:rsidR="00647D65" w:rsidRDefault="00F61238">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14:paraId="1B957DE8" w14:textId="77777777" w:rsidR="00647D65" w:rsidRDefault="00F61238">
            <w:pPr>
              <w:rPr>
                <w:sz w:val="24"/>
                <w:szCs w:val="24"/>
              </w:rPr>
            </w:pPr>
            <w:r>
              <w:rPr>
                <w:sz w:val="24"/>
                <w:szCs w:val="24"/>
              </w:rPr>
              <w:t>Согласно условиям проекта договора (Приложение № 3 к настоящему извещению).</w:t>
            </w:r>
          </w:p>
        </w:tc>
      </w:tr>
      <w:tr w:rsidR="00647D65" w14:paraId="14EF88E9" w14:textId="77777777">
        <w:trPr>
          <w:trHeight w:val="266"/>
        </w:trPr>
        <w:tc>
          <w:tcPr>
            <w:tcW w:w="993" w:type="dxa"/>
            <w:tcBorders>
              <w:top w:val="single" w:sz="4" w:space="0" w:color="auto"/>
              <w:left w:val="single" w:sz="4" w:space="0" w:color="auto"/>
              <w:bottom w:val="single" w:sz="4" w:space="0" w:color="auto"/>
              <w:right w:val="single" w:sz="4" w:space="0" w:color="auto"/>
            </w:tcBorders>
          </w:tcPr>
          <w:p w14:paraId="51D0EC1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6FE2EDB" w14:textId="77777777" w:rsidR="00647D65" w:rsidRDefault="00F61238">
            <w:pPr>
              <w:tabs>
                <w:tab w:val="left" w:pos="3119"/>
              </w:tabs>
              <w:rPr>
                <w:b/>
                <w:sz w:val="24"/>
                <w:szCs w:val="24"/>
              </w:rPr>
            </w:pPr>
            <w:r>
              <w:rPr>
                <w:b/>
                <w:sz w:val="24"/>
                <w:szCs w:val="24"/>
              </w:rPr>
              <w:t>Начальная (максимальная) цена договора, руб.</w:t>
            </w:r>
          </w:p>
          <w:p w14:paraId="7058751A" w14:textId="77777777" w:rsidR="00647D65" w:rsidRDefault="00F61238">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4683A2C6" w14:textId="77777777" w:rsidR="005B635E" w:rsidRDefault="005B635E" w:rsidP="005B635E">
            <w:pPr>
              <w:tabs>
                <w:tab w:val="left" w:pos="3119"/>
              </w:tabs>
              <w:rPr>
                <w:b/>
                <w:color w:val="000000"/>
                <w:sz w:val="24"/>
                <w:szCs w:val="24"/>
              </w:rPr>
            </w:pPr>
            <w:r w:rsidRPr="00717B10">
              <w:rPr>
                <w:b/>
                <w:color w:val="000000"/>
                <w:sz w:val="24"/>
                <w:szCs w:val="24"/>
              </w:rPr>
              <w:t xml:space="preserve">1 642 800,00 </w:t>
            </w:r>
            <w:r>
              <w:rPr>
                <w:b/>
                <w:color w:val="000000"/>
                <w:sz w:val="24"/>
                <w:szCs w:val="24"/>
              </w:rPr>
              <w:t>рублей (</w:t>
            </w:r>
            <w:r w:rsidRPr="00717B10">
              <w:rPr>
                <w:b/>
                <w:color w:val="000000"/>
                <w:sz w:val="24"/>
                <w:szCs w:val="24"/>
              </w:rPr>
              <w:t>Один миллион шестьсот сорок две тысячи восемьсот рублей 00 копеек</w:t>
            </w:r>
            <w:r>
              <w:rPr>
                <w:b/>
                <w:color w:val="000000"/>
                <w:sz w:val="24"/>
                <w:szCs w:val="24"/>
              </w:rPr>
              <w:t>).</w:t>
            </w:r>
          </w:p>
          <w:p w14:paraId="432591F9" w14:textId="77777777" w:rsidR="005B635E" w:rsidRDefault="005B635E">
            <w:pPr>
              <w:tabs>
                <w:tab w:val="left" w:pos="3119"/>
              </w:tabs>
              <w:rPr>
                <w:sz w:val="24"/>
                <w:szCs w:val="24"/>
              </w:rPr>
            </w:pPr>
          </w:p>
          <w:p w14:paraId="067A17CB" w14:textId="000E642C" w:rsidR="00647D65" w:rsidRDefault="00F61238">
            <w:pPr>
              <w:tabs>
                <w:tab w:val="left" w:pos="3119"/>
              </w:tabs>
              <w:rPr>
                <w:sz w:val="24"/>
                <w:szCs w:val="24"/>
              </w:rPr>
            </w:pPr>
            <w:r>
              <w:rPr>
                <w:sz w:val="24"/>
                <w:szCs w:val="24"/>
              </w:rPr>
              <w:t>Начальная (максимальная) цена договора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(Приложении № 2 к настоящему извещению).</w:t>
            </w:r>
          </w:p>
        </w:tc>
      </w:tr>
      <w:tr w:rsidR="00647D65" w14:paraId="60C8EA8E" w14:textId="77777777">
        <w:tc>
          <w:tcPr>
            <w:tcW w:w="993" w:type="dxa"/>
            <w:tcBorders>
              <w:top w:val="single" w:sz="4" w:space="0" w:color="auto"/>
              <w:left w:val="single" w:sz="4" w:space="0" w:color="auto"/>
              <w:bottom w:val="single" w:sz="4" w:space="0" w:color="auto"/>
              <w:right w:val="single" w:sz="4" w:space="0" w:color="auto"/>
            </w:tcBorders>
          </w:tcPr>
          <w:p w14:paraId="4464150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E87AB32" w14:textId="77777777" w:rsidR="00647D65" w:rsidRDefault="00F61238">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14:paraId="45BF8E75" w14:textId="77777777" w:rsidR="00647D65" w:rsidRDefault="00F61238">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647D65" w14:paraId="6099D1D8" w14:textId="77777777">
        <w:tc>
          <w:tcPr>
            <w:tcW w:w="993" w:type="dxa"/>
            <w:tcBorders>
              <w:top w:val="single" w:sz="4" w:space="0" w:color="auto"/>
              <w:left w:val="single" w:sz="4" w:space="0" w:color="auto"/>
              <w:bottom w:val="single" w:sz="4" w:space="0" w:color="auto"/>
              <w:right w:val="single" w:sz="4" w:space="0" w:color="auto"/>
            </w:tcBorders>
          </w:tcPr>
          <w:p w14:paraId="16DB3170"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2046615" w14:textId="77777777" w:rsidR="00647D65" w:rsidRDefault="00F61238">
            <w:pPr>
              <w:tabs>
                <w:tab w:val="left" w:pos="3119"/>
              </w:tabs>
              <w:rPr>
                <w:b/>
                <w:sz w:val="24"/>
                <w:szCs w:val="24"/>
              </w:rPr>
            </w:pPr>
            <w:r>
              <w:rPr>
                <w:b/>
                <w:bCs/>
                <w:sz w:val="24"/>
                <w:szCs w:val="24"/>
              </w:rPr>
              <w:t>Требования, предъявляемые к участникам запроса котировок в электронной форме</w:t>
            </w:r>
          </w:p>
        </w:tc>
        <w:tc>
          <w:tcPr>
            <w:tcW w:w="4961" w:type="dxa"/>
            <w:tcBorders>
              <w:top w:val="single" w:sz="4" w:space="0" w:color="auto"/>
              <w:left w:val="single" w:sz="4" w:space="0" w:color="auto"/>
              <w:bottom w:val="single" w:sz="4" w:space="0" w:color="auto"/>
              <w:right w:val="single" w:sz="4" w:space="0" w:color="auto"/>
            </w:tcBorders>
          </w:tcPr>
          <w:p w14:paraId="2DCD3003" w14:textId="77777777" w:rsidR="00647D65" w:rsidRDefault="00F61238">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14:paraId="33B7AAA6" w14:textId="77777777" w:rsidR="00647D65" w:rsidRDefault="00F61238">
            <w:pPr>
              <w:rPr>
                <w:color w:val="000000"/>
                <w:sz w:val="24"/>
                <w:szCs w:val="24"/>
              </w:rPr>
            </w:pPr>
            <w:r>
              <w:rPr>
                <w:color w:val="000000"/>
                <w:sz w:val="24"/>
                <w:szCs w:val="24"/>
              </w:rPr>
              <w:t>2) участник закупки должен отвечать требованиям документации (извещения) о закупке;</w:t>
            </w:r>
          </w:p>
          <w:p w14:paraId="281A67B1" w14:textId="77777777" w:rsidR="00647D65" w:rsidRDefault="00F61238">
            <w:pPr>
              <w:rPr>
                <w:color w:val="000000"/>
                <w:sz w:val="24"/>
                <w:szCs w:val="24"/>
              </w:rPr>
            </w:pPr>
            <w:r>
              <w:rPr>
                <w:color w:val="000000"/>
                <w:sz w:val="24"/>
                <w:szCs w:val="24"/>
              </w:rPr>
              <w:lastRenderedPageBreak/>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808AC6C" w14:textId="77777777" w:rsidR="00647D65" w:rsidRDefault="00F61238">
            <w:pPr>
              <w:rPr>
                <w:color w:val="000000"/>
                <w:sz w:val="24"/>
                <w:szCs w:val="24"/>
              </w:rPr>
            </w:pPr>
            <w:r>
              <w:rPr>
                <w:color w:val="000000"/>
                <w:sz w:val="24"/>
                <w:szCs w:val="24"/>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FCB6AC7" w14:textId="77777777" w:rsidR="00647D65" w:rsidRDefault="00F61238">
            <w:pPr>
              <w:rPr>
                <w:color w:val="000000"/>
                <w:sz w:val="24"/>
                <w:szCs w:val="24"/>
              </w:rPr>
            </w:pPr>
            <w:r>
              <w:rPr>
                <w:color w:val="000000"/>
                <w:sz w:val="24"/>
                <w:szCs w:val="24"/>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CC08F7" w14:textId="77777777" w:rsidR="00647D65" w:rsidRDefault="00F61238">
            <w:pPr>
              <w:rPr>
                <w:color w:val="000000"/>
                <w:sz w:val="24"/>
                <w:szCs w:val="24"/>
              </w:rPr>
            </w:pPr>
            <w:r>
              <w:rPr>
                <w:color w:val="000000"/>
                <w:sz w:val="24"/>
                <w:szCs w:val="24"/>
              </w:rPr>
              <w:t xml:space="preserve">6) сведения об участнике закупки отсутствуют в реестрах недобросовестных поставщиков, </w:t>
            </w:r>
            <w:r>
              <w:rPr>
                <w:color w:val="000000"/>
                <w:sz w:val="24"/>
                <w:szCs w:val="24"/>
              </w:rPr>
              <w:lastRenderedPageBreak/>
              <w:t>ведение которых предусмотрено Законом № 223-ФЗ и Законом № 44-ФЗ;</w:t>
            </w:r>
          </w:p>
          <w:p w14:paraId="0380E02C" w14:textId="77777777" w:rsidR="00647D65" w:rsidRDefault="00F61238">
            <w:pPr>
              <w:rPr>
                <w:color w:val="000000"/>
                <w:sz w:val="24"/>
                <w:szCs w:val="24"/>
              </w:rPr>
            </w:pPr>
            <w:r>
              <w:rPr>
                <w:color w:val="000000"/>
                <w:sz w:val="24"/>
                <w:szCs w:val="24"/>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14:paraId="0224B5CE" w14:textId="77777777" w:rsidR="00647D65" w:rsidRDefault="00F61238">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14:paraId="555F4DB1" w14:textId="77777777" w:rsidR="00647D65" w:rsidRDefault="00F61238">
            <w:pPr>
              <w:rPr>
                <w:color w:val="000000"/>
                <w:sz w:val="24"/>
                <w:szCs w:val="24"/>
              </w:rPr>
            </w:pPr>
            <w:r>
              <w:rPr>
                <w:color w:val="000000"/>
                <w:sz w:val="24"/>
                <w:szCs w:val="24"/>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345F70" w14:textId="77777777" w:rsidR="00647D65" w:rsidRDefault="00F61238">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83E17E4" w14:textId="77777777" w:rsidR="00647D65" w:rsidRDefault="00F61238">
            <w:pPr>
              <w:rPr>
                <w:color w:val="000000"/>
                <w:sz w:val="24"/>
                <w:szCs w:val="24"/>
              </w:rPr>
            </w:pPr>
            <w:r>
              <w:rPr>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71275540" w14:textId="77777777" w:rsidR="00647D65" w:rsidRDefault="00F61238">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CFE66C6" w14:textId="77777777" w:rsidR="00647D65" w:rsidRDefault="00F61238">
            <w:pPr>
              <w:rPr>
                <w:color w:val="000000"/>
                <w:sz w:val="24"/>
                <w:szCs w:val="24"/>
              </w:rPr>
            </w:pPr>
            <w:r>
              <w:rPr>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w:t>
            </w:r>
            <w:r>
              <w:rPr>
                <w:color w:val="000000"/>
                <w:sz w:val="24"/>
                <w:szCs w:val="24"/>
              </w:rPr>
              <w:lastRenderedPageBreak/>
              <w:t>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6B96A69" w14:textId="77777777" w:rsidR="00647D65" w:rsidRDefault="00F61238">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3405A0" w14:textId="77777777" w:rsidR="00647D65" w:rsidRDefault="00F61238">
            <w:pPr>
              <w:rPr>
                <w:color w:val="000000"/>
                <w:sz w:val="24"/>
                <w:szCs w:val="24"/>
              </w:rPr>
            </w:pPr>
            <w:r>
              <w:rPr>
                <w:color w:val="000000"/>
                <w:sz w:val="24"/>
                <w:szCs w:val="24"/>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C8AFE8" w14:textId="77777777" w:rsidR="00647D65" w:rsidRDefault="00F61238">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Положения - </w:t>
            </w:r>
            <w:r>
              <w:rPr>
                <w:b/>
                <w:bCs/>
                <w:color w:val="000000"/>
                <w:sz w:val="24"/>
                <w:szCs w:val="24"/>
              </w:rPr>
              <w:t>не установлено</w:t>
            </w:r>
            <w:r>
              <w:rPr>
                <w:color w:val="000000"/>
                <w:sz w:val="24"/>
                <w:szCs w:val="24"/>
              </w:rPr>
              <w:t>;</w:t>
            </w:r>
          </w:p>
          <w:p w14:paraId="2E111686" w14:textId="77777777" w:rsidR="00647D65" w:rsidRDefault="00F61238">
            <w:pPr>
              <w:rPr>
                <w:sz w:val="24"/>
                <w:szCs w:val="24"/>
              </w:rPr>
            </w:pPr>
            <w:r>
              <w:rPr>
                <w:color w:val="000000"/>
                <w:sz w:val="24"/>
                <w:szCs w:val="24"/>
              </w:rPr>
              <w:t>14) информация и документы, определенные в соответствии с п. 2 части 2 статьи 3.1-4 Закона 223-ФЗ при условии установления Правительством РФ запретов, ограничений и преимуществ, предусмотренного в соответствии с п. 1 ч. 2 ст. 3.1-4 Закона № 223-ФЗ</w:t>
            </w:r>
          </w:p>
        </w:tc>
      </w:tr>
      <w:tr w:rsidR="00647D65" w14:paraId="38F3451A" w14:textId="77777777">
        <w:tc>
          <w:tcPr>
            <w:tcW w:w="993" w:type="dxa"/>
            <w:tcBorders>
              <w:top w:val="single" w:sz="4" w:space="0" w:color="auto"/>
              <w:left w:val="single" w:sz="4" w:space="0" w:color="auto"/>
              <w:bottom w:val="single" w:sz="4" w:space="0" w:color="auto"/>
              <w:right w:val="single" w:sz="4" w:space="0" w:color="auto"/>
            </w:tcBorders>
          </w:tcPr>
          <w:p w14:paraId="08143589"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A566D57" w14:textId="77777777" w:rsidR="00647D65" w:rsidRDefault="00F61238">
            <w:pPr>
              <w:tabs>
                <w:tab w:val="left" w:pos="3119"/>
              </w:tabs>
              <w:rPr>
                <w:b/>
                <w:sz w:val="24"/>
                <w:szCs w:val="24"/>
              </w:rPr>
            </w:pPr>
            <w:r>
              <w:rPr>
                <w:b/>
                <w:sz w:val="24"/>
                <w:szCs w:val="24"/>
              </w:rPr>
              <w:t xml:space="preserve">Перечень информации и электронных документов, которые должны быть представлены участником запроса котировок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14:paraId="30AD484C" w14:textId="77777777" w:rsidR="00647D65" w:rsidRDefault="00F61238">
            <w:pPr>
              <w:rPr>
                <w:color w:val="000000"/>
                <w:sz w:val="24"/>
                <w:szCs w:val="24"/>
              </w:rPr>
            </w:pPr>
            <w:r>
              <w:rPr>
                <w:color w:val="000000"/>
                <w:sz w:val="24"/>
                <w:szCs w:val="24"/>
              </w:rPr>
              <w:t xml:space="preserve">1) документ, содержащий 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w:t>
            </w:r>
            <w:r>
              <w:rPr>
                <w:color w:val="000000"/>
                <w:sz w:val="24"/>
                <w:szCs w:val="24"/>
              </w:rPr>
              <w:lastRenderedPageBreak/>
              <w:t>физического лица), номер контактного телефона;</w:t>
            </w:r>
          </w:p>
          <w:p w14:paraId="02BB4D1A" w14:textId="77777777" w:rsidR="00647D65" w:rsidRDefault="00F61238">
            <w:pPr>
              <w:rPr>
                <w:color w:val="000000"/>
                <w:sz w:val="24"/>
                <w:szCs w:val="24"/>
              </w:rPr>
            </w:pPr>
            <w:r>
              <w:rPr>
                <w:color w:val="000000"/>
                <w:sz w:val="24"/>
                <w:szCs w:val="24"/>
              </w:rPr>
              <w:t>2) копии учредительных документов участника закупки (для юридических лиц);</w:t>
            </w:r>
          </w:p>
          <w:p w14:paraId="6689887A" w14:textId="77777777" w:rsidR="00647D65" w:rsidRDefault="00F61238">
            <w:pPr>
              <w:rPr>
                <w:color w:val="000000"/>
                <w:sz w:val="24"/>
                <w:szCs w:val="24"/>
              </w:rPr>
            </w:pPr>
            <w:r>
              <w:rPr>
                <w:color w:val="000000"/>
                <w:sz w:val="24"/>
                <w:szCs w:val="24"/>
              </w:rPr>
              <w:t>3) копии документов, удостоверяющих личность (для физических лиц);</w:t>
            </w:r>
          </w:p>
          <w:p w14:paraId="4545ACB4" w14:textId="77777777" w:rsidR="00647D65" w:rsidRDefault="00F61238">
            <w:pPr>
              <w:rPr>
                <w:color w:val="000000"/>
                <w:sz w:val="24"/>
                <w:szCs w:val="24"/>
              </w:rPr>
            </w:pPr>
            <w:r>
              <w:rPr>
                <w:color w:val="000000"/>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котировок, или нотариально заверенную копию такой выписки;</w:t>
            </w:r>
          </w:p>
          <w:p w14:paraId="1CFF53F4" w14:textId="77777777" w:rsidR="00647D65" w:rsidRDefault="00F61238">
            <w:pPr>
              <w:rPr>
                <w:color w:val="000000"/>
                <w:sz w:val="24"/>
                <w:szCs w:val="24"/>
              </w:rPr>
            </w:pPr>
            <w:r>
              <w:rPr>
                <w:color w:val="000000"/>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запроса котировок;</w:t>
            </w:r>
          </w:p>
          <w:p w14:paraId="0A4473F6" w14:textId="77777777" w:rsidR="00647D65" w:rsidRDefault="00F61238">
            <w:pPr>
              <w:rPr>
                <w:color w:val="000000"/>
                <w:sz w:val="24"/>
                <w:szCs w:val="24"/>
              </w:rPr>
            </w:pPr>
            <w:r>
              <w:rPr>
                <w:color w:val="000000"/>
                <w:sz w:val="24"/>
                <w:szCs w:val="24"/>
              </w:rPr>
              <w:t>6) 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F21604E" w14:textId="77777777" w:rsidR="00647D65" w:rsidRDefault="00F61238">
            <w:pPr>
              <w:rPr>
                <w:color w:val="000000"/>
                <w:sz w:val="24"/>
                <w:szCs w:val="24"/>
              </w:rPr>
            </w:pPr>
            <w:r>
              <w:rPr>
                <w:color w:val="000000"/>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Pr>
                <w:color w:val="000000"/>
                <w:sz w:val="24"/>
                <w:szCs w:val="24"/>
              </w:rPr>
              <w:t>и</w:t>
            </w:r>
            <w:proofErr w:type="gramEnd"/>
            <w:r>
              <w:rPr>
                <w:color w:val="000000"/>
                <w:sz w:val="24"/>
                <w:szCs w:val="24"/>
              </w:rPr>
              <w:t xml:space="preserve">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w:t>
            </w:r>
            <w:r>
              <w:rPr>
                <w:color w:val="000000"/>
                <w:sz w:val="24"/>
                <w:szCs w:val="24"/>
              </w:rPr>
              <w:lastRenderedPageBreak/>
              <w:t>крупной сделкой. Если указанные действия не считаются для участника закупки крупной сделкой, представляется соответствующее письмо;</w:t>
            </w:r>
          </w:p>
          <w:p w14:paraId="3E789C87" w14:textId="77777777" w:rsidR="00647D65" w:rsidRDefault="00F61238">
            <w:pPr>
              <w:rPr>
                <w:color w:val="000000"/>
                <w:sz w:val="24"/>
                <w:szCs w:val="24"/>
              </w:rPr>
            </w:pPr>
            <w:r>
              <w:rPr>
                <w:color w:val="000000"/>
                <w:sz w:val="24"/>
                <w:szCs w:val="24"/>
              </w:rPr>
              <w:t>8) документ, декларирующий следующее:</w:t>
            </w:r>
          </w:p>
          <w:p w14:paraId="3419BB30" w14:textId="77777777" w:rsidR="00647D65" w:rsidRDefault="00F61238">
            <w:pPr>
              <w:rPr>
                <w:color w:val="000000"/>
                <w:sz w:val="24"/>
                <w:szCs w:val="24"/>
              </w:rPr>
            </w:pPr>
            <w:r>
              <w:rPr>
                <w:color w:val="000000"/>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A2EF99A" w14:textId="77777777" w:rsidR="00647D65" w:rsidRDefault="00F61238">
            <w:pPr>
              <w:rPr>
                <w:color w:val="000000"/>
                <w:sz w:val="24"/>
                <w:szCs w:val="24"/>
              </w:rPr>
            </w:pPr>
            <w:r>
              <w:rPr>
                <w:color w:val="000000"/>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72A68A1" w14:textId="77777777" w:rsidR="00647D65" w:rsidRDefault="00F61238">
            <w:pPr>
              <w:rPr>
                <w:color w:val="000000"/>
                <w:sz w:val="24"/>
                <w:szCs w:val="24"/>
              </w:rPr>
            </w:pPr>
            <w:r>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0FCC09B" w14:textId="77777777" w:rsidR="00647D65" w:rsidRDefault="00F61238">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B75C529" w14:textId="77777777" w:rsidR="00647D65" w:rsidRDefault="00F61238">
            <w:pPr>
              <w:rPr>
                <w:color w:val="000000"/>
                <w:sz w:val="24"/>
                <w:szCs w:val="24"/>
              </w:rPr>
            </w:pPr>
            <w:r>
              <w:rPr>
                <w:color w:val="000000"/>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019A159" w14:textId="77777777" w:rsidR="00647D65" w:rsidRDefault="00F61238">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14:paraId="724F7293" w14:textId="77777777" w:rsidR="00647D65" w:rsidRDefault="00F61238">
            <w:pPr>
              <w:rPr>
                <w:color w:val="000000"/>
                <w:sz w:val="24"/>
                <w:szCs w:val="24"/>
              </w:rPr>
            </w:pPr>
            <w:r>
              <w:rPr>
                <w:color w:val="000000"/>
                <w:sz w:val="24"/>
                <w:szCs w:val="24"/>
              </w:rPr>
              <w:t>9) предложение о цене договора;</w:t>
            </w:r>
          </w:p>
          <w:p w14:paraId="6CEB67CA" w14:textId="77777777" w:rsidR="00647D65" w:rsidRDefault="00F61238">
            <w:pPr>
              <w:rPr>
                <w:color w:val="000000"/>
                <w:sz w:val="24"/>
                <w:szCs w:val="24"/>
              </w:rPr>
            </w:pPr>
            <w:r>
              <w:rPr>
                <w:color w:val="000000"/>
                <w:sz w:val="24"/>
                <w:szCs w:val="24"/>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1DF997B6" w14:textId="77777777" w:rsidR="00647D65" w:rsidRDefault="00F61238">
            <w:pPr>
              <w:rPr>
                <w:color w:val="000000"/>
                <w:sz w:val="24"/>
                <w:szCs w:val="24"/>
              </w:rPr>
            </w:pPr>
            <w:r>
              <w:rPr>
                <w:color w:val="000000"/>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w:t>
            </w:r>
            <w:r>
              <w:rPr>
                <w:color w:val="000000"/>
                <w:sz w:val="24"/>
                <w:szCs w:val="24"/>
              </w:rPr>
              <w:lastRenderedPageBreak/>
              <w:t>которые, согласно гражданскому законодательству, могут быть представлены только вместе с товаром;</w:t>
            </w:r>
          </w:p>
          <w:p w14:paraId="0B3DE72E" w14:textId="77777777" w:rsidR="00647D65" w:rsidRDefault="00F61238">
            <w:pPr>
              <w:rPr>
                <w:color w:val="000000"/>
                <w:sz w:val="24"/>
                <w:szCs w:val="24"/>
              </w:rPr>
            </w:pPr>
            <w:r>
              <w:rPr>
                <w:color w:val="000000"/>
                <w:sz w:val="24"/>
                <w:szCs w:val="24"/>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60DA7CD1" w14:textId="77777777" w:rsidR="00647D65" w:rsidRDefault="00F61238">
            <w:pPr>
              <w:rPr>
                <w:color w:val="000000"/>
                <w:sz w:val="24"/>
                <w:szCs w:val="24"/>
              </w:rPr>
            </w:pPr>
            <w:r>
              <w:rPr>
                <w:color w:val="000000"/>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tc>
      </w:tr>
      <w:tr w:rsidR="00647D65" w14:paraId="50AA7165"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7AED4D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928AA4E" w14:textId="77777777" w:rsidR="00647D65" w:rsidRDefault="00F61238">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14:paraId="681A3685" w14:textId="77777777" w:rsidR="00647D65" w:rsidRDefault="00F61238">
            <w:pPr>
              <w:tabs>
                <w:tab w:val="left" w:pos="3119"/>
              </w:tabs>
              <w:jc w:val="left"/>
              <w:rPr>
                <w:iCs/>
                <w:sz w:val="24"/>
                <w:szCs w:val="24"/>
              </w:rPr>
            </w:pPr>
            <w:r>
              <w:rPr>
                <w:iCs/>
                <w:sz w:val="24"/>
                <w:szCs w:val="24"/>
              </w:rPr>
              <w:t>В соответствии с условиями договора.</w:t>
            </w:r>
          </w:p>
        </w:tc>
      </w:tr>
      <w:tr w:rsidR="00647D65" w14:paraId="05C9FEB5" w14:textId="77777777">
        <w:tc>
          <w:tcPr>
            <w:tcW w:w="993" w:type="dxa"/>
            <w:tcBorders>
              <w:top w:val="single" w:sz="4" w:space="0" w:color="auto"/>
              <w:left w:val="single" w:sz="4" w:space="0" w:color="auto"/>
              <w:bottom w:val="single" w:sz="4" w:space="0" w:color="auto"/>
              <w:right w:val="single" w:sz="4" w:space="0" w:color="auto"/>
            </w:tcBorders>
          </w:tcPr>
          <w:p w14:paraId="35CD0AC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2455E2" w14:textId="77777777" w:rsidR="00647D65" w:rsidRDefault="00F61238">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14:paraId="0AFF78CD" w14:textId="77777777" w:rsidR="00647D65" w:rsidRDefault="00F61238">
            <w:pPr>
              <w:rPr>
                <w:i/>
                <w:sz w:val="24"/>
                <w:szCs w:val="24"/>
              </w:rPr>
            </w:pPr>
            <w:r>
              <w:rPr>
                <w:sz w:val="24"/>
                <w:szCs w:val="24"/>
              </w:rPr>
              <w:t>Не предусмотрено.</w:t>
            </w:r>
          </w:p>
        </w:tc>
      </w:tr>
      <w:tr w:rsidR="00647D65" w14:paraId="11BD6942" w14:textId="77777777">
        <w:tc>
          <w:tcPr>
            <w:tcW w:w="993" w:type="dxa"/>
            <w:tcBorders>
              <w:top w:val="single" w:sz="4" w:space="0" w:color="auto"/>
              <w:left w:val="single" w:sz="4" w:space="0" w:color="auto"/>
              <w:bottom w:val="single" w:sz="4" w:space="0" w:color="auto"/>
              <w:right w:val="single" w:sz="4" w:space="0" w:color="auto"/>
            </w:tcBorders>
          </w:tcPr>
          <w:p w14:paraId="313D1C0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0681953" w14:textId="77777777" w:rsidR="00647D65" w:rsidRDefault="00F61238">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14:paraId="04A03928" w14:textId="77777777" w:rsidR="00647D65" w:rsidRDefault="00F61238">
            <w:pPr>
              <w:rPr>
                <w:iCs/>
                <w:sz w:val="24"/>
                <w:szCs w:val="24"/>
                <w:highlight w:val="yellow"/>
                <w:lang w:val="en-US"/>
              </w:rPr>
            </w:pPr>
            <w:r>
              <w:rPr>
                <w:bCs/>
                <w:sz w:val="24"/>
                <w:szCs w:val="24"/>
              </w:rPr>
              <w:t>Не установлены.</w:t>
            </w:r>
          </w:p>
        </w:tc>
      </w:tr>
      <w:tr w:rsidR="00647D65" w14:paraId="28807267" w14:textId="77777777">
        <w:tc>
          <w:tcPr>
            <w:tcW w:w="993" w:type="dxa"/>
            <w:tcBorders>
              <w:top w:val="single" w:sz="4" w:space="0" w:color="auto"/>
              <w:left w:val="single" w:sz="4" w:space="0" w:color="auto"/>
              <w:bottom w:val="single" w:sz="4" w:space="0" w:color="auto"/>
              <w:right w:val="single" w:sz="4" w:space="0" w:color="auto"/>
            </w:tcBorders>
          </w:tcPr>
          <w:p w14:paraId="2A7BC585" w14:textId="77777777" w:rsidR="00647D65" w:rsidRDefault="00F61238">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14:paraId="69555029" w14:textId="77777777" w:rsidR="00647D65" w:rsidRDefault="00F61238">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14:paraId="11F172BA" w14:textId="77777777" w:rsidR="00647D65" w:rsidRDefault="00F61238">
            <w:pPr>
              <w:rPr>
                <w:bCs/>
                <w:sz w:val="24"/>
                <w:szCs w:val="24"/>
              </w:rPr>
            </w:pPr>
            <w:r>
              <w:rPr>
                <w:bCs/>
                <w:sz w:val="24"/>
                <w:szCs w:val="24"/>
              </w:rPr>
              <w:t>Установлено.</w:t>
            </w:r>
          </w:p>
          <w:p w14:paraId="08F134BA" w14:textId="1491AE06" w:rsidR="00647D65" w:rsidRDefault="00F61238" w:rsidP="00534837">
            <w:pPr>
              <w:rPr>
                <w:bCs/>
                <w:sz w:val="24"/>
                <w:szCs w:val="24"/>
                <w:highlight w:val="yellow"/>
              </w:rPr>
            </w:pPr>
            <w:r>
              <w:rPr>
                <w:bCs/>
                <w:sz w:val="24"/>
                <w:szCs w:val="24"/>
              </w:rPr>
              <w:t xml:space="preserve">Размер обеспечения исполнения договора устанавливается в размере 2% (двух процентов) от начальной (максимальной) цены Договора, что составляет: </w:t>
            </w:r>
            <w:r w:rsidR="005B635E">
              <w:rPr>
                <w:b/>
                <w:color w:val="00000A"/>
                <w:sz w:val="24"/>
                <w:szCs w:val="24"/>
                <w:lang w:eastAsia="ar-SA"/>
              </w:rPr>
              <w:t>32 856,00</w:t>
            </w:r>
            <w:r>
              <w:rPr>
                <w:color w:val="00000A"/>
                <w:sz w:val="24"/>
                <w:szCs w:val="24"/>
                <w:lang w:eastAsia="ar-SA"/>
              </w:rPr>
              <w:t xml:space="preserve"> </w:t>
            </w:r>
            <w:r>
              <w:rPr>
                <w:b/>
                <w:color w:val="00000A"/>
                <w:sz w:val="24"/>
                <w:szCs w:val="24"/>
                <w:lang w:eastAsia="ar-SA"/>
              </w:rPr>
              <w:t>руб. (</w:t>
            </w:r>
            <w:r w:rsidR="005B635E" w:rsidRPr="005B635E">
              <w:rPr>
                <w:b/>
                <w:color w:val="00000A"/>
                <w:sz w:val="24"/>
                <w:szCs w:val="24"/>
                <w:lang w:eastAsia="ar-SA"/>
              </w:rPr>
              <w:t>Тридцать две тысячи восемьсот пятьдесят шесть рублей 00 копеек</w:t>
            </w:r>
            <w:r>
              <w:rPr>
                <w:b/>
                <w:color w:val="00000A"/>
                <w:sz w:val="24"/>
                <w:szCs w:val="24"/>
                <w:lang w:eastAsia="ar-SA"/>
              </w:rPr>
              <w:t>).</w:t>
            </w:r>
          </w:p>
        </w:tc>
      </w:tr>
      <w:tr w:rsidR="00647D65" w14:paraId="4DA72A9E"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2B1A10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37C3C13" w14:textId="77777777" w:rsidR="00647D65" w:rsidRDefault="00F61238">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14:paraId="61F13D97" w14:textId="77777777" w:rsidR="00647D65" w:rsidRDefault="00F61238">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14:paraId="7ED4B00E" w14:textId="77777777" w:rsidR="00647D65" w:rsidRDefault="00F61238">
            <w:pPr>
              <w:rPr>
                <w:bCs/>
                <w:sz w:val="24"/>
                <w:szCs w:val="24"/>
              </w:rPr>
            </w:pPr>
            <w:r>
              <w:rPr>
                <w:bCs/>
                <w:sz w:val="24"/>
                <w:szCs w:val="24"/>
              </w:rPr>
              <w:t>Обеспечение исполнения договора может предоставляться участником закупки путем:</w:t>
            </w:r>
          </w:p>
          <w:p w14:paraId="4072FFFF" w14:textId="77777777" w:rsidR="00647D65" w:rsidRDefault="00F61238">
            <w:pPr>
              <w:rPr>
                <w:bCs/>
                <w:sz w:val="24"/>
                <w:szCs w:val="24"/>
              </w:rPr>
            </w:pPr>
            <w:r>
              <w:rPr>
                <w:bCs/>
                <w:sz w:val="24"/>
                <w:szCs w:val="24"/>
              </w:rPr>
              <w:t xml:space="preserve">1) </w:t>
            </w:r>
            <w:r>
              <w:rPr>
                <w:bCs/>
                <w:sz w:val="24"/>
                <w:szCs w:val="24"/>
              </w:rPr>
              <w:tab/>
              <w:t>внесения денежных средств на счет заказчика;</w:t>
            </w:r>
          </w:p>
          <w:p w14:paraId="54200F67" w14:textId="77777777" w:rsidR="00647D65" w:rsidRDefault="00F61238">
            <w:pPr>
              <w:rPr>
                <w:bCs/>
                <w:sz w:val="24"/>
                <w:szCs w:val="24"/>
              </w:rPr>
            </w:pPr>
            <w:r>
              <w:rPr>
                <w:bCs/>
                <w:sz w:val="24"/>
                <w:szCs w:val="24"/>
              </w:rPr>
              <w:t xml:space="preserve">2) </w:t>
            </w:r>
            <w:r>
              <w:rPr>
                <w:bCs/>
                <w:sz w:val="24"/>
                <w:szCs w:val="24"/>
              </w:rPr>
              <w:tab/>
              <w:t>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w:t>
            </w:r>
          </w:p>
          <w:p w14:paraId="6CFBCACA" w14:textId="77777777" w:rsidR="00647D65" w:rsidRDefault="00F61238">
            <w:pPr>
              <w:rPr>
                <w:bCs/>
                <w:sz w:val="24"/>
                <w:szCs w:val="24"/>
              </w:rPr>
            </w:pPr>
            <w:r>
              <w:rPr>
                <w:bCs/>
                <w:sz w:val="24"/>
                <w:szCs w:val="24"/>
              </w:rPr>
              <w:t>Денежные средства, внесенные в качестве обеспечения исполнения договора, возвращаются в сроки, установленные документацией, договором.</w:t>
            </w:r>
          </w:p>
          <w:p w14:paraId="129FA890" w14:textId="77777777" w:rsidR="00647D65" w:rsidRDefault="00647D65">
            <w:pPr>
              <w:rPr>
                <w:bCs/>
                <w:sz w:val="24"/>
                <w:szCs w:val="24"/>
              </w:rPr>
            </w:pPr>
          </w:p>
          <w:p w14:paraId="1212557C" w14:textId="77777777" w:rsidR="00647D65" w:rsidRDefault="00F61238">
            <w:pPr>
              <w:rPr>
                <w:bCs/>
                <w:sz w:val="24"/>
                <w:szCs w:val="24"/>
              </w:rPr>
            </w:pPr>
            <w:r>
              <w:rPr>
                <w:bCs/>
                <w:sz w:val="24"/>
                <w:szCs w:val="24"/>
              </w:rPr>
              <w:t>Независимая гарантия должна соответствовать следующим требованиям:</w:t>
            </w:r>
          </w:p>
          <w:p w14:paraId="64664039" w14:textId="77777777" w:rsidR="00647D65" w:rsidRDefault="00F61238">
            <w:pPr>
              <w:rPr>
                <w:bCs/>
                <w:sz w:val="24"/>
                <w:szCs w:val="24"/>
              </w:rPr>
            </w:pPr>
            <w:r>
              <w:rPr>
                <w:bCs/>
                <w:sz w:val="24"/>
                <w:szCs w:val="24"/>
              </w:rPr>
              <w:t xml:space="preserve">1) независимая гарантия должна быть выдана гарантом, предусмотренным частью 1 статьи 45 Федерального закона от 5 апреля 2013 года </w:t>
            </w:r>
            <w:r>
              <w:rPr>
                <w:bCs/>
                <w:sz w:val="24"/>
                <w:szCs w:val="24"/>
              </w:rPr>
              <w:lastRenderedPageBreak/>
              <w:t>N 44-ФЗ "О контрактной системе в сфере закупок товаров, работ, услуг для обеспечения государственных и муниципальных нужд";</w:t>
            </w:r>
          </w:p>
          <w:p w14:paraId="41BAC42A" w14:textId="77777777" w:rsidR="00647D65" w:rsidRDefault="00F61238">
            <w:pPr>
              <w:rPr>
                <w:bCs/>
                <w:sz w:val="24"/>
                <w:szCs w:val="24"/>
              </w:rPr>
            </w:pPr>
            <w:r>
              <w:rPr>
                <w:bCs/>
                <w:sz w:val="24"/>
                <w:szCs w:val="24"/>
              </w:rPr>
              <w:t>2) независимая гарантия не может быть отозвана выдавшим ее гарантом;</w:t>
            </w:r>
          </w:p>
          <w:p w14:paraId="350469F5" w14:textId="77777777" w:rsidR="00647D65" w:rsidRDefault="00F61238">
            <w:pPr>
              <w:rPr>
                <w:bCs/>
                <w:sz w:val="24"/>
                <w:szCs w:val="24"/>
              </w:rPr>
            </w:pPr>
            <w:r>
              <w:rPr>
                <w:bCs/>
                <w:sz w:val="24"/>
                <w:szCs w:val="24"/>
              </w:rPr>
              <w:t>3) независимая гарантия должна содержать:</w:t>
            </w:r>
          </w:p>
          <w:p w14:paraId="0561A8A9" w14:textId="77777777" w:rsidR="00647D65" w:rsidRDefault="00F61238">
            <w:pPr>
              <w:rPr>
                <w:bCs/>
                <w:sz w:val="24"/>
                <w:szCs w:val="24"/>
              </w:rPr>
            </w:pPr>
            <w:r>
              <w:rPr>
                <w:bCs/>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9007E8" w14:textId="77777777" w:rsidR="00647D65" w:rsidRDefault="00F61238">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468BFEB6" w14:textId="77777777" w:rsidR="00647D65" w:rsidRDefault="00F61238">
            <w:pPr>
              <w:rPr>
                <w:bCs/>
                <w:sz w:val="24"/>
                <w:szCs w:val="24"/>
              </w:rPr>
            </w:pPr>
            <w:r>
              <w:rPr>
                <w:bCs/>
                <w:sz w:val="24"/>
                <w:szCs w:val="24"/>
              </w:rPr>
              <w:t>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3B76523" w14:textId="77777777" w:rsidR="00647D65" w:rsidRDefault="00F61238">
            <w:pPr>
              <w:rPr>
                <w:bCs/>
                <w:sz w:val="24"/>
                <w:szCs w:val="24"/>
              </w:rPr>
            </w:pPr>
            <w:r>
              <w:rPr>
                <w:bCs/>
                <w:sz w:val="24"/>
                <w:szCs w:val="24"/>
              </w:rPr>
              <w:t>5) должна содержать указание на срок ее действия,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14:paraId="2DAF9B1A" w14:textId="77777777" w:rsidR="00647D65" w:rsidRDefault="00F61238">
            <w:pPr>
              <w:rPr>
                <w:bCs/>
                <w:sz w:val="24"/>
                <w:szCs w:val="24"/>
              </w:rPr>
            </w:pPr>
            <w:r>
              <w:rPr>
                <w:bCs/>
                <w:sz w:val="24"/>
                <w:szCs w:val="24"/>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DDEE71" w14:textId="77777777" w:rsidR="00647D65" w:rsidRDefault="00647D65">
            <w:pPr>
              <w:rPr>
                <w:bCs/>
                <w:sz w:val="24"/>
                <w:szCs w:val="24"/>
              </w:rPr>
            </w:pPr>
          </w:p>
          <w:p w14:paraId="11112F28" w14:textId="77777777" w:rsidR="00647D65" w:rsidRDefault="00F61238">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w:t>
            </w:r>
          </w:p>
          <w:p w14:paraId="5B4ADDA8" w14:textId="77777777" w:rsidR="00647D65" w:rsidRDefault="00647D65">
            <w:pPr>
              <w:rPr>
                <w:bCs/>
                <w:sz w:val="24"/>
                <w:szCs w:val="24"/>
              </w:rPr>
            </w:pPr>
          </w:p>
          <w:p w14:paraId="622664D9" w14:textId="77777777" w:rsidR="00647D65" w:rsidRDefault="00F61238">
            <w:pPr>
              <w:rPr>
                <w:bCs/>
                <w:sz w:val="24"/>
                <w:szCs w:val="24"/>
              </w:rPr>
            </w:pPr>
            <w:r>
              <w:rPr>
                <w:bCs/>
                <w:sz w:val="24"/>
                <w:szCs w:val="24"/>
              </w:rPr>
              <w:lastRenderedPageBreak/>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14:paraId="60198243" w14:textId="77777777" w:rsidR="00647D65" w:rsidRDefault="00F61238">
            <w:pPr>
              <w:rPr>
                <w:sz w:val="24"/>
                <w:szCs w:val="24"/>
              </w:rPr>
            </w:pPr>
            <w:r>
              <w:rPr>
                <w:bCs/>
                <w:sz w:val="24"/>
                <w:szCs w:val="24"/>
              </w:rPr>
              <w:t>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647D65" w14:paraId="6C1FFA69"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1AC6EB" w14:textId="77777777" w:rsidR="00647D65" w:rsidRDefault="00F61238">
            <w:pPr>
              <w:numPr>
                <w:ilvl w:val="0"/>
                <w:numId w:val="3"/>
              </w:numPr>
              <w:tabs>
                <w:tab w:val="left" w:pos="3119"/>
              </w:tabs>
              <w:ind w:hanging="686"/>
              <w:jc w:val="center"/>
              <w:rPr>
                <w:b/>
                <w:sz w:val="24"/>
                <w:szCs w:val="24"/>
              </w:rPr>
            </w:pPr>
            <w:r>
              <w:rPr>
                <w:b/>
                <w:sz w:val="24"/>
                <w:szCs w:val="24"/>
              </w:rPr>
              <w:lastRenderedPageBreak/>
              <w:t>1</w:t>
            </w:r>
          </w:p>
        </w:tc>
        <w:tc>
          <w:tcPr>
            <w:tcW w:w="4139" w:type="dxa"/>
            <w:tcBorders>
              <w:top w:val="single" w:sz="4" w:space="0" w:color="auto"/>
              <w:left w:val="single" w:sz="4" w:space="0" w:color="auto"/>
              <w:bottom w:val="single" w:sz="4" w:space="0" w:color="auto"/>
              <w:right w:val="single" w:sz="4" w:space="0" w:color="auto"/>
            </w:tcBorders>
          </w:tcPr>
          <w:p w14:paraId="1B4DDED8" w14:textId="77777777" w:rsidR="00647D65" w:rsidRDefault="00F61238">
            <w:pPr>
              <w:tabs>
                <w:tab w:val="left" w:pos="3119"/>
              </w:tabs>
              <w:rPr>
                <w:b/>
                <w:sz w:val="24"/>
                <w:szCs w:val="24"/>
              </w:rPr>
            </w:pPr>
            <w:r>
              <w:rPr>
                <w:b/>
                <w:sz w:val="24"/>
                <w:szCs w:val="24"/>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14:paraId="156AC429" w14:textId="77777777" w:rsidR="00647D65" w:rsidRDefault="00F61238">
            <w:pPr>
              <w:pStyle w:val="affe"/>
              <w:jc w:val="both"/>
              <w:rPr>
                <w:bCs/>
                <w:sz w:val="24"/>
                <w:szCs w:val="24"/>
                <w:lang w:val="ru-RU"/>
              </w:rPr>
            </w:pPr>
            <w:r>
              <w:rPr>
                <w:bCs/>
                <w:sz w:val="24"/>
                <w:szCs w:val="24"/>
                <w:lang w:val="ru-RU"/>
              </w:rPr>
              <w:t xml:space="preserve">С момента размещения документации до </w:t>
            </w:r>
          </w:p>
          <w:p w14:paraId="3BF41B82" w14:textId="7D99D09F" w:rsidR="00647D65" w:rsidRDefault="00534837">
            <w:pPr>
              <w:pStyle w:val="affe"/>
              <w:jc w:val="both"/>
              <w:rPr>
                <w:bCs/>
                <w:sz w:val="24"/>
                <w:szCs w:val="24"/>
                <w:lang w:val="ru-RU"/>
              </w:rPr>
            </w:pPr>
            <w:r>
              <w:rPr>
                <w:b/>
                <w:sz w:val="24"/>
                <w:szCs w:val="24"/>
                <w:lang w:val="ru-RU"/>
              </w:rPr>
              <w:t>2</w:t>
            </w:r>
            <w:r w:rsidR="005B0327">
              <w:rPr>
                <w:b/>
                <w:sz w:val="24"/>
                <w:szCs w:val="24"/>
                <w:lang w:val="ru-RU"/>
              </w:rPr>
              <w:t>1</w:t>
            </w:r>
            <w:r w:rsidR="00F61238">
              <w:rPr>
                <w:b/>
                <w:sz w:val="24"/>
                <w:szCs w:val="24"/>
                <w:lang w:val="ru-RU"/>
              </w:rPr>
              <w:t>.</w:t>
            </w:r>
            <w:r w:rsidR="005B0327">
              <w:rPr>
                <w:b/>
                <w:sz w:val="24"/>
                <w:szCs w:val="24"/>
                <w:lang w:val="ru-RU"/>
              </w:rPr>
              <w:t>10</w:t>
            </w:r>
            <w:r w:rsidR="00F61238">
              <w:rPr>
                <w:b/>
                <w:sz w:val="24"/>
                <w:szCs w:val="24"/>
                <w:lang w:val="ru-RU"/>
              </w:rPr>
              <w:t xml:space="preserve">.2026 г. </w:t>
            </w:r>
            <w:r w:rsidR="005B0327">
              <w:rPr>
                <w:b/>
                <w:sz w:val="24"/>
                <w:szCs w:val="24"/>
                <w:lang w:val="ru-RU"/>
              </w:rPr>
              <w:t>09</w:t>
            </w:r>
            <w:r w:rsidR="00F61238">
              <w:rPr>
                <w:b/>
                <w:sz w:val="24"/>
                <w:szCs w:val="24"/>
                <w:lang w:val="ru-RU"/>
              </w:rPr>
              <w:t>:00</w:t>
            </w:r>
            <w:r w:rsidR="00F61238">
              <w:rPr>
                <w:bCs/>
                <w:sz w:val="24"/>
                <w:szCs w:val="24"/>
                <w:lang w:val="ru-RU"/>
              </w:rPr>
              <w:t xml:space="preserve"> по московскому времени</w:t>
            </w:r>
          </w:p>
          <w:p w14:paraId="1ED01010" w14:textId="77777777" w:rsidR="00647D65" w:rsidRDefault="00647D65">
            <w:pPr>
              <w:pStyle w:val="affe"/>
              <w:jc w:val="both"/>
              <w:rPr>
                <w:bCs/>
                <w:sz w:val="24"/>
                <w:szCs w:val="24"/>
                <w:lang w:val="ru-RU"/>
              </w:rPr>
            </w:pPr>
          </w:p>
          <w:p w14:paraId="2F04F461" w14:textId="77777777" w:rsidR="00647D65" w:rsidRDefault="00647D65">
            <w:pPr>
              <w:pStyle w:val="affe"/>
              <w:jc w:val="both"/>
              <w:rPr>
                <w:bCs/>
                <w:sz w:val="24"/>
                <w:szCs w:val="24"/>
                <w:lang w:val="ru-RU"/>
              </w:rPr>
            </w:pPr>
          </w:p>
        </w:tc>
      </w:tr>
      <w:tr w:rsidR="00647D65" w14:paraId="1797578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D691C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FA3F821" w14:textId="77777777" w:rsidR="00647D65" w:rsidRDefault="00F61238">
            <w:pPr>
              <w:tabs>
                <w:tab w:val="left" w:pos="3119"/>
              </w:tabs>
              <w:rPr>
                <w:b/>
                <w:sz w:val="24"/>
                <w:szCs w:val="24"/>
              </w:rPr>
            </w:pPr>
            <w:r>
              <w:rPr>
                <w:b/>
                <w:sz w:val="24"/>
                <w:szCs w:val="24"/>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14:paraId="1072EC99" w14:textId="4B5B4AED" w:rsidR="00647D65" w:rsidRDefault="00534837">
            <w:pPr>
              <w:pStyle w:val="affe"/>
              <w:jc w:val="both"/>
              <w:rPr>
                <w:bCs/>
                <w:sz w:val="24"/>
                <w:szCs w:val="24"/>
                <w:lang w:val="ru-RU"/>
              </w:rPr>
            </w:pPr>
            <w:r>
              <w:rPr>
                <w:b/>
                <w:sz w:val="24"/>
                <w:szCs w:val="24"/>
                <w:lang w:val="ru-RU"/>
              </w:rPr>
              <w:t>2</w:t>
            </w:r>
            <w:r w:rsidR="005B0327">
              <w:rPr>
                <w:b/>
                <w:sz w:val="24"/>
                <w:szCs w:val="24"/>
                <w:lang w:val="ru-RU"/>
              </w:rPr>
              <w:t>2</w:t>
            </w:r>
            <w:r w:rsidR="00F61238">
              <w:rPr>
                <w:b/>
                <w:sz w:val="24"/>
                <w:szCs w:val="24"/>
                <w:lang w:val="ru-RU"/>
              </w:rPr>
              <w:t>.</w:t>
            </w:r>
            <w:r w:rsidR="005B0327">
              <w:rPr>
                <w:b/>
                <w:sz w:val="24"/>
                <w:szCs w:val="24"/>
                <w:lang w:val="ru-RU"/>
              </w:rPr>
              <w:t>10</w:t>
            </w:r>
            <w:r w:rsidR="00F61238">
              <w:rPr>
                <w:b/>
                <w:sz w:val="24"/>
                <w:szCs w:val="24"/>
                <w:lang w:val="ru-RU"/>
              </w:rPr>
              <w:t>.2026 г. 15:00</w:t>
            </w:r>
            <w:r w:rsidR="00F61238">
              <w:rPr>
                <w:bCs/>
                <w:sz w:val="24"/>
                <w:szCs w:val="24"/>
                <w:lang w:val="ru-RU"/>
              </w:rPr>
              <w:t xml:space="preserve"> по московскому времени</w:t>
            </w:r>
          </w:p>
          <w:p w14:paraId="23EB5E8F" w14:textId="77777777" w:rsidR="00647D65" w:rsidRDefault="00647D65">
            <w:pPr>
              <w:pStyle w:val="affe"/>
              <w:jc w:val="both"/>
              <w:rPr>
                <w:bCs/>
                <w:sz w:val="24"/>
                <w:szCs w:val="24"/>
                <w:lang w:val="ru-RU"/>
              </w:rPr>
            </w:pPr>
          </w:p>
        </w:tc>
      </w:tr>
      <w:tr w:rsidR="00647D65" w14:paraId="2E0DE6D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405F677"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3CD08F4" w14:textId="77777777" w:rsidR="00647D65" w:rsidRDefault="00F61238">
            <w:pPr>
              <w:tabs>
                <w:tab w:val="left" w:pos="3119"/>
              </w:tabs>
              <w:rPr>
                <w:b/>
                <w:sz w:val="24"/>
                <w:szCs w:val="24"/>
              </w:rPr>
            </w:pPr>
            <w:r>
              <w:rPr>
                <w:b/>
                <w:sz w:val="24"/>
                <w:szCs w:val="24"/>
              </w:rPr>
              <w:t>Форма, порядок, дата и время окончания срока предоставления участникам закупки разъяснений положений документации о закупке</w:t>
            </w:r>
          </w:p>
          <w:p w14:paraId="3BDD2453" w14:textId="77777777" w:rsidR="00647D65" w:rsidRDefault="00647D65">
            <w:pPr>
              <w:tabs>
                <w:tab w:val="left" w:pos="3119"/>
              </w:tabs>
              <w:rPr>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DC75A06" w14:textId="77777777" w:rsidR="00647D65" w:rsidRDefault="00F61238">
            <w:pPr>
              <w:pStyle w:val="affe"/>
              <w:jc w:val="both"/>
              <w:rPr>
                <w:bCs/>
                <w:sz w:val="24"/>
                <w:szCs w:val="24"/>
              </w:rPr>
            </w:pPr>
            <w:r>
              <w:rPr>
                <w:bCs/>
                <w:sz w:val="24"/>
                <w:szCs w:val="24"/>
                <w:lang w:val="ru-RU"/>
              </w:rPr>
              <w:t xml:space="preserve">Разъяснения положений документации о закупке направляются на ЕИС, электронную площадку в форме электронного документа с даты размещения извещения, не позднее трех рабочих дней согласно п. 3.2.3. </w:t>
            </w:r>
            <w:r>
              <w:rPr>
                <w:bCs/>
                <w:sz w:val="24"/>
                <w:szCs w:val="24"/>
              </w:rPr>
              <w:t>Положения.</w:t>
            </w:r>
          </w:p>
          <w:p w14:paraId="53D551CC" w14:textId="77777777" w:rsidR="00647D65" w:rsidRDefault="00647D65">
            <w:pPr>
              <w:pStyle w:val="affe"/>
              <w:jc w:val="both"/>
              <w:rPr>
                <w:bCs/>
                <w:sz w:val="24"/>
                <w:szCs w:val="24"/>
              </w:rPr>
            </w:pPr>
          </w:p>
          <w:p w14:paraId="39AFF319" w14:textId="4B4B4C54" w:rsidR="00647D65" w:rsidRDefault="00F61238" w:rsidP="00534837">
            <w:pPr>
              <w:pStyle w:val="affe"/>
              <w:jc w:val="both"/>
              <w:rPr>
                <w:bCs/>
                <w:sz w:val="24"/>
                <w:szCs w:val="24"/>
                <w:lang w:val="ru-RU"/>
              </w:rPr>
            </w:pPr>
            <w:r>
              <w:rPr>
                <w:bCs/>
                <w:sz w:val="24"/>
                <w:szCs w:val="24"/>
                <w:lang w:val="ru-RU"/>
              </w:rPr>
              <w:t xml:space="preserve">До </w:t>
            </w:r>
            <w:r w:rsidR="00534837" w:rsidRPr="009A7FCB">
              <w:rPr>
                <w:b/>
                <w:sz w:val="24"/>
                <w:szCs w:val="24"/>
                <w:lang w:val="ru-RU"/>
              </w:rPr>
              <w:t>1</w:t>
            </w:r>
            <w:r w:rsidR="005B0327">
              <w:rPr>
                <w:b/>
                <w:sz w:val="24"/>
                <w:szCs w:val="24"/>
                <w:lang w:val="ru-RU"/>
              </w:rPr>
              <w:t>6</w:t>
            </w:r>
            <w:r w:rsidRPr="009A7FCB">
              <w:rPr>
                <w:b/>
                <w:sz w:val="24"/>
                <w:szCs w:val="24"/>
                <w:lang w:val="ru-RU"/>
              </w:rPr>
              <w:t>.</w:t>
            </w:r>
            <w:r w:rsidR="00E77CEA">
              <w:rPr>
                <w:b/>
                <w:sz w:val="24"/>
                <w:szCs w:val="24"/>
                <w:lang w:val="ru-RU"/>
              </w:rPr>
              <w:t>10</w:t>
            </w:r>
            <w:r w:rsidRPr="009A7FCB">
              <w:rPr>
                <w:b/>
                <w:sz w:val="24"/>
                <w:szCs w:val="24"/>
                <w:lang w:val="ru-RU"/>
              </w:rPr>
              <w:t>.2026</w:t>
            </w:r>
            <w:r>
              <w:rPr>
                <w:b/>
                <w:sz w:val="24"/>
                <w:szCs w:val="24"/>
                <w:lang w:val="ru-RU"/>
              </w:rPr>
              <w:t xml:space="preserve"> г. </w:t>
            </w:r>
            <w:r w:rsidR="005B0327">
              <w:rPr>
                <w:b/>
                <w:sz w:val="24"/>
                <w:szCs w:val="24"/>
                <w:lang w:val="ru-RU"/>
              </w:rPr>
              <w:t>1</w:t>
            </w:r>
            <w:r w:rsidR="00E77CEA">
              <w:rPr>
                <w:b/>
                <w:sz w:val="24"/>
                <w:szCs w:val="24"/>
                <w:lang w:val="ru-RU"/>
              </w:rPr>
              <w:t>5</w:t>
            </w:r>
            <w:r>
              <w:rPr>
                <w:b/>
                <w:sz w:val="24"/>
                <w:szCs w:val="24"/>
                <w:lang w:val="ru-RU"/>
              </w:rPr>
              <w:t>.00</w:t>
            </w:r>
            <w:r>
              <w:rPr>
                <w:bCs/>
                <w:sz w:val="24"/>
                <w:szCs w:val="24"/>
                <w:lang w:val="ru-RU"/>
              </w:rPr>
              <w:t xml:space="preserve"> по московскому времени.</w:t>
            </w:r>
          </w:p>
        </w:tc>
      </w:tr>
      <w:tr w:rsidR="00647D65" w14:paraId="122EB48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65CA682"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B6CA71E" w14:textId="77777777" w:rsidR="00647D65" w:rsidRDefault="00F61238">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14:paraId="6253CDDD" w14:textId="77777777" w:rsidR="00647D65" w:rsidRDefault="00F61238">
            <w:pPr>
              <w:pStyle w:val="affe"/>
              <w:jc w:val="both"/>
              <w:rPr>
                <w:rStyle w:val="fontstyle01"/>
                <w:lang w:val="ru-RU"/>
              </w:rPr>
            </w:pPr>
            <w:r>
              <w:rPr>
                <w:bCs/>
                <w:sz w:val="24"/>
                <w:szCs w:val="24"/>
                <w:lang w:val="ru-RU"/>
              </w:rPr>
              <w:t xml:space="preserve">Договор по результатам запроса котировок заключает не ранее чем </w:t>
            </w:r>
            <w:r>
              <w:rPr>
                <w:rStyle w:val="fontstyle01"/>
                <w:lang w:val="ru-RU"/>
              </w:rPr>
              <w:t>через 10 дней и не позднее чем через 20 дней с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440D7851" w14:textId="77777777" w:rsidR="00647D65" w:rsidRDefault="00F61238">
            <w:pPr>
              <w:rPr>
                <w:color w:val="000000"/>
                <w:sz w:val="24"/>
                <w:szCs w:val="24"/>
              </w:rPr>
            </w:pPr>
            <w:r>
              <w:rPr>
                <w:color w:val="000000"/>
                <w:sz w:val="24"/>
                <w:szCs w:val="24"/>
              </w:rPr>
              <w:t xml:space="preserve">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w:t>
            </w:r>
            <w:r>
              <w:rPr>
                <w:color w:val="000000"/>
                <w:sz w:val="24"/>
                <w:szCs w:val="24"/>
              </w:rPr>
              <w:lastRenderedPageBreak/>
              <w:t>разногласий. Протокол разногласий составляется в письменной форме.</w:t>
            </w:r>
          </w:p>
          <w:p w14:paraId="53CD9DE1" w14:textId="77777777" w:rsidR="00647D65" w:rsidRDefault="00F61238">
            <w:pPr>
              <w:pStyle w:val="affe"/>
              <w:jc w:val="both"/>
              <w:rPr>
                <w:bCs/>
                <w:sz w:val="24"/>
                <w:szCs w:val="24"/>
                <w:lang w:val="ru-RU"/>
              </w:rPr>
            </w:pPr>
            <w:r>
              <w:rPr>
                <w:color w:val="000000"/>
                <w:sz w:val="24"/>
                <w:szCs w:val="24"/>
                <w:lang w:val="ru-RU" w:eastAsia="ru-RU"/>
              </w:rPr>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647D65" w14:paraId="2A75233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4CF84B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8224D3F" w14:textId="77777777" w:rsidR="00647D65" w:rsidRDefault="00F61238">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14:paraId="66FA46A5" w14:textId="77777777" w:rsidR="00647D65" w:rsidRDefault="00F61238">
            <w:pPr>
              <w:pStyle w:val="affe"/>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47D65" w14:paraId="275C755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6AD42DA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8E81624" w14:textId="77777777" w:rsidR="00647D65" w:rsidRDefault="00F61238">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w:t>
            </w:r>
            <w:r>
              <w:rPr>
                <w:bCs/>
                <w:sz w:val="24"/>
                <w:szCs w:val="24"/>
              </w:rPr>
              <w:lastRenderedPageBreak/>
              <w:t>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14:paraId="45B36254" w14:textId="47249592" w:rsidR="00656F92" w:rsidRDefault="00B4126F">
            <w:pPr>
              <w:rPr>
                <w:sz w:val="24"/>
                <w:szCs w:val="24"/>
              </w:rPr>
            </w:pPr>
            <w:r w:rsidRPr="00B4126F">
              <w:rPr>
                <w:sz w:val="24"/>
                <w:szCs w:val="24"/>
              </w:rPr>
              <w:lastRenderedPageBreak/>
              <w:t xml:space="preserve">Не </w:t>
            </w:r>
            <w:r w:rsidR="009A7FCB" w:rsidRPr="00B4126F">
              <w:rPr>
                <w:sz w:val="24"/>
                <w:szCs w:val="24"/>
              </w:rPr>
              <w:t>У</w:t>
            </w:r>
            <w:r w:rsidR="00F61238" w:rsidRPr="00B4126F">
              <w:rPr>
                <w:sz w:val="24"/>
                <w:szCs w:val="24"/>
              </w:rPr>
              <w:t>становлен</w:t>
            </w:r>
            <w:r w:rsidR="00A25C3B" w:rsidRPr="00B4126F">
              <w:rPr>
                <w:sz w:val="24"/>
                <w:szCs w:val="24"/>
              </w:rPr>
              <w:t>о</w:t>
            </w:r>
            <w:r w:rsidR="00F61238" w:rsidRPr="00B4126F">
              <w:rPr>
                <w:sz w:val="24"/>
                <w:szCs w:val="24"/>
              </w:rPr>
              <w:t>.</w:t>
            </w:r>
          </w:p>
          <w:p w14:paraId="7564BC02" w14:textId="3454F181" w:rsidR="00B4126F" w:rsidRPr="00656F92" w:rsidRDefault="00B4126F" w:rsidP="00B4126F">
            <w:pPr>
              <w:rPr>
                <w:bCs/>
                <w:sz w:val="24"/>
                <w:szCs w:val="24"/>
              </w:rPr>
            </w:pPr>
          </w:p>
          <w:p w14:paraId="46CC516C" w14:textId="47D9E25A" w:rsidR="009A7FCB" w:rsidRPr="00656F92" w:rsidRDefault="009A7FCB" w:rsidP="009A7FCB">
            <w:pPr>
              <w:pStyle w:val="affe"/>
              <w:jc w:val="both"/>
              <w:rPr>
                <w:bCs/>
                <w:sz w:val="24"/>
                <w:szCs w:val="24"/>
                <w:lang w:val="ru-RU"/>
              </w:rPr>
            </w:pPr>
          </w:p>
        </w:tc>
      </w:tr>
      <w:tr w:rsidR="00647D65" w14:paraId="46A3FC48"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10DC9DF"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90625E3" w14:textId="77777777" w:rsidR="00647D65" w:rsidRDefault="00F61238">
            <w:pPr>
              <w:tabs>
                <w:tab w:val="left" w:pos="3119"/>
              </w:tabs>
              <w:rPr>
                <w:b/>
                <w:sz w:val="24"/>
                <w:szCs w:val="24"/>
              </w:rPr>
            </w:pPr>
            <w:r>
              <w:rPr>
                <w:b/>
                <w:bCs/>
                <w:sz w:val="24"/>
                <w:szCs w:val="24"/>
              </w:rPr>
              <w:t>Ограничение</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74969B9A" w14:textId="30AD2975" w:rsidR="00647D65" w:rsidRDefault="00746AFF" w:rsidP="00746AFF">
            <w:pPr>
              <w:rPr>
                <w:sz w:val="24"/>
                <w:szCs w:val="24"/>
              </w:rPr>
            </w:pPr>
            <w:r>
              <w:rPr>
                <w:sz w:val="24"/>
                <w:szCs w:val="24"/>
              </w:rPr>
              <w:t>Не установлен</w:t>
            </w:r>
            <w:r w:rsidR="00A25C3B">
              <w:rPr>
                <w:sz w:val="24"/>
                <w:szCs w:val="24"/>
              </w:rPr>
              <w:t>о</w:t>
            </w:r>
            <w:r>
              <w:rPr>
                <w:sz w:val="24"/>
                <w:szCs w:val="24"/>
              </w:rPr>
              <w:t xml:space="preserve">. </w:t>
            </w:r>
          </w:p>
          <w:p w14:paraId="04DB633C" w14:textId="77777777" w:rsidR="00656F92" w:rsidRDefault="00656F92" w:rsidP="00746AFF">
            <w:pPr>
              <w:rPr>
                <w:sz w:val="24"/>
                <w:szCs w:val="24"/>
              </w:rPr>
            </w:pPr>
          </w:p>
          <w:p w14:paraId="39EAE903" w14:textId="77777777" w:rsidR="00656F92" w:rsidRPr="00F61F8E" w:rsidRDefault="00656F92" w:rsidP="00656F92">
            <w:pPr>
              <w:suppressAutoHyphens/>
              <w:rPr>
                <w:b/>
                <w:sz w:val="24"/>
                <w:szCs w:val="24"/>
                <w:lang w:eastAsia="ar-SA"/>
              </w:rPr>
            </w:pPr>
            <w:r>
              <w:rPr>
                <w:sz w:val="24"/>
                <w:szCs w:val="24"/>
                <w:lang w:eastAsia="ar-SA"/>
              </w:rPr>
              <w:t>Е</w:t>
            </w:r>
            <w:r w:rsidRPr="00F61F8E">
              <w:rPr>
                <w:sz w:val="24"/>
                <w:szCs w:val="24"/>
                <w:lang w:eastAsia="ar-SA"/>
              </w:rPr>
              <w:t xml:space="preserve">сли Правительством Российской Федерации установлено </w:t>
            </w:r>
            <w:r w:rsidRPr="003C3EF6">
              <w:rPr>
                <w:b/>
                <w:sz w:val="24"/>
                <w:szCs w:val="24"/>
                <w:lang w:eastAsia="ar-SA"/>
              </w:rPr>
              <w:t>ограничение</w:t>
            </w:r>
            <w:r w:rsidRPr="00F61F8E">
              <w:rPr>
                <w:sz w:val="24"/>
                <w:szCs w:val="24"/>
                <w:lang w:eastAsia="ar-SA"/>
              </w:rPr>
              <w:t xml:space="preserve"> закупок товара, </w:t>
            </w:r>
            <w:r w:rsidRPr="00F61F8E">
              <w:rPr>
                <w:b/>
                <w:sz w:val="24"/>
                <w:szCs w:val="24"/>
                <w:lang w:eastAsia="ar-SA"/>
              </w:rPr>
              <w:t>не допускается</w:t>
            </w:r>
            <w:r>
              <w:rPr>
                <w:b/>
                <w:sz w:val="24"/>
                <w:szCs w:val="24"/>
                <w:lang w:eastAsia="ar-SA"/>
              </w:rPr>
              <w:t>:</w:t>
            </w:r>
          </w:p>
          <w:p w14:paraId="03F9DADB" w14:textId="77777777" w:rsidR="00656F92" w:rsidRPr="00F61F8E" w:rsidRDefault="00656F92" w:rsidP="00656F92">
            <w:pPr>
              <w:suppressAutoHyphens/>
              <w:rPr>
                <w:sz w:val="24"/>
                <w:szCs w:val="24"/>
                <w:lang w:eastAsia="ar-SA"/>
              </w:rPr>
            </w:pPr>
            <w:r w:rsidRPr="00F61F8E">
              <w:rPr>
                <w:sz w:val="24"/>
                <w:szCs w:val="24"/>
                <w:lang w:eastAsia="ar-SA"/>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14:paraId="4FA6A20F" w14:textId="234DC7F8" w:rsidR="00647D65" w:rsidRPr="00656F92" w:rsidRDefault="00656F92" w:rsidP="00656F92">
            <w:pPr>
              <w:pStyle w:val="affe"/>
              <w:jc w:val="both"/>
              <w:rPr>
                <w:bCs/>
                <w:sz w:val="24"/>
                <w:szCs w:val="24"/>
                <w:lang w:val="ru-RU"/>
              </w:rPr>
            </w:pPr>
            <w:r w:rsidRPr="00656F92">
              <w:rPr>
                <w:sz w:val="24"/>
                <w:szCs w:val="24"/>
                <w:lang w:val="ru-RU"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647D65" w14:paraId="5CB5A864"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C12200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E63D6DA" w14:textId="77777777" w:rsidR="00647D65" w:rsidRDefault="00F61238">
            <w:pPr>
              <w:tabs>
                <w:tab w:val="left" w:pos="3119"/>
              </w:tabs>
              <w:rPr>
                <w:b/>
                <w:bCs/>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1E635975" w14:textId="103900E1" w:rsidR="00F36F83" w:rsidRPr="009A7FCB" w:rsidRDefault="00B4126F" w:rsidP="00F36F83">
            <w:pPr>
              <w:pStyle w:val="affe"/>
              <w:rPr>
                <w:bCs/>
                <w:iCs/>
                <w:color w:val="000000"/>
                <w:sz w:val="24"/>
                <w:szCs w:val="24"/>
                <w:lang w:val="ru-RU"/>
              </w:rPr>
            </w:pPr>
            <w:r>
              <w:rPr>
                <w:bCs/>
                <w:iCs/>
                <w:color w:val="000000"/>
                <w:sz w:val="24"/>
                <w:szCs w:val="24"/>
                <w:lang w:val="ru-RU"/>
              </w:rPr>
              <w:t>У</w:t>
            </w:r>
            <w:r w:rsidR="00F36F83" w:rsidRPr="009A7FCB">
              <w:rPr>
                <w:bCs/>
                <w:iCs/>
                <w:color w:val="000000"/>
                <w:sz w:val="24"/>
                <w:szCs w:val="24"/>
                <w:lang w:val="ru-RU"/>
              </w:rPr>
              <w:t>становлено.</w:t>
            </w:r>
          </w:p>
          <w:p w14:paraId="2A817985" w14:textId="77777777" w:rsidR="00F36F83" w:rsidRPr="00F36F83" w:rsidRDefault="00F36F83" w:rsidP="00F36F83">
            <w:pPr>
              <w:pStyle w:val="affe"/>
              <w:rPr>
                <w:b/>
                <w:i/>
                <w:color w:val="000000"/>
                <w:sz w:val="24"/>
                <w:szCs w:val="24"/>
                <w:lang w:val="ru-RU"/>
              </w:rPr>
            </w:pPr>
          </w:p>
          <w:p w14:paraId="1BD53E29" w14:textId="749F4D3F" w:rsidR="00F36F83" w:rsidRPr="00F36F83" w:rsidRDefault="00F36F83" w:rsidP="00F36F83">
            <w:pPr>
              <w:pStyle w:val="affe"/>
              <w:rPr>
                <w:color w:val="000000"/>
                <w:sz w:val="24"/>
                <w:szCs w:val="24"/>
                <w:lang w:val="ru-RU"/>
              </w:rPr>
            </w:pPr>
            <w:r w:rsidRPr="00F36F83">
              <w:rPr>
                <w:color w:val="000000"/>
                <w:sz w:val="24"/>
                <w:szCs w:val="24"/>
                <w:lang w:val="ru-RU"/>
              </w:rPr>
              <w:t>Если Правительством Российской Федерации установлено преимущество в отношении товара российского происхождения:</w:t>
            </w:r>
          </w:p>
          <w:p w14:paraId="5EBE6F3A" w14:textId="77777777" w:rsidR="00F36F83" w:rsidRPr="00F36F83" w:rsidRDefault="00F36F83" w:rsidP="00F36F83">
            <w:pPr>
              <w:pStyle w:val="affe"/>
              <w:rPr>
                <w:color w:val="000000"/>
                <w:sz w:val="24"/>
                <w:szCs w:val="24"/>
                <w:lang w:val="ru-RU"/>
              </w:rPr>
            </w:pPr>
            <w:r w:rsidRPr="00F36F83">
              <w:rPr>
                <w:color w:val="000000"/>
                <w:sz w:val="24"/>
                <w:szCs w:val="24"/>
                <w:lang w:val="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извещением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ABDF716" w14:textId="77777777" w:rsidR="00F36F83" w:rsidRPr="00F36F83" w:rsidRDefault="00F36F83" w:rsidP="00F36F83">
            <w:pPr>
              <w:pStyle w:val="affe"/>
              <w:rPr>
                <w:color w:val="000000"/>
                <w:sz w:val="24"/>
                <w:szCs w:val="24"/>
                <w:lang w:val="ru-RU"/>
              </w:rPr>
            </w:pPr>
            <w:r w:rsidRPr="00F36F83">
              <w:rPr>
                <w:color w:val="000000"/>
                <w:sz w:val="24"/>
                <w:szCs w:val="24"/>
                <w:lang w:val="ru-RU"/>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57366460" w14:textId="74BCD9DC" w:rsidR="00746AFF" w:rsidRDefault="00F36F83" w:rsidP="00F36F83">
            <w:pPr>
              <w:spacing w:after="60"/>
              <w:rPr>
                <w:color w:val="000000"/>
                <w:sz w:val="24"/>
                <w:szCs w:val="24"/>
              </w:rPr>
            </w:pPr>
            <w:r w:rsidRPr="00F36F83">
              <w:rPr>
                <w:color w:val="000000"/>
                <w:sz w:val="24"/>
                <w:szCs w:val="24"/>
              </w:rPr>
              <w:t>в) при исполнении договора допускается замена товара исключительно на товар россий</w:t>
            </w:r>
            <w:r w:rsidRPr="00F36F83">
              <w:rPr>
                <w:color w:val="000000"/>
                <w:sz w:val="24"/>
                <w:szCs w:val="24"/>
              </w:rPr>
              <w:lastRenderedPageBreak/>
              <w:t>ского происхождения, если договор предусматривает поставку товара российского происхождения.</w:t>
            </w:r>
          </w:p>
        </w:tc>
      </w:tr>
    </w:tbl>
    <w:p w14:paraId="4009E549" w14:textId="77777777" w:rsidR="00647D65" w:rsidRDefault="00647D65">
      <w:pPr>
        <w:rPr>
          <w:sz w:val="24"/>
          <w:szCs w:val="24"/>
        </w:rPr>
      </w:pPr>
    </w:p>
    <w:sectPr w:rsidR="00647D65">
      <w:pgSz w:w="11906" w:h="16838"/>
      <w:pgMar w:top="709" w:right="85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72C2B"/>
    <w:multiLevelType w:val="multilevel"/>
    <w:tmpl w:val="17972C2B"/>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5B5E656C"/>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CA"/>
    <w:rsid w:val="00015505"/>
    <w:rsid w:val="000344AF"/>
    <w:rsid w:val="00066D24"/>
    <w:rsid w:val="000738EF"/>
    <w:rsid w:val="0021413E"/>
    <w:rsid w:val="002924AE"/>
    <w:rsid w:val="002C06FD"/>
    <w:rsid w:val="003A6FF6"/>
    <w:rsid w:val="003F494F"/>
    <w:rsid w:val="0042535B"/>
    <w:rsid w:val="004573C1"/>
    <w:rsid w:val="00457C7E"/>
    <w:rsid w:val="00534837"/>
    <w:rsid w:val="00580568"/>
    <w:rsid w:val="005B0327"/>
    <w:rsid w:val="005B635E"/>
    <w:rsid w:val="005F43A2"/>
    <w:rsid w:val="00647D65"/>
    <w:rsid w:val="00656F92"/>
    <w:rsid w:val="00746AFF"/>
    <w:rsid w:val="007A7104"/>
    <w:rsid w:val="007E00B8"/>
    <w:rsid w:val="008802BC"/>
    <w:rsid w:val="008933FA"/>
    <w:rsid w:val="00931131"/>
    <w:rsid w:val="009A7FCB"/>
    <w:rsid w:val="00A25C3B"/>
    <w:rsid w:val="00AD364B"/>
    <w:rsid w:val="00AE6DDB"/>
    <w:rsid w:val="00B4126F"/>
    <w:rsid w:val="00C74B9C"/>
    <w:rsid w:val="00CB49C3"/>
    <w:rsid w:val="00CD781D"/>
    <w:rsid w:val="00D00E66"/>
    <w:rsid w:val="00E77CEA"/>
    <w:rsid w:val="00F36F83"/>
    <w:rsid w:val="00F61238"/>
    <w:rsid w:val="00F73CCA"/>
    <w:rsid w:val="0E254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FCCA4"/>
  <w15:docId w15:val="{EDFFBDCD-8077-4D6F-BE8E-EBFDD470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llowedHyperlink"/>
    <w:uiPriority w:val="99"/>
    <w:semiHidden/>
    <w:unhideWhenUsed/>
    <w:rPr>
      <w:color w:val="800080"/>
      <w:u w:val="single"/>
    </w:rPr>
  </w:style>
  <w:style w:type="character" w:styleId="a8">
    <w:name w:val="footnote reference"/>
    <w:uiPriority w:val="99"/>
    <w:semiHidden/>
    <w:unhideWhenUsed/>
    <w:rPr>
      <w:vertAlign w:val="superscript"/>
    </w:rPr>
  </w:style>
  <w:style w:type="character" w:styleId="a9">
    <w:name w:val="endnote reference"/>
    <w:uiPriority w:val="99"/>
    <w:semiHidden/>
    <w:unhideWhenUsed/>
    <w:rPr>
      <w:vertAlign w:val="superscript"/>
    </w:rPr>
  </w:style>
  <w:style w:type="character" w:styleId="aa">
    <w:name w:val="Emphasis"/>
    <w:uiPriority w:val="20"/>
    <w:qFormat/>
    <w:rPr>
      <w:i/>
      <w:iCs/>
    </w:rPr>
  </w:style>
  <w:style w:type="character" w:styleId="ab">
    <w:name w:val="Hyperlink"/>
    <w:rPr>
      <w:color w:val="0000FF"/>
      <w:u w:val="single"/>
    </w:rPr>
  </w:style>
  <w:style w:type="character" w:styleId="ac">
    <w:name w:val="Strong"/>
    <w:uiPriority w:val="22"/>
    <w:qFormat/>
    <w:rPr>
      <w:rFonts w:cs="Times New Roman"/>
      <w:b/>
      <w:bCs/>
    </w:rPr>
  </w:style>
  <w:style w:type="paragraph" w:styleId="ad">
    <w:name w:val="Balloon Text"/>
    <w:basedOn w:val="a3"/>
    <w:semiHidden/>
    <w:rPr>
      <w:rFonts w:ascii="Tahoma" w:hAnsi="Tahoma" w:cs="Tahoma"/>
      <w:sz w:val="16"/>
      <w:szCs w:val="16"/>
    </w:rPr>
  </w:style>
  <w:style w:type="paragraph" w:styleId="ae">
    <w:name w:val="Plain Text"/>
    <w:basedOn w:val="a3"/>
    <w:pPr>
      <w:jc w:val="left"/>
    </w:pPr>
    <w:rPr>
      <w:rFonts w:ascii="Courier New" w:hAnsi="Courier New" w:cs="Courier New"/>
      <w:sz w:val="20"/>
    </w:rPr>
  </w:style>
  <w:style w:type="paragraph" w:styleId="af">
    <w:name w:val="endnote text"/>
    <w:basedOn w:val="a3"/>
    <w:link w:val="af0"/>
    <w:uiPriority w:val="99"/>
    <w:semiHidden/>
    <w:unhideWhenUsed/>
    <w:rPr>
      <w:sz w:val="20"/>
    </w:rPr>
  </w:style>
  <w:style w:type="paragraph" w:styleId="af1">
    <w:name w:val="caption"/>
    <w:basedOn w:val="a3"/>
    <w:next w:val="a3"/>
    <w:uiPriority w:val="35"/>
    <w:unhideWhenUsed/>
    <w:qFormat/>
    <w:pPr>
      <w:spacing w:after="200"/>
    </w:pPr>
    <w:rPr>
      <w:i/>
      <w:iCs/>
      <w:color w:val="1F497D"/>
      <w:sz w:val="18"/>
      <w:szCs w:val="18"/>
    </w:rPr>
  </w:style>
  <w:style w:type="paragraph" w:styleId="af2">
    <w:name w:val="Document Map"/>
    <w:basedOn w:val="a3"/>
    <w:semiHidden/>
    <w:pPr>
      <w:shd w:val="clear" w:color="auto" w:fill="000080"/>
    </w:pPr>
    <w:rPr>
      <w:rFonts w:ascii="Tahoma" w:hAnsi="Tahoma" w:cs="Tahoma"/>
      <w:sz w:val="20"/>
    </w:rPr>
  </w:style>
  <w:style w:type="paragraph" w:styleId="af3">
    <w:name w:val="footnote text"/>
    <w:basedOn w:val="a3"/>
    <w:link w:val="af4"/>
    <w:uiPriority w:val="99"/>
    <w:semiHidden/>
    <w:unhideWhenUsed/>
    <w:rPr>
      <w:sz w:val="20"/>
    </w:rPr>
  </w:style>
  <w:style w:type="paragraph" w:styleId="81">
    <w:name w:val="toc 8"/>
    <w:basedOn w:val="a3"/>
    <w:next w:val="a3"/>
    <w:uiPriority w:val="39"/>
    <w:unhideWhenUsed/>
    <w:pPr>
      <w:spacing w:after="100"/>
      <w:ind w:left="1540"/>
    </w:pPr>
  </w:style>
  <w:style w:type="paragraph" w:styleId="af5">
    <w:name w:val="header"/>
    <w:basedOn w:val="a3"/>
    <w:link w:val="af6"/>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7">
    <w:name w:val="Body Text"/>
    <w:basedOn w:val="a3"/>
    <w:link w:val="af8"/>
    <w:rPr>
      <w:lang w:val="en-US" w:eastAsia="en-US"/>
    </w:rPr>
  </w:style>
  <w:style w:type="paragraph" w:styleId="11">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9">
    <w:name w:val="table of figures"/>
    <w:basedOn w:val="a3"/>
    <w:next w:val="a3"/>
    <w:uiPriority w:val="99"/>
    <w:unhideWhenUsed/>
  </w:style>
  <w:style w:type="paragraph" w:styleId="31">
    <w:name w:val="toc 3"/>
    <w:basedOn w:val="a3"/>
    <w:next w:val="a3"/>
    <w:uiPriority w:val="39"/>
    <w:unhideWhenUsed/>
    <w:pPr>
      <w:spacing w:after="100"/>
      <w:ind w:left="440"/>
    </w:pPr>
  </w:style>
  <w:style w:type="paragraph" w:styleId="21">
    <w:name w:val="toc 2"/>
    <w:basedOn w:val="a3"/>
    <w:next w:val="a3"/>
    <w:uiPriority w:val="39"/>
    <w:unhideWhenUsed/>
    <w:pPr>
      <w:spacing w:after="100"/>
      <w:ind w:left="220"/>
    </w:pPr>
  </w:style>
  <w:style w:type="paragraph" w:styleId="41">
    <w:name w:val="toc 4"/>
    <w:basedOn w:val="a3"/>
    <w:next w:val="a3"/>
    <w:uiPriority w:val="39"/>
    <w:unhideWhenUsed/>
    <w:pPr>
      <w:spacing w:after="100"/>
      <w:ind w:left="660"/>
    </w:pPr>
  </w:style>
  <w:style w:type="paragraph" w:styleId="51">
    <w:name w:val="toc 5"/>
    <w:basedOn w:val="a3"/>
    <w:next w:val="a3"/>
    <w:uiPriority w:val="39"/>
    <w:unhideWhenUsed/>
    <w:pPr>
      <w:spacing w:after="100"/>
      <w:ind w:left="880"/>
    </w:pPr>
  </w:style>
  <w:style w:type="paragraph" w:styleId="afa">
    <w:name w:val="Title"/>
    <w:basedOn w:val="a3"/>
    <w:next w:val="a3"/>
    <w:link w:val="afb"/>
    <w:uiPriority w:val="10"/>
    <w:qFormat/>
    <w:pPr>
      <w:spacing w:after="80"/>
      <w:contextualSpacing/>
    </w:pPr>
    <w:rPr>
      <w:rFonts w:ascii="Arial" w:eastAsia="Arial" w:hAnsi="Arial" w:cs="Arial"/>
      <w:spacing w:val="-10"/>
      <w:sz w:val="56"/>
      <w:szCs w:val="56"/>
    </w:rPr>
  </w:style>
  <w:style w:type="paragraph" w:styleId="afc">
    <w:name w:val="footer"/>
    <w:basedOn w:val="a3"/>
    <w:link w:val="afd"/>
    <w:uiPriority w:val="99"/>
    <w:unhideWhenUsed/>
    <w:pPr>
      <w:tabs>
        <w:tab w:val="center" w:pos="4844"/>
        <w:tab w:val="right" w:pos="9689"/>
      </w:tabs>
    </w:pPr>
  </w:style>
  <w:style w:type="paragraph" w:styleId="afe">
    <w:name w:val="Subtitle"/>
    <w:basedOn w:val="a3"/>
    <w:next w:val="a3"/>
    <w:link w:val="aff"/>
    <w:uiPriority w:val="11"/>
    <w:qFormat/>
    <w:rPr>
      <w:color w:val="595959"/>
      <w:spacing w:val="15"/>
      <w:szCs w:val="28"/>
    </w:rPr>
  </w:style>
  <w:style w:type="table" w:styleId="aff0">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5"/>
    <w:uiPriority w:val="99"/>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b">
    <w:name w:val="Заголовок Знак"/>
    <w:link w:val="afa"/>
    <w:uiPriority w:val="10"/>
    <w:rPr>
      <w:rFonts w:ascii="Arial" w:eastAsia="Arial" w:hAnsi="Arial" w:cs="Arial"/>
      <w:spacing w:val="-10"/>
      <w:sz w:val="56"/>
      <w:szCs w:val="56"/>
    </w:rPr>
  </w:style>
  <w:style w:type="character" w:customStyle="1" w:styleId="aff">
    <w:name w:val="Подзаголовок Знак"/>
    <w:link w:val="afe"/>
    <w:uiPriority w:val="11"/>
    <w:rPr>
      <w:color w:val="595959"/>
      <w:spacing w:val="15"/>
      <w:sz w:val="28"/>
      <w:szCs w:val="28"/>
    </w:rPr>
  </w:style>
  <w:style w:type="paragraph" w:styleId="22">
    <w:name w:val="Quote"/>
    <w:basedOn w:val="a3"/>
    <w:next w:val="a3"/>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paragraph" w:styleId="aff1">
    <w:name w:val="List Paragraph"/>
    <w:basedOn w:val="a3"/>
    <w:link w:val="aff2"/>
    <w:uiPriority w:val="34"/>
    <w:qFormat/>
    <w:pPr>
      <w:ind w:left="720"/>
      <w:contextualSpacing/>
    </w:pPr>
  </w:style>
  <w:style w:type="character" w:customStyle="1" w:styleId="12">
    <w:name w:val="Сильное выделение1"/>
    <w:uiPriority w:val="21"/>
    <w:qFormat/>
    <w:rPr>
      <w:i/>
      <w:iCs/>
      <w:color w:val="365F91"/>
    </w:rPr>
  </w:style>
  <w:style w:type="paragraph" w:styleId="aff3">
    <w:name w:val="Intense Quote"/>
    <w:basedOn w:val="a3"/>
    <w:next w:val="a3"/>
    <w:link w:val="aff4"/>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4">
    <w:name w:val="Выделенная цитата Знак"/>
    <w:link w:val="aff3"/>
    <w:uiPriority w:val="30"/>
    <w:rPr>
      <w:i/>
      <w:iCs/>
      <w:color w:val="365F91"/>
    </w:rPr>
  </w:style>
  <w:style w:type="character" w:customStyle="1" w:styleId="13">
    <w:name w:val="Сильная ссылка1"/>
    <w:uiPriority w:val="32"/>
    <w:qFormat/>
    <w:rPr>
      <w:b/>
      <w:bCs/>
      <w:smallCaps/>
      <w:color w:val="365F91"/>
      <w:spacing w:val="5"/>
    </w:rPr>
  </w:style>
  <w:style w:type="paragraph" w:styleId="aff5">
    <w:name w:val="No Spacing"/>
    <w:basedOn w:val="a3"/>
    <w:uiPriority w:val="1"/>
    <w:qFormat/>
    <w:rPr>
      <w:rFonts w:ascii="Calibri" w:hAnsi="Calibri"/>
      <w:sz w:val="22"/>
      <w:szCs w:val="22"/>
    </w:rPr>
  </w:style>
  <w:style w:type="character" w:customStyle="1" w:styleId="14">
    <w:name w:val="Слабое выделение1"/>
    <w:uiPriority w:val="19"/>
    <w:qFormat/>
    <w:rPr>
      <w:i/>
      <w:iCs/>
      <w:color w:val="404040"/>
    </w:rPr>
  </w:style>
  <w:style w:type="character" w:customStyle="1" w:styleId="15">
    <w:name w:val="Слабая ссылка1"/>
    <w:uiPriority w:val="31"/>
    <w:qFormat/>
    <w:rPr>
      <w:smallCaps/>
      <w:color w:val="5A5A5A"/>
    </w:rPr>
  </w:style>
  <w:style w:type="character" w:customStyle="1" w:styleId="16">
    <w:name w:val="Название книги1"/>
    <w:uiPriority w:val="33"/>
    <w:qFormat/>
    <w:rPr>
      <w:b/>
      <w:bCs/>
      <w:i/>
      <w:iCs/>
      <w:spacing w:val="5"/>
    </w:rPr>
  </w:style>
  <w:style w:type="character" w:customStyle="1" w:styleId="af6">
    <w:name w:val="Верхний колонтитул Знак"/>
    <w:basedOn w:val="a4"/>
    <w:link w:val="af5"/>
    <w:uiPriority w:val="99"/>
  </w:style>
  <w:style w:type="character" w:customStyle="1" w:styleId="afd">
    <w:name w:val="Нижний колонтитул Знак"/>
    <w:basedOn w:val="a4"/>
    <w:link w:val="afc"/>
    <w:uiPriority w:val="99"/>
  </w:style>
  <w:style w:type="character" w:customStyle="1" w:styleId="af4">
    <w:name w:val="Текст сноски Знак"/>
    <w:link w:val="af3"/>
    <w:uiPriority w:val="99"/>
    <w:semiHidden/>
    <w:rPr>
      <w:sz w:val="20"/>
      <w:szCs w:val="20"/>
    </w:rPr>
  </w:style>
  <w:style w:type="character" w:customStyle="1" w:styleId="af0">
    <w:name w:val="Текст концевой сноски Знак"/>
    <w:link w:val="af"/>
    <w:uiPriority w:val="99"/>
    <w:semiHidden/>
    <w:rPr>
      <w:sz w:val="20"/>
      <w:szCs w:val="20"/>
    </w:rPr>
  </w:style>
  <w:style w:type="character" w:styleId="aff6">
    <w:name w:val="Placeholder Text"/>
    <w:uiPriority w:val="99"/>
    <w:semiHidden/>
    <w:rPr>
      <w:color w:val="666666"/>
    </w:rPr>
  </w:style>
  <w:style w:type="paragraph" w:customStyle="1" w:styleId="17">
    <w:name w:val="Заголовок оглавления1"/>
    <w:uiPriority w:val="39"/>
    <w:unhideWhenUsed/>
    <w:rPr>
      <w:lang w:eastAsia="zh-CN"/>
    </w:rPr>
  </w:style>
  <w:style w:type="paragraph" w:customStyle="1" w:styleId="aff7">
    <w:name w:val="Знак"/>
    <w:basedOn w:val="a3"/>
    <w:pPr>
      <w:spacing w:before="100" w:beforeAutospacing="1" w:after="100" w:afterAutospacing="1"/>
      <w:jc w:val="left"/>
    </w:pPr>
    <w:rPr>
      <w:rFonts w:ascii="Tahoma" w:hAnsi="Tahoma"/>
      <w:sz w:val="20"/>
      <w:lang w:val="en-US" w:eastAsia="en-US"/>
    </w:rPr>
  </w:style>
  <w:style w:type="paragraph" w:customStyle="1" w:styleId="aff8">
    <w:name w:val="Таблицы (моноширинный)"/>
    <w:basedOn w:val="a3"/>
    <w:next w:val="a3"/>
    <w:link w:val="aff9"/>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8">
    <w:name w:val="Знак1"/>
    <w:basedOn w:val="a3"/>
    <w:pPr>
      <w:spacing w:before="100" w:beforeAutospacing="1" w:after="100" w:afterAutospacing="1"/>
      <w:jc w:val="left"/>
    </w:pPr>
    <w:rPr>
      <w:rFonts w:ascii="Tahoma" w:hAnsi="Tahoma"/>
      <w:sz w:val="20"/>
      <w:lang w:val="en-US" w:eastAsia="en-US"/>
    </w:rPr>
  </w:style>
  <w:style w:type="paragraph" w:customStyle="1" w:styleId="affa">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4">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b">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c">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d">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e">
    <w:name w:val="Обычный таблица"/>
    <w:basedOn w:val="a3"/>
    <w:link w:val="afff"/>
    <w:pPr>
      <w:jc w:val="left"/>
    </w:pPr>
    <w:rPr>
      <w:sz w:val="18"/>
      <w:szCs w:val="18"/>
      <w:lang w:val="en-US" w:eastAsia="en-US"/>
    </w:rPr>
  </w:style>
  <w:style w:type="character" w:customStyle="1" w:styleId="afff">
    <w:name w:val="Обычный таблица Знак"/>
    <w:link w:val="affe"/>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8">
    <w:name w:val="Основной текст Знак"/>
    <w:link w:val="af7"/>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9">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0">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9">
    <w:name w:val="Таблицы (моноширинный) Знак"/>
    <w:link w:val="aff8"/>
    <w:uiPriority w:val="99"/>
    <w:rPr>
      <w:rFonts w:ascii="Courier New" w:hAnsi="Courier New" w:cs="Courier New"/>
      <w:sz w:val="22"/>
      <w:szCs w:val="22"/>
    </w:rPr>
  </w:style>
  <w:style w:type="character" w:customStyle="1" w:styleId="1a">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2">
    <w:name w:val="Абзац списка Знак"/>
    <w:link w:val="aff1"/>
    <w:uiPriority w:val="34"/>
    <w:rPr>
      <w:sz w:val="28"/>
    </w:rPr>
  </w:style>
  <w:style w:type="character" w:customStyle="1" w:styleId="WW8Num20z5">
    <w:name w:val="WW8Num20z5"/>
    <w:uiPriority w:val="99"/>
    <w:rsid w:val="0065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buzovetcentr.ru" TargetMode="External"/><Relationship Id="rId5" Type="http://schemas.openxmlformats.org/officeDocument/2006/relationships/hyperlink" Target="https://etp.torgi82.r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3665</Words>
  <Characters>20895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Admin</cp:lastModifiedBy>
  <cp:revision>5</cp:revision>
  <dcterms:created xsi:type="dcterms:W3CDTF">2026-10-13T17:27:00Z</dcterms:created>
  <dcterms:modified xsi:type="dcterms:W3CDTF">2026-10-13T18:30:00Z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