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C73F52" w14:textId="77777777" w:rsidR="008F5F61" w:rsidRPr="00BC026A" w:rsidRDefault="008F5F61" w:rsidP="00683EAC">
      <w:pPr>
        <w:spacing w:after="0" w:line="240" w:lineRule="auto"/>
        <w:ind w:firstLine="709"/>
        <w:contextualSpacing/>
        <w:jc w:val="right"/>
        <w:rPr>
          <w:rFonts w:ascii="Liberation Serif" w:eastAsia="Calibri" w:hAnsi="Liberation Serif" w:cs="Times New Roman"/>
          <w:bCs/>
          <w:color w:val="000000"/>
          <w:kern w:val="0"/>
          <w14:ligatures w14:val="none"/>
        </w:rPr>
      </w:pPr>
      <w:r w:rsidRPr="00BC026A">
        <w:rPr>
          <w:rFonts w:ascii="Liberation Serif" w:eastAsia="Calibri" w:hAnsi="Liberation Serif" w:cs="Times New Roman"/>
          <w:bCs/>
          <w:color w:val="000000"/>
          <w:kern w:val="0"/>
          <w14:ligatures w14:val="none"/>
        </w:rPr>
        <w:t>Приложение 3</w:t>
      </w:r>
    </w:p>
    <w:p w14:paraId="50D4FB9D" w14:textId="77777777" w:rsidR="008F5F61" w:rsidRPr="00BC026A" w:rsidRDefault="008F5F61" w:rsidP="00683EAC">
      <w:pPr>
        <w:spacing w:after="0" w:line="240" w:lineRule="auto"/>
        <w:ind w:firstLine="709"/>
        <w:jc w:val="center"/>
        <w:rPr>
          <w:rFonts w:ascii="Liberation Serif" w:eastAsia="Calibri" w:hAnsi="Liberation Serif" w:cs="Times New Roman"/>
          <w:b/>
          <w:kern w:val="0"/>
          <w14:ligatures w14:val="none"/>
        </w:rPr>
      </w:pPr>
    </w:p>
    <w:p w14:paraId="15C5932D" w14:textId="77777777" w:rsidR="008F5F61" w:rsidRPr="00BC026A" w:rsidRDefault="008F5F61" w:rsidP="00683EAC">
      <w:pPr>
        <w:spacing w:after="0" w:line="240" w:lineRule="auto"/>
        <w:jc w:val="center"/>
        <w:rPr>
          <w:rFonts w:ascii="Liberation Serif" w:eastAsia="Calibri" w:hAnsi="Liberation Serif" w:cs="Times New Roman"/>
          <w:b/>
          <w:kern w:val="0"/>
          <w14:ligatures w14:val="none"/>
        </w:rPr>
      </w:pPr>
      <w:r w:rsidRPr="00BC026A">
        <w:rPr>
          <w:rFonts w:ascii="Liberation Serif" w:eastAsia="Calibri" w:hAnsi="Liberation Serif" w:cs="Times New Roman"/>
          <w:b/>
          <w:kern w:val="0"/>
          <w14:ligatures w14:val="none"/>
        </w:rPr>
        <w:t>ПРОЕКТ ДОГОВОРА</w:t>
      </w:r>
    </w:p>
    <w:p w14:paraId="57ABD05B" w14:textId="77777777" w:rsidR="008F5F61" w:rsidRPr="00BC026A" w:rsidRDefault="008F5F61" w:rsidP="00683EAC">
      <w:pPr>
        <w:spacing w:after="0" w:line="240" w:lineRule="auto"/>
        <w:jc w:val="center"/>
        <w:rPr>
          <w:rFonts w:ascii="Liberation Serif" w:eastAsia="Calibri" w:hAnsi="Liberation Serif" w:cs="Times New Roman"/>
          <w:b/>
          <w:kern w:val="0"/>
          <w14:ligatures w14:val="none"/>
        </w:rPr>
      </w:pPr>
      <w:r w:rsidRPr="00BC026A">
        <w:rPr>
          <w:rFonts w:ascii="Liberation Serif" w:eastAsia="Calibri" w:hAnsi="Liberation Serif" w:cs="Times New Roman"/>
          <w:b/>
          <w:kern w:val="0"/>
          <w14:ligatures w14:val="none"/>
        </w:rPr>
        <w:t>Договор № _________________</w:t>
      </w:r>
    </w:p>
    <w:p w14:paraId="0E21BDDE" w14:textId="40EDE3A4" w:rsidR="008F5F61" w:rsidRPr="00CD4EA0" w:rsidRDefault="008F5F61" w:rsidP="00642AE9">
      <w:pPr>
        <w:spacing w:after="0" w:line="240" w:lineRule="auto"/>
        <w:ind w:right="-1"/>
        <w:jc w:val="center"/>
        <w:rPr>
          <w:rFonts w:ascii="Liberation Serif" w:eastAsia="Calibri" w:hAnsi="Liberation Serif" w:cs="Times New Roman"/>
          <w:b/>
          <w:kern w:val="0"/>
          <w14:ligatures w14:val="none"/>
        </w:rPr>
      </w:pPr>
      <w:r w:rsidRPr="00CD4EA0">
        <w:rPr>
          <w:rFonts w:ascii="Liberation Serif" w:eastAsia="Calibri" w:hAnsi="Liberation Serif" w:cs="Times New Roman"/>
          <w:b/>
          <w:bCs/>
          <w:caps/>
          <w:kern w:val="0"/>
          <w14:ligatures w14:val="none"/>
        </w:rPr>
        <w:t xml:space="preserve"> </w:t>
      </w:r>
      <w:r w:rsidRPr="00CD4EA0">
        <w:rPr>
          <w:rFonts w:ascii="Liberation Serif" w:eastAsia="Calibri" w:hAnsi="Liberation Serif" w:cs="Times New Roman"/>
          <w:b/>
          <w:kern w:val="0"/>
          <w14:ligatures w14:val="none"/>
        </w:rPr>
        <w:t xml:space="preserve">на оказание </w:t>
      </w:r>
      <w:r w:rsidR="00BD2E06" w:rsidRPr="00CD4EA0">
        <w:rPr>
          <w:rFonts w:ascii="Liberation Serif" w:eastAsia="Calibri" w:hAnsi="Liberation Serif" w:cs="Times New Roman"/>
          <w:b/>
          <w:kern w:val="0"/>
          <w14:ligatures w14:val="none"/>
        </w:rPr>
        <w:t xml:space="preserve">услуг </w:t>
      </w:r>
      <w:r w:rsidR="00A07C3D" w:rsidRPr="00DB37C7">
        <w:rPr>
          <w:rFonts w:ascii="Liberation Serif" w:eastAsia="Times New Roman" w:hAnsi="Liberation Serif" w:cs="Liberation Serif"/>
          <w:b/>
          <w:iCs/>
          <w:color w:val="000000" w:themeColor="text1"/>
          <w:lang w:eastAsia="ru-RU"/>
        </w:rPr>
        <w:t xml:space="preserve">по техническому обслуживанию, диагностике неисправностей и ремонту с заменой запасных частей системы стереотаксической радиотерапевтической </w:t>
      </w:r>
      <w:proofErr w:type="spellStart"/>
      <w:r w:rsidR="00A07C3D" w:rsidRPr="00DB37C7">
        <w:rPr>
          <w:rFonts w:ascii="Liberation Serif" w:eastAsia="Times New Roman" w:hAnsi="Liberation Serif" w:cs="Liberation Serif"/>
          <w:b/>
          <w:iCs/>
          <w:color w:val="000000" w:themeColor="text1"/>
          <w:lang w:eastAsia="ru-RU"/>
        </w:rPr>
        <w:t>Versa</w:t>
      </w:r>
      <w:proofErr w:type="spellEnd"/>
      <w:r w:rsidR="00A07C3D" w:rsidRPr="00DB37C7">
        <w:rPr>
          <w:rFonts w:ascii="Liberation Serif" w:eastAsia="Times New Roman" w:hAnsi="Liberation Serif" w:cs="Liberation Serif"/>
          <w:b/>
          <w:iCs/>
          <w:color w:val="000000" w:themeColor="text1"/>
          <w:lang w:eastAsia="ru-RU"/>
        </w:rPr>
        <w:t xml:space="preserve"> HD с принадлежностями</w:t>
      </w:r>
    </w:p>
    <w:p w14:paraId="52BA728D" w14:textId="77777777" w:rsidR="00642AE9" w:rsidRPr="00BC026A" w:rsidRDefault="00642AE9" w:rsidP="00642AE9">
      <w:pPr>
        <w:spacing w:after="0" w:line="240" w:lineRule="auto"/>
        <w:ind w:right="-1"/>
        <w:jc w:val="center"/>
        <w:rPr>
          <w:rFonts w:ascii="Liberation Serif" w:eastAsia="Calibri" w:hAnsi="Liberation Serif" w:cs="Times New Roman"/>
          <w:b/>
          <w:kern w:val="0"/>
          <w14:ligatures w14:val="none"/>
        </w:rPr>
      </w:pPr>
    </w:p>
    <w:p w14:paraId="422DD3E6" w14:textId="24592949" w:rsidR="008F5F61" w:rsidRPr="00BC026A" w:rsidRDefault="008F5F61" w:rsidP="00683EAC">
      <w:pPr>
        <w:spacing w:after="0" w:line="240" w:lineRule="auto"/>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г. Екатеринбург</w:t>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t>«_</w:t>
      </w:r>
      <w:r w:rsidR="005E4ECA" w:rsidRPr="00BC026A">
        <w:rPr>
          <w:rFonts w:ascii="Liberation Serif" w:eastAsia="Calibri" w:hAnsi="Liberation Serif" w:cs="Times New Roman"/>
          <w:kern w:val="0"/>
          <w14:ligatures w14:val="none"/>
        </w:rPr>
        <w:t>_</w:t>
      </w:r>
      <w:r w:rsidRPr="00BC026A">
        <w:rPr>
          <w:rFonts w:ascii="Liberation Serif" w:eastAsia="Calibri" w:hAnsi="Liberation Serif" w:cs="Times New Roman"/>
          <w:kern w:val="0"/>
          <w14:ligatures w14:val="none"/>
        </w:rPr>
        <w:t>__» _____________ 202</w:t>
      </w:r>
      <w:r w:rsidR="00BD2E06">
        <w:rPr>
          <w:rFonts w:ascii="Liberation Serif" w:eastAsia="Calibri" w:hAnsi="Liberation Serif" w:cs="Times New Roman"/>
          <w:kern w:val="0"/>
          <w14:ligatures w14:val="none"/>
        </w:rPr>
        <w:t>6</w:t>
      </w:r>
      <w:r w:rsidRPr="00BC026A">
        <w:rPr>
          <w:rFonts w:ascii="Liberation Serif" w:eastAsia="Calibri" w:hAnsi="Liberation Serif" w:cs="Times New Roman"/>
          <w:kern w:val="0"/>
          <w14:ligatures w14:val="none"/>
        </w:rPr>
        <w:t> г.</w:t>
      </w:r>
      <w:r w:rsidRPr="00BC026A">
        <w:rPr>
          <w:rFonts w:ascii="Liberation Serif" w:eastAsia="Calibri" w:hAnsi="Liberation Serif" w:cs="Times New Roman"/>
          <w:kern w:val="0"/>
          <w14:ligatures w14:val="none"/>
        </w:rPr>
        <w:br/>
      </w:r>
    </w:p>
    <w:p w14:paraId="7326E8CE" w14:textId="06F470E6"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b/>
          <w:lang w:eastAsia="ru-RU"/>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BC026A">
        <w:rPr>
          <w:rFonts w:ascii="Liberation Serif" w:eastAsia="Times New Roman" w:hAnsi="Liberation Serif" w:cs="Calibri"/>
          <w:lang w:eastAsia="ru-RU"/>
        </w:rPr>
        <w:t xml:space="preserve">, в лице </w:t>
      </w:r>
      <w:r w:rsidR="00FA46AF" w:rsidRPr="00BC026A">
        <w:rPr>
          <w:rFonts w:ascii="Liberation Serif" w:eastAsia="Times New Roman" w:hAnsi="Liberation Serif" w:cs="Calibri"/>
          <w:lang w:eastAsia="ru-RU"/>
        </w:rPr>
        <w:t>руководителя контракт</w:t>
      </w:r>
      <w:r w:rsidR="005E59BF">
        <w:rPr>
          <w:rFonts w:ascii="Liberation Serif" w:eastAsia="Times New Roman" w:hAnsi="Liberation Serif" w:cs="Calibri"/>
          <w:lang w:eastAsia="ru-RU"/>
        </w:rPr>
        <w:t xml:space="preserve">ная </w:t>
      </w:r>
      <w:r w:rsidR="00FA46AF" w:rsidRPr="00BC026A">
        <w:rPr>
          <w:rFonts w:ascii="Liberation Serif" w:eastAsia="Times New Roman" w:hAnsi="Liberation Serif" w:cs="Calibri"/>
          <w:lang w:eastAsia="ru-RU"/>
        </w:rPr>
        <w:t xml:space="preserve">службы Сергеева Максима Викторовича, действующего на основании </w:t>
      </w:r>
      <w:r w:rsidR="008878E5" w:rsidRPr="00BC026A">
        <w:rPr>
          <w:rFonts w:ascii="Liberation Serif" w:eastAsia="Times New Roman" w:hAnsi="Liberation Serif" w:cs="Calibri"/>
          <w:lang w:eastAsia="ru-RU"/>
        </w:rPr>
        <w:t>доверенности №</w:t>
      </w:r>
      <w:r w:rsidR="005E59BF">
        <w:rPr>
          <w:rFonts w:ascii="Liberation Serif" w:eastAsia="Times New Roman" w:hAnsi="Liberation Serif" w:cs="Calibri"/>
          <w:lang w:eastAsia="ru-RU"/>
        </w:rPr>
        <w:t xml:space="preserve"> 83 от 23.09.2026</w:t>
      </w:r>
      <w:r w:rsidR="008878E5" w:rsidRPr="00BC026A">
        <w:rPr>
          <w:rFonts w:ascii="Liberation Serif" w:eastAsia="Times New Roman" w:hAnsi="Liberation Serif" w:cs="Calibri"/>
          <w:lang w:eastAsia="ru-RU"/>
        </w:rPr>
        <w:t xml:space="preserve"> г.</w:t>
      </w:r>
      <w:r w:rsidRPr="00BC026A">
        <w:rPr>
          <w:rFonts w:ascii="Liberation Serif" w:eastAsia="Times New Roman" w:hAnsi="Liberation Serif" w:cs="Calibri"/>
          <w:lang w:eastAsia="ru-RU"/>
        </w:rPr>
        <w:t xml:space="preserve">, именуемое в дальнейшем «Заказчик», и </w:t>
      </w:r>
      <w:r w:rsidRPr="00BC026A">
        <w:rPr>
          <w:rFonts w:ascii="Liberation Serif" w:eastAsia="Times New Roman" w:hAnsi="Liberation Serif" w:cs="Calibri"/>
          <w:b/>
          <w:lang w:eastAsia="ru-RU"/>
        </w:rPr>
        <w:t xml:space="preserve">_____________________ (сокращенно - ___________), </w:t>
      </w:r>
      <w:r w:rsidRPr="00BC026A">
        <w:rPr>
          <w:rFonts w:ascii="Liberation Serif" w:eastAsia="Times New Roman" w:hAnsi="Liberation Serif" w:cs="Calibri"/>
          <w:bCs/>
          <w:lang w:eastAsia="ru-RU"/>
        </w:rPr>
        <w:t>в лице</w:t>
      </w:r>
      <w:r w:rsidR="00FA46AF" w:rsidRPr="00BC026A">
        <w:rPr>
          <w:rFonts w:ascii="Liberation Serif" w:eastAsia="Times New Roman" w:hAnsi="Liberation Serif" w:cs="Calibri"/>
          <w:bCs/>
          <w:lang w:eastAsia="ru-RU"/>
        </w:rPr>
        <w:t xml:space="preserve"> </w:t>
      </w:r>
      <w:r w:rsidRPr="00BC026A">
        <w:rPr>
          <w:rFonts w:ascii="Liberation Serif" w:eastAsia="Times New Roman" w:hAnsi="Liberation Serif" w:cs="Calibri"/>
          <w:b/>
          <w:lang w:eastAsia="ru-RU"/>
        </w:rPr>
        <w:t>__________</w:t>
      </w:r>
      <w:r w:rsidR="00FA46AF" w:rsidRPr="00BC026A">
        <w:rPr>
          <w:rFonts w:ascii="Liberation Serif" w:eastAsia="Times New Roman" w:hAnsi="Liberation Serif" w:cs="Calibri"/>
          <w:b/>
          <w:lang w:eastAsia="ru-RU"/>
        </w:rPr>
        <w:t>___</w:t>
      </w:r>
      <w:r w:rsidRPr="00BC026A">
        <w:rPr>
          <w:rFonts w:ascii="Liberation Serif" w:eastAsia="Times New Roman" w:hAnsi="Liberation Serif" w:cs="Calibri"/>
          <w:b/>
          <w:lang w:eastAsia="ru-RU"/>
        </w:rPr>
        <w:t xml:space="preserve">___ </w:t>
      </w:r>
      <w:r w:rsidRPr="00BC026A">
        <w:rPr>
          <w:rFonts w:ascii="Liberation Serif" w:eastAsia="Times New Roman" w:hAnsi="Liberation Serif" w:cs="Calibri"/>
          <w:lang w:eastAsia="ru-RU"/>
        </w:rPr>
        <w:t>действующего на основании ____________, именуемое в дальнейшем «Исполнитель», совместно именуемые «Стороны», с соблюдением требований Федерального закона от 18.07.2011</w:t>
      </w:r>
      <w:r w:rsidR="003467F7" w:rsidRPr="00BC026A">
        <w:rPr>
          <w:rFonts w:ascii="Liberation Serif" w:eastAsia="Times New Roman" w:hAnsi="Liberation Serif" w:cs="Calibri"/>
          <w:lang w:eastAsia="ru-RU"/>
        </w:rPr>
        <w:t xml:space="preserve"> </w:t>
      </w:r>
      <w:r w:rsidRPr="00BC026A">
        <w:rPr>
          <w:rFonts w:ascii="Liberation Serif" w:eastAsia="Times New Roman" w:hAnsi="Liberation Serif" w:cs="Calibri"/>
          <w:lang w:eastAsia="ru-RU"/>
        </w:rPr>
        <w:t xml:space="preserve">г. №223-ФЗ </w:t>
      </w:r>
      <w:r w:rsidR="0005189A" w:rsidRPr="00BC026A">
        <w:rPr>
          <w:rFonts w:ascii="Liberation Serif" w:eastAsia="Times New Roman" w:hAnsi="Liberation Serif" w:cs="Calibri"/>
          <w:lang w:eastAsia="ru-RU"/>
        </w:rPr>
        <w:t xml:space="preserve">                </w:t>
      </w:r>
      <w:r w:rsidRPr="00BC026A">
        <w:rPr>
          <w:rFonts w:ascii="Liberation Serif" w:eastAsia="Times New Roman" w:hAnsi="Liberation Serif" w:cs="Calibri"/>
          <w:lang w:eastAsia="ru-RU"/>
        </w:rPr>
        <w:t>«О закупках товаров, работ, услуг, отдельными видами юридических лиц», Положения о закупках товаров, работ, услуг государственного автономного учреждения здравоохранения Свердловской области «Свердловский областной онкологический диспансер» (далее – Положение о закупках ТРУ ГАУЗ СО «СООД»), на основании __________ № ____________</w:t>
      </w:r>
      <w:r w:rsidR="00AC6316" w:rsidRPr="00BC026A">
        <w:rPr>
          <w:rFonts w:ascii="Liberation Serif" w:eastAsia="Times New Roman" w:hAnsi="Liberation Serif" w:cs="Calibri"/>
          <w:lang w:eastAsia="ru-RU"/>
        </w:rPr>
        <w:t xml:space="preserve"> </w:t>
      </w:r>
      <w:r w:rsidRPr="00BC026A">
        <w:rPr>
          <w:rFonts w:ascii="Liberation Serif" w:eastAsia="Times New Roman" w:hAnsi="Liberation Serif" w:cs="Calibri"/>
          <w:lang w:eastAsia="ru-RU"/>
        </w:rPr>
        <w:t>, заключили настоящий Договор (далее – Договор) о нижеследующем:</w:t>
      </w:r>
    </w:p>
    <w:p w14:paraId="20C1589A" w14:textId="77777777" w:rsidR="00FA46AF" w:rsidRPr="00BC026A" w:rsidRDefault="00FA46AF"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p>
    <w:p w14:paraId="37F51C11" w14:textId="08D64FD5"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 Предмет Договора</w:t>
      </w:r>
    </w:p>
    <w:p w14:paraId="02139330" w14:textId="24DDD4AE" w:rsidR="008F5F61" w:rsidRPr="00BC026A" w:rsidRDefault="008F5F61" w:rsidP="00683EAC">
      <w:pPr>
        <w:spacing w:after="0" w:line="240" w:lineRule="auto"/>
        <w:ind w:firstLine="709"/>
        <w:contextualSpacing/>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1.1. </w:t>
      </w:r>
      <w:r w:rsidRPr="00BC026A">
        <w:rPr>
          <w:rFonts w:ascii="Liberation Serif" w:eastAsia="Times New Roman" w:hAnsi="Liberation Serif" w:cs="Times New Roman"/>
          <w:kern w:val="0"/>
          <w:lang w:eastAsia="ru-RU"/>
          <w14:ligatures w14:val="none"/>
        </w:rPr>
        <w:t xml:space="preserve">Исполнитель по заданию Заказчика обязуется в установленный настоящим Договором срок оказать </w:t>
      </w:r>
      <w:r w:rsidRPr="00CD4EA0">
        <w:rPr>
          <w:rFonts w:ascii="Liberation Serif" w:eastAsia="Times New Roman" w:hAnsi="Liberation Serif" w:cs="Times New Roman"/>
          <w:kern w:val="0"/>
          <w:lang w:eastAsia="ru-RU"/>
          <w14:ligatures w14:val="none"/>
        </w:rPr>
        <w:t xml:space="preserve">услуги </w:t>
      </w:r>
      <w:r w:rsidR="00A07C3D" w:rsidRPr="00DB37C7">
        <w:rPr>
          <w:rFonts w:ascii="Liberation Serif" w:eastAsia="Times New Roman" w:hAnsi="Liberation Serif" w:cs="Liberation Serif"/>
          <w:b/>
          <w:iCs/>
          <w:color w:val="000000" w:themeColor="text1"/>
          <w:lang w:eastAsia="ru-RU"/>
        </w:rPr>
        <w:t xml:space="preserve">по техническому обслуживанию, диагностике неисправностей и ремонту с заменой запасных частей системы стереотаксической радиотерапевтической </w:t>
      </w:r>
      <w:proofErr w:type="spellStart"/>
      <w:r w:rsidR="00A07C3D" w:rsidRPr="00DB37C7">
        <w:rPr>
          <w:rFonts w:ascii="Liberation Serif" w:eastAsia="Times New Roman" w:hAnsi="Liberation Serif" w:cs="Liberation Serif"/>
          <w:b/>
          <w:iCs/>
          <w:color w:val="000000" w:themeColor="text1"/>
          <w:lang w:eastAsia="ru-RU"/>
        </w:rPr>
        <w:t>Versa</w:t>
      </w:r>
      <w:proofErr w:type="spellEnd"/>
      <w:r w:rsidR="00A07C3D" w:rsidRPr="00DB37C7">
        <w:rPr>
          <w:rFonts w:ascii="Liberation Serif" w:eastAsia="Times New Roman" w:hAnsi="Liberation Serif" w:cs="Liberation Serif"/>
          <w:b/>
          <w:iCs/>
          <w:color w:val="000000" w:themeColor="text1"/>
          <w:lang w:eastAsia="ru-RU"/>
        </w:rPr>
        <w:t xml:space="preserve"> HD с принадлежностями</w:t>
      </w:r>
      <w:r w:rsidR="00A07C3D" w:rsidRPr="00CD4EA0">
        <w:rPr>
          <w:rFonts w:ascii="Liberation Serif" w:eastAsia="Calibri" w:hAnsi="Liberation Serif" w:cs="Times New Roman"/>
          <w:kern w:val="0"/>
          <w14:ligatures w14:val="none"/>
        </w:rPr>
        <w:t xml:space="preserve"> </w:t>
      </w:r>
      <w:r w:rsidRPr="00CD4EA0">
        <w:rPr>
          <w:rFonts w:ascii="Liberation Serif" w:eastAsia="Calibri" w:hAnsi="Liberation Serif" w:cs="Times New Roman"/>
          <w:kern w:val="0"/>
          <w14:ligatures w14:val="none"/>
        </w:rPr>
        <w:t>(далее</w:t>
      </w:r>
      <w:r w:rsidRPr="00BC026A">
        <w:rPr>
          <w:rFonts w:ascii="Liberation Serif" w:eastAsia="Calibri" w:hAnsi="Liberation Serif" w:cs="Times New Roman"/>
          <w:kern w:val="0"/>
          <w14:ligatures w14:val="none"/>
        </w:rPr>
        <w:t xml:space="preserve"> - услуги), а Заказчик обязуется принять </w:t>
      </w:r>
      <w:r w:rsidR="00642805" w:rsidRPr="00BC026A">
        <w:rPr>
          <w:rFonts w:ascii="Liberation Serif" w:eastAsia="Calibri" w:hAnsi="Liberation Serif" w:cs="Times New Roman"/>
          <w:kern w:val="0"/>
          <w14:ligatures w14:val="none"/>
        </w:rPr>
        <w:t xml:space="preserve">надлежаще </w:t>
      </w:r>
      <w:r w:rsidRPr="00BC026A">
        <w:rPr>
          <w:rFonts w:ascii="Liberation Serif" w:eastAsia="Calibri" w:hAnsi="Liberation Serif" w:cs="Times New Roman"/>
          <w:kern w:val="0"/>
          <w14:ligatures w14:val="none"/>
        </w:rPr>
        <w:t>оказанные услуги и оплатить их.</w:t>
      </w:r>
    </w:p>
    <w:p w14:paraId="3317C43D" w14:textId="77777777" w:rsidR="003F2F92" w:rsidRPr="00BC026A" w:rsidRDefault="003F2F92" w:rsidP="00683EAC">
      <w:pPr>
        <w:spacing w:after="0" w:line="240" w:lineRule="auto"/>
        <w:ind w:firstLine="709"/>
        <w:contextualSpacing/>
        <w:jc w:val="both"/>
        <w:rPr>
          <w:rFonts w:ascii="Liberation Serif" w:eastAsia="Calibri" w:hAnsi="Liberation Serif" w:cs="Times New Roman"/>
          <w:kern w:val="0"/>
          <w14:ligatures w14:val="none"/>
        </w:rPr>
      </w:pPr>
    </w:p>
    <w:p w14:paraId="2951E8B9" w14:textId="77777777"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2. Условия оказания услуг</w:t>
      </w:r>
    </w:p>
    <w:p w14:paraId="7F607699" w14:textId="5A5F4B95"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2.1. Услуги оказываются Исполнителем в соответствии с требованиями Описания предмета закупки</w:t>
      </w:r>
      <w:r w:rsidRPr="00BC026A">
        <w:rPr>
          <w:rFonts w:ascii="Liberation Serif" w:eastAsia="Times New Roman" w:hAnsi="Liberation Serif" w:cs="Calibri"/>
          <w:b/>
          <w:lang w:eastAsia="ru-RU"/>
        </w:rPr>
        <w:t xml:space="preserve"> </w:t>
      </w:r>
      <w:r w:rsidRPr="00BC026A">
        <w:rPr>
          <w:rFonts w:ascii="Liberation Serif" w:eastAsia="Times New Roman" w:hAnsi="Liberation Serif" w:cs="Calibri"/>
          <w:lang w:eastAsia="ru-RU"/>
        </w:rPr>
        <w:t>(</w:t>
      </w:r>
      <w:r w:rsidRPr="00BC026A">
        <w:rPr>
          <w:rFonts w:ascii="Liberation Serif" w:eastAsia="Times New Roman" w:hAnsi="Liberation Serif" w:cs="Calibri"/>
          <w:bCs/>
          <w:lang w:eastAsia="ru-RU"/>
        </w:rPr>
        <w:t>Приложение №1</w:t>
      </w:r>
      <w:r w:rsidRPr="00BC026A">
        <w:rPr>
          <w:rFonts w:ascii="Liberation Serif" w:eastAsia="Times New Roman" w:hAnsi="Liberation Serif" w:cs="Calibri"/>
          <w:lang w:eastAsia="ru-RU"/>
        </w:rPr>
        <w:t xml:space="preserve"> к настоящему Договору), являющегося неотъемлемой частью настоящего Договора, </w:t>
      </w:r>
      <w:r w:rsidR="00642805"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14:paraId="32B2C963" w14:textId="1B08FBA2" w:rsidR="008F5F61" w:rsidRPr="00BC026A" w:rsidRDefault="008F5F61" w:rsidP="00683EAC">
      <w:pPr>
        <w:widowControl w:val="0"/>
        <w:autoSpaceDE w:val="0"/>
        <w:autoSpaceDN w:val="0"/>
        <w:spacing w:after="0" w:line="240" w:lineRule="auto"/>
        <w:ind w:firstLine="709"/>
        <w:jc w:val="both"/>
        <w:rPr>
          <w:rFonts w:ascii="Liberation Serif" w:eastAsia="SimSun" w:hAnsi="Liberation Serif" w:cs="Calibri"/>
          <w:b/>
          <w:lang w:eastAsia="zh-CN"/>
        </w:rPr>
      </w:pPr>
      <w:r w:rsidRPr="00BC026A">
        <w:rPr>
          <w:rFonts w:ascii="Liberation Serif" w:eastAsia="SimSun" w:hAnsi="Liberation Serif" w:cs="Calibri"/>
          <w:b/>
          <w:lang w:eastAsia="zh-CN"/>
        </w:rPr>
        <w:t xml:space="preserve">2.2. Услуги выполняются Исполнителем лично </w:t>
      </w:r>
      <w:r w:rsidR="002A5F49" w:rsidRPr="00BC026A">
        <w:rPr>
          <w:rFonts w:ascii="Liberation Serif" w:eastAsia="SimSun" w:hAnsi="Liberation Serif" w:cs="Calibri"/>
          <w:b/>
          <w:lang w:eastAsia="zh-CN"/>
        </w:rPr>
        <w:t>либо</w:t>
      </w:r>
      <w:r w:rsidRPr="00BC026A">
        <w:rPr>
          <w:rFonts w:ascii="Liberation Serif" w:eastAsia="SimSun" w:hAnsi="Liberation Serif" w:cs="Calibri"/>
          <w:b/>
          <w:lang w:eastAsia="zh-CN"/>
        </w:rPr>
        <w:t xml:space="preserve"> </w:t>
      </w:r>
      <w:r w:rsidR="002A5F49" w:rsidRPr="00BC026A">
        <w:rPr>
          <w:rFonts w:ascii="Liberation Serif" w:eastAsia="SimSun" w:hAnsi="Liberation Serif" w:cs="Calibri"/>
          <w:b/>
          <w:lang w:eastAsia="zh-CN"/>
        </w:rPr>
        <w:t>с привлечением</w:t>
      </w:r>
      <w:r w:rsidRPr="00BC026A">
        <w:rPr>
          <w:rFonts w:ascii="Liberation Serif" w:eastAsia="SimSun" w:hAnsi="Liberation Serif" w:cs="Calibri"/>
          <w:b/>
          <w:lang w:eastAsia="zh-CN"/>
        </w:rPr>
        <w:t xml:space="preserve"> субподрядных организаций.</w:t>
      </w:r>
    </w:p>
    <w:p w14:paraId="35BABAC1" w14:textId="77777777" w:rsidR="00201F2C" w:rsidRPr="00BC026A" w:rsidRDefault="00201F2C" w:rsidP="00683EAC">
      <w:pPr>
        <w:widowControl w:val="0"/>
        <w:autoSpaceDE w:val="0"/>
        <w:autoSpaceDN w:val="0"/>
        <w:spacing w:after="0" w:line="240" w:lineRule="auto"/>
        <w:ind w:firstLine="709"/>
        <w:jc w:val="both"/>
        <w:rPr>
          <w:rFonts w:ascii="Liberation Serif" w:eastAsia="Times New Roman" w:hAnsi="Liberation Serif" w:cs="Calibri"/>
          <w:b/>
          <w:lang w:eastAsia="ar-SA"/>
        </w:rPr>
      </w:pPr>
    </w:p>
    <w:p w14:paraId="0FE4B3E8" w14:textId="6603AAC2"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b/>
          <w:lang w:eastAsia="ru-RU"/>
        </w:rPr>
      </w:pPr>
      <w:r w:rsidRPr="00BC026A">
        <w:rPr>
          <w:rFonts w:ascii="Liberation Serif" w:eastAsia="Times New Roman" w:hAnsi="Liberation Serif" w:cs="Calibri"/>
          <w:b/>
          <w:lang w:eastAsia="ar-SA"/>
        </w:rPr>
        <w:t xml:space="preserve">2.3. </w:t>
      </w:r>
      <w:r w:rsidRPr="00BC026A">
        <w:rPr>
          <w:rFonts w:ascii="Liberation Serif" w:eastAsia="Times New Roman" w:hAnsi="Liberation Serif" w:cs="Calibri"/>
          <w:b/>
          <w:u w:val="single"/>
          <w:lang w:eastAsia="ar-SA"/>
        </w:rPr>
        <w:t>Требования к наличию разрешительных документов:</w:t>
      </w:r>
    </w:p>
    <w:p w14:paraId="4EA6342B" w14:textId="020E8C5A" w:rsidR="00E1330A" w:rsidRDefault="00AA08F1" w:rsidP="00E1330A">
      <w:pPr>
        <w:pStyle w:val="a7"/>
        <w:tabs>
          <w:tab w:val="left" w:pos="142"/>
        </w:tabs>
        <w:spacing w:after="0"/>
        <w:ind w:left="0" w:right="-10"/>
        <w:jc w:val="both"/>
        <w:rPr>
          <w:rFonts w:ascii="Liberation Serif" w:hAnsi="Liberation Serif"/>
          <w:i/>
          <w:iCs/>
          <w:color w:val="000000" w:themeColor="text1"/>
        </w:rPr>
      </w:pPr>
      <w:r>
        <w:rPr>
          <w:rFonts w:ascii="Liberation Serif" w:eastAsia="Times New Roman" w:hAnsi="Liberation Serif" w:cs="Times New Roman"/>
          <w:bCs/>
          <w:kern w:val="0"/>
          <w:lang w:eastAsia="ru-RU"/>
          <w14:ligatures w14:val="none"/>
        </w:rPr>
        <w:tab/>
      </w:r>
      <w:r>
        <w:rPr>
          <w:rFonts w:ascii="Liberation Serif" w:eastAsia="Times New Roman" w:hAnsi="Liberation Serif" w:cs="Times New Roman"/>
          <w:bCs/>
          <w:kern w:val="0"/>
          <w:lang w:eastAsia="ru-RU"/>
          <w14:ligatures w14:val="none"/>
        </w:rPr>
        <w:tab/>
      </w:r>
      <w:r w:rsidR="008F5F61" w:rsidRPr="00BC026A">
        <w:rPr>
          <w:rFonts w:ascii="Liberation Serif" w:eastAsia="Times New Roman" w:hAnsi="Liberation Serif" w:cs="Times New Roman"/>
          <w:bCs/>
          <w:kern w:val="0"/>
          <w:lang w:eastAsia="ru-RU"/>
          <w14:ligatures w14:val="none"/>
        </w:rPr>
        <w:t xml:space="preserve">2.3.1. </w:t>
      </w:r>
      <w:r w:rsidR="003F29C1" w:rsidRPr="00E1330A">
        <w:rPr>
          <w:rFonts w:ascii="Liberation Serif" w:hAnsi="Liberation Serif" w:cs="Liberation Serif"/>
          <w:bCs/>
          <w:i/>
          <w:iCs/>
        </w:rPr>
        <w:t xml:space="preserve">Наличие у исполнителя </w:t>
      </w:r>
      <w:r w:rsidR="00E1330A" w:rsidRPr="00E1330A">
        <w:rPr>
          <w:rFonts w:ascii="Liberation Serif" w:hAnsi="Liberation Serif"/>
          <w:i/>
          <w:iCs/>
          <w:color w:val="000000" w:themeColor="text1"/>
        </w:rPr>
        <w:t xml:space="preserve">собственную </w:t>
      </w:r>
      <w:r w:rsidR="00E1330A" w:rsidRPr="00E1330A">
        <w:rPr>
          <w:rFonts w:ascii="Liberation Serif" w:hAnsi="Liberation Serif"/>
          <w:b/>
          <w:bCs/>
          <w:i/>
          <w:iCs/>
          <w:color w:val="000000" w:themeColor="text1"/>
        </w:rPr>
        <w:t>действующую лицензию на техническое обслуживание медицинских изделий</w:t>
      </w:r>
      <w:r w:rsidR="00E1330A" w:rsidRPr="00E1330A">
        <w:rPr>
          <w:rFonts w:ascii="Liberation Serif" w:hAnsi="Liberation Serif"/>
          <w:i/>
          <w:iCs/>
          <w:color w:val="000000" w:themeColor="text1"/>
        </w:rPr>
        <w:t>, полученную в соответствии с постановлением Правительства РФ №2129 от 30.11.2021 года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на весь перечень медицинских изделий, указанных в пункте №1</w:t>
      </w:r>
      <w:r w:rsidR="00E1330A" w:rsidRPr="00E1330A">
        <w:rPr>
          <w:i/>
          <w:iCs/>
          <w:color w:val="000000" w:themeColor="text1"/>
        </w:rPr>
        <w:t xml:space="preserve"> </w:t>
      </w:r>
      <w:r w:rsidR="00E1330A" w:rsidRPr="00E1330A">
        <w:rPr>
          <w:rFonts w:ascii="Liberation Serif" w:hAnsi="Liberation Serif"/>
          <w:i/>
          <w:iCs/>
          <w:color w:val="000000" w:themeColor="text1"/>
        </w:rPr>
        <w:t>Описания предмета закупки.</w:t>
      </w:r>
    </w:p>
    <w:p w14:paraId="2306621D" w14:textId="77777777" w:rsidR="00870BFA" w:rsidRPr="00ED0913" w:rsidRDefault="00870BFA" w:rsidP="00870BFA">
      <w:pPr>
        <w:spacing w:after="0" w:line="240" w:lineRule="auto"/>
        <w:ind w:right="-31" w:firstLine="708"/>
        <w:contextualSpacing/>
        <w:jc w:val="both"/>
        <w:rPr>
          <w:rFonts w:ascii="Liberation Serif" w:hAnsi="Liberation Serif"/>
          <w:i/>
          <w:iCs/>
        </w:rPr>
      </w:pPr>
      <w:r w:rsidRPr="00870BFA">
        <w:rPr>
          <w:rFonts w:ascii="Liberation Serif" w:hAnsi="Liberation Serif"/>
          <w:i/>
          <w:iCs/>
          <w:u w:val="single"/>
        </w:rPr>
        <w:t>Основание:</w:t>
      </w:r>
      <w:r w:rsidRPr="00ED0913">
        <w:rPr>
          <w:rFonts w:ascii="Liberation Serif" w:hAnsi="Liberation Serif"/>
          <w:i/>
          <w:iCs/>
        </w:rPr>
        <w:t xml:space="preserve"> - п.17 ч. 1 ст. 12 Федерального закона от 04.05.2011 № 99-ФЗ «О лицензировании отдельных видов деятельности»;</w:t>
      </w:r>
    </w:p>
    <w:p w14:paraId="032AFBB1" w14:textId="65C26223" w:rsidR="00870BFA" w:rsidRDefault="00870BFA" w:rsidP="00870BFA">
      <w:pPr>
        <w:pStyle w:val="a7"/>
        <w:tabs>
          <w:tab w:val="left" w:pos="142"/>
        </w:tabs>
        <w:spacing w:after="0"/>
        <w:ind w:left="0" w:right="-10"/>
        <w:jc w:val="both"/>
        <w:rPr>
          <w:rFonts w:ascii="Liberation Serif" w:hAnsi="Liberation Serif"/>
          <w:i/>
          <w:iCs/>
        </w:rPr>
      </w:pPr>
      <w:r w:rsidRPr="00ED0913">
        <w:rPr>
          <w:rFonts w:ascii="Liberation Serif" w:hAnsi="Liberation Serif"/>
          <w:i/>
          <w:iCs/>
        </w:rPr>
        <w:t>- постановление Правительства Российской Федерации от 30.11.2021 №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r w:rsidR="0018741F">
        <w:rPr>
          <w:rFonts w:ascii="Liberation Serif" w:hAnsi="Liberation Serif"/>
          <w:i/>
          <w:iCs/>
        </w:rPr>
        <w:t>.</w:t>
      </w:r>
    </w:p>
    <w:p w14:paraId="60047351" w14:textId="77777777" w:rsidR="0018741F" w:rsidRPr="0018741F" w:rsidRDefault="0018741F" w:rsidP="0018741F">
      <w:pPr>
        <w:ind w:left="37" w:right="37" w:firstLine="671"/>
        <w:contextualSpacing/>
        <w:jc w:val="both"/>
        <w:rPr>
          <w:rFonts w:ascii="Liberation Serif" w:hAnsi="Liberation Serif" w:cs="Liberation Serif"/>
          <w:i/>
          <w:iCs/>
        </w:rPr>
      </w:pPr>
      <w:r w:rsidRPr="0018741F">
        <w:rPr>
          <w:rFonts w:ascii="Liberation Serif" w:hAnsi="Liberation Serif"/>
          <w:i/>
          <w:iCs/>
        </w:rPr>
        <w:t xml:space="preserve">2.3.2. </w:t>
      </w:r>
      <w:r w:rsidRPr="0018741F">
        <w:rPr>
          <w:rFonts w:ascii="Liberation Serif" w:hAnsi="Liberation Serif" w:cs="Liberation Serif"/>
          <w:i/>
          <w:iCs/>
        </w:rPr>
        <w:t xml:space="preserve">- </w:t>
      </w:r>
      <w:r w:rsidRPr="0018741F">
        <w:rPr>
          <w:rFonts w:ascii="Liberation Serif" w:hAnsi="Liberation Serif" w:cs="Liberation Serif"/>
          <w:i/>
          <w:iCs/>
          <w:u w:val="single"/>
        </w:rPr>
        <w:t>наличие действующей лицензии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r w:rsidRPr="0018741F">
        <w:rPr>
          <w:rFonts w:ascii="Liberation Serif" w:hAnsi="Liberation Serif" w:cs="Liberation Serif"/>
          <w:i/>
          <w:iCs/>
        </w:rPr>
        <w:t xml:space="preserve">: - на техническое обслуживание источников ионизирующего излучения (генерирующих) </w:t>
      </w:r>
    </w:p>
    <w:p w14:paraId="25C8D3A1" w14:textId="77777777" w:rsidR="0018741F" w:rsidRPr="0018741F" w:rsidRDefault="0018741F" w:rsidP="0018741F">
      <w:pPr>
        <w:ind w:left="37" w:right="37"/>
        <w:contextualSpacing/>
        <w:jc w:val="both"/>
        <w:rPr>
          <w:rFonts w:ascii="Liberation Serif" w:hAnsi="Liberation Serif" w:cs="Liberation Serif"/>
          <w:i/>
          <w:iCs/>
        </w:rPr>
      </w:pPr>
      <w:r w:rsidRPr="0018741F">
        <w:rPr>
          <w:rFonts w:ascii="Liberation Serif" w:hAnsi="Liberation Serif" w:cs="Liberation Serif"/>
          <w:i/>
          <w:iCs/>
        </w:rPr>
        <w:t>Основани</w:t>
      </w:r>
      <w:bookmarkStart w:id="0" w:name="_GoBack"/>
      <w:bookmarkEnd w:id="0"/>
      <w:r w:rsidRPr="0018741F">
        <w:rPr>
          <w:rFonts w:ascii="Liberation Serif" w:hAnsi="Liberation Serif" w:cs="Liberation Serif"/>
          <w:i/>
          <w:iCs/>
        </w:rPr>
        <w:t>е:</w:t>
      </w:r>
    </w:p>
    <w:p w14:paraId="246B7BDD" w14:textId="77777777" w:rsidR="0018741F" w:rsidRPr="0018741F" w:rsidRDefault="0018741F" w:rsidP="0018741F">
      <w:pPr>
        <w:rPr>
          <w:rFonts w:ascii="Liberation Serif" w:hAnsi="Liberation Serif" w:cs="Liberation Serif"/>
          <w:i/>
          <w:iCs/>
        </w:rPr>
      </w:pPr>
      <w:r w:rsidRPr="0018741F">
        <w:rPr>
          <w:rFonts w:ascii="Liberation Serif" w:hAnsi="Liberation Serif" w:cs="Liberation Serif"/>
          <w:i/>
          <w:iCs/>
        </w:rPr>
        <w:t xml:space="preserve">- ст.10 Федерального закона от 09.01.1996 № 3-ФЗ «О радиационной безопасности населения», на основании п. 39 ч. 1 ст.12 Федерального закона от 04.05.2011 № 99-ФЗ «О лицензировании отдельных видов деятельности», в соответствии с постановлением Правительства Российской Федерации от 25.01.2022 № 45  «О </w:t>
      </w:r>
      <w:r w:rsidRPr="0018741F">
        <w:rPr>
          <w:rFonts w:ascii="Liberation Serif" w:hAnsi="Liberation Serif" w:cs="Liberation Serif"/>
          <w:i/>
          <w:iCs/>
        </w:rPr>
        <w:lastRenderedPageBreak/>
        <w:t>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14:paraId="240AFBD1" w14:textId="6BCDA8F2" w:rsidR="00E1330A" w:rsidRPr="00E1330A" w:rsidRDefault="00B21C51" w:rsidP="00AA08F1">
      <w:pPr>
        <w:pStyle w:val="2"/>
        <w:ind w:firstLine="708"/>
        <w:jc w:val="both"/>
        <w:rPr>
          <w:rFonts w:ascii="Liberation Serif" w:hAnsi="Liberation Serif"/>
          <w:bCs/>
          <w:color w:val="000000" w:themeColor="text1"/>
          <w:sz w:val="22"/>
          <w:szCs w:val="22"/>
          <w:u w:val="single"/>
        </w:rPr>
      </w:pPr>
      <w:r w:rsidRPr="00E1330A">
        <w:rPr>
          <w:rFonts w:ascii="Liberation Serif" w:hAnsi="Liberation Serif"/>
          <w:bCs/>
          <w:i/>
          <w:iCs/>
          <w:sz w:val="22"/>
          <w:szCs w:val="22"/>
          <w:u w:val="single"/>
        </w:rPr>
        <w:t>2.4</w:t>
      </w:r>
      <w:r w:rsidR="00E1330A" w:rsidRPr="00E1330A">
        <w:rPr>
          <w:rFonts w:ascii="Liberation Serif" w:hAnsi="Liberation Serif"/>
          <w:bCs/>
          <w:i/>
          <w:iCs/>
          <w:sz w:val="22"/>
          <w:szCs w:val="22"/>
          <w:u w:val="single"/>
        </w:rPr>
        <w:t xml:space="preserve">. </w:t>
      </w:r>
      <w:r w:rsidR="00E1330A" w:rsidRPr="00E1330A">
        <w:rPr>
          <w:rFonts w:ascii="Liberation Serif" w:hAnsi="Liberation Serif"/>
          <w:bCs/>
          <w:color w:val="000000" w:themeColor="text1"/>
          <w:sz w:val="22"/>
          <w:szCs w:val="22"/>
          <w:u w:val="single"/>
        </w:rPr>
        <w:t>Требования к квалификации Исполнителя, наличию у Исполнителя документации, контрольно-измерительного и технологического испытательного оборудования:</w:t>
      </w:r>
    </w:p>
    <w:p w14:paraId="546B4376" w14:textId="1BFB2243" w:rsidR="00E1330A" w:rsidRPr="00E1330A" w:rsidRDefault="00E1330A" w:rsidP="00AA08F1">
      <w:pPr>
        <w:spacing w:after="0" w:line="240" w:lineRule="auto"/>
        <w:ind w:firstLine="708"/>
        <w:jc w:val="both"/>
        <w:rPr>
          <w:rFonts w:ascii="Liberation Serif" w:hAnsi="Liberation Serif"/>
          <w:i/>
          <w:iCs/>
          <w:color w:val="000000" w:themeColor="text1"/>
        </w:rPr>
      </w:pPr>
      <w:r>
        <w:rPr>
          <w:rFonts w:ascii="Liberation Serif" w:hAnsi="Liberation Serif"/>
          <w:i/>
          <w:iCs/>
          <w:color w:val="000000" w:themeColor="text1"/>
        </w:rPr>
        <w:t>2.4</w:t>
      </w:r>
      <w:r w:rsidRPr="00E1330A">
        <w:rPr>
          <w:rFonts w:ascii="Liberation Serif" w:hAnsi="Liberation Serif"/>
          <w:i/>
          <w:iCs/>
          <w:color w:val="000000" w:themeColor="text1"/>
        </w:rPr>
        <w:t>.1. Исполнитель должен иметь специалистов по всем видам медицинских изделий, указанным в п.1 Описания предмета закупки. Перед началом работы сотрудники Исполнителя предоставляют Заказчику документы, указанные в приложении №2 к Описанию предмета закупки.</w:t>
      </w:r>
    </w:p>
    <w:p w14:paraId="3207EB19" w14:textId="2131D812" w:rsidR="00E1330A" w:rsidRPr="00E1330A" w:rsidRDefault="00E1330A" w:rsidP="00AA08F1">
      <w:pPr>
        <w:spacing w:after="0" w:line="240" w:lineRule="auto"/>
        <w:ind w:firstLine="708"/>
        <w:jc w:val="both"/>
        <w:rPr>
          <w:rFonts w:ascii="Liberation Serif" w:hAnsi="Liberation Serif"/>
          <w:i/>
          <w:iCs/>
          <w:color w:val="000000" w:themeColor="text1"/>
        </w:rPr>
      </w:pPr>
      <w:r>
        <w:rPr>
          <w:rFonts w:ascii="Liberation Serif" w:hAnsi="Liberation Serif"/>
          <w:i/>
          <w:iCs/>
          <w:color w:val="000000" w:themeColor="text1"/>
        </w:rPr>
        <w:t>2.4</w:t>
      </w:r>
      <w:r w:rsidRPr="00E1330A">
        <w:rPr>
          <w:rFonts w:ascii="Liberation Serif" w:hAnsi="Liberation Serif"/>
          <w:i/>
          <w:iCs/>
          <w:color w:val="000000" w:themeColor="text1"/>
        </w:rPr>
        <w:t>.2. Исполнитель должен иметь контрольно-измерительное и технологическое испытательное оборудование в номенклатуре и количестве, достаточном для проведения всех видов работ по ТО медицинских изделий (МИ), согласно пункту 5.3 ГОСТ Р 57501-2017 «Техническое обслуживание медицинских изделий. Требования для государственных закупок». Перечень такого контрольно-измерительного и технологического испытательного оборудования содержится в приложении №2.</w:t>
      </w:r>
    </w:p>
    <w:p w14:paraId="74D2E0C4" w14:textId="3E48D076" w:rsidR="00E1330A" w:rsidRPr="00E1330A" w:rsidRDefault="00E1330A" w:rsidP="00AA08F1">
      <w:pPr>
        <w:spacing w:after="0" w:line="240" w:lineRule="auto"/>
        <w:ind w:firstLine="708"/>
        <w:jc w:val="both"/>
        <w:rPr>
          <w:rFonts w:ascii="Liberation Serif" w:hAnsi="Liberation Serif"/>
          <w:i/>
          <w:iCs/>
          <w:color w:val="000000" w:themeColor="text1"/>
        </w:rPr>
      </w:pPr>
      <w:r>
        <w:rPr>
          <w:rFonts w:ascii="Liberation Serif" w:hAnsi="Liberation Serif"/>
          <w:i/>
          <w:iCs/>
          <w:color w:val="000000" w:themeColor="text1"/>
        </w:rPr>
        <w:t>2.4</w:t>
      </w:r>
      <w:r w:rsidRPr="00E1330A">
        <w:rPr>
          <w:rFonts w:ascii="Liberation Serif" w:hAnsi="Liberation Serif"/>
          <w:i/>
          <w:iCs/>
          <w:color w:val="000000" w:themeColor="text1"/>
        </w:rPr>
        <w:t xml:space="preserve">.3. Средства измерений должны быть </w:t>
      </w:r>
      <w:proofErr w:type="spellStart"/>
      <w:r w:rsidRPr="00E1330A">
        <w:rPr>
          <w:rFonts w:ascii="Liberation Serif" w:hAnsi="Liberation Serif"/>
          <w:i/>
          <w:iCs/>
          <w:color w:val="000000" w:themeColor="text1"/>
        </w:rPr>
        <w:t>поверены</w:t>
      </w:r>
      <w:proofErr w:type="spellEnd"/>
      <w:r w:rsidRPr="00E1330A">
        <w:rPr>
          <w:rFonts w:ascii="Liberation Serif" w:hAnsi="Liberation Serif"/>
          <w:i/>
          <w:iCs/>
          <w:color w:val="000000" w:themeColor="text1"/>
        </w:rPr>
        <w:t>, а технологическое испытательное оборудование, требующее аттестации, должно быть аттестовано по ГОСТ Р 8.568 -2017 «Национальный стандарт Российской Федерации. Государственная система обеспечения единства измерений. Аттестация испытательного оборудования. Основные положения».</w:t>
      </w:r>
    </w:p>
    <w:p w14:paraId="5905B25E" w14:textId="679A6227" w:rsidR="00E1330A" w:rsidRPr="00E1330A" w:rsidRDefault="00E1330A" w:rsidP="00AA08F1">
      <w:pPr>
        <w:spacing w:after="0" w:line="240" w:lineRule="auto"/>
        <w:ind w:firstLine="708"/>
        <w:jc w:val="both"/>
        <w:rPr>
          <w:rFonts w:ascii="Liberation Serif" w:hAnsi="Liberation Serif"/>
          <w:i/>
          <w:iCs/>
          <w:color w:val="000000" w:themeColor="text1"/>
        </w:rPr>
      </w:pPr>
      <w:r>
        <w:rPr>
          <w:rFonts w:ascii="Liberation Serif" w:hAnsi="Liberation Serif"/>
          <w:i/>
          <w:iCs/>
          <w:color w:val="000000" w:themeColor="text1"/>
        </w:rPr>
        <w:t>2.4.</w:t>
      </w:r>
      <w:r w:rsidRPr="00E1330A">
        <w:rPr>
          <w:rFonts w:ascii="Liberation Serif" w:hAnsi="Liberation Serif"/>
          <w:i/>
          <w:iCs/>
          <w:color w:val="000000" w:themeColor="text1"/>
        </w:rPr>
        <w:t>4. Заказчик вправе запросить у Исполнителя перечень используемого контрольно-измерительного и технологического испытательного оборудования, которое используется при техническом обслуживании медицинских изделий с копиями документов о поверке и аттестации данного оборудования. Исполнитель обязан предоставить такие документы в течение 10 (десяти) дней с даты направления Заказчиком требования.</w:t>
      </w:r>
    </w:p>
    <w:p w14:paraId="4A98A108" w14:textId="0C5E2322" w:rsidR="00E1330A" w:rsidRPr="00E1330A" w:rsidRDefault="00E1330A" w:rsidP="00AA08F1">
      <w:pPr>
        <w:spacing w:after="0" w:line="240" w:lineRule="auto"/>
        <w:ind w:firstLine="708"/>
        <w:jc w:val="both"/>
        <w:rPr>
          <w:rFonts w:ascii="Liberation Serif" w:hAnsi="Liberation Serif"/>
          <w:i/>
          <w:iCs/>
          <w:color w:val="000000" w:themeColor="text1"/>
        </w:rPr>
      </w:pPr>
      <w:r>
        <w:rPr>
          <w:rFonts w:ascii="Liberation Serif" w:hAnsi="Liberation Serif"/>
          <w:i/>
          <w:iCs/>
          <w:color w:val="000000" w:themeColor="text1"/>
        </w:rPr>
        <w:t>2.4</w:t>
      </w:r>
      <w:r w:rsidRPr="00E1330A">
        <w:rPr>
          <w:rFonts w:ascii="Liberation Serif" w:hAnsi="Liberation Serif"/>
          <w:i/>
          <w:iCs/>
          <w:color w:val="000000" w:themeColor="text1"/>
        </w:rPr>
        <w:t>.5. Исполнитель должен иметь полный комплект действующей нормативной, технической и эксплуатационной документации, необходимой для проведения обслуживания согласно пункту 5.5 ГОСТ Р 57501-2017 «Техническое обслуживание медицинских изделий. Требования для государственных закупок». Требования к комплекту документации приведены в приложении №2 к Описанию предмета закупки.</w:t>
      </w:r>
    </w:p>
    <w:p w14:paraId="0B6FFABB" w14:textId="1E27311C" w:rsidR="00B21C51" w:rsidRPr="00E1330A" w:rsidRDefault="00AA08F1" w:rsidP="00E1330A">
      <w:pPr>
        <w:pStyle w:val="a7"/>
        <w:tabs>
          <w:tab w:val="left" w:pos="142"/>
        </w:tabs>
        <w:spacing w:after="0"/>
        <w:ind w:left="0" w:right="-10"/>
        <w:jc w:val="both"/>
        <w:rPr>
          <w:rFonts w:ascii="Liberation Serif" w:hAnsi="Liberation Serif" w:cs="Liberation Serif"/>
          <w:i/>
          <w:iCs/>
        </w:rPr>
      </w:pPr>
      <w:r>
        <w:rPr>
          <w:rFonts w:ascii="Liberation Serif" w:hAnsi="Liberation Serif"/>
          <w:i/>
          <w:iCs/>
          <w:color w:val="000000" w:themeColor="text1"/>
        </w:rPr>
        <w:tab/>
      </w:r>
      <w:r w:rsidR="00E1330A">
        <w:rPr>
          <w:rFonts w:ascii="Liberation Serif" w:hAnsi="Liberation Serif"/>
          <w:i/>
          <w:iCs/>
          <w:color w:val="000000" w:themeColor="text1"/>
        </w:rPr>
        <w:t>2.4</w:t>
      </w:r>
      <w:r w:rsidR="00E1330A" w:rsidRPr="00E1330A">
        <w:rPr>
          <w:rFonts w:ascii="Liberation Serif" w:hAnsi="Liberation Serif"/>
          <w:i/>
          <w:iCs/>
          <w:color w:val="000000" w:themeColor="text1"/>
        </w:rPr>
        <w:t>.6. При отсутствии документов, документации или инструментов, указанных в Приложении №2, Заказчик не допускает специалистов Исполнителя к производству работ</w:t>
      </w:r>
      <w:r w:rsidR="00B21C51" w:rsidRPr="00E1330A">
        <w:rPr>
          <w:rFonts w:ascii="Liberation Serif" w:hAnsi="Liberation Serif" w:cs="Liberation Serif"/>
          <w:i/>
          <w:iCs/>
        </w:rPr>
        <w:t>.</w:t>
      </w:r>
    </w:p>
    <w:p w14:paraId="5C7C27BB" w14:textId="77777777" w:rsidR="007B40D2" w:rsidRDefault="007B40D2" w:rsidP="00D64245">
      <w:pPr>
        <w:pStyle w:val="af7"/>
        <w:jc w:val="both"/>
        <w:rPr>
          <w:rFonts w:ascii="Liberation Serif" w:hAnsi="Liberation Serif" w:cs="Liberation Serif"/>
          <w:i/>
          <w:iCs/>
        </w:rPr>
      </w:pPr>
    </w:p>
    <w:p w14:paraId="3922A888" w14:textId="1CB521EE" w:rsidR="00E1330A" w:rsidRPr="00E1330A" w:rsidRDefault="005742CF" w:rsidP="00AA08F1">
      <w:pPr>
        <w:pStyle w:val="2"/>
        <w:ind w:firstLine="426"/>
        <w:jc w:val="both"/>
        <w:rPr>
          <w:rFonts w:ascii="Liberation Serif" w:hAnsi="Liberation Serif"/>
          <w:b w:val="0"/>
          <w:bCs/>
          <w:color w:val="000000" w:themeColor="text1"/>
          <w:sz w:val="22"/>
          <w:szCs w:val="22"/>
          <w:u w:val="single"/>
        </w:rPr>
      </w:pPr>
      <w:r w:rsidRPr="00E1330A">
        <w:rPr>
          <w:rFonts w:ascii="Liberation Serif" w:hAnsi="Liberation Serif" w:cs="Liberation Serif"/>
          <w:sz w:val="22"/>
          <w:szCs w:val="22"/>
          <w:u w:val="single"/>
        </w:rPr>
        <w:t>2.</w:t>
      </w:r>
      <w:r w:rsidR="00AA08F1">
        <w:rPr>
          <w:rFonts w:ascii="Liberation Serif" w:hAnsi="Liberation Serif" w:cs="Liberation Serif"/>
          <w:sz w:val="22"/>
          <w:szCs w:val="22"/>
          <w:u w:val="single"/>
        </w:rPr>
        <w:t>5</w:t>
      </w:r>
      <w:r w:rsidRPr="00E1330A">
        <w:rPr>
          <w:rFonts w:ascii="Liberation Serif" w:hAnsi="Liberation Serif" w:cs="Liberation Serif"/>
          <w:sz w:val="22"/>
          <w:szCs w:val="22"/>
          <w:u w:val="single"/>
        </w:rPr>
        <w:t xml:space="preserve">. </w:t>
      </w:r>
      <w:r w:rsidR="00E1330A" w:rsidRPr="00E1330A">
        <w:rPr>
          <w:rFonts w:ascii="Liberation Serif" w:hAnsi="Liberation Serif"/>
          <w:bCs/>
          <w:color w:val="000000" w:themeColor="text1"/>
          <w:sz w:val="22"/>
          <w:szCs w:val="22"/>
          <w:u w:val="single"/>
        </w:rPr>
        <w:t>Требования к обеспечению качества обслуживания медицинских изделий</w:t>
      </w:r>
    </w:p>
    <w:p w14:paraId="01A82F8B" w14:textId="4DC3FABB" w:rsidR="00E1330A" w:rsidRPr="00E1330A" w:rsidRDefault="00AA08F1" w:rsidP="00E1330A">
      <w:pPr>
        <w:spacing w:after="0" w:line="240" w:lineRule="auto"/>
        <w:ind w:firstLine="708"/>
        <w:jc w:val="both"/>
        <w:rPr>
          <w:rFonts w:ascii="Liberation Serif" w:hAnsi="Liberation Serif"/>
          <w:i/>
          <w:iCs/>
          <w:color w:val="000000" w:themeColor="text1"/>
        </w:rPr>
      </w:pPr>
      <w:r>
        <w:rPr>
          <w:rFonts w:ascii="Liberation Serif" w:hAnsi="Liberation Serif"/>
          <w:i/>
          <w:iCs/>
          <w:color w:val="000000" w:themeColor="text1"/>
        </w:rPr>
        <w:t>2.5</w:t>
      </w:r>
      <w:r w:rsidR="00E1330A" w:rsidRPr="00E1330A">
        <w:rPr>
          <w:rFonts w:ascii="Liberation Serif" w:hAnsi="Liberation Serif"/>
          <w:i/>
          <w:iCs/>
          <w:color w:val="000000" w:themeColor="text1"/>
        </w:rPr>
        <w:t>.1. У исполнителя должна быть внедрена система менеджмента качества в соответствии с ГОСТ ISO 9001 – 2015 «Национальный стандарт Российской Федерации. Системы менеджмента качества. Требования» или ГОСТ ISO 13485 – 2017 «Межгосударственный стандарт. Изделия медицинские. Системы менеджмента качества. Требования для целей регулирования». Все работы по ремонту медицинских изделий должны проводиться согласно действующей технической и эксплуатационной документации на оборудование и в соответствии с документами системы менеджмента качества Исполнителя.</w:t>
      </w:r>
    </w:p>
    <w:p w14:paraId="2C349B93" w14:textId="4DDD47D2" w:rsidR="00E1330A" w:rsidRPr="00E1330A" w:rsidRDefault="00AA08F1" w:rsidP="00E1330A">
      <w:pPr>
        <w:spacing w:after="0" w:line="240" w:lineRule="auto"/>
        <w:ind w:firstLine="426"/>
        <w:jc w:val="both"/>
        <w:rPr>
          <w:rFonts w:ascii="Liberation Serif" w:hAnsi="Liberation Serif"/>
          <w:i/>
          <w:iCs/>
          <w:color w:val="000000" w:themeColor="text1"/>
        </w:rPr>
      </w:pPr>
      <w:r>
        <w:rPr>
          <w:rFonts w:ascii="Liberation Serif" w:hAnsi="Liberation Serif"/>
          <w:i/>
          <w:iCs/>
          <w:color w:val="000000" w:themeColor="text1"/>
        </w:rPr>
        <w:t>2.5</w:t>
      </w:r>
      <w:r w:rsidR="00E1330A" w:rsidRPr="00E1330A">
        <w:rPr>
          <w:rFonts w:ascii="Liberation Serif" w:hAnsi="Liberation Serif"/>
          <w:i/>
          <w:iCs/>
          <w:color w:val="000000" w:themeColor="text1"/>
        </w:rPr>
        <w:t>.2. В течение 10 (десяти) дней с момента заключения договора Исполнитель предоставляет Заказчику копию действующего сертификата на систему менеджмента качества применительно к деятельности, выполняемой Исполнителем в рамках Описани</w:t>
      </w:r>
      <w:r w:rsidR="00E46DA7">
        <w:rPr>
          <w:rFonts w:ascii="Liberation Serif" w:hAnsi="Liberation Serif"/>
          <w:i/>
          <w:iCs/>
          <w:color w:val="000000" w:themeColor="text1"/>
        </w:rPr>
        <w:t>я</w:t>
      </w:r>
      <w:r w:rsidR="00E1330A" w:rsidRPr="00E1330A">
        <w:rPr>
          <w:rFonts w:ascii="Liberation Serif" w:hAnsi="Liberation Serif"/>
          <w:i/>
          <w:iCs/>
          <w:color w:val="000000" w:themeColor="text1"/>
        </w:rPr>
        <w:t xml:space="preserve"> предмета закупки. В случае если Исполнитель не представил такие документы Заказчику в указанные сроки, Заказчик вправе потребовать у Исполнителя предоставления таких документов и Исполнитель обязан выполнить такое требование в течение 10 (десяти) дней с даты направления Заказчиком требования.</w:t>
      </w:r>
    </w:p>
    <w:p w14:paraId="1E5447CC" w14:textId="3E89885F" w:rsidR="005742CF" w:rsidRDefault="00AA08F1" w:rsidP="00E1330A">
      <w:pPr>
        <w:pStyle w:val="af7"/>
        <w:ind w:firstLine="426"/>
        <w:jc w:val="both"/>
        <w:rPr>
          <w:rFonts w:ascii="Liberation Serif" w:hAnsi="Liberation Serif" w:cs="Liberation Serif"/>
          <w:bCs/>
          <w:i/>
          <w:iCs/>
        </w:rPr>
      </w:pPr>
      <w:r>
        <w:rPr>
          <w:rFonts w:ascii="Liberation Serif" w:hAnsi="Liberation Serif"/>
          <w:i/>
          <w:iCs/>
          <w:color w:val="000000" w:themeColor="text1"/>
        </w:rPr>
        <w:t>2.5</w:t>
      </w:r>
      <w:r w:rsidR="00E1330A" w:rsidRPr="00E1330A">
        <w:rPr>
          <w:rFonts w:ascii="Liberation Serif" w:hAnsi="Liberation Serif"/>
          <w:i/>
          <w:iCs/>
          <w:color w:val="000000" w:themeColor="text1"/>
        </w:rPr>
        <w:t>.3. Заказчик вправе отказаться от договора в одностороннем порядке в случае отсутствия у Исполнителя действующего сертификата системы менеджмента качества применительно к деятельности, выполняемой Исполнителем в рамках Описания предмета закупки, или непредоставления данного сертификата в сроки, установленные Описанием предмета закупки</w:t>
      </w:r>
      <w:r w:rsidR="005742CF" w:rsidRPr="00E1330A">
        <w:rPr>
          <w:rFonts w:ascii="Liberation Serif" w:hAnsi="Liberation Serif" w:cs="Liberation Serif"/>
          <w:bCs/>
          <w:i/>
          <w:iCs/>
        </w:rPr>
        <w:t>.</w:t>
      </w:r>
    </w:p>
    <w:p w14:paraId="3D4186F8" w14:textId="77777777" w:rsidR="00485B38" w:rsidRPr="00E1330A" w:rsidRDefault="00485B38" w:rsidP="00E1330A">
      <w:pPr>
        <w:pStyle w:val="af7"/>
        <w:ind w:firstLine="426"/>
        <w:jc w:val="both"/>
        <w:rPr>
          <w:rFonts w:ascii="Liberation Serif" w:hAnsi="Liberation Serif" w:cs="Liberation Serif"/>
          <w:bCs/>
          <w:i/>
          <w:iCs/>
        </w:rPr>
      </w:pPr>
    </w:p>
    <w:p w14:paraId="29019220" w14:textId="046BBF82" w:rsidR="008F5F61" w:rsidRPr="00BC026A" w:rsidRDefault="008F5F61" w:rsidP="00683EAC">
      <w:pPr>
        <w:widowControl w:val="0"/>
        <w:autoSpaceDE w:val="0"/>
        <w:autoSpaceDN w:val="0"/>
        <w:spacing w:after="0" w:line="240" w:lineRule="auto"/>
        <w:jc w:val="center"/>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3. Права и обязанности сторон</w:t>
      </w:r>
    </w:p>
    <w:p w14:paraId="3C4F8E32"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3.1. </w:t>
      </w:r>
      <w:r w:rsidRPr="00BC026A">
        <w:rPr>
          <w:rFonts w:ascii="Liberation Serif" w:eastAsia="Times New Roman" w:hAnsi="Liberation Serif" w:cs="Calibri"/>
          <w:u w:val="single"/>
          <w:lang w:eastAsia="ru-RU"/>
        </w:rPr>
        <w:t>Исполнитель вправе</w:t>
      </w:r>
      <w:r w:rsidRPr="00BC026A">
        <w:rPr>
          <w:rFonts w:ascii="Liberation Serif" w:eastAsia="Times New Roman" w:hAnsi="Liberation Serif" w:cs="Calibri"/>
          <w:lang w:eastAsia="ru-RU"/>
        </w:rPr>
        <w:t>:</w:t>
      </w:r>
    </w:p>
    <w:p w14:paraId="530EF352" w14:textId="3643BE01"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3.1.1. </w:t>
      </w:r>
      <w:r w:rsidR="006E69CE" w:rsidRPr="00BC026A">
        <w:rPr>
          <w:rFonts w:ascii="Liberation Serif" w:eastAsia="Times New Roman" w:hAnsi="Liberation Serif" w:cs="Calibri"/>
          <w:lang w:eastAsia="ru-RU"/>
        </w:rPr>
        <w:t>Т</w:t>
      </w:r>
      <w:r w:rsidRPr="00BC026A">
        <w:rPr>
          <w:rFonts w:ascii="Liberation Serif" w:eastAsia="Times New Roman" w:hAnsi="Liberation Serif" w:cs="Calibri"/>
          <w:lang w:eastAsia="ru-RU"/>
        </w:rPr>
        <w:t>ребовать своевременной оплаты на условиях, установленных настоящим Договором, надлежащим образом оказанных и принятых Заказчиком услуг</w:t>
      </w:r>
      <w:r w:rsidR="00E0725B" w:rsidRPr="00BC026A">
        <w:rPr>
          <w:rFonts w:ascii="Liberation Serif" w:eastAsia="Times New Roman" w:hAnsi="Liberation Serif" w:cs="Calibri"/>
          <w:lang w:eastAsia="ru-RU"/>
        </w:rPr>
        <w:t>.</w:t>
      </w:r>
    </w:p>
    <w:p w14:paraId="7F9984D9" w14:textId="7E55807F"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bookmarkStart w:id="1" w:name="P82"/>
      <w:bookmarkEnd w:id="1"/>
      <w:r w:rsidRPr="00BC026A">
        <w:rPr>
          <w:rFonts w:ascii="Liberation Serif" w:eastAsia="Times New Roman" w:hAnsi="Liberation Serif" w:cs="Calibri"/>
          <w:lang w:eastAsia="ru-RU"/>
        </w:rPr>
        <w:t xml:space="preserve">3.1.2. </w:t>
      </w:r>
      <w:r w:rsidR="006E69CE" w:rsidRPr="00BC026A">
        <w:rPr>
          <w:rFonts w:ascii="Liberation Serif" w:eastAsia="Times New Roman" w:hAnsi="Liberation Serif" w:cs="Calibri"/>
          <w:lang w:eastAsia="ru-RU"/>
        </w:rPr>
        <w:t>П</w:t>
      </w:r>
      <w:r w:rsidRPr="00BC026A">
        <w:rPr>
          <w:rFonts w:ascii="Liberation Serif" w:eastAsia="Times New Roman" w:hAnsi="Liberation Serif" w:cs="Calibri"/>
          <w:lang w:eastAsia="ru-RU"/>
        </w:rPr>
        <w:t xml:space="preserve">ринять решение об одностороннем отказе от исполнения настоящего Договора в соответствии </w:t>
      </w:r>
      <w:r w:rsidR="00642805"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с гражданским законодательством</w:t>
      </w:r>
      <w:r w:rsidR="00E0725B" w:rsidRPr="00BC026A">
        <w:rPr>
          <w:rFonts w:ascii="Liberation Serif" w:eastAsia="Times New Roman" w:hAnsi="Liberation Serif" w:cs="Calibri"/>
          <w:lang w:eastAsia="ru-RU"/>
        </w:rPr>
        <w:t>.</w:t>
      </w:r>
    </w:p>
    <w:p w14:paraId="3F8A86E5" w14:textId="3BAE6730"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3.1.3. </w:t>
      </w:r>
      <w:r w:rsidR="006E69CE" w:rsidRPr="00BC026A">
        <w:rPr>
          <w:rFonts w:ascii="Liberation Serif" w:eastAsia="Times New Roman" w:hAnsi="Liberation Serif" w:cs="Calibri"/>
          <w:lang w:eastAsia="ru-RU"/>
        </w:rPr>
        <w:t>П</w:t>
      </w:r>
      <w:r w:rsidRPr="00BC026A">
        <w:rPr>
          <w:rFonts w:ascii="Liberation Serif" w:eastAsia="Times New Roman" w:hAnsi="Liberation Serif" w:cs="Calibri"/>
          <w:lang w:eastAsia="ru-RU"/>
        </w:rPr>
        <w:t>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настоящем Договоре</w:t>
      </w:r>
      <w:r w:rsidR="00E0725B" w:rsidRPr="00BC026A">
        <w:rPr>
          <w:rFonts w:ascii="Liberation Serif" w:eastAsia="Times New Roman" w:hAnsi="Liberation Serif" w:cs="Calibri"/>
          <w:lang w:eastAsia="ru-RU"/>
        </w:rPr>
        <w:t>.</w:t>
      </w:r>
    </w:p>
    <w:p w14:paraId="4065E804" w14:textId="1CE06E32" w:rsidR="008F5F61"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3.1.4. </w:t>
      </w:r>
      <w:r w:rsidR="006E69CE" w:rsidRPr="00BC026A">
        <w:rPr>
          <w:rFonts w:ascii="Liberation Serif" w:eastAsia="Times New Roman" w:hAnsi="Liberation Serif" w:cs="Calibri"/>
          <w:lang w:eastAsia="ru-RU"/>
        </w:rPr>
        <w:t>Т</w:t>
      </w:r>
      <w:r w:rsidRPr="00BC026A">
        <w:rPr>
          <w:rFonts w:ascii="Liberation Serif" w:eastAsia="Times New Roman" w:hAnsi="Liberation Serif" w:cs="Calibri"/>
          <w:lang w:eastAsia="ru-RU"/>
        </w:rPr>
        <w:t xml:space="preserve">ребовать возмещения убытков, уплаты неустоек (штрафов, пеней) в соответствии с </w:t>
      </w:r>
      <w:r w:rsidR="005E4ECA" w:rsidRPr="00BC026A">
        <w:rPr>
          <w:rFonts w:ascii="Liberation Serif" w:eastAsia="Times New Roman" w:hAnsi="Liberation Serif" w:cs="Calibri"/>
          <w:lang w:eastAsia="ru-RU"/>
        </w:rPr>
        <w:t>Р</w:t>
      </w:r>
      <w:r w:rsidRPr="00BC026A">
        <w:rPr>
          <w:rFonts w:ascii="Liberation Serif" w:eastAsia="Times New Roman" w:hAnsi="Liberation Serif" w:cs="Calibri"/>
          <w:lang w:eastAsia="ru-RU"/>
        </w:rPr>
        <w:t>азделом 11 настоящего Договора</w:t>
      </w:r>
      <w:r w:rsidR="00E0725B" w:rsidRPr="00BC026A">
        <w:rPr>
          <w:rFonts w:ascii="Liberation Serif" w:eastAsia="Times New Roman" w:hAnsi="Liberation Serif" w:cs="Calibri"/>
          <w:lang w:eastAsia="ru-RU"/>
        </w:rPr>
        <w:t>.</w:t>
      </w:r>
    </w:p>
    <w:p w14:paraId="68F043D0" w14:textId="77777777" w:rsidR="00CD4EA0" w:rsidRPr="00BC026A" w:rsidRDefault="00CD4EA0"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2082BFB7" w14:textId="575F1646"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3.2. </w:t>
      </w:r>
      <w:r w:rsidRPr="00BC026A">
        <w:rPr>
          <w:rFonts w:ascii="Liberation Serif" w:eastAsia="Times New Roman" w:hAnsi="Liberation Serif" w:cs="Calibri"/>
          <w:u w:val="single"/>
          <w:lang w:eastAsia="ru-RU"/>
        </w:rPr>
        <w:t>Исполнитель обязан:</w:t>
      </w:r>
    </w:p>
    <w:p w14:paraId="56C06FB8" w14:textId="77A557CA" w:rsidR="00F25A1F"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3.2.1. </w:t>
      </w:r>
      <w:r w:rsidR="00F25A1F" w:rsidRPr="00BC026A">
        <w:rPr>
          <w:rFonts w:ascii="Liberation Serif" w:eastAsia="Times New Roman" w:hAnsi="Liberation Serif" w:cs="Calibri"/>
          <w:lang w:eastAsia="ru-RU"/>
        </w:rPr>
        <w:t>Иметь все необходимые лицензии, допуски, разрешения и обеспечить выполнение всех требований, установленных действующим законодательством.</w:t>
      </w:r>
    </w:p>
    <w:p w14:paraId="53019649" w14:textId="54B7DF0C" w:rsidR="008F5F61" w:rsidRPr="00BC026A" w:rsidRDefault="00F25A1F"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lastRenderedPageBreak/>
        <w:t>3.2.2. Своевременно</w:t>
      </w:r>
      <w:r w:rsidR="00642805" w:rsidRPr="00BC026A">
        <w:rPr>
          <w:rFonts w:ascii="Liberation Serif" w:eastAsia="Times New Roman" w:hAnsi="Liberation Serif" w:cs="Calibri"/>
          <w:lang w:eastAsia="ru-RU"/>
        </w:rPr>
        <w:t xml:space="preserve"> и надлежащим образом оказывать Услуги, предусмотренные в пункте 1.1 настоящего Договора, в соответствии с требованиями, указанными в Описании предмета закупки (Приложение №1 </w:t>
      </w:r>
      <w:r w:rsidR="00642805" w:rsidRPr="00BC026A">
        <w:rPr>
          <w:rFonts w:ascii="Liberation Serif" w:eastAsia="Times New Roman" w:hAnsi="Liberation Serif" w:cs="Calibri"/>
          <w:lang w:eastAsia="ru-RU"/>
        </w:rPr>
        <w:br/>
        <w:t>к Договору)</w:t>
      </w:r>
      <w:r w:rsidR="00E0725B" w:rsidRPr="00BC026A">
        <w:rPr>
          <w:rFonts w:ascii="Liberation Serif" w:eastAsia="Times New Roman" w:hAnsi="Liberation Serif" w:cs="Calibri"/>
          <w:lang w:eastAsia="ru-RU"/>
        </w:rPr>
        <w:t>.</w:t>
      </w:r>
    </w:p>
    <w:p w14:paraId="68199F6C" w14:textId="5459AE57" w:rsidR="00642805" w:rsidRPr="00BC026A" w:rsidRDefault="00642805"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3.2.</w:t>
      </w:r>
      <w:r w:rsidR="00F25A1F" w:rsidRPr="00BC026A">
        <w:rPr>
          <w:rFonts w:ascii="Liberation Serif" w:eastAsia="Times New Roman" w:hAnsi="Liberation Serif" w:cs="Calibri"/>
          <w:lang w:eastAsia="ru-RU"/>
        </w:rPr>
        <w:t>3</w:t>
      </w:r>
      <w:r w:rsidRPr="00BC026A">
        <w:rPr>
          <w:rFonts w:ascii="Liberation Serif" w:eastAsia="Times New Roman" w:hAnsi="Liberation Serif" w:cs="Calibri"/>
          <w:lang w:eastAsia="ru-RU"/>
        </w:rPr>
        <w:t>. Нести ответственность перед Заказчиком за неисполнение или ненадлежащее исполнение обязательств по Договору.</w:t>
      </w:r>
    </w:p>
    <w:p w14:paraId="1C2AC20C" w14:textId="423F6D5D" w:rsidR="00642805" w:rsidRPr="00BC026A" w:rsidRDefault="00642805"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3.2.</w:t>
      </w:r>
      <w:r w:rsidR="00F25A1F" w:rsidRPr="00BC026A">
        <w:rPr>
          <w:rFonts w:ascii="Liberation Serif" w:eastAsia="Times New Roman" w:hAnsi="Liberation Serif" w:cs="Calibri"/>
          <w:lang w:eastAsia="ru-RU"/>
        </w:rPr>
        <w:t>4</w:t>
      </w:r>
      <w:r w:rsidRPr="00BC026A">
        <w:rPr>
          <w:rFonts w:ascii="Liberation Serif" w:eastAsia="Times New Roman" w:hAnsi="Liberation Serif" w:cs="Calibri"/>
          <w:lang w:eastAsia="ru-RU"/>
        </w:rPr>
        <w:t>. Сохранять конфиденциальность информации, ставшей известной Исполнителю в ходе оказания услуг и (или) относящейся к ходу исполнения Договора и полученным результатам.</w:t>
      </w:r>
    </w:p>
    <w:p w14:paraId="48840F81" w14:textId="207ED458" w:rsidR="00642805" w:rsidRPr="00BC026A" w:rsidRDefault="00642805" w:rsidP="00642805">
      <w:pPr>
        <w:spacing w:after="0" w:line="240" w:lineRule="auto"/>
        <w:ind w:right="42" w:firstLine="709"/>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3.2.</w:t>
      </w:r>
      <w:r w:rsidR="00F25A1F" w:rsidRPr="00BC026A">
        <w:rPr>
          <w:rFonts w:ascii="Liberation Serif" w:eastAsia="Times New Roman" w:hAnsi="Liberation Serif" w:cs="Times New Roman"/>
          <w:kern w:val="0"/>
          <w:lang w:eastAsia="ru-RU"/>
          <w14:ligatures w14:val="none"/>
        </w:rPr>
        <w:t>5</w:t>
      </w:r>
      <w:r w:rsidRPr="00BC026A">
        <w:rPr>
          <w:rFonts w:ascii="Liberation Serif" w:eastAsia="Times New Roman" w:hAnsi="Liberation Serif" w:cs="Times New Roman"/>
          <w:kern w:val="0"/>
          <w:lang w:eastAsia="ru-RU"/>
          <w14:ligatures w14:val="none"/>
        </w:rPr>
        <w:t>. Проводить ремонт в соответствии с требованиями актуальной версии эксплуатационной документации и рекомендациями завода изготовителя обслуживаемого оборудования.</w:t>
      </w:r>
    </w:p>
    <w:p w14:paraId="7EEF614E" w14:textId="5E860435"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3.2.</w:t>
      </w:r>
      <w:r w:rsidR="00F25A1F" w:rsidRPr="00BC026A">
        <w:rPr>
          <w:rFonts w:ascii="Liberation Serif" w:eastAsia="Times New Roman" w:hAnsi="Liberation Serif" w:cs="Calibri"/>
          <w:lang w:eastAsia="ru-RU"/>
        </w:rPr>
        <w:t>6</w:t>
      </w:r>
      <w:r w:rsidRPr="00BC026A">
        <w:rPr>
          <w:rFonts w:ascii="Liberation Serif" w:eastAsia="Times New Roman" w:hAnsi="Liberation Serif" w:cs="Calibri"/>
          <w:lang w:eastAsia="ru-RU"/>
        </w:rPr>
        <w:t xml:space="preserve">. </w:t>
      </w:r>
      <w:r w:rsidR="006E69CE" w:rsidRPr="00BC026A">
        <w:rPr>
          <w:rFonts w:ascii="Liberation Serif" w:eastAsia="Times New Roman" w:hAnsi="Liberation Serif" w:cs="Calibri"/>
          <w:lang w:eastAsia="ru-RU"/>
        </w:rPr>
        <w:t>П</w:t>
      </w:r>
      <w:r w:rsidRPr="00BC026A">
        <w:rPr>
          <w:rFonts w:ascii="Liberation Serif" w:eastAsia="Times New Roman" w:hAnsi="Liberation Serif" w:cs="Calibri"/>
          <w:lang w:eastAsia="ru-RU"/>
        </w:rPr>
        <w:t>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r w:rsidR="00E0725B" w:rsidRPr="00BC026A">
        <w:rPr>
          <w:rFonts w:ascii="Liberation Serif" w:eastAsia="Times New Roman" w:hAnsi="Liberation Serif" w:cs="Calibri"/>
          <w:lang w:eastAsia="ru-RU"/>
        </w:rPr>
        <w:t>.</w:t>
      </w:r>
    </w:p>
    <w:p w14:paraId="0EC0FB56" w14:textId="2E46125D"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3.2.7. При оказании Услуг не создавать работникам (сотрудникам), обучающимся, пациентам </w:t>
      </w:r>
      <w:r w:rsidRPr="00BC026A">
        <w:rPr>
          <w:rFonts w:ascii="Liberation Serif" w:eastAsia="Calibri" w:hAnsi="Liberation Serif" w:cs="Times New Roman"/>
          <w:kern w:val="0"/>
          <w14:ligatures w14:val="none"/>
        </w:rPr>
        <w:br/>
        <w:t>и посетителям Заказчика неудобств, не создавать препятствий Заказчику в осуществлении деятельности медицинского учреждения.</w:t>
      </w:r>
    </w:p>
    <w:p w14:paraId="54306712" w14:textId="695AB172"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3.2.8. Обеспечить условия для беспрепятственного осуществления уполномоченными представителями Заказчика контроля за исполнением Договора в соответствии с законодательством Российской Федерации.</w:t>
      </w:r>
    </w:p>
    <w:p w14:paraId="5C9EBA9D" w14:textId="4E145DDF"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3.2.9. Представлять пояснения, документы и обоснования по требованию Заказчика </w:t>
      </w:r>
      <w:r w:rsidR="00BC026A">
        <w:rPr>
          <w:rFonts w:ascii="Liberation Serif" w:eastAsia="Calibri" w:hAnsi="Liberation Serif" w:cs="Times New Roman"/>
          <w:kern w:val="0"/>
          <w14:ligatures w14:val="none"/>
        </w:rPr>
        <w:br/>
      </w:r>
      <w:r w:rsidRPr="00BC026A">
        <w:rPr>
          <w:rFonts w:ascii="Liberation Serif" w:eastAsia="Calibri" w:hAnsi="Liberation Serif" w:cs="Times New Roman"/>
          <w:kern w:val="0"/>
          <w14:ligatures w14:val="none"/>
        </w:rPr>
        <w:t>и (или) контролирующих органов.</w:t>
      </w:r>
    </w:p>
    <w:p w14:paraId="5F1352CF" w14:textId="4E7A4E57"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3.2.10. Немедленно известить Заказчика и до получения от него указаний приостановить оказание услуг при обнаружении:</w:t>
      </w:r>
    </w:p>
    <w:p w14:paraId="36F94EAC" w14:textId="77777777" w:rsidR="00F25A1F" w:rsidRPr="00BC026A" w:rsidRDefault="00F25A1F" w:rsidP="00F25A1F">
      <w:pPr>
        <w:pStyle w:val="a7"/>
        <w:numPr>
          <w:ilvl w:val="0"/>
          <w:numId w:val="11"/>
        </w:numPr>
        <w:spacing w:after="0" w:line="240" w:lineRule="auto"/>
        <w:ind w:left="0" w:right="42" w:firstLine="567"/>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возможных неблагоприятных для Заказчика последствий выполнения его указаний о способе исполнения услуг;</w:t>
      </w:r>
    </w:p>
    <w:p w14:paraId="45EA31F1" w14:textId="77777777" w:rsidR="00F25A1F" w:rsidRPr="00BC026A" w:rsidRDefault="00F25A1F" w:rsidP="00F25A1F">
      <w:pPr>
        <w:pStyle w:val="a7"/>
        <w:numPr>
          <w:ilvl w:val="0"/>
          <w:numId w:val="11"/>
        </w:numPr>
        <w:spacing w:after="0" w:line="240" w:lineRule="auto"/>
        <w:ind w:left="0" w:right="42" w:firstLine="567"/>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об обнаруженной невозможности получить ожидаемые результаты или о нецелесообразности продолжения услуг;</w:t>
      </w:r>
    </w:p>
    <w:p w14:paraId="560983CD" w14:textId="34DF11D1" w:rsidR="00F25A1F" w:rsidRPr="00BC026A" w:rsidRDefault="00F25A1F" w:rsidP="00F25A1F">
      <w:pPr>
        <w:pStyle w:val="a7"/>
        <w:numPr>
          <w:ilvl w:val="0"/>
          <w:numId w:val="11"/>
        </w:numPr>
        <w:spacing w:after="0" w:line="240" w:lineRule="auto"/>
        <w:ind w:left="0" w:right="42" w:firstLine="567"/>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иных независящих от Исполнителя обстоятельств, создающих невозможность завершения услуг </w:t>
      </w:r>
      <w:r w:rsidRPr="00BC026A">
        <w:rPr>
          <w:rFonts w:ascii="Liberation Serif" w:eastAsia="Calibri" w:hAnsi="Liberation Serif" w:cs="Times New Roman"/>
          <w:kern w:val="0"/>
          <w14:ligatures w14:val="none"/>
        </w:rPr>
        <w:br/>
        <w:t>в установленный срок.</w:t>
      </w:r>
    </w:p>
    <w:p w14:paraId="708ED9CB" w14:textId="65CF07DA"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3.2.11. Незамедлительно сообщать Заказчику о приостановлении или прекращении оказания услуг.</w:t>
      </w:r>
    </w:p>
    <w:p w14:paraId="28228871" w14:textId="4170E860"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3.2.12. Письменно, не позднее 5 рабочих дней, уведомлять Заказчика об обстоятельствах, при которых Исполнитель становится банкротом или неплатежеспособным, или будет иным образом ограничен </w:t>
      </w:r>
      <w:r w:rsidRPr="00BC026A">
        <w:rPr>
          <w:rFonts w:ascii="Liberation Serif" w:eastAsia="Calibri" w:hAnsi="Liberation Serif" w:cs="Times New Roman"/>
          <w:kern w:val="0"/>
          <w14:ligatures w14:val="none"/>
        </w:rPr>
        <w:br/>
        <w:t>в распоряжении имуществом или денежными средствами на основании вступившего в силу решения уполномоченных органов.</w:t>
      </w:r>
    </w:p>
    <w:p w14:paraId="698B66E0" w14:textId="1A2DEA83"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3.2.13. Назначить ответственное лицо по исполнению Договора </w:t>
      </w:r>
      <w:r w:rsidRPr="00BC026A">
        <w:rPr>
          <w:rFonts w:ascii="Liberation Serif" w:eastAsia="Calibri" w:hAnsi="Liberation Serif" w:cs="Times New Roman"/>
          <w:b/>
          <w:bCs/>
          <w:kern w:val="0"/>
          <w14:ligatures w14:val="none"/>
        </w:rPr>
        <w:t>_________________,</w:t>
      </w:r>
      <w:r w:rsidR="00CC2108" w:rsidRPr="00BC026A">
        <w:rPr>
          <w:rFonts w:ascii="Liberation Serif" w:eastAsia="Calibri" w:hAnsi="Liberation Serif" w:cs="Times New Roman"/>
          <w:b/>
          <w:bCs/>
          <w:kern w:val="0"/>
          <w14:ligatures w14:val="none"/>
        </w:rPr>
        <w:br/>
      </w:r>
      <w:r w:rsidRPr="00BC026A">
        <w:rPr>
          <w:rFonts w:ascii="Liberation Serif" w:eastAsia="Calibri" w:hAnsi="Liberation Serif" w:cs="Times New Roman"/>
          <w:b/>
          <w:bCs/>
          <w:kern w:val="0"/>
          <w14:ligatures w14:val="none"/>
        </w:rPr>
        <w:t>тел. ______, эл. почта ________.</w:t>
      </w:r>
    </w:p>
    <w:p w14:paraId="6557FEF2" w14:textId="1A38CCEA" w:rsidR="00485B38" w:rsidRPr="00485B38" w:rsidRDefault="008F5F61" w:rsidP="00485B38">
      <w:pPr>
        <w:spacing w:after="0" w:line="240" w:lineRule="auto"/>
        <w:ind w:firstLine="708"/>
        <w:jc w:val="both"/>
        <w:rPr>
          <w:rFonts w:ascii="Liberation Serif" w:hAnsi="Liberation Serif"/>
          <w:i/>
          <w:iCs/>
          <w:color w:val="000000" w:themeColor="text1"/>
        </w:rPr>
      </w:pPr>
      <w:r w:rsidRPr="00BC026A">
        <w:rPr>
          <w:rFonts w:ascii="Liberation Serif" w:eastAsia="Calibri" w:hAnsi="Liberation Serif" w:cs="Times New Roman"/>
          <w:kern w:val="0"/>
          <w14:ligatures w14:val="none"/>
        </w:rPr>
        <w:t>3.2.</w:t>
      </w:r>
      <w:r w:rsidR="00BA78F5" w:rsidRPr="00BC026A">
        <w:rPr>
          <w:rFonts w:ascii="Liberation Serif" w:eastAsia="Calibri" w:hAnsi="Liberation Serif" w:cs="Times New Roman"/>
          <w:kern w:val="0"/>
          <w14:ligatures w14:val="none"/>
        </w:rPr>
        <w:t>14</w:t>
      </w:r>
      <w:r w:rsidRPr="00BC026A">
        <w:rPr>
          <w:rFonts w:ascii="Liberation Serif" w:eastAsia="Calibri" w:hAnsi="Liberation Serif" w:cs="Times New Roman"/>
          <w:kern w:val="0"/>
          <w14:ligatures w14:val="none"/>
        </w:rPr>
        <w:t xml:space="preserve">. </w:t>
      </w:r>
      <w:r w:rsidR="00485B38" w:rsidRPr="00485B38">
        <w:rPr>
          <w:rFonts w:ascii="Liberation Serif" w:hAnsi="Liberation Serif"/>
          <w:i/>
          <w:iCs/>
          <w:color w:val="000000" w:themeColor="text1"/>
        </w:rPr>
        <w:t xml:space="preserve">Для выполнения работ Исполнитель должен иметь разрешительные документы, предусмотренные п 2.3.1. Договора и </w:t>
      </w:r>
      <w:r w:rsidR="00870BFA" w:rsidRPr="00485B38">
        <w:rPr>
          <w:rFonts w:ascii="Liberation Serif" w:hAnsi="Liberation Serif"/>
          <w:i/>
          <w:iCs/>
          <w:color w:val="000000" w:themeColor="text1"/>
        </w:rPr>
        <w:t>Приложени</w:t>
      </w:r>
      <w:r w:rsidR="00870BFA">
        <w:rPr>
          <w:rFonts w:ascii="Liberation Serif" w:hAnsi="Liberation Serif"/>
          <w:i/>
          <w:iCs/>
          <w:color w:val="000000" w:themeColor="text1"/>
        </w:rPr>
        <w:t>ем</w:t>
      </w:r>
      <w:r w:rsidR="00870BFA" w:rsidRPr="00485B38">
        <w:rPr>
          <w:rFonts w:ascii="Liberation Serif" w:hAnsi="Liberation Serif"/>
          <w:i/>
          <w:iCs/>
          <w:color w:val="000000" w:themeColor="text1"/>
        </w:rPr>
        <w:t xml:space="preserve"> №</w:t>
      </w:r>
      <w:r w:rsidR="00870BFA">
        <w:rPr>
          <w:rFonts w:ascii="Liberation Serif" w:hAnsi="Liberation Serif"/>
          <w:i/>
          <w:iCs/>
          <w:color w:val="000000" w:themeColor="text1"/>
        </w:rPr>
        <w:t xml:space="preserve">1 и </w:t>
      </w:r>
      <w:r w:rsidR="00485B38" w:rsidRPr="00485B38">
        <w:rPr>
          <w:rFonts w:ascii="Liberation Serif" w:hAnsi="Liberation Serif"/>
          <w:i/>
          <w:iCs/>
          <w:color w:val="000000" w:themeColor="text1"/>
        </w:rPr>
        <w:t>предоставить Заказчику копии данных разрешительных документов в течение 5 (пяти) дней с даты заключения Договора. В случае если Исполнитель не представил такие документы Заказчику в указанные сроки, Заказчик вправе потребовать у Исполнителя предоставления таких документов и Исполнитель обязан выполнить такое требование в течение 5 (пяти) дней с даты направления Заказчиком требования.</w:t>
      </w:r>
    </w:p>
    <w:p w14:paraId="7BDC65C6" w14:textId="1BCBC059" w:rsidR="00485B38" w:rsidRPr="00485B38" w:rsidRDefault="00485B38" w:rsidP="00485B38">
      <w:pPr>
        <w:spacing w:after="0" w:line="240" w:lineRule="auto"/>
        <w:ind w:firstLine="708"/>
        <w:jc w:val="both"/>
        <w:rPr>
          <w:rFonts w:ascii="Liberation Serif" w:hAnsi="Liberation Serif"/>
          <w:i/>
          <w:iCs/>
          <w:color w:val="000000" w:themeColor="text1"/>
        </w:rPr>
      </w:pPr>
      <w:r w:rsidRPr="00485B38">
        <w:rPr>
          <w:rFonts w:ascii="Liberation Serif" w:hAnsi="Liberation Serif"/>
          <w:i/>
          <w:iCs/>
          <w:color w:val="000000" w:themeColor="text1"/>
        </w:rPr>
        <w:t>Исполнитель обязан сообщать Заказчику обо всех изменениях в разрешительных документах Исполнителя, включенных в перечень, предусмотренный в Приложении №</w:t>
      </w:r>
      <w:r w:rsidR="00870BFA">
        <w:rPr>
          <w:rFonts w:ascii="Liberation Serif" w:hAnsi="Liberation Serif"/>
          <w:i/>
          <w:iCs/>
          <w:color w:val="000000" w:themeColor="text1"/>
        </w:rPr>
        <w:t>1</w:t>
      </w:r>
      <w:r w:rsidRPr="00485B38">
        <w:rPr>
          <w:rFonts w:ascii="Liberation Serif" w:hAnsi="Liberation Serif"/>
          <w:i/>
          <w:iCs/>
          <w:color w:val="000000" w:themeColor="text1"/>
        </w:rPr>
        <w:t>, в течение 5 (пяти) дней со дня таких изменений с предоставлением копий подтверждающих документов.</w:t>
      </w:r>
    </w:p>
    <w:p w14:paraId="5139514B" w14:textId="70FE7168" w:rsidR="00485B38" w:rsidRPr="00485B38" w:rsidRDefault="00485B38" w:rsidP="00485B38">
      <w:pPr>
        <w:spacing w:after="0" w:line="240" w:lineRule="auto"/>
        <w:ind w:firstLine="708"/>
        <w:jc w:val="both"/>
        <w:rPr>
          <w:rFonts w:ascii="Liberation Serif" w:hAnsi="Liberation Serif"/>
          <w:i/>
          <w:iCs/>
          <w:color w:val="000000" w:themeColor="text1"/>
        </w:rPr>
      </w:pPr>
      <w:r w:rsidRPr="00485B38">
        <w:rPr>
          <w:rFonts w:ascii="Liberation Serif" w:hAnsi="Liberation Serif"/>
          <w:i/>
          <w:iCs/>
          <w:color w:val="000000" w:themeColor="text1"/>
        </w:rPr>
        <w:t>Заказчик не допускает Исполнителя к проведению работ в случае отсутствия у Исполнителя разрешительных документов, предусмотренных приложением №1 Описанию предмета закупки.</w:t>
      </w:r>
    </w:p>
    <w:p w14:paraId="4074F807" w14:textId="6C519E7C" w:rsidR="008F5F61" w:rsidRPr="00485B38" w:rsidRDefault="00485B38" w:rsidP="00485B38">
      <w:pPr>
        <w:spacing w:after="0" w:line="240" w:lineRule="auto"/>
        <w:ind w:right="42" w:firstLine="709"/>
        <w:jc w:val="both"/>
        <w:rPr>
          <w:rFonts w:ascii="Liberation Serif" w:eastAsia="Times New Roman" w:hAnsi="Liberation Serif" w:cs="Times New Roman"/>
          <w:b/>
          <w:bCs/>
          <w:i/>
          <w:iCs/>
          <w:kern w:val="0"/>
          <w:lang w:eastAsia="ru-RU"/>
          <w14:ligatures w14:val="none"/>
        </w:rPr>
      </w:pPr>
      <w:r w:rsidRPr="00485B38">
        <w:rPr>
          <w:rFonts w:ascii="Liberation Serif" w:hAnsi="Liberation Serif"/>
          <w:i/>
          <w:iCs/>
          <w:color w:val="000000" w:themeColor="text1"/>
        </w:rPr>
        <w:t>Отсутствие у Исполнителя всего перечня разрешительных документов или непредставление их по требованию Заказчика считается существенным нарушением договора и является основанием для отказа Заказчика от договора в одностороннем порядке</w:t>
      </w:r>
      <w:r w:rsidR="00E0725B" w:rsidRPr="00485B38">
        <w:rPr>
          <w:rFonts w:ascii="Liberation Serif" w:eastAsia="Times New Roman" w:hAnsi="Liberation Serif" w:cs="Times New Roman"/>
          <w:b/>
          <w:bCs/>
          <w:i/>
          <w:iCs/>
          <w:kern w:val="0"/>
          <w:lang w:eastAsia="ru-RU"/>
          <w14:ligatures w14:val="none"/>
        </w:rPr>
        <w:t>.</w:t>
      </w:r>
    </w:p>
    <w:p w14:paraId="1FCC0258" w14:textId="6CE51D56" w:rsidR="00BA78F5" w:rsidRPr="00BC026A" w:rsidRDefault="00BA78F5" w:rsidP="00BA78F5">
      <w:pPr>
        <w:spacing w:after="0" w:line="240" w:lineRule="auto"/>
        <w:ind w:right="42" w:firstLine="709"/>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3.2.15. После проведения любых работ (услуг) обеспечить уборку и вывоз мусора с территории Заказчика силами Исполнителя.</w:t>
      </w:r>
    </w:p>
    <w:p w14:paraId="7F7CB8C9" w14:textId="018D8378" w:rsidR="008F5F61" w:rsidRPr="00BC026A" w:rsidRDefault="008F5F61" w:rsidP="00683EAC">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Times New Roman" w:hAnsi="Liberation Serif" w:cs="Times New Roman"/>
          <w:kern w:val="0"/>
          <w:lang w:eastAsia="ru-RU"/>
          <w14:ligatures w14:val="none"/>
        </w:rPr>
        <w:t>3.2.</w:t>
      </w:r>
      <w:r w:rsidR="00BA78F5" w:rsidRPr="00BC026A">
        <w:rPr>
          <w:rFonts w:ascii="Liberation Serif" w:eastAsia="Times New Roman" w:hAnsi="Liberation Serif" w:cs="Times New Roman"/>
          <w:kern w:val="0"/>
          <w:lang w:eastAsia="ru-RU"/>
          <w14:ligatures w14:val="none"/>
        </w:rPr>
        <w:t>16</w:t>
      </w:r>
      <w:r w:rsidRPr="00BC026A">
        <w:rPr>
          <w:rFonts w:ascii="Liberation Serif" w:eastAsia="Times New Roman" w:hAnsi="Liberation Serif" w:cs="Times New Roman"/>
          <w:kern w:val="0"/>
          <w:lang w:eastAsia="ru-RU"/>
          <w14:ligatures w14:val="none"/>
        </w:rPr>
        <w:t xml:space="preserve">. </w:t>
      </w:r>
      <w:r w:rsidR="0025564E" w:rsidRPr="00BC026A">
        <w:rPr>
          <w:rFonts w:ascii="Liberation Serif" w:eastAsia="Calibri" w:hAnsi="Liberation Serif" w:cs="Times New Roman"/>
          <w:kern w:val="0"/>
          <w14:ligatures w14:val="none"/>
        </w:rPr>
        <w:t xml:space="preserve">При обнаружении недостатков, допущенных при проведении ремонта, Исполнитель устраняет </w:t>
      </w:r>
      <w:r w:rsidR="0025564E" w:rsidRPr="00BC026A">
        <w:rPr>
          <w:rFonts w:ascii="Liberation Serif" w:eastAsia="Calibri" w:hAnsi="Liberation Serif" w:cs="Times New Roman"/>
          <w:kern w:val="0"/>
          <w14:ligatures w14:val="none"/>
        </w:rPr>
        <w:br/>
        <w:t xml:space="preserve">их безвозмездно в срок не более 10 </w:t>
      </w:r>
      <w:r w:rsidR="00C26B0E">
        <w:rPr>
          <w:rFonts w:ascii="Liberation Serif" w:eastAsia="Calibri" w:hAnsi="Liberation Serif" w:cs="Times New Roman"/>
          <w:kern w:val="0"/>
          <w14:ligatures w14:val="none"/>
        </w:rPr>
        <w:t xml:space="preserve">(десяти) </w:t>
      </w:r>
      <w:r w:rsidR="0025564E" w:rsidRPr="00BC026A">
        <w:rPr>
          <w:rFonts w:ascii="Liberation Serif" w:eastAsia="Calibri" w:hAnsi="Liberation Serif" w:cs="Times New Roman"/>
          <w:kern w:val="0"/>
          <w14:ligatures w14:val="none"/>
        </w:rPr>
        <w:t xml:space="preserve">рабочих дней (без учета времени доставки запасных частей) </w:t>
      </w:r>
      <w:r w:rsidR="00C26B0E">
        <w:rPr>
          <w:rFonts w:ascii="Liberation Serif" w:eastAsia="Calibri" w:hAnsi="Liberation Serif" w:cs="Times New Roman"/>
          <w:kern w:val="0"/>
          <w14:ligatures w14:val="none"/>
        </w:rPr>
        <w:br/>
      </w:r>
      <w:r w:rsidR="0025564E" w:rsidRPr="00BC026A">
        <w:rPr>
          <w:rFonts w:ascii="Liberation Serif" w:eastAsia="Calibri" w:hAnsi="Liberation Serif" w:cs="Times New Roman"/>
          <w:kern w:val="0"/>
          <w14:ligatures w14:val="none"/>
        </w:rPr>
        <w:t>с момента поступления к нему соответствующего обращения Заказчика)</w:t>
      </w:r>
      <w:r w:rsidRPr="00BC026A">
        <w:rPr>
          <w:rFonts w:ascii="Liberation Serif" w:eastAsia="Calibri" w:hAnsi="Liberation Serif" w:cs="Times New Roman"/>
          <w:kern w:val="0"/>
          <w14:ligatures w14:val="none"/>
        </w:rPr>
        <w:t>.</w:t>
      </w:r>
    </w:p>
    <w:p w14:paraId="6218C595" w14:textId="7CA36A4E" w:rsidR="00F90D4C" w:rsidRPr="00BC026A" w:rsidRDefault="00F90D4C" w:rsidP="00683EAC">
      <w:pPr>
        <w:spacing w:after="0" w:line="240" w:lineRule="auto"/>
        <w:ind w:right="42" w:firstLine="709"/>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3.2.</w:t>
      </w:r>
      <w:r w:rsidR="00BA78F5" w:rsidRPr="00BC026A">
        <w:rPr>
          <w:rFonts w:ascii="Liberation Serif" w:eastAsia="Times New Roman" w:hAnsi="Liberation Serif" w:cs="Times New Roman"/>
          <w:kern w:val="0"/>
          <w:lang w:eastAsia="ru-RU"/>
          <w14:ligatures w14:val="none"/>
        </w:rPr>
        <w:t>17</w:t>
      </w:r>
      <w:r w:rsidRPr="00BC026A">
        <w:rPr>
          <w:rFonts w:ascii="Liberation Serif" w:eastAsia="Times New Roman" w:hAnsi="Liberation Serif" w:cs="Times New Roman"/>
          <w:kern w:val="0"/>
          <w:lang w:eastAsia="ru-RU"/>
          <w14:ligatures w14:val="none"/>
        </w:rPr>
        <w:t>. Передать Заказчику демонтированные при оказании услуг запасные части</w:t>
      </w:r>
      <w:r w:rsidR="00E0725B" w:rsidRPr="00BC026A">
        <w:rPr>
          <w:rFonts w:ascii="Liberation Serif" w:eastAsia="Times New Roman" w:hAnsi="Liberation Serif" w:cs="Times New Roman"/>
          <w:kern w:val="0"/>
          <w:lang w:eastAsia="ru-RU"/>
          <w14:ligatures w14:val="none"/>
        </w:rPr>
        <w:t>, расходные части, комплектующие</w:t>
      </w:r>
      <w:r w:rsidR="00BA78F5" w:rsidRPr="00BC026A">
        <w:rPr>
          <w:rFonts w:ascii="Liberation Serif" w:eastAsia="Times New Roman" w:hAnsi="Liberation Serif" w:cs="Times New Roman"/>
          <w:kern w:val="0"/>
          <w:lang w:eastAsia="ru-RU"/>
          <w14:ligatures w14:val="none"/>
        </w:rPr>
        <w:t>, техническую документацию.</w:t>
      </w:r>
    </w:p>
    <w:p w14:paraId="225F1166" w14:textId="44488480" w:rsidR="00BA78F5" w:rsidRPr="00BC026A" w:rsidRDefault="00BA78F5" w:rsidP="00BA78F5">
      <w:pPr>
        <w:spacing w:after="0" w:line="240" w:lineRule="auto"/>
        <w:ind w:right="42" w:firstLine="709"/>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 xml:space="preserve">3.2.18. Нести ответственность за уничтожение (в т.ч. случайное уничтожение) и (или) повреждение имущества Заказчика, результата услуг в течение всего периода их оказания. А также в период гарантийного срока, в случае если порча имущества Заказчика произошла в связи с ненадлежащим оказанием Исполнителем Услуг. </w:t>
      </w:r>
    </w:p>
    <w:p w14:paraId="476B535E" w14:textId="0D11EE68" w:rsidR="00BA78F5" w:rsidRDefault="00BA78F5" w:rsidP="00BA78F5">
      <w:pPr>
        <w:spacing w:after="0" w:line="240" w:lineRule="auto"/>
        <w:ind w:right="42" w:firstLine="709"/>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 xml:space="preserve">В случае нанесения имуществу Заказчика ущерба по вине Исполнителя последний своими силами </w:t>
      </w:r>
      <w:r w:rsidRPr="00BC026A">
        <w:rPr>
          <w:rFonts w:ascii="Liberation Serif" w:eastAsia="Times New Roman" w:hAnsi="Liberation Serif" w:cs="Times New Roman"/>
          <w:kern w:val="0"/>
          <w:lang w:eastAsia="ru-RU"/>
          <w14:ligatures w14:val="none"/>
        </w:rPr>
        <w:br/>
        <w:t xml:space="preserve">и средствами компенсирует данный ущерб в течение 10 дней со дня предъявления претензии Заказчиком, </w:t>
      </w:r>
      <w:r w:rsidRPr="00BC026A">
        <w:rPr>
          <w:rFonts w:ascii="Liberation Serif" w:eastAsia="Times New Roman" w:hAnsi="Liberation Serif" w:cs="Times New Roman"/>
          <w:kern w:val="0"/>
          <w:lang w:eastAsia="ru-RU"/>
          <w14:ligatures w14:val="none"/>
        </w:rPr>
        <w:br/>
      </w:r>
      <w:r w:rsidRPr="00BC026A">
        <w:rPr>
          <w:rFonts w:ascii="Liberation Serif" w:eastAsia="Times New Roman" w:hAnsi="Liberation Serif" w:cs="Times New Roman"/>
          <w:kern w:val="0"/>
          <w:lang w:eastAsia="ru-RU"/>
          <w14:ligatures w14:val="none"/>
        </w:rPr>
        <w:lastRenderedPageBreak/>
        <w:t>либо оказать услуги вновь на условиях договора; при этом все расходы, связанные с восстановлением, заменой или доукомплектованием несет Исполнитель. Расходы по возмещению ущерба, нанесенного имуществу по вине Исполнителя, также восстанавливаются Исполнителем.</w:t>
      </w:r>
    </w:p>
    <w:p w14:paraId="7DFC528A" w14:textId="77777777" w:rsidR="00C71E3A" w:rsidRPr="00C71E3A" w:rsidRDefault="00C71E3A" w:rsidP="00C71E3A">
      <w:pPr>
        <w:widowControl w:val="0"/>
        <w:autoSpaceDE w:val="0"/>
        <w:autoSpaceDN w:val="0"/>
        <w:spacing w:after="0" w:line="240" w:lineRule="auto"/>
        <w:jc w:val="both"/>
        <w:rPr>
          <w:rFonts w:ascii="Liberation Serif" w:eastAsia="Times New Roman" w:hAnsi="Liberation Serif" w:cs="Calibri"/>
          <w:lang w:eastAsia="ru-RU"/>
        </w:rPr>
      </w:pPr>
    </w:p>
    <w:p w14:paraId="046983FC" w14:textId="3F28F08A"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3.3. </w:t>
      </w:r>
      <w:r w:rsidRPr="00BC026A">
        <w:rPr>
          <w:rFonts w:ascii="Liberation Serif" w:eastAsia="Times New Roman" w:hAnsi="Liberation Serif" w:cs="Calibri"/>
          <w:u w:val="single"/>
          <w:lang w:eastAsia="ru-RU"/>
        </w:rPr>
        <w:t>Заказчик вправе:</w:t>
      </w:r>
    </w:p>
    <w:p w14:paraId="5EF8FD03" w14:textId="5D97553E"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3.3.1. </w:t>
      </w:r>
      <w:r w:rsidR="006E69CE" w:rsidRPr="00BC026A">
        <w:rPr>
          <w:rFonts w:ascii="Liberation Serif" w:eastAsia="Times New Roman" w:hAnsi="Liberation Serif" w:cs="Calibri"/>
          <w:lang w:eastAsia="ru-RU"/>
        </w:rPr>
        <w:t>Т</w:t>
      </w:r>
      <w:r w:rsidRPr="00BC026A">
        <w:rPr>
          <w:rFonts w:ascii="Liberation Serif" w:eastAsia="Times New Roman" w:hAnsi="Liberation Serif" w:cs="Calibri"/>
          <w:lang w:eastAsia="ru-RU"/>
        </w:rPr>
        <w:t>ребовать от Исполнителя надлежащего исполнения обязательств, установленных настоящим Договором</w:t>
      </w:r>
      <w:r w:rsidR="00EB0F4E" w:rsidRPr="00BC026A">
        <w:rPr>
          <w:rFonts w:ascii="Liberation Serif" w:eastAsia="Times New Roman" w:hAnsi="Liberation Serif" w:cs="Calibri"/>
          <w:lang w:eastAsia="ru-RU"/>
        </w:rPr>
        <w:t>.</w:t>
      </w:r>
    </w:p>
    <w:p w14:paraId="110F4B36" w14:textId="6E8A5411"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3.3.2. </w:t>
      </w:r>
      <w:r w:rsidR="006E69CE" w:rsidRPr="00BC026A">
        <w:rPr>
          <w:rFonts w:ascii="Liberation Serif" w:eastAsia="Times New Roman" w:hAnsi="Liberation Serif" w:cs="Calibri"/>
          <w:lang w:eastAsia="ru-RU"/>
        </w:rPr>
        <w:t>Т</w:t>
      </w:r>
      <w:r w:rsidRPr="00BC026A">
        <w:rPr>
          <w:rFonts w:ascii="Liberation Serif" w:eastAsia="Times New Roman" w:hAnsi="Liberation Serif" w:cs="Calibri"/>
          <w:lang w:eastAsia="ru-RU"/>
        </w:rPr>
        <w:t xml:space="preserve">ребовать от Исполнителя своевременного устранения недостатков, выявленных </w:t>
      </w:r>
      <w:r w:rsidR="00CC2108"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как в ходе приемки, так и в течение гарантийного периода</w:t>
      </w:r>
      <w:r w:rsidR="001C6DA9" w:rsidRPr="00BC026A">
        <w:rPr>
          <w:rFonts w:ascii="Liberation Serif" w:eastAsia="Times New Roman" w:hAnsi="Liberation Serif" w:cs="Calibri"/>
          <w:lang w:eastAsia="ru-RU"/>
        </w:rPr>
        <w:t>.</w:t>
      </w:r>
    </w:p>
    <w:p w14:paraId="12C51868" w14:textId="6AAE901D"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3.3.3. </w:t>
      </w:r>
      <w:r w:rsidR="006E69CE" w:rsidRPr="00BC026A">
        <w:rPr>
          <w:rFonts w:ascii="Liberation Serif" w:eastAsia="Times New Roman" w:hAnsi="Liberation Serif" w:cs="Calibri"/>
          <w:lang w:eastAsia="ru-RU"/>
        </w:rPr>
        <w:t>П</w:t>
      </w:r>
      <w:r w:rsidRPr="00BC026A">
        <w:rPr>
          <w:rFonts w:ascii="Liberation Serif" w:eastAsia="Times New Roman" w:hAnsi="Liberation Serif" w:cs="Calibri"/>
          <w:lang w:eastAsia="ru-RU"/>
        </w:rPr>
        <w:t xml:space="preserve">роверять ход и качество выполнения Исполнителем условий настоящего Договора </w:t>
      </w:r>
      <w:r w:rsidR="00BA78F5"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без вмешательства в оперативно-хозяйственную деятельность Исполнителя</w:t>
      </w:r>
      <w:r w:rsidR="001C6DA9" w:rsidRPr="00BC026A">
        <w:rPr>
          <w:rFonts w:ascii="Liberation Serif" w:eastAsia="Times New Roman" w:hAnsi="Liberation Serif" w:cs="Calibri"/>
          <w:lang w:eastAsia="ru-RU"/>
        </w:rPr>
        <w:t>.</w:t>
      </w:r>
    </w:p>
    <w:p w14:paraId="2E4613B1" w14:textId="002444D5"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3.3.4. </w:t>
      </w:r>
      <w:r w:rsidR="00BA78F5" w:rsidRPr="00BC026A">
        <w:rPr>
          <w:rFonts w:ascii="Liberation Serif" w:eastAsia="Times New Roman" w:hAnsi="Liberation Serif" w:cs="Calibri"/>
          <w:lang w:eastAsia="ru-RU"/>
        </w:rPr>
        <w:t>Т</w:t>
      </w:r>
      <w:r w:rsidRPr="00BC026A">
        <w:rPr>
          <w:rFonts w:ascii="Liberation Serif" w:eastAsia="Times New Roman" w:hAnsi="Liberation Serif" w:cs="Calibri"/>
          <w:lang w:eastAsia="ru-RU"/>
        </w:rPr>
        <w:t xml:space="preserve">ребовать возмещения убытков в соответствии с </w:t>
      </w:r>
      <w:hyperlink r:id="rId8" w:anchor="P294" w:history="1">
        <w:r w:rsidRPr="00BC026A">
          <w:rPr>
            <w:rFonts w:ascii="Liberation Serif" w:eastAsia="Times New Roman" w:hAnsi="Liberation Serif" w:cs="Calibri"/>
            <w:lang w:eastAsia="ru-RU"/>
          </w:rPr>
          <w:t xml:space="preserve">разделом 11 </w:t>
        </w:r>
      </w:hyperlink>
      <w:r w:rsidRPr="00BC026A">
        <w:rPr>
          <w:rFonts w:ascii="Liberation Serif" w:eastAsia="Times New Roman" w:hAnsi="Liberation Serif" w:cs="Calibri"/>
          <w:lang w:eastAsia="ru-RU"/>
        </w:rPr>
        <w:t>настоящего Договора</w:t>
      </w:r>
      <w:r w:rsidR="00BA78F5" w:rsidRPr="00BC026A">
        <w:rPr>
          <w:rFonts w:ascii="Liberation Serif" w:eastAsia="Times New Roman" w:hAnsi="Liberation Serif" w:cs="Calibri"/>
          <w:lang w:eastAsia="ru-RU"/>
        </w:rPr>
        <w:t>.</w:t>
      </w:r>
    </w:p>
    <w:p w14:paraId="0BA104CD" w14:textId="2A114A43"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bookmarkStart w:id="2" w:name="P142"/>
      <w:bookmarkEnd w:id="2"/>
      <w:r w:rsidRPr="00BC026A">
        <w:rPr>
          <w:rFonts w:ascii="Liberation Serif" w:eastAsia="Times New Roman" w:hAnsi="Liberation Serif" w:cs="Calibri"/>
          <w:lang w:eastAsia="ru-RU"/>
        </w:rPr>
        <w:t>3.3.</w:t>
      </w:r>
      <w:r w:rsidR="00BA78F5" w:rsidRPr="00BC026A">
        <w:rPr>
          <w:rFonts w:ascii="Liberation Serif" w:eastAsia="Times New Roman" w:hAnsi="Liberation Serif" w:cs="Calibri"/>
          <w:lang w:eastAsia="ru-RU"/>
        </w:rPr>
        <w:t>5</w:t>
      </w:r>
      <w:r w:rsidRPr="00BC026A">
        <w:rPr>
          <w:rFonts w:ascii="Liberation Serif" w:eastAsia="Times New Roman" w:hAnsi="Liberation Serif" w:cs="Calibri"/>
          <w:lang w:eastAsia="ru-RU"/>
        </w:rPr>
        <w:t xml:space="preserve">. </w:t>
      </w:r>
      <w:r w:rsidR="006E69CE" w:rsidRPr="00BC026A">
        <w:rPr>
          <w:rFonts w:ascii="Liberation Serif" w:eastAsia="Times New Roman" w:hAnsi="Liberation Serif" w:cs="Calibri"/>
          <w:lang w:eastAsia="ru-RU"/>
        </w:rPr>
        <w:t>П</w:t>
      </w:r>
      <w:r w:rsidRPr="00BC026A">
        <w:rPr>
          <w:rFonts w:ascii="Liberation Serif" w:eastAsia="Times New Roman" w:hAnsi="Liberation Serif" w:cs="Calibri"/>
          <w:lang w:eastAsia="ru-RU"/>
        </w:rPr>
        <w:t xml:space="preserve">ринять решение об одностороннем отказе от исполнения настоящего Договора в соответствии </w:t>
      </w:r>
      <w:r w:rsidR="00BA78F5"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с гражданским законодательством</w:t>
      </w:r>
      <w:r w:rsidR="00EB0F4E" w:rsidRPr="00BC026A">
        <w:rPr>
          <w:rFonts w:ascii="Liberation Serif" w:eastAsia="Times New Roman" w:hAnsi="Liberation Serif" w:cs="Calibri"/>
          <w:lang w:eastAsia="ru-RU"/>
        </w:rPr>
        <w:t>.</w:t>
      </w:r>
    </w:p>
    <w:p w14:paraId="3B41E3C5" w14:textId="5547345D"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3.3.</w:t>
      </w:r>
      <w:r w:rsidR="00BA78F5" w:rsidRPr="00BC026A">
        <w:rPr>
          <w:rFonts w:ascii="Liberation Serif" w:eastAsia="Times New Roman" w:hAnsi="Liberation Serif" w:cs="Calibri"/>
          <w:lang w:eastAsia="ru-RU"/>
        </w:rPr>
        <w:t>6</w:t>
      </w:r>
      <w:r w:rsidRPr="00BC026A">
        <w:rPr>
          <w:rFonts w:ascii="Liberation Serif" w:eastAsia="Times New Roman" w:hAnsi="Liberation Serif" w:cs="Calibri"/>
          <w:lang w:eastAsia="ru-RU"/>
        </w:rPr>
        <w:t xml:space="preserve">. </w:t>
      </w:r>
      <w:r w:rsidR="006E69CE" w:rsidRPr="00BC026A">
        <w:rPr>
          <w:rFonts w:ascii="Liberation Serif" w:eastAsia="Times New Roman" w:hAnsi="Liberation Serif" w:cs="Calibri"/>
          <w:lang w:eastAsia="ru-RU"/>
        </w:rPr>
        <w:t>Д</w:t>
      </w:r>
      <w:r w:rsidRPr="00BC026A">
        <w:rPr>
          <w:rFonts w:ascii="Liberation Serif" w:eastAsia="Times New Roman" w:hAnsi="Liberation Serif" w:cs="Calibri"/>
          <w:lang w:eastAsia="ru-RU"/>
        </w:rPr>
        <w:t>о принятия решения об одностороннем отказе от исполнения настоящего Договора провести экспертизу оказанных услуг с привлечением экспертов, экспертных организаций, выбор которых осуществляется в соответствии с законодательством Российской Федерации.</w:t>
      </w:r>
    </w:p>
    <w:p w14:paraId="633B70BC" w14:textId="77777777" w:rsidR="00FC6DCA" w:rsidRPr="00BC026A" w:rsidRDefault="00FC6DCA" w:rsidP="00B50936">
      <w:pPr>
        <w:widowControl w:val="0"/>
        <w:autoSpaceDE w:val="0"/>
        <w:autoSpaceDN w:val="0"/>
        <w:spacing w:after="0" w:line="240" w:lineRule="auto"/>
        <w:jc w:val="both"/>
        <w:rPr>
          <w:rFonts w:ascii="Liberation Serif" w:eastAsia="Times New Roman" w:hAnsi="Liberation Serif" w:cs="Calibri"/>
          <w:lang w:eastAsia="ru-RU"/>
        </w:rPr>
      </w:pPr>
    </w:p>
    <w:p w14:paraId="69CBD85A" w14:textId="1EA4AAB5"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3.4. </w:t>
      </w:r>
      <w:r w:rsidRPr="00BC026A">
        <w:rPr>
          <w:rFonts w:ascii="Liberation Serif" w:eastAsia="Times New Roman" w:hAnsi="Liberation Serif" w:cs="Calibri"/>
          <w:u w:val="single"/>
          <w:lang w:eastAsia="ru-RU"/>
        </w:rPr>
        <w:t>Заказчик обязан</w:t>
      </w:r>
      <w:r w:rsidRPr="00BC026A">
        <w:rPr>
          <w:rFonts w:ascii="Liberation Serif" w:eastAsia="Times New Roman" w:hAnsi="Liberation Serif" w:cs="Calibri"/>
          <w:lang w:eastAsia="ru-RU"/>
        </w:rPr>
        <w:t>:</w:t>
      </w:r>
    </w:p>
    <w:p w14:paraId="4C37E217" w14:textId="0FAA35C5"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3.4.1. </w:t>
      </w:r>
      <w:r w:rsidR="006E69CE" w:rsidRPr="00BC026A">
        <w:rPr>
          <w:rFonts w:ascii="Liberation Serif" w:eastAsia="Times New Roman" w:hAnsi="Liberation Serif" w:cs="Calibri"/>
          <w:lang w:eastAsia="ru-RU"/>
        </w:rPr>
        <w:t>П</w:t>
      </w:r>
      <w:r w:rsidRPr="00BC026A">
        <w:rPr>
          <w:rFonts w:ascii="Liberation Serif" w:eastAsia="Times New Roman" w:hAnsi="Liberation Serif" w:cs="Calibri"/>
          <w:lang w:eastAsia="ru-RU"/>
        </w:rPr>
        <w:t xml:space="preserve">ринять и оплатить </w:t>
      </w:r>
      <w:r w:rsidR="00BA78F5" w:rsidRPr="00BC026A">
        <w:rPr>
          <w:rFonts w:ascii="Liberation Serif" w:eastAsia="Times New Roman" w:hAnsi="Liberation Serif" w:cs="Calibri"/>
          <w:lang w:eastAsia="ru-RU"/>
        </w:rPr>
        <w:t xml:space="preserve">надлежаще </w:t>
      </w:r>
      <w:r w:rsidRPr="00BC026A">
        <w:rPr>
          <w:rFonts w:ascii="Liberation Serif" w:eastAsia="Times New Roman" w:hAnsi="Liberation Serif" w:cs="Calibri"/>
          <w:lang w:eastAsia="ru-RU"/>
        </w:rPr>
        <w:t>оказанные услуги в соответствии с настоящим Договором</w:t>
      </w:r>
      <w:r w:rsidR="001C6DA9" w:rsidRPr="00BC026A">
        <w:rPr>
          <w:rFonts w:ascii="Liberation Serif" w:eastAsia="Times New Roman" w:hAnsi="Liberation Serif" w:cs="Calibri"/>
          <w:lang w:eastAsia="ru-RU"/>
        </w:rPr>
        <w:t>.</w:t>
      </w:r>
    </w:p>
    <w:p w14:paraId="16E96DB1" w14:textId="0FDD90F9"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3.4.2. </w:t>
      </w:r>
      <w:r w:rsidR="006E69CE" w:rsidRPr="00BC026A">
        <w:rPr>
          <w:rFonts w:ascii="Liberation Serif" w:eastAsia="Times New Roman" w:hAnsi="Liberation Serif" w:cs="Calibri"/>
          <w:lang w:eastAsia="ru-RU"/>
        </w:rPr>
        <w:t>О</w:t>
      </w:r>
      <w:r w:rsidRPr="00BC026A">
        <w:rPr>
          <w:rFonts w:ascii="Liberation Serif" w:eastAsia="Times New Roman" w:hAnsi="Liberation Serif" w:cs="Calibri"/>
          <w:lang w:eastAsia="ru-RU"/>
        </w:rPr>
        <w:t xml:space="preserve">беспечить контроль за исполнением настоящего Договора, в том числе на отдельных этапах </w:t>
      </w:r>
      <w:r w:rsidR="00BA78F5"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его исполнения</w:t>
      </w:r>
      <w:r w:rsidR="001C6DA9" w:rsidRPr="00BC026A">
        <w:rPr>
          <w:rFonts w:ascii="Liberation Serif" w:eastAsia="Times New Roman" w:hAnsi="Liberation Serif" w:cs="Calibri"/>
          <w:lang w:eastAsia="ru-RU"/>
        </w:rPr>
        <w:t>.</w:t>
      </w:r>
    </w:p>
    <w:p w14:paraId="1421D0E8" w14:textId="2FDAC01E"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3.4.3. </w:t>
      </w:r>
      <w:r w:rsidR="007539CD" w:rsidRPr="00BC026A">
        <w:rPr>
          <w:rFonts w:ascii="Liberation Serif" w:eastAsia="Times New Roman" w:hAnsi="Liberation Serif" w:cs="Calibri"/>
          <w:lang w:eastAsia="ru-RU"/>
        </w:rPr>
        <w:t>При наличии оснований, п</w:t>
      </w:r>
      <w:r w:rsidRPr="00BC026A">
        <w:rPr>
          <w:rFonts w:ascii="Liberation Serif" w:eastAsia="Times New Roman" w:hAnsi="Liberation Serif" w:cs="Calibri"/>
          <w:lang w:eastAsia="ru-RU"/>
        </w:rPr>
        <w:t>ринять решение об одностороннем отказе от исполнения настоящего Договора</w:t>
      </w:r>
      <w:r w:rsidR="007539CD" w:rsidRPr="00BC026A">
        <w:rPr>
          <w:rFonts w:ascii="Liberation Serif" w:eastAsia="Times New Roman" w:hAnsi="Liberation Serif" w:cs="Calibri"/>
          <w:lang w:eastAsia="ru-RU"/>
        </w:rPr>
        <w:t>.</w:t>
      </w:r>
    </w:p>
    <w:p w14:paraId="6A6A6C03" w14:textId="4417BBA4" w:rsidR="008F5F61" w:rsidRPr="00BC026A" w:rsidRDefault="008F5F61" w:rsidP="00683EAC">
      <w:pPr>
        <w:autoSpaceDE w:val="0"/>
        <w:autoSpaceDN w:val="0"/>
        <w:adjustRightInd w:val="0"/>
        <w:spacing w:after="0" w:line="240" w:lineRule="auto"/>
        <w:ind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3.4.</w:t>
      </w:r>
      <w:r w:rsidR="007539CD" w:rsidRPr="00BC026A">
        <w:rPr>
          <w:rFonts w:ascii="Liberation Serif" w:eastAsia="Calibri" w:hAnsi="Liberation Serif" w:cs="Times New Roman"/>
          <w:kern w:val="0"/>
          <w14:ligatures w14:val="none"/>
        </w:rPr>
        <w:t>4</w:t>
      </w:r>
      <w:r w:rsidRPr="00BC026A">
        <w:rPr>
          <w:rFonts w:ascii="Liberation Serif" w:eastAsia="Calibri" w:hAnsi="Liberation Serif" w:cs="Times New Roman"/>
          <w:kern w:val="0"/>
          <w14:ligatures w14:val="none"/>
        </w:rPr>
        <w:t xml:space="preserve">. </w:t>
      </w:r>
      <w:r w:rsidR="00EB0F4E" w:rsidRPr="00BC026A">
        <w:rPr>
          <w:rFonts w:ascii="Liberation Serif" w:eastAsia="Calibri" w:hAnsi="Liberation Serif" w:cs="Times New Roman"/>
          <w:kern w:val="0"/>
          <w14:ligatures w14:val="none"/>
        </w:rPr>
        <w:t>П</w:t>
      </w:r>
      <w:r w:rsidRPr="00BC026A">
        <w:rPr>
          <w:rFonts w:ascii="Liberation Serif" w:eastAsia="Calibri" w:hAnsi="Liberation Serif" w:cs="Times New Roman"/>
          <w:kern w:val="0"/>
          <w14:ligatures w14:val="none"/>
        </w:rPr>
        <w:t>ровести экспертизу оказанных услуг для проверки их соответствия условиям настоящего Договора в соответствии с законодательством Российской Федерации</w:t>
      </w:r>
      <w:r w:rsidR="007539CD" w:rsidRPr="00BC026A">
        <w:rPr>
          <w:rFonts w:ascii="Liberation Serif" w:eastAsia="Calibri" w:hAnsi="Liberation Serif" w:cs="Times New Roman"/>
          <w:kern w:val="0"/>
          <w14:ligatures w14:val="none"/>
        </w:rPr>
        <w:t>.</w:t>
      </w:r>
    </w:p>
    <w:p w14:paraId="0FBE9273" w14:textId="5D86675B"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3.4.6. </w:t>
      </w:r>
      <w:r w:rsidR="00EB0F4E" w:rsidRPr="00BC026A">
        <w:rPr>
          <w:rFonts w:ascii="Liberation Serif" w:eastAsia="Times New Roman" w:hAnsi="Liberation Serif" w:cs="Calibri"/>
          <w:lang w:eastAsia="ru-RU"/>
        </w:rPr>
        <w:t>Т</w:t>
      </w:r>
      <w:r w:rsidRPr="00BC026A">
        <w:rPr>
          <w:rFonts w:ascii="Liberation Serif" w:eastAsia="Times New Roman" w:hAnsi="Liberation Serif" w:cs="Calibri"/>
          <w:lang w:eastAsia="ru-RU"/>
        </w:rPr>
        <w:t>ребовать уплаты неустоек (штрафов, пеней) в соответствии с разделом 11 настоящего Договора</w:t>
      </w:r>
      <w:r w:rsidR="007539CD" w:rsidRPr="00BC026A">
        <w:rPr>
          <w:rFonts w:ascii="Liberation Serif" w:eastAsia="Times New Roman" w:hAnsi="Liberation Serif" w:cs="Calibri"/>
          <w:lang w:eastAsia="ru-RU"/>
        </w:rPr>
        <w:t>.</w:t>
      </w:r>
    </w:p>
    <w:p w14:paraId="6DEA0F59" w14:textId="77777777" w:rsidR="00FC6DCA" w:rsidRDefault="008F5F61" w:rsidP="007539CD">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3.4.7. </w:t>
      </w:r>
      <w:r w:rsidR="00EB0F4E" w:rsidRPr="00BC026A">
        <w:rPr>
          <w:rFonts w:ascii="Liberation Serif" w:eastAsia="Times New Roman" w:hAnsi="Liberation Serif" w:cs="Calibri"/>
          <w:lang w:eastAsia="ru-RU"/>
        </w:rPr>
        <w:t>Н</w:t>
      </w:r>
      <w:r w:rsidRPr="00BC026A">
        <w:rPr>
          <w:rFonts w:ascii="Liberation Serif" w:eastAsia="Times New Roman" w:hAnsi="Liberation Serif" w:cs="Calibri"/>
          <w:lang w:eastAsia="ru-RU"/>
        </w:rPr>
        <w:t>азначить ответственное лицо по исполнению Договора:</w:t>
      </w:r>
      <w:r w:rsidR="007539CD" w:rsidRPr="00BC026A">
        <w:rPr>
          <w:rFonts w:ascii="Liberation Serif" w:eastAsia="Times New Roman" w:hAnsi="Liberation Serif" w:cs="Calibri"/>
          <w:lang w:eastAsia="ru-RU"/>
        </w:rPr>
        <w:t xml:space="preserve"> </w:t>
      </w:r>
    </w:p>
    <w:p w14:paraId="34A700C4" w14:textId="51874BC4" w:rsidR="006029C3" w:rsidRDefault="005D7B9A" w:rsidP="00C11B3A">
      <w:pPr>
        <w:pStyle w:val="a7"/>
        <w:widowControl w:val="0"/>
        <w:autoSpaceDE w:val="0"/>
        <w:autoSpaceDN w:val="0"/>
        <w:jc w:val="both"/>
        <w:rPr>
          <w:rStyle w:val="a9"/>
          <w:rFonts w:ascii="Liberation Serif" w:eastAsia="Times New Roman" w:hAnsi="Liberation Serif" w:cs="Liberation Serif"/>
          <w:b/>
          <w:bCs/>
        </w:rPr>
      </w:pPr>
      <w:r>
        <w:rPr>
          <w:rFonts w:ascii="Liberation Serif" w:eastAsia="Times New Roman" w:hAnsi="Liberation Serif" w:cs="Liberation Serif"/>
          <w:b/>
          <w:bCs/>
          <w:color w:val="000000"/>
          <w:kern w:val="0"/>
          <w14:ligatures w14:val="none"/>
        </w:rPr>
        <w:t xml:space="preserve"> </w:t>
      </w:r>
      <w:r w:rsidR="006029C3">
        <w:rPr>
          <w:rFonts w:ascii="Liberation Serif" w:eastAsia="Times New Roman" w:hAnsi="Liberation Serif" w:cs="Liberation Serif"/>
          <w:b/>
          <w:bCs/>
          <w:color w:val="000000"/>
        </w:rPr>
        <w:t xml:space="preserve"> - </w:t>
      </w:r>
      <w:r w:rsidR="006029C3" w:rsidRPr="00663943">
        <w:rPr>
          <w:rFonts w:ascii="Liberation Serif" w:eastAsia="Times New Roman" w:hAnsi="Liberation Serif" w:cs="Liberation Serif"/>
          <w:b/>
          <w:bCs/>
          <w:color w:val="000000"/>
        </w:rPr>
        <w:t>Хохрякова Анастасия Николаевна</w:t>
      </w:r>
      <w:r w:rsidR="006029C3">
        <w:rPr>
          <w:rFonts w:ascii="Liberation Serif" w:eastAsia="Times New Roman" w:hAnsi="Liberation Serif" w:cs="Liberation Serif"/>
          <w:b/>
          <w:bCs/>
          <w:color w:val="000000"/>
        </w:rPr>
        <w:t xml:space="preserve">, </w:t>
      </w:r>
      <w:r w:rsidR="006029C3" w:rsidRPr="00163C77">
        <w:rPr>
          <w:rFonts w:ascii="Liberation Serif" w:eastAsia="Times New Roman" w:hAnsi="Liberation Serif" w:cs="Liberation Serif"/>
          <w:b/>
          <w:bCs/>
          <w:color w:val="000000"/>
        </w:rPr>
        <w:t>тел. 8(343) 356-17-16; эл.</w:t>
      </w:r>
      <w:r w:rsidR="006029C3">
        <w:rPr>
          <w:rFonts w:ascii="Liberation Serif" w:eastAsia="Times New Roman" w:hAnsi="Liberation Serif" w:cs="Liberation Serif"/>
          <w:b/>
          <w:bCs/>
          <w:color w:val="000000"/>
        </w:rPr>
        <w:t xml:space="preserve"> </w:t>
      </w:r>
      <w:r w:rsidR="006029C3" w:rsidRPr="00163C77">
        <w:rPr>
          <w:rFonts w:ascii="Liberation Serif" w:eastAsia="Times New Roman" w:hAnsi="Liberation Serif" w:cs="Liberation Serif"/>
          <w:b/>
          <w:bCs/>
          <w:color w:val="000000"/>
        </w:rPr>
        <w:t xml:space="preserve">почта: </w:t>
      </w:r>
      <w:hyperlink r:id="rId9" w:history="1">
        <w:r w:rsidR="00C11B3A" w:rsidRPr="00AD32D1">
          <w:rPr>
            <w:rStyle w:val="a9"/>
            <w:rFonts w:ascii="Liberation Serif" w:eastAsia="Times New Roman" w:hAnsi="Liberation Serif" w:cs="Liberation Serif"/>
            <w:b/>
            <w:bCs/>
          </w:rPr>
          <w:t>hohryakova.a@uralonco.ru</w:t>
        </w:r>
      </w:hyperlink>
      <w:r w:rsidR="008F4A0B">
        <w:rPr>
          <w:rStyle w:val="a9"/>
          <w:rFonts w:ascii="Liberation Serif" w:eastAsia="Times New Roman" w:hAnsi="Liberation Serif" w:cs="Liberation Serif"/>
          <w:b/>
          <w:bCs/>
        </w:rPr>
        <w:t>.</w:t>
      </w:r>
    </w:p>
    <w:p w14:paraId="150DB7C2" w14:textId="40F63E0C" w:rsidR="00C11B3A" w:rsidRPr="006029C3" w:rsidRDefault="00BB2CE3" w:rsidP="00C11B3A">
      <w:pPr>
        <w:pStyle w:val="a7"/>
        <w:widowControl w:val="0"/>
        <w:autoSpaceDE w:val="0"/>
        <w:autoSpaceDN w:val="0"/>
        <w:jc w:val="both"/>
        <w:rPr>
          <w:color w:val="0563C1" w:themeColor="hyperlink"/>
          <w:u w:val="single"/>
        </w:rPr>
      </w:pPr>
      <w:r>
        <w:rPr>
          <w:rFonts w:ascii="Liberation Serif" w:eastAsia="Times New Roman" w:hAnsi="Liberation Serif" w:cs="Liberation Serif"/>
          <w:b/>
          <w:bCs/>
          <w:color w:val="000000"/>
        </w:rPr>
        <w:t xml:space="preserve">  </w:t>
      </w:r>
      <w:r w:rsidR="00C11B3A">
        <w:rPr>
          <w:rFonts w:ascii="Liberation Serif" w:eastAsia="Times New Roman" w:hAnsi="Liberation Serif" w:cs="Liberation Serif"/>
          <w:b/>
          <w:bCs/>
          <w:color w:val="000000"/>
        </w:rPr>
        <w:t xml:space="preserve">- </w:t>
      </w:r>
      <w:r w:rsidR="00C11B3A" w:rsidRPr="00163C77">
        <w:rPr>
          <w:rFonts w:ascii="Liberation Serif" w:eastAsia="Times New Roman" w:hAnsi="Liberation Serif" w:cs="Liberation Serif"/>
          <w:b/>
          <w:bCs/>
          <w:color w:val="000000"/>
        </w:rPr>
        <w:t>Федоров Максим Александрович, тел. 8(343) 356-17-</w:t>
      </w:r>
      <w:r w:rsidR="00C11B3A">
        <w:rPr>
          <w:rFonts w:ascii="Liberation Serif" w:eastAsia="Times New Roman" w:hAnsi="Liberation Serif" w:cs="Liberation Serif"/>
          <w:b/>
          <w:bCs/>
          <w:color w:val="000000"/>
        </w:rPr>
        <w:t>71</w:t>
      </w:r>
      <w:r w:rsidR="00C11B3A" w:rsidRPr="00163C77">
        <w:rPr>
          <w:rFonts w:ascii="Liberation Serif" w:eastAsia="Times New Roman" w:hAnsi="Liberation Serif" w:cs="Liberation Serif"/>
          <w:b/>
          <w:bCs/>
          <w:color w:val="000000"/>
        </w:rPr>
        <w:t>; эл.</w:t>
      </w:r>
      <w:r w:rsidR="00C11B3A">
        <w:rPr>
          <w:rFonts w:ascii="Liberation Serif" w:eastAsia="Times New Roman" w:hAnsi="Liberation Serif" w:cs="Liberation Serif"/>
          <w:b/>
          <w:bCs/>
          <w:color w:val="000000"/>
        </w:rPr>
        <w:t xml:space="preserve"> </w:t>
      </w:r>
      <w:r w:rsidR="00C11B3A" w:rsidRPr="00163C77">
        <w:rPr>
          <w:rFonts w:ascii="Liberation Serif" w:eastAsia="Times New Roman" w:hAnsi="Liberation Serif" w:cs="Liberation Serif"/>
          <w:b/>
          <w:bCs/>
          <w:color w:val="000000"/>
        </w:rPr>
        <w:t xml:space="preserve">почта: </w:t>
      </w:r>
      <w:hyperlink r:id="rId10" w:history="1">
        <w:r w:rsidR="00C11B3A" w:rsidRPr="00163C77">
          <w:rPr>
            <w:rStyle w:val="a9"/>
            <w:rFonts w:ascii="Liberation Serif" w:eastAsia="Times New Roman" w:hAnsi="Liberation Serif" w:cs="Liberation Serif"/>
            <w:b/>
            <w:bCs/>
          </w:rPr>
          <w:t>fedorov.m@uralonco.ru</w:t>
        </w:r>
      </w:hyperlink>
      <w:r w:rsidR="00C11B3A">
        <w:rPr>
          <w:rFonts w:ascii="Liberation Serif" w:eastAsia="Times New Roman" w:hAnsi="Liberation Serif" w:cs="Liberation Serif"/>
          <w:b/>
          <w:bCs/>
          <w:color w:val="000000"/>
        </w:rPr>
        <w:t>;</w:t>
      </w:r>
    </w:p>
    <w:p w14:paraId="4299A42A" w14:textId="405915D2" w:rsidR="008F5F61" w:rsidRPr="00BC026A" w:rsidRDefault="008F5F61" w:rsidP="00683EAC">
      <w:pPr>
        <w:widowControl w:val="0"/>
        <w:autoSpaceDE w:val="0"/>
        <w:autoSpaceDN w:val="0"/>
        <w:spacing w:after="0" w:line="240" w:lineRule="auto"/>
        <w:jc w:val="center"/>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4. Место и сроки оказания услуг</w:t>
      </w:r>
    </w:p>
    <w:p w14:paraId="1B3BB26E" w14:textId="1E8DDCCA" w:rsidR="008F5F61" w:rsidRPr="00BC026A" w:rsidRDefault="008F5F61" w:rsidP="00B50936">
      <w:pPr>
        <w:widowControl w:val="0"/>
        <w:autoSpaceDE w:val="0"/>
        <w:autoSpaceDN w:val="0"/>
        <w:spacing w:after="0" w:line="240" w:lineRule="auto"/>
        <w:ind w:firstLine="709"/>
        <w:jc w:val="both"/>
        <w:rPr>
          <w:rFonts w:ascii="Liberation Serif" w:eastAsia="Times New Roman" w:hAnsi="Liberation Serif" w:cs="Calibri"/>
          <w:b/>
          <w:bCs/>
          <w:color w:val="000000"/>
          <w:lang w:eastAsia="ru-RU"/>
        </w:rPr>
      </w:pPr>
      <w:r w:rsidRPr="00BC026A">
        <w:rPr>
          <w:rFonts w:ascii="Liberation Serif" w:eastAsia="Times New Roman" w:hAnsi="Liberation Serif" w:cs="Calibri"/>
          <w:b/>
          <w:bCs/>
          <w:lang w:eastAsia="ru-RU"/>
        </w:rPr>
        <w:t>4.1.</w:t>
      </w:r>
      <w:r w:rsidRPr="00BC026A">
        <w:rPr>
          <w:rFonts w:ascii="Liberation Serif" w:eastAsia="Times New Roman" w:hAnsi="Liberation Serif" w:cs="Calibri"/>
          <w:lang w:eastAsia="ru-RU"/>
        </w:rPr>
        <w:t xml:space="preserve"> </w:t>
      </w:r>
      <w:r w:rsidRPr="00BC026A">
        <w:rPr>
          <w:rFonts w:ascii="Liberation Serif" w:eastAsia="Times New Roman" w:hAnsi="Liberation Serif" w:cs="Calibri"/>
          <w:b/>
          <w:bCs/>
          <w:color w:val="000000"/>
          <w:lang w:eastAsia="ru-RU"/>
        </w:rPr>
        <w:t xml:space="preserve">Срок оказания услуг: </w:t>
      </w:r>
      <w:r w:rsidR="00C11B3A" w:rsidRPr="005905F8">
        <w:rPr>
          <w:rFonts w:ascii="Liberation Serif" w:hAnsi="Liberation Serif" w:cs="Liberation Serif"/>
          <w:bCs/>
          <w:i/>
          <w:iCs/>
        </w:rPr>
        <w:t>в течение 1</w:t>
      </w:r>
      <w:r w:rsidR="00A07C3D">
        <w:rPr>
          <w:rFonts w:ascii="Liberation Serif" w:hAnsi="Liberation Serif" w:cs="Liberation Serif"/>
          <w:bCs/>
          <w:i/>
          <w:iCs/>
        </w:rPr>
        <w:t>2</w:t>
      </w:r>
      <w:r w:rsidR="00C11B3A" w:rsidRPr="005905F8">
        <w:rPr>
          <w:rFonts w:ascii="Liberation Serif" w:hAnsi="Liberation Serif" w:cs="Liberation Serif"/>
          <w:bCs/>
          <w:i/>
          <w:iCs/>
        </w:rPr>
        <w:t xml:space="preserve"> месяцев с момента заключения договора</w:t>
      </w:r>
      <w:r w:rsidR="00533818" w:rsidRPr="00BC026A">
        <w:rPr>
          <w:rFonts w:ascii="Liberation Serif" w:eastAsia="Times New Roman" w:hAnsi="Liberation Serif" w:cs="Calibri"/>
          <w:color w:val="000000"/>
          <w:lang w:eastAsia="ru-RU"/>
        </w:rPr>
        <w:t>.</w:t>
      </w:r>
    </w:p>
    <w:p w14:paraId="43807EE1" w14:textId="574F2A9D" w:rsidR="00F72812" w:rsidRPr="00A07C3D" w:rsidRDefault="008F5F61" w:rsidP="00A07C3D">
      <w:pPr>
        <w:pStyle w:val="af7"/>
        <w:ind w:left="284" w:firstLine="425"/>
        <w:rPr>
          <w:rFonts w:ascii="Liberation Serif" w:hAnsi="Liberation Serif" w:cs="Liberation Serif"/>
          <w:bCs/>
          <w:i/>
          <w:iCs/>
        </w:rPr>
      </w:pPr>
      <w:r w:rsidRPr="006029C3">
        <w:rPr>
          <w:rFonts w:ascii="Liberation Serif" w:eastAsia="Calibri" w:hAnsi="Liberation Serif"/>
          <w:b/>
          <w:bCs/>
        </w:rPr>
        <w:t>4.2.</w:t>
      </w:r>
      <w:r w:rsidRPr="006029C3">
        <w:rPr>
          <w:rFonts w:ascii="Liberation Serif" w:eastAsia="Calibri" w:hAnsi="Liberation Serif"/>
        </w:rPr>
        <w:t xml:space="preserve"> </w:t>
      </w:r>
      <w:r w:rsidRPr="006029C3">
        <w:rPr>
          <w:rFonts w:ascii="Liberation Serif" w:eastAsia="Calibri" w:hAnsi="Liberation Serif"/>
          <w:b/>
          <w:bCs/>
          <w:color w:val="000000"/>
        </w:rPr>
        <w:t>Место оказания услуг</w:t>
      </w:r>
      <w:r w:rsidR="00EC3490" w:rsidRPr="006029C3">
        <w:rPr>
          <w:rFonts w:ascii="Liberation Serif" w:eastAsia="Calibri" w:hAnsi="Liberation Serif"/>
          <w:b/>
          <w:bCs/>
          <w:color w:val="000000"/>
        </w:rPr>
        <w:t>:</w:t>
      </w:r>
      <w:r w:rsidR="00EC3490" w:rsidRPr="006029C3">
        <w:rPr>
          <w:rFonts w:ascii="Liberation Serif" w:eastAsia="Calibri" w:hAnsi="Liberation Serif"/>
          <w:color w:val="000000"/>
        </w:rPr>
        <w:t xml:space="preserve"> </w:t>
      </w:r>
      <w:r w:rsidR="00C11B3A" w:rsidRPr="005905F8">
        <w:rPr>
          <w:rFonts w:ascii="Liberation Serif" w:hAnsi="Liberation Serif" w:cs="Liberation Serif"/>
          <w:bCs/>
          <w:i/>
          <w:iCs/>
        </w:rPr>
        <w:t>Свердловская область,</w:t>
      </w:r>
      <w:r w:rsidR="00C11B3A" w:rsidRPr="005905F8">
        <w:rPr>
          <w:rFonts w:ascii="Liberation Serif" w:hAnsi="Liberation Serif" w:cs="Liberation Serif"/>
          <w:i/>
          <w:iCs/>
        </w:rPr>
        <w:t xml:space="preserve"> г. Екатеринбург, ул. Соболева, 29</w:t>
      </w:r>
      <w:r w:rsidR="00A07C3D">
        <w:rPr>
          <w:rFonts w:ascii="Liberation Serif" w:hAnsi="Liberation Serif" w:cs="Liberation Serif"/>
          <w:i/>
          <w:iCs/>
        </w:rPr>
        <w:t>.</w:t>
      </w:r>
    </w:p>
    <w:p w14:paraId="5C9CA48D" w14:textId="2B0247EA" w:rsidR="00F72812" w:rsidRPr="0031546F" w:rsidRDefault="00F72812" w:rsidP="00B50936">
      <w:pPr>
        <w:spacing w:after="0" w:line="240" w:lineRule="auto"/>
        <w:ind w:firstLine="709"/>
        <w:jc w:val="both"/>
        <w:rPr>
          <w:rFonts w:ascii="Liberation Serif" w:hAnsi="Liberation Serif" w:cs="Liberation Serif"/>
        </w:rPr>
      </w:pPr>
      <w:r w:rsidRPr="0031546F">
        <w:rPr>
          <w:rFonts w:ascii="Liberation Serif" w:hAnsi="Liberation Serif" w:cs="Liberation Serif"/>
        </w:rPr>
        <w:t>4.3. Время оказания услуг: по предварительному согласованию с Заказчиком.</w:t>
      </w:r>
    </w:p>
    <w:p w14:paraId="15FA1AF3" w14:textId="7AFB5B10" w:rsidR="009732AE" w:rsidRPr="00BC026A" w:rsidRDefault="00F72812" w:rsidP="00683EAC">
      <w:pPr>
        <w:tabs>
          <w:tab w:val="left" w:pos="1860"/>
        </w:tabs>
        <w:spacing w:after="0" w:line="240" w:lineRule="auto"/>
        <w:ind w:firstLine="709"/>
        <w:jc w:val="both"/>
        <w:rPr>
          <w:rFonts w:ascii="Liberation Serif" w:hAnsi="Liberation Serif" w:cs="Liberation Serif"/>
        </w:rPr>
      </w:pPr>
      <w:r w:rsidRPr="00BC026A">
        <w:rPr>
          <w:rFonts w:ascii="Liberation Serif" w:hAnsi="Liberation Serif" w:cs="Liberation Serif"/>
        </w:rPr>
        <w:tab/>
      </w:r>
    </w:p>
    <w:p w14:paraId="6C056A79" w14:textId="0085915E"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 xml:space="preserve">5. Порядок сдачи и приемки оказанных услуг </w:t>
      </w:r>
    </w:p>
    <w:p w14:paraId="3ABEA384" w14:textId="3E94DA82" w:rsidR="00960F15" w:rsidRPr="00BC026A" w:rsidRDefault="008F5F61" w:rsidP="00960F15">
      <w:pPr>
        <w:autoSpaceDE w:val="0"/>
        <w:autoSpaceDN w:val="0"/>
        <w:adjustRightInd w:val="0"/>
        <w:spacing w:after="0" w:line="240" w:lineRule="auto"/>
        <w:ind w:firstLine="709"/>
        <w:jc w:val="both"/>
        <w:rPr>
          <w:rFonts w:ascii="Liberation Serif" w:eastAsia="Times New Roman" w:hAnsi="Liberation Serif" w:cs="Arial"/>
          <w:color w:val="000000"/>
          <w:lang w:eastAsia="ru-RU"/>
        </w:rPr>
      </w:pPr>
      <w:bookmarkStart w:id="3" w:name="P191"/>
      <w:bookmarkEnd w:id="3"/>
      <w:r w:rsidRPr="00BC026A">
        <w:rPr>
          <w:rFonts w:ascii="Liberation Serif" w:eastAsia="Times New Roman" w:hAnsi="Liberation Serif" w:cs="Arial"/>
          <w:lang w:eastAsia="ru-RU"/>
        </w:rPr>
        <w:t xml:space="preserve">5.1. Сдача результатов оказания услуг Исполнителем и приемка его Заказчиком производятся </w:t>
      </w:r>
      <w:r w:rsidR="007539CD" w:rsidRPr="00BC026A">
        <w:rPr>
          <w:rFonts w:ascii="Liberation Serif" w:eastAsia="Times New Roman" w:hAnsi="Liberation Serif" w:cs="Arial"/>
          <w:lang w:eastAsia="ru-RU"/>
        </w:rPr>
        <w:br/>
      </w:r>
      <w:r w:rsidRPr="00BC026A">
        <w:rPr>
          <w:rFonts w:ascii="Liberation Serif" w:eastAsia="Times New Roman" w:hAnsi="Liberation Serif" w:cs="Arial"/>
          <w:lang w:eastAsia="ru-RU"/>
        </w:rPr>
        <w:t xml:space="preserve">в соответствии с гражданским законодательством </w:t>
      </w:r>
      <w:r w:rsidR="00960F15" w:rsidRPr="004E5BD2">
        <w:rPr>
          <w:rFonts w:ascii="Liberation Serif" w:eastAsia="Times New Roman" w:hAnsi="Liberation Serif" w:cs="Arial"/>
          <w:lang w:eastAsia="ru-RU"/>
        </w:rPr>
        <w:t>на территории Заказчика представителем сервисной службы Исполнителя</w:t>
      </w:r>
      <w:r w:rsidR="00960F15" w:rsidRPr="00BC026A">
        <w:rPr>
          <w:rFonts w:ascii="Liberation Serif" w:eastAsia="Times New Roman" w:hAnsi="Liberation Serif" w:cs="Arial"/>
          <w:lang w:eastAsia="ru-RU"/>
        </w:rPr>
        <w:t xml:space="preserve"> </w:t>
      </w:r>
      <w:r w:rsidRPr="00BC026A">
        <w:rPr>
          <w:rFonts w:ascii="Liberation Serif" w:eastAsia="Times New Roman" w:hAnsi="Liberation Serif" w:cs="Arial"/>
          <w:lang w:eastAsia="ru-RU"/>
        </w:rPr>
        <w:t xml:space="preserve">и оформляются Актом сдачи-приема оказанных услуг (выполненных работ). </w:t>
      </w:r>
      <w:r w:rsidR="00BC026A">
        <w:rPr>
          <w:rFonts w:ascii="Liberation Serif" w:eastAsia="Times New Roman" w:hAnsi="Liberation Serif" w:cs="Arial"/>
          <w:lang w:eastAsia="ru-RU"/>
        </w:rPr>
        <w:br/>
      </w:r>
      <w:r w:rsidRPr="00BC026A">
        <w:rPr>
          <w:rFonts w:ascii="Liberation Serif" w:eastAsia="Times New Roman" w:hAnsi="Liberation Serif" w:cs="Arial"/>
          <w:lang w:eastAsia="ru-RU"/>
        </w:rPr>
        <w:t xml:space="preserve">Датой оказания услуг считается дата подписания </w:t>
      </w:r>
      <w:r w:rsidR="002A3DEB" w:rsidRPr="00BC026A">
        <w:rPr>
          <w:rFonts w:ascii="Liberation Serif" w:eastAsia="Times New Roman" w:hAnsi="Liberation Serif" w:cs="Arial"/>
          <w:lang w:eastAsia="ru-RU"/>
        </w:rPr>
        <w:t xml:space="preserve">Заказчиком </w:t>
      </w:r>
      <w:r w:rsidRPr="00BC026A">
        <w:rPr>
          <w:rFonts w:ascii="Liberation Serif" w:eastAsia="Times New Roman" w:hAnsi="Liberation Serif" w:cs="Arial"/>
          <w:lang w:eastAsia="ru-RU"/>
        </w:rPr>
        <w:t xml:space="preserve">Акта сдачи-приема оказанных услуг (выполненных работ). </w:t>
      </w:r>
      <w:r w:rsidRPr="00BC026A">
        <w:rPr>
          <w:rFonts w:ascii="Liberation Serif" w:eastAsia="Times New Roman" w:hAnsi="Liberation Serif" w:cs="Arial"/>
          <w:color w:val="000000"/>
          <w:lang w:eastAsia="ru-RU"/>
        </w:rPr>
        <w:t xml:space="preserve">Акт сдачи-приема подписывается Заказчиком в течение </w:t>
      </w:r>
      <w:r w:rsidR="00960F15" w:rsidRPr="00BC026A">
        <w:rPr>
          <w:rFonts w:ascii="Liberation Serif" w:eastAsia="Times New Roman" w:hAnsi="Liberation Serif" w:cs="Arial"/>
          <w:color w:val="000000"/>
          <w:lang w:eastAsia="ru-RU"/>
        </w:rPr>
        <w:t>5 (</w:t>
      </w:r>
      <w:r w:rsidR="00C16930" w:rsidRPr="00BC026A">
        <w:rPr>
          <w:rFonts w:ascii="Liberation Serif" w:eastAsia="Times New Roman" w:hAnsi="Liberation Serif" w:cs="Arial"/>
          <w:color w:val="000000"/>
          <w:lang w:eastAsia="ru-RU"/>
        </w:rPr>
        <w:t>пяти</w:t>
      </w:r>
      <w:r w:rsidR="00960F15" w:rsidRPr="00BC026A">
        <w:rPr>
          <w:rFonts w:ascii="Liberation Serif" w:eastAsia="Times New Roman" w:hAnsi="Liberation Serif" w:cs="Arial"/>
          <w:color w:val="000000"/>
          <w:lang w:eastAsia="ru-RU"/>
        </w:rPr>
        <w:t>)</w:t>
      </w:r>
      <w:r w:rsidRPr="00BC026A">
        <w:rPr>
          <w:rFonts w:ascii="Liberation Serif" w:eastAsia="Times New Roman" w:hAnsi="Liberation Serif" w:cs="Arial"/>
          <w:color w:val="000000"/>
          <w:lang w:eastAsia="ru-RU"/>
        </w:rPr>
        <w:t xml:space="preserve"> рабочих дней с момента уведомления Исполнителем о необходимости приёмки оказанных услуг. </w:t>
      </w:r>
    </w:p>
    <w:p w14:paraId="7901F54C" w14:textId="77777777" w:rsidR="008F5F61" w:rsidRPr="00BC026A" w:rsidRDefault="008F5F61"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BC026A">
        <w:rPr>
          <w:rFonts w:ascii="Liberation Serif" w:eastAsia="Times New Roman" w:hAnsi="Liberation Serif" w:cs="Arial"/>
          <w:lang w:eastAsia="ru-RU"/>
        </w:rPr>
        <w:t xml:space="preserve">5.2. В случае выявления несоответствия результатов оказанных услуг условиям настоящего Договора Заказчик незамедлительно уведомляет об этом Исполнителя, составляет Акт о выявленных недостатках оказанных услуг. </w:t>
      </w:r>
    </w:p>
    <w:p w14:paraId="051AB5C6" w14:textId="714F1C2E" w:rsidR="00D43D76" w:rsidRPr="00BC026A" w:rsidRDefault="00D43D76"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BC026A">
        <w:rPr>
          <w:rFonts w:ascii="Liberation Serif" w:eastAsia="Times New Roman" w:hAnsi="Liberation Serif" w:cs="Arial"/>
          <w:lang w:eastAsia="ru-RU"/>
        </w:rPr>
        <w:t>Приемка оказанных услуг после устранения недостатков осуществляется в сроки и порядке, установленные настоящим договором.</w:t>
      </w:r>
    </w:p>
    <w:p w14:paraId="2EDA8EAA" w14:textId="76635D64" w:rsidR="00D43D76" w:rsidRPr="00BC026A" w:rsidRDefault="00D43D76"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BC026A">
        <w:rPr>
          <w:rFonts w:ascii="Liberation Serif" w:eastAsia="Times New Roman" w:hAnsi="Liberation Serif" w:cs="Arial"/>
          <w:lang w:eastAsia="ru-RU"/>
        </w:rPr>
        <w:t xml:space="preserve">Если Исполнитель в установленный срок не устранит выявленные недостатки оказанных услуг, Заказчик вправе предъявить Исполнителю требование о возмещении своих расходов на устранение недостатков </w:t>
      </w:r>
      <w:r w:rsidR="007539CD" w:rsidRPr="00BC026A">
        <w:rPr>
          <w:rFonts w:ascii="Liberation Serif" w:eastAsia="Times New Roman" w:hAnsi="Liberation Serif" w:cs="Arial"/>
          <w:lang w:eastAsia="ru-RU"/>
        </w:rPr>
        <w:br/>
      </w:r>
      <w:r w:rsidRPr="00BC026A">
        <w:rPr>
          <w:rFonts w:ascii="Liberation Serif" w:eastAsia="Times New Roman" w:hAnsi="Liberation Serif" w:cs="Arial"/>
          <w:lang w:eastAsia="ru-RU"/>
        </w:rPr>
        <w:t>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5B2C6124" w14:textId="77777777" w:rsidR="008F5F61" w:rsidRPr="00BC026A" w:rsidRDefault="008F5F61"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BC026A">
        <w:rPr>
          <w:rFonts w:ascii="Liberation Serif" w:eastAsia="Times New Roman" w:hAnsi="Liberation Serif" w:cs="Arial"/>
          <w:lang w:eastAsia="ru-RU"/>
        </w:rPr>
        <w:t>5.3. Услуги считаются оказанными после подписания акта сдачи-приема оказанных услуг (выполненных работ) или акта устранения недостатков.</w:t>
      </w:r>
    </w:p>
    <w:p w14:paraId="509777B8" w14:textId="5D02C0BC" w:rsidR="008F5F61" w:rsidRPr="00BC026A" w:rsidRDefault="008F5F61"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BC026A">
        <w:rPr>
          <w:rFonts w:ascii="Liberation Serif" w:eastAsia="Times New Roman" w:hAnsi="Liberation Serif" w:cs="Arial"/>
          <w:lang w:eastAsia="ru-RU"/>
        </w:rPr>
        <w:t>5.4. Исполнитель предоставляет Заказчику счет-фактуру</w:t>
      </w:r>
      <w:r w:rsidRPr="00BC026A">
        <w:rPr>
          <w:rFonts w:ascii="Liberation Serif" w:eastAsia="Times New Roman" w:hAnsi="Liberation Serif" w:cs="Arial"/>
          <w:vertAlign w:val="superscript"/>
          <w:lang w:eastAsia="ru-RU"/>
        </w:rPr>
        <w:footnoteReference w:id="1"/>
      </w:r>
      <w:r w:rsidRPr="00BC026A">
        <w:rPr>
          <w:rFonts w:ascii="Liberation Serif" w:eastAsia="Times New Roman" w:hAnsi="Liberation Serif" w:cs="Arial"/>
          <w:lang w:eastAsia="ru-RU"/>
        </w:rPr>
        <w:t xml:space="preserve">, счет за фактически оказанные услуги в течение 5 (пяти) календарных дней с момента подписания акта сдачи-приема оказанных услуг (выполненных работ) </w:t>
      </w:r>
      <w:r w:rsidR="007539CD" w:rsidRPr="00BC026A">
        <w:rPr>
          <w:rFonts w:ascii="Liberation Serif" w:eastAsia="Times New Roman" w:hAnsi="Liberation Serif" w:cs="Arial"/>
          <w:lang w:eastAsia="ru-RU"/>
        </w:rPr>
        <w:br/>
      </w:r>
      <w:r w:rsidRPr="00BC026A">
        <w:rPr>
          <w:rFonts w:ascii="Liberation Serif" w:eastAsia="Times New Roman" w:hAnsi="Liberation Serif" w:cs="Arial"/>
          <w:lang w:eastAsia="ru-RU"/>
        </w:rPr>
        <w:t>или акта устранения недостатков.</w:t>
      </w:r>
    </w:p>
    <w:p w14:paraId="7435F386" w14:textId="77777777" w:rsidR="00EB0F4E" w:rsidRPr="00BC026A" w:rsidRDefault="00EB0F4E" w:rsidP="00683EAC">
      <w:pPr>
        <w:widowControl w:val="0"/>
        <w:autoSpaceDE w:val="0"/>
        <w:autoSpaceDN w:val="0"/>
        <w:spacing w:after="0" w:line="240" w:lineRule="auto"/>
        <w:outlineLvl w:val="1"/>
        <w:rPr>
          <w:rFonts w:ascii="Liberation Serif" w:eastAsia="Times New Roman" w:hAnsi="Liberation Serif" w:cs="Calibri"/>
          <w:lang w:eastAsia="ru-RU"/>
        </w:rPr>
      </w:pPr>
    </w:p>
    <w:p w14:paraId="2FF1B3D6" w14:textId="3204F8F8"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6. Цена Договора и порядок расчетов</w:t>
      </w:r>
    </w:p>
    <w:p w14:paraId="668CE9E3" w14:textId="6BF4B766" w:rsidR="008F5F61" w:rsidRPr="00BC026A"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bookmarkStart w:id="4" w:name="P228"/>
      <w:bookmarkEnd w:id="4"/>
      <w:r w:rsidRPr="00BC026A">
        <w:rPr>
          <w:rFonts w:ascii="Liberation Serif" w:eastAsia="Times New Roman" w:hAnsi="Liberation Serif" w:cs="Times New Roman"/>
          <w:color w:val="000000"/>
          <w:kern w:val="0"/>
          <w:lang w:eastAsia="ru-RU"/>
          <w14:ligatures w14:val="none"/>
        </w:rPr>
        <w:lastRenderedPageBreak/>
        <w:t xml:space="preserve">6.1. Цена Договора составляет </w:t>
      </w:r>
      <w:r w:rsidR="00C824A2">
        <w:rPr>
          <w:rFonts w:ascii="Liberation Serif" w:eastAsia="Times New Roman" w:hAnsi="Liberation Serif" w:cs="Liberation Serif"/>
          <w:b/>
          <w:bCs/>
          <w:color w:val="000000"/>
          <w:lang w:eastAsia="ru-RU"/>
        </w:rPr>
        <w:t>12 700 000,00 (Двенадцать миллионов семьсот тысяч) рублей 00 коп.</w:t>
      </w:r>
      <w:r w:rsidR="00C824A2" w:rsidRPr="00486DB9">
        <w:rPr>
          <w:rFonts w:ascii="Liberation Serif" w:eastAsia="Times New Roman" w:hAnsi="Liberation Serif" w:cs="Liberation Serif"/>
          <w:b/>
          <w:bCs/>
          <w:color w:val="000000"/>
          <w:lang w:eastAsia="ru-RU"/>
        </w:rPr>
        <w:t>, в том числе НДС - ____% (_____ процентов) __________рублей (далее - цена Договора).</w:t>
      </w:r>
    </w:p>
    <w:p w14:paraId="46F59ECD" w14:textId="4DA8CC6E" w:rsidR="008F5F61" w:rsidRPr="00BC026A"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color w:val="000000"/>
          <w:kern w:val="0"/>
          <w:lang w:eastAsia="ru-RU"/>
          <w14:ligatures w14:val="none"/>
        </w:rPr>
      </w:pPr>
      <w:r w:rsidRPr="00BC026A">
        <w:rPr>
          <w:rFonts w:ascii="Liberation Serif" w:eastAsia="Times New Roman" w:hAnsi="Liberation Serif" w:cs="Times New Roman"/>
          <w:color w:val="000000"/>
          <w:kern w:val="0"/>
          <w:lang w:eastAsia="ru-RU"/>
          <w14:ligatures w14:val="none"/>
        </w:rPr>
        <w:t xml:space="preserve">Сумма, подлежащая уплате Заказчиком Исполнителю (юридическому или физическому лицу в том числе зарегистрированному в качестве индивидуального предпринимателя), уменьшается на размер налогов, сборов </w:t>
      </w:r>
      <w:r w:rsidR="007539CD" w:rsidRPr="00BC026A">
        <w:rPr>
          <w:rFonts w:ascii="Liberation Serif" w:eastAsia="Times New Roman" w:hAnsi="Liberation Serif" w:cs="Times New Roman"/>
          <w:color w:val="000000"/>
          <w:kern w:val="0"/>
          <w:lang w:eastAsia="ru-RU"/>
          <w14:ligatures w14:val="none"/>
        </w:rPr>
        <w:br/>
      </w:r>
      <w:r w:rsidRPr="00BC026A">
        <w:rPr>
          <w:rFonts w:ascii="Liberation Serif" w:eastAsia="Times New Roman" w:hAnsi="Liberation Serif" w:cs="Times New Roman"/>
          <w:color w:val="000000"/>
          <w:kern w:val="0"/>
          <w:lang w:eastAsia="ru-RU"/>
          <w14:ligatures w14:val="none"/>
        </w:rPr>
        <w:t>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7DA098B" w14:textId="6628A7ED" w:rsidR="008F5F61" w:rsidRPr="00BC026A" w:rsidRDefault="008F5F61" w:rsidP="00683EAC">
      <w:pPr>
        <w:suppressAutoHyphens/>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r w:rsidRPr="00BC026A">
        <w:rPr>
          <w:rFonts w:ascii="Liberation Serif" w:eastAsia="Times New Roman" w:hAnsi="Liberation Serif" w:cs="Times New Roman"/>
          <w:kern w:val="0"/>
          <w:lang w:eastAsia="ar-SA"/>
          <w14:ligatures w14:val="none"/>
        </w:rPr>
        <w:t>6.2. Цена Договора включает в себя все затраты, необходимые для исполнения обязательств по Договору, в том числе</w:t>
      </w:r>
      <w:r w:rsidR="00615EE9" w:rsidRPr="00BC026A">
        <w:rPr>
          <w:rFonts w:ascii="Liberation Serif" w:eastAsia="Times New Roman" w:hAnsi="Liberation Serif" w:cs="Times New Roman"/>
          <w:bCs/>
          <w:kern w:val="0"/>
          <w:lang w:eastAsia="ar-SA"/>
          <w14:ligatures w14:val="none"/>
        </w:rPr>
        <w:t xml:space="preserve"> </w:t>
      </w:r>
      <w:r w:rsidR="00EC3490" w:rsidRPr="00BC026A">
        <w:rPr>
          <w:rFonts w:ascii="Liberation Serif" w:eastAsia="Times New Roman" w:hAnsi="Liberation Serif" w:cs="Times New Roman"/>
          <w:b/>
          <w:kern w:val="0"/>
          <w:lang w:eastAsia="ar-SA"/>
          <w14:ligatures w14:val="none"/>
        </w:rPr>
        <w:t>стоимость запасных частей и расходных материалов</w:t>
      </w:r>
      <w:r w:rsidR="00EC3490" w:rsidRPr="00BC026A">
        <w:rPr>
          <w:rFonts w:ascii="Liberation Serif" w:eastAsia="Times New Roman" w:hAnsi="Liberation Serif" w:cs="Times New Roman"/>
          <w:bCs/>
          <w:kern w:val="0"/>
          <w:lang w:eastAsia="ar-SA"/>
          <w14:ligatures w14:val="none"/>
        </w:rPr>
        <w:t>,</w:t>
      </w:r>
      <w:r w:rsidRPr="00BC026A">
        <w:rPr>
          <w:rFonts w:ascii="Liberation Serif" w:eastAsia="Times New Roman" w:hAnsi="Liberation Serif" w:cs="Times New Roman"/>
          <w:kern w:val="0"/>
          <w:lang w:eastAsia="ar-SA"/>
          <w14:ligatures w14:val="none"/>
        </w:rPr>
        <w:t xml:space="preserve"> </w:t>
      </w:r>
      <w:r w:rsidR="00EB0F4E" w:rsidRPr="00BC026A">
        <w:rPr>
          <w:rFonts w:ascii="Liberation Serif" w:eastAsia="Times New Roman" w:hAnsi="Liberation Serif" w:cs="Times New Roman"/>
          <w:kern w:val="0"/>
          <w:lang w:eastAsia="ar-SA"/>
          <w14:ligatures w14:val="none"/>
        </w:rPr>
        <w:t xml:space="preserve">расходы на уборку мусора, </w:t>
      </w:r>
      <w:r w:rsidR="00D14D8C" w:rsidRPr="00BC026A">
        <w:rPr>
          <w:rFonts w:ascii="Liberation Serif" w:eastAsia="Times New Roman" w:hAnsi="Liberation Serif" w:cs="Times New Roman"/>
          <w:kern w:val="0"/>
          <w:lang w:eastAsia="ar-SA"/>
          <w14:ligatures w14:val="none"/>
        </w:rPr>
        <w:t xml:space="preserve">страхование, </w:t>
      </w:r>
      <w:r w:rsidRPr="00BC026A">
        <w:rPr>
          <w:rFonts w:ascii="Liberation Serif" w:eastAsia="Times New Roman" w:hAnsi="Liberation Serif" w:cs="Times New Roman"/>
          <w:kern w:val="0"/>
          <w:lang w:eastAsia="ar-SA"/>
          <w14:ligatures w14:val="none"/>
        </w:rPr>
        <w:t>уплату налогов, сборов и других обязательных платежей.</w:t>
      </w:r>
    </w:p>
    <w:p w14:paraId="62AD08FD" w14:textId="003FA96C" w:rsidR="008F5F61" w:rsidRPr="00BC026A" w:rsidRDefault="008F5F61" w:rsidP="00683EAC">
      <w:pPr>
        <w:widowControl w:val="0"/>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ar-SA"/>
          <w14:ligatures w14:val="none"/>
        </w:rPr>
        <w:t xml:space="preserve">6.3. </w:t>
      </w:r>
      <w:r w:rsidRPr="00BC026A">
        <w:rPr>
          <w:rFonts w:ascii="Liberation Serif" w:eastAsia="Times New Roman" w:hAnsi="Liberation Serif" w:cs="Times New Roman"/>
          <w:kern w:val="0"/>
          <w:lang w:eastAsia="ru-RU"/>
          <w14:ligatures w14:val="none"/>
        </w:rPr>
        <w:t xml:space="preserve">Цена Договора является твердой и определяется на весь срок исполнения Договора, за исключением случаев, предусмотренных </w:t>
      </w:r>
      <w:r w:rsidR="007539CD" w:rsidRPr="00BC026A">
        <w:rPr>
          <w:rFonts w:ascii="Liberation Serif" w:eastAsia="Times New Roman" w:hAnsi="Liberation Serif" w:cs="Times New Roman"/>
          <w:kern w:val="0"/>
          <w:lang w:eastAsia="ru-RU"/>
          <w14:ligatures w14:val="none"/>
        </w:rPr>
        <w:t xml:space="preserve">законодательством Российской Федерации, Положением о закупках ТРУ </w:t>
      </w:r>
      <w:r w:rsidR="007539CD" w:rsidRPr="00BC026A">
        <w:rPr>
          <w:rFonts w:ascii="Liberation Serif" w:eastAsia="Times New Roman" w:hAnsi="Liberation Serif" w:cs="Times New Roman"/>
          <w:kern w:val="0"/>
          <w:lang w:eastAsia="ru-RU"/>
          <w14:ligatures w14:val="none"/>
        </w:rPr>
        <w:br/>
        <w:t xml:space="preserve">ГАУЗ СО «СООД», настоящим </w:t>
      </w:r>
      <w:r w:rsidRPr="00BC026A">
        <w:rPr>
          <w:rFonts w:ascii="Liberation Serif" w:eastAsia="Times New Roman" w:hAnsi="Liberation Serif" w:cs="Times New Roman"/>
          <w:kern w:val="0"/>
          <w:lang w:eastAsia="ru-RU"/>
          <w14:ligatures w14:val="none"/>
        </w:rPr>
        <w:t>Договор</w:t>
      </w:r>
      <w:r w:rsidR="007539CD" w:rsidRPr="00BC026A">
        <w:rPr>
          <w:rFonts w:ascii="Liberation Serif" w:eastAsia="Times New Roman" w:hAnsi="Liberation Serif" w:cs="Times New Roman"/>
          <w:kern w:val="0"/>
          <w:lang w:eastAsia="ru-RU"/>
          <w14:ligatures w14:val="none"/>
        </w:rPr>
        <w:t>ом</w:t>
      </w:r>
      <w:r w:rsidRPr="00BC026A">
        <w:rPr>
          <w:rFonts w:ascii="Liberation Serif" w:eastAsia="Times New Roman" w:hAnsi="Liberation Serif" w:cs="Times New Roman"/>
          <w:kern w:val="0"/>
          <w:lang w:eastAsia="ru-RU"/>
          <w14:ligatures w14:val="none"/>
        </w:rPr>
        <w:t>.</w:t>
      </w:r>
    </w:p>
    <w:p w14:paraId="37EDA3CD" w14:textId="1C3CE419" w:rsidR="008F5F61" w:rsidRPr="00BC026A" w:rsidRDefault="008F5F61" w:rsidP="00683EAC">
      <w:pPr>
        <w:widowControl w:val="0"/>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6.</w:t>
      </w:r>
      <w:r w:rsidR="00CD293C" w:rsidRPr="00BC026A">
        <w:rPr>
          <w:rFonts w:ascii="Liberation Serif" w:eastAsia="Times New Roman" w:hAnsi="Liberation Serif" w:cs="Times New Roman"/>
          <w:kern w:val="0"/>
          <w:lang w:eastAsia="ru-RU"/>
          <w14:ligatures w14:val="none"/>
        </w:rPr>
        <w:t>4</w:t>
      </w:r>
      <w:r w:rsidRPr="00BC026A">
        <w:rPr>
          <w:rFonts w:ascii="Liberation Serif" w:eastAsia="Times New Roman" w:hAnsi="Liberation Serif" w:cs="Times New Roman"/>
          <w:kern w:val="0"/>
          <w:lang w:eastAsia="ru-RU"/>
          <w14:ligatures w14:val="none"/>
        </w:rPr>
        <w:t>. При заключении Договора Заказчик по согласованию с Исполнителем вправе увеличить количество предоставляемых услуг на сумму, не превышающую разницы между ценой Договора, предложенной Исполнителем и начальной (максимальной) ценой Договора (ценой лота).</w:t>
      </w:r>
    </w:p>
    <w:p w14:paraId="66C1B38C" w14:textId="28E66D21" w:rsidR="008F5F61" w:rsidRPr="00200A08" w:rsidRDefault="008F5F61" w:rsidP="00683EAC">
      <w:pPr>
        <w:suppressAutoHyphens/>
        <w:autoSpaceDN w:val="0"/>
        <w:spacing w:after="0" w:line="240" w:lineRule="auto"/>
        <w:ind w:firstLine="709"/>
        <w:jc w:val="both"/>
        <w:textAlignment w:val="baseline"/>
        <w:rPr>
          <w:rFonts w:ascii="Liberation Serif" w:eastAsia="Times New Roman" w:hAnsi="Liberation Serif" w:cs="Times New Roman"/>
          <w:b/>
          <w:bCs/>
          <w:kern w:val="0"/>
          <w:lang w:eastAsia="ar-SA"/>
          <w14:ligatures w14:val="none"/>
        </w:rPr>
      </w:pPr>
      <w:r w:rsidRPr="00BC026A">
        <w:rPr>
          <w:rFonts w:ascii="Liberation Serif" w:eastAsia="Times New Roman" w:hAnsi="Liberation Serif" w:cs="Times New Roman"/>
          <w:b/>
          <w:bCs/>
          <w:kern w:val="0"/>
          <w:lang w:eastAsia="ar-SA"/>
          <w14:ligatures w14:val="none"/>
        </w:rPr>
        <w:t>6.</w:t>
      </w:r>
      <w:r w:rsidR="00CD293C" w:rsidRPr="00BC026A">
        <w:rPr>
          <w:rFonts w:ascii="Liberation Serif" w:eastAsia="Times New Roman" w:hAnsi="Liberation Serif" w:cs="Times New Roman"/>
          <w:b/>
          <w:bCs/>
          <w:kern w:val="0"/>
          <w:lang w:eastAsia="ar-SA"/>
          <w14:ligatures w14:val="none"/>
        </w:rPr>
        <w:t>5</w:t>
      </w:r>
      <w:r w:rsidRPr="00BC026A">
        <w:rPr>
          <w:rFonts w:ascii="Liberation Serif" w:eastAsia="Times New Roman" w:hAnsi="Liberation Serif" w:cs="Times New Roman"/>
          <w:b/>
          <w:bCs/>
          <w:kern w:val="0"/>
          <w:lang w:eastAsia="ar-SA"/>
          <w14:ligatures w14:val="none"/>
        </w:rPr>
        <w:t xml:space="preserve">. </w:t>
      </w:r>
      <w:r w:rsidR="00D427A7" w:rsidRPr="00E81E39">
        <w:rPr>
          <w:rFonts w:ascii="Liberation Serif" w:eastAsia="Times New Roman" w:hAnsi="Liberation Serif" w:cs="Liberation Serif"/>
          <w:b/>
          <w:bCs/>
          <w:lang w:eastAsia="ar-SA"/>
        </w:rPr>
        <w:t>Оплата услуг производится безналичным способом путем перечисления денежных средств на расчетный счет Исполнителя, указанный в Договоре, в следующем порядке: за фактически оказанные Услуги по ценам за единицу услуги, указанным в Описании предмета закупки (Приложение № 1 к Договору), но не более значения цены Договора, в течение 7 (семи) рабочих дней после подписания Заказчиком Акта сдачи - приема оказанных услуг (выполненных работ) (Приложение № 2 к Договору).</w:t>
      </w:r>
    </w:p>
    <w:p w14:paraId="79535909" w14:textId="418ED6D7" w:rsidR="00F03E0A" w:rsidRPr="00BC026A" w:rsidRDefault="00F03E0A" w:rsidP="00F03E0A">
      <w:pPr>
        <w:suppressAutoHyphens/>
        <w:autoSpaceDN w:val="0"/>
        <w:spacing w:after="0" w:line="240" w:lineRule="auto"/>
        <w:ind w:firstLine="709"/>
        <w:jc w:val="both"/>
        <w:textAlignment w:val="baseline"/>
        <w:rPr>
          <w:rFonts w:ascii="Liberation Serif" w:eastAsia="Times New Roman" w:hAnsi="Liberation Serif" w:cs="Times New Roman"/>
          <w:b/>
          <w:bCs/>
          <w:kern w:val="0"/>
          <w:lang w:eastAsia="ar-SA"/>
          <w14:ligatures w14:val="none"/>
        </w:rPr>
      </w:pPr>
      <w:r w:rsidRPr="0069544B">
        <w:rPr>
          <w:rFonts w:ascii="Liberation Serif" w:eastAsia="Times New Roman" w:hAnsi="Liberation Serif" w:cs="Times New Roman"/>
          <w:kern w:val="0"/>
          <w:lang w:eastAsia="ar-SA"/>
          <w14:ligatures w14:val="none"/>
        </w:rPr>
        <w:t xml:space="preserve">При этом оплата услуг осуществляется по цене единицы услуги, исходя из объема фактически оказанной услуги, но в размере, не превышающем </w:t>
      </w:r>
      <w:r>
        <w:rPr>
          <w:rFonts w:ascii="Liberation Serif" w:eastAsia="Times New Roman" w:hAnsi="Liberation Serif" w:cs="Times New Roman"/>
          <w:kern w:val="0"/>
          <w:lang w:eastAsia="ar-SA"/>
          <w14:ligatures w14:val="none"/>
        </w:rPr>
        <w:t>м</w:t>
      </w:r>
      <w:r w:rsidRPr="0069544B">
        <w:rPr>
          <w:rFonts w:ascii="Liberation Serif" w:eastAsia="Times New Roman" w:hAnsi="Liberation Serif" w:cs="Times New Roman"/>
          <w:kern w:val="0"/>
          <w:lang w:eastAsia="ar-SA"/>
          <w14:ligatures w14:val="none"/>
        </w:rPr>
        <w:t>аксимально</w:t>
      </w:r>
      <w:r>
        <w:rPr>
          <w:rFonts w:ascii="Liberation Serif" w:eastAsia="Times New Roman" w:hAnsi="Liberation Serif" w:cs="Times New Roman"/>
          <w:kern w:val="0"/>
          <w:lang w:eastAsia="ar-SA"/>
          <w14:ligatures w14:val="none"/>
        </w:rPr>
        <w:t>го значения</w:t>
      </w:r>
      <w:r w:rsidRPr="0069544B">
        <w:rPr>
          <w:rFonts w:ascii="Liberation Serif" w:eastAsia="Times New Roman" w:hAnsi="Liberation Serif" w:cs="Times New Roman"/>
          <w:kern w:val="0"/>
          <w:lang w:eastAsia="ar-SA"/>
          <w14:ligatures w14:val="none"/>
        </w:rPr>
        <w:t xml:space="preserve"> цены </w:t>
      </w:r>
      <w:r>
        <w:rPr>
          <w:rFonts w:ascii="Liberation Serif" w:eastAsia="Times New Roman" w:hAnsi="Liberation Serif" w:cs="Times New Roman"/>
          <w:kern w:val="0"/>
          <w:lang w:eastAsia="ar-SA"/>
          <w14:ligatures w14:val="none"/>
        </w:rPr>
        <w:t>Д</w:t>
      </w:r>
      <w:r w:rsidRPr="0069544B">
        <w:rPr>
          <w:rFonts w:ascii="Liberation Serif" w:eastAsia="Times New Roman" w:hAnsi="Liberation Serif" w:cs="Times New Roman"/>
          <w:kern w:val="0"/>
          <w:lang w:eastAsia="ar-SA"/>
          <w14:ligatures w14:val="none"/>
        </w:rPr>
        <w:t>оговора</w:t>
      </w:r>
    </w:p>
    <w:p w14:paraId="3011EB96" w14:textId="0246ECCE" w:rsidR="008F5F61" w:rsidRPr="00BC026A" w:rsidRDefault="008F5F61" w:rsidP="00683EAC">
      <w:pPr>
        <w:tabs>
          <w:tab w:val="left" w:pos="709"/>
        </w:tabs>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r w:rsidRPr="00BC026A">
        <w:rPr>
          <w:rFonts w:ascii="Liberation Serif" w:eastAsia="Times New Roman" w:hAnsi="Liberation Serif" w:cs="Times New Roman"/>
          <w:kern w:val="0"/>
          <w:lang w:eastAsia="ar-SA"/>
          <w14:ligatures w14:val="none"/>
        </w:rPr>
        <w:t>6.</w:t>
      </w:r>
      <w:r w:rsidR="00CD293C" w:rsidRPr="00BC026A">
        <w:rPr>
          <w:rFonts w:ascii="Liberation Serif" w:eastAsia="Times New Roman" w:hAnsi="Liberation Serif" w:cs="Times New Roman"/>
          <w:kern w:val="0"/>
          <w:lang w:eastAsia="ar-SA"/>
          <w14:ligatures w14:val="none"/>
        </w:rPr>
        <w:t>6</w:t>
      </w:r>
      <w:r w:rsidRPr="00BC026A">
        <w:rPr>
          <w:rFonts w:ascii="Liberation Serif" w:eastAsia="Times New Roman" w:hAnsi="Liberation Serif" w:cs="Times New Roman"/>
          <w:kern w:val="0"/>
          <w:lang w:eastAsia="ar-SA"/>
          <w14:ligatures w14:val="none"/>
        </w:rPr>
        <w:t>. Оплата производится в безналичном порядке путем перечисления Заказчиком денежных средств на указанный в Договоре расчетный счет Исполнителя.</w:t>
      </w:r>
    </w:p>
    <w:p w14:paraId="3A879848" w14:textId="29453E9B" w:rsidR="008F5F61" w:rsidRPr="00BC026A"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color w:val="000000"/>
          <w:kern w:val="0"/>
          <w:lang w:eastAsia="ru-RU"/>
          <w14:ligatures w14:val="none"/>
        </w:rPr>
      </w:pPr>
      <w:r w:rsidRPr="00BC026A">
        <w:rPr>
          <w:rFonts w:ascii="Liberation Serif" w:eastAsia="Times New Roman" w:hAnsi="Liberation Serif" w:cs="Times New Roman"/>
          <w:color w:val="000000"/>
          <w:kern w:val="0"/>
          <w:lang w:eastAsia="ru-RU"/>
          <w14:ligatures w14:val="none"/>
        </w:rPr>
        <w:t>6.</w:t>
      </w:r>
      <w:r w:rsidR="00CD293C" w:rsidRPr="00BC026A">
        <w:rPr>
          <w:rFonts w:ascii="Liberation Serif" w:eastAsia="Times New Roman" w:hAnsi="Liberation Serif" w:cs="Times New Roman"/>
          <w:color w:val="000000"/>
          <w:kern w:val="0"/>
          <w:lang w:eastAsia="ru-RU"/>
          <w14:ligatures w14:val="none"/>
        </w:rPr>
        <w:t>7</w:t>
      </w:r>
      <w:r w:rsidRPr="00BC026A">
        <w:rPr>
          <w:rFonts w:ascii="Liberation Serif" w:eastAsia="Times New Roman" w:hAnsi="Liberation Serif" w:cs="Times New Roman"/>
          <w:color w:val="000000"/>
          <w:kern w:val="0"/>
          <w:lang w:eastAsia="ru-RU"/>
          <w14:ligatures w14:val="none"/>
        </w:rPr>
        <w:t>. Платежи по настоящему Договору осуществляются в российских рублях.</w:t>
      </w:r>
    </w:p>
    <w:p w14:paraId="6DE5C915" w14:textId="0A054E3C" w:rsidR="008F5F61" w:rsidRPr="00BC026A"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color w:val="000000"/>
          <w:kern w:val="0"/>
          <w:lang w:eastAsia="ru-RU"/>
          <w14:ligatures w14:val="none"/>
        </w:rPr>
      </w:pPr>
      <w:r w:rsidRPr="00BC026A">
        <w:rPr>
          <w:rFonts w:ascii="Liberation Serif" w:eastAsia="Times New Roman" w:hAnsi="Liberation Serif" w:cs="Times New Roman"/>
          <w:color w:val="000000"/>
          <w:kern w:val="0"/>
          <w:lang w:eastAsia="ru-RU"/>
          <w14:ligatures w14:val="none"/>
        </w:rPr>
        <w:t>6.</w:t>
      </w:r>
      <w:r w:rsidR="00CD293C" w:rsidRPr="00BC026A">
        <w:rPr>
          <w:rFonts w:ascii="Liberation Serif" w:eastAsia="Times New Roman" w:hAnsi="Liberation Serif" w:cs="Times New Roman"/>
          <w:color w:val="000000"/>
          <w:kern w:val="0"/>
          <w:lang w:eastAsia="ru-RU"/>
          <w14:ligatures w14:val="none"/>
        </w:rPr>
        <w:t>8</w:t>
      </w:r>
      <w:r w:rsidRPr="00BC026A">
        <w:rPr>
          <w:rFonts w:ascii="Liberation Serif" w:eastAsia="Times New Roman" w:hAnsi="Liberation Serif" w:cs="Times New Roman"/>
          <w:color w:val="000000"/>
          <w:kern w:val="0"/>
          <w:lang w:eastAsia="ru-RU"/>
          <w14:ligatures w14:val="none"/>
        </w:rPr>
        <w:t xml:space="preserve">. </w:t>
      </w:r>
      <w:r w:rsidR="00BC026A">
        <w:rPr>
          <w:rFonts w:ascii="Liberation Serif" w:eastAsia="Times New Roman" w:hAnsi="Liberation Serif" w:cs="Times New Roman"/>
          <w:color w:val="000000"/>
          <w:kern w:val="0"/>
          <w:lang w:eastAsia="ru-RU"/>
          <w14:ligatures w14:val="none"/>
        </w:rPr>
        <w:t>Услуги</w:t>
      </w:r>
      <w:r w:rsidRPr="00BC026A">
        <w:rPr>
          <w:rFonts w:ascii="Liberation Serif" w:eastAsia="Times New Roman" w:hAnsi="Liberation Serif" w:cs="Times New Roman"/>
          <w:color w:val="000000"/>
          <w:kern w:val="0"/>
          <w:lang w:eastAsia="ru-RU"/>
          <w14:ligatures w14:val="none"/>
        </w:rPr>
        <w:t xml:space="preserve">, </w:t>
      </w:r>
      <w:r w:rsidR="00BC026A">
        <w:rPr>
          <w:rFonts w:ascii="Liberation Serif" w:eastAsia="Times New Roman" w:hAnsi="Liberation Serif" w:cs="Times New Roman"/>
          <w:color w:val="000000"/>
          <w:kern w:val="0"/>
          <w:lang w:eastAsia="ru-RU"/>
          <w14:ligatures w14:val="none"/>
        </w:rPr>
        <w:t>оказанные</w:t>
      </w:r>
      <w:r w:rsidRPr="00BC026A">
        <w:rPr>
          <w:rFonts w:ascii="Liberation Serif" w:eastAsia="Times New Roman" w:hAnsi="Liberation Serif" w:cs="Times New Roman"/>
          <w:color w:val="000000"/>
          <w:kern w:val="0"/>
          <w:lang w:eastAsia="ru-RU"/>
          <w14:ligatures w14:val="none"/>
        </w:rPr>
        <w:t xml:space="preserve"> с изменением или отклонением от условий Договора, не оформленные </w:t>
      </w:r>
      <w:r w:rsidR="00CD293C" w:rsidRPr="00BC026A">
        <w:rPr>
          <w:rFonts w:ascii="Liberation Serif" w:eastAsia="Times New Roman" w:hAnsi="Liberation Serif" w:cs="Times New Roman"/>
          <w:color w:val="000000"/>
          <w:kern w:val="0"/>
          <w:lang w:eastAsia="ru-RU"/>
          <w14:ligatures w14:val="none"/>
        </w:rPr>
        <w:br/>
      </w:r>
      <w:r w:rsidRPr="00BC026A">
        <w:rPr>
          <w:rFonts w:ascii="Liberation Serif" w:eastAsia="Times New Roman" w:hAnsi="Liberation Serif" w:cs="Times New Roman"/>
          <w:color w:val="000000"/>
          <w:kern w:val="0"/>
          <w:lang w:eastAsia="ru-RU"/>
          <w14:ligatures w14:val="none"/>
        </w:rPr>
        <w:t>в установленном Договором и (или) действующим законодательством порядке, оплате не подлежат.</w:t>
      </w:r>
    </w:p>
    <w:p w14:paraId="23600B10" w14:textId="77777777" w:rsidR="008F5F61" w:rsidRPr="00BC026A"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color w:val="000000"/>
          <w:kern w:val="0"/>
          <w:lang w:eastAsia="ru-RU"/>
          <w14:ligatures w14:val="none"/>
        </w:rPr>
      </w:pPr>
    </w:p>
    <w:p w14:paraId="369535F6" w14:textId="77777777"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7. Обеспечение исполнения Договора</w:t>
      </w:r>
    </w:p>
    <w:p w14:paraId="316F3983" w14:textId="289F6617"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7.1. По настоящему Договору Исполнитель предоставляет Заказчику обеспечение исполнения Договора </w:t>
      </w:r>
      <w:r w:rsidRPr="00BC026A">
        <w:rPr>
          <w:rFonts w:ascii="Liberation Serif" w:eastAsia="Times New Roman" w:hAnsi="Liberation Serif" w:cs="Liberation Serif"/>
          <w:kern w:val="0"/>
          <w:lang w:eastAsia="ar-SA"/>
          <w14:ligatures w14:val="none"/>
        </w:rPr>
        <w:br/>
        <w:t>в следующих размерах:</w:t>
      </w:r>
    </w:p>
    <w:p w14:paraId="12FE3022" w14:textId="77777777" w:rsidR="00CD293C" w:rsidRPr="00BC026A" w:rsidRDefault="00CD293C" w:rsidP="00CD293C">
      <w:pPr>
        <w:numPr>
          <w:ilvl w:val="0"/>
          <w:numId w:val="12"/>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lang w:val="x-none" w:eastAsia="ar-SA"/>
          <w14:ligatures w14:val="none"/>
        </w:rPr>
      </w:pPr>
      <w:r w:rsidRPr="00BC026A">
        <w:rPr>
          <w:rFonts w:ascii="Liberation Serif" w:eastAsia="Times New Roman" w:hAnsi="Liberation Serif" w:cs="Liberation Serif"/>
          <w:kern w:val="0"/>
          <w:lang w:val="x-none" w:eastAsia="ar-SA"/>
          <w14:ligatures w14:val="none"/>
        </w:rPr>
        <w:t xml:space="preserve">в случае если цена Договора, предложенная Исполнителем, ниже начальной (максимальной) цены Договора (далее - Н(М)ЦД) менее чем на 25%, размер обеспечения исполнения Договора составляет </w:t>
      </w:r>
      <w:r w:rsidRPr="00BC026A">
        <w:rPr>
          <w:rFonts w:ascii="Liberation Serif" w:eastAsia="Times New Roman" w:hAnsi="Liberation Serif" w:cs="Liberation Serif"/>
          <w:b/>
          <w:bCs/>
          <w:kern w:val="0"/>
          <w:lang w:val="x-none" w:eastAsia="ar-SA"/>
          <w14:ligatures w14:val="none"/>
        </w:rPr>
        <w:t xml:space="preserve">3% </w:t>
      </w:r>
      <w:r w:rsidRPr="00BC026A">
        <w:rPr>
          <w:rFonts w:ascii="Liberation Serif" w:eastAsia="Times New Roman" w:hAnsi="Liberation Serif" w:cs="Liberation Serif"/>
          <w:b/>
          <w:bCs/>
          <w:kern w:val="0"/>
          <w:lang w:eastAsia="ar-SA"/>
          <w14:ligatures w14:val="none"/>
        </w:rPr>
        <w:br/>
      </w:r>
      <w:r w:rsidRPr="00BC026A">
        <w:rPr>
          <w:rFonts w:ascii="Liberation Serif" w:eastAsia="Times New Roman" w:hAnsi="Liberation Serif" w:cs="Liberation Serif"/>
          <w:b/>
          <w:bCs/>
          <w:kern w:val="0"/>
          <w:lang w:val="x-none" w:eastAsia="ar-SA"/>
          <w14:ligatures w14:val="none"/>
        </w:rPr>
        <w:t>от Н(М)ЦД</w:t>
      </w:r>
      <w:r w:rsidRPr="00BC026A">
        <w:rPr>
          <w:rFonts w:ascii="Liberation Serif" w:eastAsia="Times New Roman" w:hAnsi="Liberation Serif" w:cs="Liberation Serif"/>
          <w:kern w:val="0"/>
          <w:lang w:val="x-none" w:eastAsia="ar-SA"/>
          <w14:ligatures w14:val="none"/>
        </w:rPr>
        <w:t>;</w:t>
      </w:r>
    </w:p>
    <w:p w14:paraId="3C893E27" w14:textId="77777777" w:rsidR="00CD293C" w:rsidRPr="00BC026A" w:rsidRDefault="00CD293C" w:rsidP="00CD293C">
      <w:pPr>
        <w:numPr>
          <w:ilvl w:val="0"/>
          <w:numId w:val="12"/>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lang w:val="x-none" w:eastAsia="ar-SA"/>
          <w14:ligatures w14:val="none"/>
        </w:rPr>
      </w:pPr>
      <w:r w:rsidRPr="00BC026A">
        <w:rPr>
          <w:rFonts w:ascii="Liberation Serif" w:eastAsia="Times New Roman" w:hAnsi="Liberation Serif" w:cs="Liberation Serif"/>
          <w:kern w:val="0"/>
          <w:lang w:val="x-none" w:eastAsia="ar-SA"/>
          <w14:ligatures w14:val="none"/>
        </w:rPr>
        <w:t xml:space="preserve">в случае если цена Договора, предложенная Исполнителем, ниже Н(М)ЦД на 25% и более, </w:t>
      </w:r>
      <w:r w:rsidRPr="00BC026A">
        <w:rPr>
          <w:rFonts w:ascii="Liberation Serif" w:eastAsia="Times New Roman" w:hAnsi="Liberation Serif" w:cs="Liberation Serif"/>
          <w:kern w:val="0"/>
          <w:lang w:eastAsia="ar-SA"/>
          <w14:ligatures w14:val="none"/>
        </w:rPr>
        <w:br/>
      </w:r>
      <w:r w:rsidRPr="00BC026A">
        <w:rPr>
          <w:rFonts w:ascii="Liberation Serif" w:eastAsia="Times New Roman" w:hAnsi="Liberation Serif" w:cs="Liberation Serif"/>
          <w:kern w:val="0"/>
          <w:lang w:val="x-none" w:eastAsia="ar-SA"/>
          <w14:ligatures w14:val="none"/>
        </w:rPr>
        <w:t xml:space="preserve">размер обеспечения исполнения Договора </w:t>
      </w:r>
      <w:r w:rsidRPr="00BC026A">
        <w:rPr>
          <w:rFonts w:ascii="Liberation Serif" w:eastAsia="Times New Roman" w:hAnsi="Liberation Serif" w:cs="Liberation Serif"/>
          <w:kern w:val="0"/>
          <w:lang w:eastAsia="ar-SA"/>
          <w14:ligatures w14:val="none"/>
        </w:rPr>
        <w:t xml:space="preserve">составляет </w:t>
      </w:r>
      <w:r w:rsidRPr="00BC026A">
        <w:rPr>
          <w:rFonts w:ascii="Liberation Serif" w:eastAsia="Times New Roman" w:hAnsi="Liberation Serif" w:cs="Liberation Serif"/>
          <w:b/>
          <w:bCs/>
          <w:kern w:val="0"/>
          <w:lang w:val="x-none" w:eastAsia="ar-SA"/>
          <w14:ligatures w14:val="none"/>
        </w:rPr>
        <w:t>4,5 % от Н(М)ЦД</w:t>
      </w:r>
    </w:p>
    <w:p w14:paraId="782221AD" w14:textId="77777777" w:rsidR="00CD293C" w:rsidRPr="00BC026A" w:rsidRDefault="00CD293C" w:rsidP="00CD293C">
      <w:pPr>
        <w:suppressAutoHyphens/>
        <w:autoSpaceDE w:val="0"/>
        <w:autoSpaceDN w:val="0"/>
        <w:spacing w:after="0" w:line="240" w:lineRule="auto"/>
        <w:ind w:firstLine="539"/>
        <w:jc w:val="both"/>
        <w:textAlignment w:val="baseline"/>
        <w:rPr>
          <w:rFonts w:ascii="Liberation Serif" w:eastAsia="Times New Roman" w:hAnsi="Liberation Serif" w:cs="Liberation Serif"/>
          <w:kern w:val="0"/>
          <w:u w:val="single"/>
          <w:lang w:eastAsia="ar-SA"/>
          <w14:ligatures w14:val="none"/>
        </w:rPr>
      </w:pPr>
      <w:r w:rsidRPr="00BC026A">
        <w:rPr>
          <w:rFonts w:ascii="Liberation Serif" w:eastAsia="Times New Roman" w:hAnsi="Liberation Serif" w:cs="Liberation Serif"/>
          <w:kern w:val="0"/>
          <w:u w:val="single"/>
          <w:lang w:eastAsia="ar-SA"/>
          <w14:ligatures w14:val="none"/>
        </w:rPr>
        <w:t>либо:</w:t>
      </w:r>
    </w:p>
    <w:p w14:paraId="5072DCF0" w14:textId="424A3DDC" w:rsidR="00CD293C" w:rsidRPr="00BC026A" w:rsidRDefault="00CD293C" w:rsidP="00CD293C">
      <w:pPr>
        <w:numPr>
          <w:ilvl w:val="0"/>
          <w:numId w:val="12"/>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lang w:val="x-none" w:eastAsia="ar-SA"/>
          <w14:ligatures w14:val="none"/>
        </w:rPr>
      </w:pPr>
      <w:bookmarkStart w:id="5" w:name="_Hlk128380272"/>
      <w:r w:rsidRPr="00BC026A">
        <w:rPr>
          <w:rFonts w:ascii="Liberation Serif" w:eastAsia="Times New Roman" w:hAnsi="Liberation Serif" w:cs="Liberation Serif"/>
          <w:kern w:val="0"/>
          <w:lang w:val="x-none" w:eastAsia="ar-SA"/>
          <w14:ligatures w14:val="none"/>
        </w:rPr>
        <w:t xml:space="preserve">в случае если цена Договора, предложенная Исполнителем, ниже Н(М)ЦД на 25% и более, Исполнитель представляет Заказчику информацию, подтверждающую добросовестность </w:t>
      </w:r>
      <w:r w:rsidRPr="00BC026A">
        <w:rPr>
          <w:rFonts w:ascii="Liberation Serif" w:eastAsia="Times New Roman" w:hAnsi="Liberation Serif" w:cs="Liberation Serif"/>
          <w:kern w:val="0"/>
          <w:lang w:eastAsia="ar-SA"/>
          <w14:ligatures w14:val="none"/>
        </w:rPr>
        <w:t>Исполнителя (</w:t>
      </w:r>
      <w:r w:rsidRPr="00BC026A">
        <w:rPr>
          <w:rFonts w:ascii="Liberation Serif" w:eastAsia="Times New Roman" w:hAnsi="Liberation Serif" w:cs="Liberation Serif"/>
          <w:kern w:val="0"/>
          <w:lang w:val="x-none" w:eastAsia="ar-SA"/>
          <w14:ligatures w14:val="none"/>
        </w:rPr>
        <w:t>участника закупки</w:t>
      </w:r>
      <w:r w:rsidRPr="00BC026A">
        <w:rPr>
          <w:rFonts w:ascii="Liberation Serif" w:eastAsia="Times New Roman" w:hAnsi="Liberation Serif" w:cs="Liberation Serif"/>
          <w:kern w:val="0"/>
          <w:lang w:eastAsia="ar-SA"/>
          <w14:ligatures w14:val="none"/>
        </w:rPr>
        <w:t>)</w:t>
      </w:r>
      <w:r w:rsidRPr="00BC026A">
        <w:rPr>
          <w:rFonts w:ascii="Liberation Serif" w:eastAsia="Times New Roman" w:hAnsi="Liberation Serif" w:cs="Liberation Serif"/>
          <w:kern w:val="0"/>
          <w:lang w:val="x-none" w:eastAsia="ar-SA"/>
          <w14:ligatures w14:val="none"/>
        </w:rPr>
        <w:t xml:space="preserve"> </w:t>
      </w:r>
      <w:r w:rsidRPr="00BC026A">
        <w:rPr>
          <w:rFonts w:ascii="Liberation Serif" w:eastAsia="Times New Roman" w:hAnsi="Liberation Serif" w:cs="Liberation Serif"/>
          <w:kern w:val="0"/>
          <w:lang w:val="x-none" w:eastAsia="ar-SA"/>
          <w14:ligatures w14:val="none"/>
        </w:rPr>
        <w:br/>
        <w:t xml:space="preserve">с одновременным предоставлением </w:t>
      </w:r>
      <w:r w:rsidRPr="00BC026A">
        <w:rPr>
          <w:rFonts w:ascii="Liberation Serif" w:eastAsia="Times New Roman" w:hAnsi="Liberation Serif" w:cs="Liberation Serif"/>
          <w:kern w:val="0"/>
          <w:lang w:eastAsia="ar-SA"/>
          <w14:ligatures w14:val="none"/>
        </w:rPr>
        <w:t>Исполнителем (</w:t>
      </w:r>
      <w:r w:rsidRPr="00BC026A">
        <w:rPr>
          <w:rFonts w:ascii="Liberation Serif" w:eastAsia="Times New Roman" w:hAnsi="Liberation Serif" w:cs="Liberation Serif"/>
          <w:kern w:val="0"/>
          <w:lang w:val="x-none" w:eastAsia="ar-SA"/>
          <w14:ligatures w14:val="none"/>
        </w:rPr>
        <w:t>таким участником</w:t>
      </w:r>
      <w:r w:rsidRPr="00BC026A">
        <w:rPr>
          <w:rFonts w:ascii="Liberation Serif" w:eastAsia="Times New Roman" w:hAnsi="Liberation Serif" w:cs="Liberation Serif"/>
          <w:kern w:val="0"/>
          <w:lang w:eastAsia="ar-SA"/>
          <w14:ligatures w14:val="none"/>
        </w:rPr>
        <w:t>)</w:t>
      </w:r>
      <w:r w:rsidRPr="00BC026A">
        <w:rPr>
          <w:rFonts w:ascii="Liberation Serif" w:eastAsia="Times New Roman" w:hAnsi="Liberation Serif" w:cs="Liberation Serif"/>
          <w:kern w:val="0"/>
          <w:lang w:val="x-none" w:eastAsia="ar-SA"/>
          <w14:ligatures w14:val="none"/>
        </w:rPr>
        <w:t xml:space="preserve"> обеспечения исполнения договора </w:t>
      </w:r>
      <w:r w:rsidRPr="00BC026A">
        <w:rPr>
          <w:rFonts w:ascii="Liberation Serif" w:eastAsia="Times New Roman" w:hAnsi="Liberation Serif" w:cs="Liberation Serif"/>
          <w:kern w:val="0"/>
          <w:lang w:val="x-none" w:eastAsia="ar-SA"/>
          <w14:ligatures w14:val="none"/>
        </w:rPr>
        <w:br/>
        <w:t>в размере обеспечения исполнения договора, указанном в извещении об осуществлении конкурентной закупки, документации о закупке.</w:t>
      </w:r>
      <w:bookmarkEnd w:id="5"/>
    </w:p>
    <w:p w14:paraId="6192BD06" w14:textId="3533ECC0"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К информации, подтверждающей добросовестность Исполнителя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Pr="00BC026A">
        <w:rPr>
          <w:rFonts w:ascii="Liberation Serif" w:eastAsia="Times New Roman" w:hAnsi="Liberation Serif" w:cs="Liberation Serif"/>
          <w:kern w:val="0"/>
          <w:lang w:eastAsia="ru-RU"/>
          <w14:ligatures w14:val="none"/>
        </w:rPr>
        <w:b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Pr="00BC026A">
        <w:rPr>
          <w:rFonts w:ascii="Liberation Serif" w:eastAsia="Times New Roman" w:hAnsi="Liberation Serif" w:cs="Liberation Serif"/>
          <w:kern w:val="0"/>
          <w:lang w:eastAsia="ru-RU"/>
          <w14:ligatures w14:val="none"/>
        </w:rPr>
        <w:br/>
        <w:t>в извещении об осуществлении конкурентной закупки и (или) документации о закупке.</w:t>
      </w:r>
    </w:p>
    <w:p w14:paraId="556A8737" w14:textId="04E8CDF1"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7.2.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w:t>
      </w:r>
      <w:r w:rsidRPr="00BC026A">
        <w:rPr>
          <w:rFonts w:ascii="Liberation Serif" w:eastAsia="Times New Roman" w:hAnsi="Liberation Serif" w:cs="Liberation Serif"/>
          <w:kern w:val="0"/>
          <w:lang w:eastAsia="ru-RU"/>
          <w14:ligatures w14:val="none"/>
        </w:rPr>
        <w:br/>
        <w:t>об осуществлении конкурентной закупки и(или) документации о закупке.</w:t>
      </w:r>
    </w:p>
    <w:p w14:paraId="72D2225E" w14:textId="240E54B3"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Выбор способа обеспечения исполнения Договора из числа предусмотренных Заказчиком в извещении </w:t>
      </w:r>
      <w:r w:rsidRPr="00BC026A">
        <w:rPr>
          <w:rFonts w:ascii="Liberation Serif" w:eastAsia="Times New Roman" w:hAnsi="Liberation Serif" w:cs="Liberation Serif"/>
          <w:kern w:val="0"/>
          <w:lang w:eastAsia="ru-RU"/>
          <w14:ligatures w14:val="none"/>
        </w:rPr>
        <w:br/>
        <w:t>об осуществлении конкурентной закупки, конкурентной закупки участниками которой могут являться</w:t>
      </w:r>
      <w:r w:rsidRPr="00BC026A">
        <w:rPr>
          <w:rFonts w:ascii="Calibri" w:eastAsia="Calibri" w:hAnsi="Calibri" w:cs="Times New Roman"/>
        </w:rPr>
        <w:t xml:space="preserve"> </w:t>
      </w:r>
      <w:r w:rsidRPr="00BC026A">
        <w:rPr>
          <w:rFonts w:ascii="Liberation Serif" w:eastAsia="Times New Roman" w:hAnsi="Liberation Serif" w:cs="Liberation Serif"/>
          <w:kern w:val="0"/>
          <w:lang w:eastAsia="ru-RU"/>
          <w14:ligatures w14:val="none"/>
        </w:rPr>
        <w:t>только субъекты малого и среднего предпринимательства, документации о закупке осуществляется участником закупки самостоятельно.</w:t>
      </w:r>
    </w:p>
    <w:p w14:paraId="027D64BE" w14:textId="65C1396E"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7.2.1 </w:t>
      </w:r>
      <w:bookmarkStart w:id="6" w:name="_Hlk214974890"/>
      <w:r w:rsidRPr="00BC026A">
        <w:rPr>
          <w:rFonts w:ascii="Liberation Serif" w:eastAsia="Times New Roman" w:hAnsi="Liberation Serif" w:cs="Liberation Serif"/>
          <w:kern w:val="0"/>
          <w:lang w:eastAsia="ru-RU"/>
          <w14:ligatures w14:val="none"/>
        </w:rPr>
        <w:t xml:space="preserve">В случае предоставления Исполнителем обеспечения Договора по результатам </w:t>
      </w:r>
      <w:r w:rsidRPr="00BC026A">
        <w:rPr>
          <w:rFonts w:ascii="Liberation Serif" w:eastAsia="Times New Roman" w:hAnsi="Liberation Serif" w:cs="Liberation Serif"/>
          <w:kern w:val="0"/>
          <w:u w:val="single"/>
          <w:lang w:eastAsia="ru-RU"/>
          <w14:ligatures w14:val="none"/>
        </w:rPr>
        <w:t>конкурентной закупки</w:t>
      </w:r>
      <w:r w:rsidRPr="00BC026A">
        <w:rPr>
          <w:rFonts w:ascii="Liberation Serif" w:eastAsia="Times New Roman" w:hAnsi="Liberation Serif" w:cs="Liberation Serif"/>
          <w:kern w:val="0"/>
          <w:lang w:eastAsia="ru-RU"/>
          <w14:ligatures w14:val="none"/>
        </w:rPr>
        <w:t xml:space="preserve"> в виде банковской (независимой) гарантии такая банковская (независимая) гарантия должна соответствовать следующим требованиям:</w:t>
      </w:r>
    </w:p>
    <w:p w14:paraId="1F8E726A"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lastRenderedPageBreak/>
        <w:t>Банковская (независимая) гарантия должна:</w:t>
      </w:r>
    </w:p>
    <w:bookmarkEnd w:id="6"/>
    <w:p w14:paraId="36C8187D"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1) быть выдана гарантом, предусмотренным ч. 1 ст. 45 Федерального закона №44-ФЗ от 05.04.2013 г. </w:t>
      </w:r>
      <w:r w:rsidRPr="00BC026A">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Pr="00BC026A">
        <w:rPr>
          <w:rFonts w:ascii="Liberation Serif" w:eastAsia="Times New Roman" w:hAnsi="Liberation Serif" w:cs="Liberation Serif"/>
          <w:kern w:val="0"/>
          <w:lang w:eastAsia="ru-RU"/>
          <w14:ligatures w14:val="none"/>
        </w:rPr>
        <w:br/>
        <w:t>и муниципальных нужд»;</w:t>
      </w:r>
    </w:p>
    <w:p w14:paraId="356044EF"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49415047"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69B18A42"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4) являться безотзывной – не может быть отозвана выдавшим ее гарантом;</w:t>
      </w:r>
    </w:p>
    <w:p w14:paraId="5B11F757"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5) содержать условие об обязанности гаранта уплатить Заказчику (бенефициару) денежную сумму </w:t>
      </w:r>
      <w:r w:rsidRPr="00BC026A">
        <w:rPr>
          <w:rFonts w:ascii="Liberation Serif" w:eastAsia="Times New Roman" w:hAnsi="Liberation Serif" w:cs="Liberation Serif"/>
          <w:kern w:val="0"/>
          <w:lang w:eastAsia="ru-RU"/>
          <w14:ligatures w14:val="none"/>
        </w:rPr>
        <w:br/>
        <w:t xml:space="preserve">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w:t>
      </w:r>
      <w:r w:rsidRPr="00BC026A">
        <w:rPr>
          <w:rFonts w:ascii="Liberation Serif" w:eastAsia="Times New Roman" w:hAnsi="Liberation Serif" w:cs="Liberation Serif"/>
          <w:kern w:val="0"/>
          <w:lang w:eastAsia="ru-RU"/>
          <w14:ligatures w14:val="none"/>
        </w:rPr>
        <w:br/>
        <w:t xml:space="preserve">при отсутствии предусмотренных Гражданским кодексом Российской Федерации оснований для отказа </w:t>
      </w:r>
      <w:r w:rsidRPr="00BC026A">
        <w:rPr>
          <w:rFonts w:ascii="Liberation Serif" w:eastAsia="Times New Roman" w:hAnsi="Liberation Serif" w:cs="Liberation Serif"/>
          <w:kern w:val="0"/>
          <w:lang w:eastAsia="ru-RU"/>
          <w14:ligatures w14:val="none"/>
        </w:rPr>
        <w:br/>
        <w:t>в удовлетворении этого требования;</w:t>
      </w:r>
    </w:p>
    <w:p w14:paraId="5B4ABDFD" w14:textId="54D40D6D"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6) содержать условие согласно которому гарант обязуется в случае просрочки исполнения обязательств </w:t>
      </w:r>
      <w:r w:rsidRPr="00BC026A">
        <w:rPr>
          <w:rFonts w:ascii="Liberation Serif" w:eastAsia="Times New Roman" w:hAnsi="Liberation Serif" w:cs="Liberation Serif"/>
          <w:kern w:val="0"/>
          <w:lang w:eastAsia="ru-RU"/>
          <w14:ligatures w14:val="none"/>
        </w:rPr>
        <w:br/>
        <w:t xml:space="preserve">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w:t>
      </w:r>
      <w:r w:rsidRPr="00BC026A">
        <w:rPr>
          <w:rFonts w:ascii="Liberation Serif" w:eastAsia="Times New Roman" w:hAnsi="Liberation Serif" w:cs="Liberation Serif"/>
          <w:kern w:val="0"/>
          <w:lang w:eastAsia="ru-RU"/>
          <w14:ligatures w14:val="none"/>
        </w:rPr>
        <w:br/>
        <w:t>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5D6776A3" w14:textId="6613E37D"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Pr="00BC026A">
        <w:rPr>
          <w:rFonts w:ascii="Liberation Serif" w:eastAsia="Times New Roman" w:hAnsi="Liberation Serif" w:cs="Liberation Serif"/>
          <w:kern w:val="0"/>
          <w:lang w:eastAsia="ru-RU"/>
          <w14:ligatures w14:val="none"/>
        </w:rPr>
        <w:br/>
        <w:t>с законодательством Российской Федерации учитываются операции со средствами, поступающими заказчику;</w:t>
      </w:r>
    </w:p>
    <w:p w14:paraId="653F4259"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w:t>
      </w:r>
      <w:r w:rsidRPr="00BC026A">
        <w:rPr>
          <w:rFonts w:ascii="Liberation Serif" w:eastAsia="Times New Roman" w:hAnsi="Liberation Serif" w:cs="Liberation Serif"/>
          <w:kern w:val="0"/>
          <w:lang w:eastAsia="ru-RU"/>
          <w14:ligatures w14:val="none"/>
        </w:rPr>
        <w:br/>
        <w:t>о закупке срока исполнения основного обязательства;</w:t>
      </w:r>
    </w:p>
    <w:p w14:paraId="46E14931"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при его заключении, в случае предоставления банковской (независимой) гарантии в качестве обеспечения исполнения Договора;</w:t>
      </w:r>
    </w:p>
    <w:p w14:paraId="4BC1B61D"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61746427"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49332268" w14:textId="679FEE11"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7.3. Обеспечение исполнения Договора при осуществлении </w:t>
      </w:r>
      <w:r w:rsidRPr="00BC026A">
        <w:rPr>
          <w:rFonts w:ascii="Liberation Serif" w:eastAsia="Times New Roman" w:hAnsi="Liberation Serif" w:cs="Liberation Serif"/>
          <w:kern w:val="0"/>
          <w:u w:val="single"/>
          <w:lang w:eastAsia="ru-RU"/>
          <w14:ligatures w14:val="none"/>
        </w:rPr>
        <w:t>конкурентной закупки, участниками которой могут быть только субъекты малого и среднего предпринимательства</w:t>
      </w:r>
      <w:r w:rsidRPr="00BC026A">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w:t>
      </w:r>
      <w:r w:rsidRPr="00BC026A">
        <w:rPr>
          <w:rFonts w:ascii="Liberation Serif" w:eastAsia="Times New Roman" w:hAnsi="Liberation Serif" w:cs="Liberation Serif"/>
          <w:kern w:val="0"/>
          <w:lang w:eastAsia="ru-RU"/>
          <w14:ligatures w14:val="none"/>
        </w:rPr>
        <w:br/>
        <w:t xml:space="preserve">в документации о закупке. </w:t>
      </w:r>
    </w:p>
    <w:p w14:paraId="49BBBB62" w14:textId="240B2AE6"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Выбор способа обеспечения исполнения Договора из числа предусмотренных заказчиком в извещении </w:t>
      </w:r>
      <w:r w:rsidRPr="00BC026A">
        <w:rPr>
          <w:rFonts w:ascii="Liberation Serif" w:eastAsia="Times New Roman" w:hAnsi="Liberation Serif" w:cs="Liberation Serif"/>
          <w:kern w:val="0"/>
          <w:lang w:eastAsia="ru-RU"/>
          <w14:ligatures w14:val="none"/>
        </w:rPr>
        <w:br/>
        <w:t>об осуществлении конкурентной закупки</w:t>
      </w:r>
      <w:r w:rsidRPr="00BC026A">
        <w:rPr>
          <w:rFonts w:ascii="Calibri" w:eastAsia="Calibri" w:hAnsi="Calibri" w:cs="Times New Roman"/>
        </w:rPr>
        <w:t xml:space="preserve"> </w:t>
      </w:r>
      <w:r w:rsidRPr="00BC026A">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42108301" w14:textId="3C83FAEF"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b/>
          <w:bCs/>
          <w:kern w:val="0"/>
          <w:lang w:eastAsia="ru-RU"/>
          <w14:ligatures w14:val="none"/>
        </w:rPr>
      </w:pPr>
      <w:r w:rsidRPr="00BC026A">
        <w:rPr>
          <w:rFonts w:ascii="Liberation Serif" w:eastAsia="Times New Roman" w:hAnsi="Liberation Serif" w:cs="Liberation Serif"/>
          <w:kern w:val="0"/>
          <w:lang w:eastAsia="ru-RU"/>
          <w14:ligatures w14:val="none"/>
        </w:rPr>
        <w:t xml:space="preserve">7.3.1. В случае предоставления Исполнителем обеспечения Договора </w:t>
      </w:r>
      <w:r w:rsidRPr="00BC026A">
        <w:rPr>
          <w:rFonts w:ascii="Liberation Serif" w:eastAsia="Times New Roman" w:hAnsi="Liberation Serif" w:cs="Liberation Serif"/>
          <w:kern w:val="0"/>
          <w:lang w:eastAsia="ru-RU"/>
          <w14:ligatures w14:val="none"/>
        </w:rPr>
        <w:br/>
        <w:t xml:space="preserve">по результатам </w:t>
      </w:r>
      <w:r w:rsidRPr="00BC026A">
        <w:rPr>
          <w:rFonts w:ascii="Liberation Serif" w:eastAsia="Times New Roman" w:hAnsi="Liberation Serif" w:cs="Liberation Serif"/>
          <w:kern w:val="0"/>
          <w:u w:val="single"/>
          <w:lang w:eastAsia="ru-RU"/>
          <w14:ligatures w14:val="none"/>
        </w:rPr>
        <w:t>конкурентной закупки</w:t>
      </w:r>
      <w:r w:rsidRPr="00BC026A">
        <w:rPr>
          <w:rFonts w:ascii="Calibri" w:eastAsia="Calibri" w:hAnsi="Calibri" w:cs="Times New Roman"/>
          <w:u w:val="single"/>
        </w:rPr>
        <w:t xml:space="preserve"> </w:t>
      </w:r>
      <w:r w:rsidRPr="00BC026A">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Pr="00BC026A">
        <w:rPr>
          <w:rFonts w:ascii="Liberation Serif" w:eastAsia="Times New Roman" w:hAnsi="Liberation Serif" w:cs="Liberation Serif"/>
          <w:kern w:val="0"/>
          <w:lang w:eastAsia="ru-RU"/>
          <w14:ligatures w14:val="none"/>
        </w:rPr>
        <w:t xml:space="preserve"> оформляется в виде независимой гарантии</w:t>
      </w:r>
      <w:r w:rsidRPr="00BC026A">
        <w:rPr>
          <w:rFonts w:ascii="Calibri" w:eastAsia="Calibri" w:hAnsi="Calibri" w:cs="Times New Roman"/>
        </w:rPr>
        <w:t xml:space="preserve"> </w:t>
      </w:r>
      <w:r w:rsidRPr="00BC026A">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0E7EA67E"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u w:val="single"/>
          <w:lang w:eastAsia="ru-RU"/>
          <w14:ligatures w14:val="none"/>
        </w:rPr>
      </w:pPr>
      <w:r w:rsidRPr="00BC026A">
        <w:rPr>
          <w:rFonts w:ascii="Liberation Serif" w:eastAsia="Times New Roman" w:hAnsi="Liberation Serif" w:cs="Liberation Serif"/>
          <w:kern w:val="0"/>
          <w:u w:val="single"/>
          <w:lang w:eastAsia="ru-RU"/>
          <w14:ligatures w14:val="none"/>
        </w:rPr>
        <w:t>Независимая гарантия должна:</w:t>
      </w:r>
    </w:p>
    <w:p w14:paraId="2BC5DD2E"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1) быть выдана гарантом, предусмотренным ч. 1 ст. 45 Федерального закона № 44-ФЗ от 05.04.2013 г. </w:t>
      </w:r>
      <w:r w:rsidRPr="00BC026A">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Pr="00BC026A">
        <w:rPr>
          <w:rFonts w:ascii="Liberation Serif" w:eastAsia="Times New Roman" w:hAnsi="Liberation Serif" w:cs="Liberation Serif"/>
          <w:kern w:val="0"/>
          <w:lang w:eastAsia="ru-RU"/>
          <w14:ligatures w14:val="none"/>
        </w:rPr>
        <w:br/>
        <w:t>и муниципальных нужд»;</w:t>
      </w:r>
    </w:p>
    <w:p w14:paraId="60C30A65" w14:textId="5B79700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2) информация о независимой гарантии должна быть </w:t>
      </w:r>
      <w:r w:rsidRPr="00BC026A">
        <w:rPr>
          <w:rFonts w:ascii="Liberation Serif" w:eastAsia="Times New Roman" w:hAnsi="Liberation Serif" w:cs="Liberation Serif"/>
          <w:b/>
          <w:bCs/>
          <w:kern w:val="0"/>
          <w:lang w:eastAsia="ru-RU"/>
          <w14:ligatures w14:val="none"/>
        </w:rPr>
        <w:t>включена в реестр независимых гарантий</w:t>
      </w:r>
      <w:r w:rsidRPr="00BC026A">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№44-ФЗ от 05.04.2013 г. «О контрактной системе </w:t>
      </w:r>
      <w:r w:rsidRPr="00BC026A">
        <w:rPr>
          <w:rFonts w:ascii="Liberation Serif" w:eastAsia="Times New Roman" w:hAnsi="Liberation Serif" w:cs="Liberation Serif"/>
          <w:kern w:val="0"/>
          <w:lang w:eastAsia="ru-RU"/>
          <w14:ligatures w14:val="none"/>
        </w:rPr>
        <w:br/>
        <w:t>в сфере закупок товаров, работ, услуг для обеспечения государственных и муниципальных нужд»;</w:t>
      </w:r>
    </w:p>
    <w:p w14:paraId="3572B8FB"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3) являться безотзывной – не может быть отозвана выдавшим ее гарантом;</w:t>
      </w:r>
    </w:p>
    <w:p w14:paraId="0D2F4B6E"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4) содержать информацию о сумме независимой гарантии, подлежащую уплате гарантом Заказчику, </w:t>
      </w:r>
      <w:r w:rsidRPr="00BC026A">
        <w:rPr>
          <w:rFonts w:ascii="Liberation Serif" w:eastAsia="Times New Roman" w:hAnsi="Liberation Serif" w:cs="Liberation Serif"/>
          <w:kern w:val="0"/>
          <w:lang w:eastAsia="ru-RU"/>
          <w14:ligatures w14:val="none"/>
        </w:rPr>
        <w:br/>
        <w:t xml:space="preserve">а также идентификационный код закупки (номер извещения в единой информационной системе (ЕИС)), </w:t>
      </w:r>
      <w:r w:rsidRPr="00BC026A">
        <w:rPr>
          <w:rFonts w:ascii="Liberation Serif" w:eastAsia="Times New Roman" w:hAnsi="Liberation Serif" w:cs="Liberation Serif"/>
          <w:kern w:val="0"/>
          <w:lang w:eastAsia="ru-RU"/>
          <w14:ligatures w14:val="none"/>
        </w:rPr>
        <w:br/>
        <w:t>при осуществлении которой предоставляется такая независимая гарантия;</w:t>
      </w:r>
    </w:p>
    <w:p w14:paraId="6A6D710F"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5) информацию об обязательствах принципала, надлежащее исполнение которых обеспечивается независимой гарантией;</w:t>
      </w:r>
    </w:p>
    <w:p w14:paraId="03972BD6"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6)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w:t>
      </w:r>
      <w:r w:rsidRPr="00BC026A">
        <w:rPr>
          <w:rFonts w:ascii="Liberation Serif" w:eastAsia="Times New Roman" w:hAnsi="Liberation Serif" w:cs="Liberation Serif"/>
          <w:kern w:val="0"/>
          <w:lang w:eastAsia="ru-RU"/>
          <w14:ligatures w14:val="none"/>
        </w:rPr>
        <w:br/>
      </w:r>
      <w:r w:rsidRPr="00BC026A">
        <w:rPr>
          <w:rFonts w:ascii="Liberation Serif" w:eastAsia="Times New Roman" w:hAnsi="Liberation Serif" w:cs="Liberation Serif"/>
          <w:kern w:val="0"/>
          <w:lang w:eastAsia="ru-RU"/>
          <w14:ligatures w14:val="none"/>
        </w:rPr>
        <w:lastRenderedPageBreak/>
        <w:t>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59796CFC"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2256DAE3"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w:t>
      </w:r>
      <w:r w:rsidRPr="00BC026A">
        <w:rPr>
          <w:rFonts w:ascii="Liberation Serif" w:eastAsia="Times New Roman" w:hAnsi="Liberation Serif" w:cs="Liberation Serif"/>
          <w:kern w:val="0"/>
          <w:lang w:eastAsia="ru-RU"/>
          <w14:ligatures w14:val="none"/>
        </w:rPr>
        <w:br/>
        <w:t>о закупке срока исполнения основного обязательства;</w:t>
      </w:r>
    </w:p>
    <w:p w14:paraId="7917FA0C"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27E0986B" w14:textId="357D1154"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10) содержать условие о перечне документов</w:t>
      </w:r>
      <w:r w:rsidR="00961517">
        <w:rPr>
          <w:rFonts w:ascii="Liberation Serif" w:eastAsia="Times New Roman" w:hAnsi="Liberation Serif" w:cs="Liberation Serif"/>
          <w:kern w:val="0"/>
          <w:lang w:eastAsia="ru-RU"/>
          <w14:ligatures w14:val="none"/>
        </w:rPr>
        <w:t>,</w:t>
      </w:r>
      <w:r w:rsidRPr="00BC026A">
        <w:rPr>
          <w:rFonts w:ascii="Liberation Serif" w:eastAsia="Times New Roman" w:hAnsi="Liberation Serif" w:cs="Liberation Serif"/>
          <w:kern w:val="0"/>
          <w:lang w:eastAsia="ru-RU"/>
          <w14:ligatures w14:val="none"/>
        </w:rPr>
        <w:t xml:space="preserve">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6E4416A9"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w:t>
      </w:r>
    </w:p>
    <w:p w14:paraId="452650C6"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12) </w:t>
      </w:r>
      <w:r w:rsidRPr="00BC026A">
        <w:rPr>
          <w:rFonts w:ascii="Liberation Serif" w:eastAsia="Times New Roman" w:hAnsi="Liberation Serif" w:cs="Liberation Serif"/>
          <w:kern w:val="0"/>
          <w:u w:val="single"/>
          <w:lang w:eastAsia="ru-RU"/>
          <w14:ligatures w14:val="none"/>
        </w:rPr>
        <w:t>Запрещается</w:t>
      </w:r>
      <w:r w:rsidRPr="00BC026A">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69F58DAD" w14:textId="2BC8F3E2"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7.4.</w:t>
      </w:r>
      <w:r w:rsidRPr="00BC026A">
        <w:rPr>
          <w:rFonts w:ascii="Liberation Serif" w:eastAsia="Times New Roman" w:hAnsi="Liberation Serif" w:cs="Liberation Serif"/>
          <w:b/>
          <w:bCs/>
          <w:kern w:val="0"/>
          <w:lang w:eastAsia="ru-RU"/>
          <w14:ligatures w14:val="none"/>
        </w:rPr>
        <w:t xml:space="preserve"> </w:t>
      </w:r>
      <w:r w:rsidRPr="00BC026A">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0C490635" w14:textId="5CCB986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w:t>
      </w:r>
      <w:r w:rsidRPr="00BC026A">
        <w:rPr>
          <w:rFonts w:ascii="Liberation Serif" w:eastAsia="Times New Roman" w:hAnsi="Liberation Serif" w:cs="Liberation Serif"/>
          <w:kern w:val="0"/>
          <w:lang w:eastAsia="ru-RU"/>
          <w14:ligatures w14:val="none"/>
        </w:rPr>
        <w:br/>
        <w:t xml:space="preserve">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687FE95B" w14:textId="71538E4F"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7.5. Предоставление Исполнителем (участником закупки) банковской (независимой) гарантии, несоответствующей требованиям, предусмотренным настоящим Разделом Договора, является основанием </w:t>
      </w:r>
      <w:r w:rsidRPr="00BC026A">
        <w:rPr>
          <w:rFonts w:ascii="Liberation Serif" w:eastAsia="Times New Roman" w:hAnsi="Liberation Serif" w:cs="Liberation Serif"/>
          <w:kern w:val="0"/>
          <w:lang w:eastAsia="ru-RU"/>
          <w14:ligatures w14:val="none"/>
        </w:rPr>
        <w:br/>
        <w:t>для отказа в принятии ее Заказчиком.</w:t>
      </w:r>
    </w:p>
    <w:p w14:paraId="0E283A8D" w14:textId="3E6CB70C"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7.6.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 Заказчика </w:t>
      </w:r>
      <w:r w:rsidRPr="00BC026A">
        <w:rPr>
          <w:rFonts w:ascii="Liberation Serif" w:eastAsia="Times New Roman" w:hAnsi="Liberation Serif" w:cs="Liberation Serif"/>
          <w:kern w:val="0"/>
          <w:lang w:eastAsia="ru-RU"/>
          <w14:ligatures w14:val="none"/>
        </w:rPr>
        <w:br/>
        <w:t xml:space="preserve">по следующим реквизитам: </w:t>
      </w:r>
    </w:p>
    <w:p w14:paraId="385AFBAE"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b/>
          <w:bCs/>
          <w:kern w:val="0"/>
          <w:lang w:eastAsia="ru-RU"/>
          <w14:ligatures w14:val="none"/>
        </w:rPr>
      </w:pPr>
      <w:r w:rsidRPr="00BC026A">
        <w:rPr>
          <w:rFonts w:ascii="Liberation Serif" w:eastAsia="Times New Roman" w:hAnsi="Liberation Serif" w:cs="Liberation Serif"/>
          <w:b/>
          <w:bCs/>
          <w:kern w:val="0"/>
          <w:lang w:eastAsia="ru-RU"/>
          <w14:ligatures w14:val="none"/>
        </w:rPr>
        <w:t>«ИНН 6658463168 КПП 665801001 ОГРН 1146658016614 Министерство финансов Свердловской области («ГАУЗ СО «СООД» л/</w:t>
      </w:r>
      <w:proofErr w:type="spellStart"/>
      <w:r w:rsidRPr="00BC026A">
        <w:rPr>
          <w:rFonts w:ascii="Liberation Serif" w:eastAsia="Times New Roman" w:hAnsi="Liberation Serif" w:cs="Liberation Serif"/>
          <w:b/>
          <w:bCs/>
          <w:kern w:val="0"/>
          <w:lang w:eastAsia="ru-RU"/>
          <w14:ligatures w14:val="none"/>
        </w:rPr>
        <w:t>сч</w:t>
      </w:r>
      <w:proofErr w:type="spellEnd"/>
      <w:r w:rsidRPr="00BC026A">
        <w:rPr>
          <w:rFonts w:ascii="Liberation Serif" w:eastAsia="Times New Roman" w:hAnsi="Liberation Serif" w:cs="Liberation Serif"/>
          <w:b/>
          <w:bCs/>
          <w:kern w:val="0"/>
          <w:lang w:eastAsia="ru-RU"/>
          <w14:ligatures w14:val="none"/>
        </w:rPr>
        <w:t xml:space="preserve"> 33013910370) БИК: 016577551 ОКЦ № 1 УГУ Банка России//УФК </w:t>
      </w:r>
      <w:r w:rsidRPr="00BC026A">
        <w:rPr>
          <w:rFonts w:ascii="Liberation Serif" w:eastAsia="Times New Roman" w:hAnsi="Liberation Serif" w:cs="Liberation Serif"/>
          <w:b/>
          <w:bCs/>
          <w:kern w:val="0"/>
          <w:lang w:eastAsia="ru-RU"/>
          <w14:ligatures w14:val="none"/>
        </w:rPr>
        <w:br/>
        <w:t>по Свердловской области, г. Екатеринбург счет: к/</w:t>
      </w:r>
      <w:proofErr w:type="spellStart"/>
      <w:r w:rsidRPr="00BC026A">
        <w:rPr>
          <w:rFonts w:ascii="Liberation Serif" w:eastAsia="Times New Roman" w:hAnsi="Liberation Serif" w:cs="Liberation Serif"/>
          <w:b/>
          <w:bCs/>
          <w:kern w:val="0"/>
          <w:lang w:eastAsia="ru-RU"/>
          <w14:ligatures w14:val="none"/>
        </w:rPr>
        <w:t>сч</w:t>
      </w:r>
      <w:proofErr w:type="spellEnd"/>
      <w:r w:rsidRPr="00BC026A">
        <w:rPr>
          <w:rFonts w:ascii="Liberation Serif" w:eastAsia="Times New Roman" w:hAnsi="Liberation Serif" w:cs="Liberation Serif"/>
          <w:b/>
          <w:bCs/>
          <w:kern w:val="0"/>
          <w:lang w:eastAsia="ru-RU"/>
          <w14:ligatures w14:val="none"/>
        </w:rPr>
        <w:t xml:space="preserve"> 40102810645370000054, р/</w:t>
      </w:r>
      <w:proofErr w:type="spellStart"/>
      <w:r w:rsidRPr="00BC026A">
        <w:rPr>
          <w:rFonts w:ascii="Liberation Serif" w:eastAsia="Times New Roman" w:hAnsi="Liberation Serif" w:cs="Liberation Serif"/>
          <w:b/>
          <w:bCs/>
          <w:kern w:val="0"/>
          <w:lang w:eastAsia="ru-RU"/>
          <w14:ligatures w14:val="none"/>
        </w:rPr>
        <w:t>сч</w:t>
      </w:r>
      <w:proofErr w:type="spellEnd"/>
      <w:r w:rsidRPr="00BC026A">
        <w:rPr>
          <w:rFonts w:ascii="Liberation Serif" w:eastAsia="Times New Roman" w:hAnsi="Liberation Serif" w:cs="Liberation Serif"/>
          <w:b/>
          <w:bCs/>
          <w:kern w:val="0"/>
          <w:lang w:eastAsia="ru-RU"/>
          <w14:ligatures w14:val="none"/>
        </w:rPr>
        <w:t xml:space="preserve"> 03224643650000006200 КБК 00000000000000000510. </w:t>
      </w:r>
      <w:r w:rsidRPr="00BC026A">
        <w:rPr>
          <w:rFonts w:ascii="Liberation Serif" w:eastAsia="Calibri" w:hAnsi="Liberation Serif" w:cs="Liberation Serif"/>
          <w:b/>
          <w:bCs/>
          <w:kern w:val="0"/>
          <w14:ligatures w14:val="none"/>
        </w:rPr>
        <w:t>«Обеспечение исполнения Договора №__________________.</w:t>
      </w:r>
      <w:r w:rsidRPr="00BC026A">
        <w:rPr>
          <w:rFonts w:ascii="Liberation Serif" w:eastAsia="Times New Roman" w:hAnsi="Liberation Serif" w:cs="Liberation Serif"/>
          <w:b/>
          <w:bCs/>
          <w:kern w:val="0"/>
          <w:lang w:eastAsia="ru-RU"/>
          <w14:ligatures w14:val="none"/>
        </w:rPr>
        <w:t>».</w:t>
      </w:r>
    </w:p>
    <w:p w14:paraId="15760E7E" w14:textId="6956AC28"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7.7. Возврат обеспечения исполнения Договора осуществляется </w:t>
      </w:r>
      <w:r w:rsidRPr="00BC026A">
        <w:rPr>
          <w:rFonts w:ascii="Liberation Serif" w:eastAsia="Times New Roman" w:hAnsi="Liberation Serif" w:cs="Liberation Serif"/>
          <w:b/>
          <w:bCs/>
          <w:kern w:val="0"/>
          <w:lang w:eastAsia="ar-SA"/>
          <w14:ligatures w14:val="none"/>
        </w:rPr>
        <w:t>в течение 30 (</w:t>
      </w:r>
      <w:r w:rsidRPr="00BC026A">
        <w:rPr>
          <w:rFonts w:ascii="Liberation Serif" w:eastAsia="Times New Roman" w:hAnsi="Liberation Serif" w:cs="Liberation Serif"/>
          <w:b/>
          <w:bCs/>
          <w:kern w:val="0"/>
          <w:lang w:eastAsia="ru-RU"/>
          <w14:ligatures w14:val="none"/>
        </w:rPr>
        <w:t>тридцати дней)</w:t>
      </w:r>
      <w:r w:rsidRPr="00BC026A">
        <w:rPr>
          <w:rFonts w:ascii="Liberation Serif" w:eastAsia="Times New Roman" w:hAnsi="Liberation Serif" w:cs="Liberation Serif"/>
          <w:kern w:val="0"/>
          <w:lang w:eastAsia="ar-SA"/>
          <w14:ligatures w14:val="none"/>
        </w:rPr>
        <w:t xml:space="preserve"> </w:t>
      </w:r>
      <w:r w:rsidRPr="00BC026A">
        <w:rPr>
          <w:rFonts w:ascii="Liberation Serif" w:eastAsia="Times New Roman" w:hAnsi="Liberation Serif" w:cs="Liberation Serif"/>
          <w:kern w:val="0"/>
          <w:lang w:eastAsia="ar-SA"/>
          <w14:ligatures w14:val="none"/>
        </w:rPr>
        <w:br/>
        <w:t xml:space="preserve">со дня </w:t>
      </w:r>
      <w:r w:rsidRPr="00BC026A">
        <w:rPr>
          <w:rFonts w:ascii="Liberation Serif" w:eastAsia="Times New Roman" w:hAnsi="Liberation Serif" w:cs="Liberation Serif"/>
          <w:b/>
          <w:bCs/>
          <w:kern w:val="0"/>
          <w:lang w:eastAsia="ar-SA"/>
          <w14:ligatures w14:val="none"/>
        </w:rPr>
        <w:t>надлежащего</w:t>
      </w:r>
      <w:r w:rsidRPr="00BC026A">
        <w:rPr>
          <w:rFonts w:ascii="Liberation Serif" w:eastAsia="Times New Roman" w:hAnsi="Liberation Serif" w:cs="Liberation Serif"/>
          <w:kern w:val="0"/>
          <w:lang w:eastAsia="ar-SA"/>
          <w14:ligatures w14:val="none"/>
        </w:rPr>
        <w:t xml:space="preserve"> исполнения Исполнителем </w:t>
      </w:r>
      <w:r w:rsidRPr="00BC026A">
        <w:rPr>
          <w:rFonts w:ascii="Liberation Serif" w:eastAsia="Times New Roman" w:hAnsi="Liberation Serif" w:cs="Liberation Serif"/>
          <w:b/>
          <w:bCs/>
          <w:kern w:val="0"/>
          <w:lang w:eastAsia="ar-SA"/>
          <w14:ligatures w14:val="none"/>
        </w:rPr>
        <w:t>всех</w:t>
      </w:r>
      <w:r w:rsidRPr="00BC026A">
        <w:rPr>
          <w:rFonts w:ascii="Liberation Serif" w:eastAsia="Times New Roman" w:hAnsi="Liberation Serif" w:cs="Liberation Serif"/>
          <w:kern w:val="0"/>
          <w:lang w:eastAsia="ar-SA"/>
          <w14:ligatures w14:val="none"/>
        </w:rPr>
        <w:t xml:space="preserve"> обязательств по Договору.</w:t>
      </w:r>
    </w:p>
    <w:p w14:paraId="6D16A7CD" w14:textId="66BF3B02"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Денежные средства возвращаются на счет Исполнителя, указанный в Разделе </w:t>
      </w:r>
      <w:r w:rsidR="00CC2108" w:rsidRPr="00BC026A">
        <w:rPr>
          <w:rFonts w:ascii="Liberation Serif" w:eastAsia="Times New Roman" w:hAnsi="Liberation Serif" w:cs="Liberation Serif"/>
          <w:kern w:val="0"/>
          <w:lang w:eastAsia="ar-SA"/>
          <w14:ligatures w14:val="none"/>
        </w:rPr>
        <w:t>18</w:t>
      </w:r>
      <w:r w:rsidRPr="00BC026A">
        <w:rPr>
          <w:rFonts w:ascii="Liberation Serif" w:eastAsia="Times New Roman" w:hAnsi="Liberation Serif" w:cs="Liberation Serif"/>
          <w:kern w:val="0"/>
          <w:lang w:eastAsia="ar-SA"/>
          <w14:ligatures w14:val="none"/>
        </w:rPr>
        <w:t xml:space="preserve"> настоящего Договора.</w:t>
      </w:r>
    </w:p>
    <w:p w14:paraId="19304DE0" w14:textId="77CFDEBB"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7.8. В ходе исполнения Договора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6D283B27" w14:textId="09A29BC9"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7.9. Уменьшение размера обеспечения исполнения Договора осуществляется при условии отсутствия неисполненных Исполнителем требований об уплате неустоек (штрафов, пеней), предъявленных Заказчиком, </w:t>
      </w:r>
      <w:r w:rsidRPr="00BC026A">
        <w:rPr>
          <w:rFonts w:ascii="Liberation Serif" w:eastAsia="Times New Roman" w:hAnsi="Liberation Serif" w:cs="Liberation Serif"/>
          <w:kern w:val="0"/>
          <w:lang w:eastAsia="ar-SA"/>
          <w14:ligatures w14:val="none"/>
        </w:rPr>
        <w:b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(в случае если предусмотрена выплата аванса) либо в объеме, превышающем выплаченный аванс (если в соответствии </w:t>
      </w:r>
      <w:r w:rsidRPr="00BC026A">
        <w:rPr>
          <w:rFonts w:ascii="Liberation Serif" w:eastAsia="Times New Roman" w:hAnsi="Liberation Serif" w:cs="Liberation Serif"/>
          <w:kern w:val="0"/>
          <w:lang w:eastAsia="ar-SA"/>
          <w14:ligatures w14:val="none"/>
        </w:rPr>
        <w:br/>
        <w:t>с законодательством Российской Федерации расчеты по Договору в части выплаты аванса подлежат казначейскому сопровождению).</w:t>
      </w:r>
    </w:p>
    <w:p w14:paraId="3B722A86" w14:textId="3E3F24DE"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7.10. Размер обеспечения исполнения Договора уменьшается посредством направления Заказчиком информации об исполнении Исполнителем обязательств по выполнению работы (ее результатов), </w:t>
      </w:r>
      <w:r w:rsidRPr="00BC026A">
        <w:rPr>
          <w:rFonts w:ascii="Liberation Serif" w:eastAsia="Times New Roman" w:hAnsi="Liberation Serif" w:cs="Liberation Serif"/>
          <w:kern w:val="0"/>
          <w:lang w:eastAsia="ar-SA"/>
          <w14:ligatures w14:val="none"/>
        </w:rPr>
        <w:br/>
        <w:t>или об исполнении им отдельного этапа исполнения Договора (если установлены этапы исполнения Договора)</w:t>
      </w:r>
      <w:r w:rsidRPr="00BC026A">
        <w:rPr>
          <w:rFonts w:ascii="Liberation Serif" w:eastAsia="Times New Roman" w:hAnsi="Liberation Serif" w:cs="Liberation Serif"/>
          <w:kern w:val="0"/>
          <w:lang w:eastAsia="ar-SA"/>
          <w14:ligatures w14:val="none"/>
        </w:rPr>
        <w:br/>
        <w:t xml:space="preserve"> и стоимости исполненных обязательств для включения в реестр Договоров. </w:t>
      </w:r>
    </w:p>
    <w:p w14:paraId="25D62B20" w14:textId="77777777"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lastRenderedPageBreak/>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2441394D" w14:textId="77777777"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Pr="00BC026A">
        <w:rPr>
          <w:rFonts w:ascii="Liberation Serif" w:eastAsia="Times New Roman" w:hAnsi="Liberation Serif" w:cs="Liberation Serif"/>
          <w:kern w:val="0"/>
          <w:lang w:eastAsia="ar-SA"/>
          <w14:ligatures w14:val="none"/>
        </w:rPr>
        <w:br/>
        <w:t xml:space="preserve">на основании информации об исполнении Договора, размещенной в соответствующем реестре Договоров. </w:t>
      </w:r>
    </w:p>
    <w:p w14:paraId="75400E2B" w14:textId="730B57BF"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Pr="00BC026A">
        <w:rPr>
          <w:rFonts w:ascii="Liberation Serif" w:eastAsia="Times New Roman" w:hAnsi="Liberation Serif" w:cs="Liberation Serif"/>
          <w:kern w:val="0"/>
          <w:lang w:eastAsia="ar-SA"/>
          <w14:ligatures w14:val="none"/>
        </w:rPr>
        <w:br/>
        <w:t xml:space="preserve">на счет, указанный Заказчиком, по заявлению Исполнителя, ему возвращаются денежные средства в сумме, </w:t>
      </w:r>
      <w:r w:rsidRPr="00BC026A">
        <w:rPr>
          <w:rFonts w:ascii="Liberation Serif" w:eastAsia="Times New Roman" w:hAnsi="Liberation Serif" w:cs="Liberation Serif"/>
          <w:kern w:val="0"/>
          <w:lang w:eastAsia="ar-SA"/>
          <w14:ligatures w14:val="none"/>
        </w:rPr>
        <w:br/>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7.6 настоящего Договора.</w:t>
      </w:r>
    </w:p>
    <w:p w14:paraId="356C8799" w14:textId="3E9D770A"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7.11.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Исполнителю Заказчиком при условии надлежащего исполнения всех своих обязательств </w:t>
      </w:r>
      <w:r w:rsidRPr="00BC026A">
        <w:rPr>
          <w:rFonts w:ascii="Liberation Serif" w:eastAsia="Times New Roman" w:hAnsi="Liberation Serif" w:cs="Liberation Serif"/>
          <w:kern w:val="0"/>
          <w:lang w:eastAsia="ar-SA"/>
          <w14:ligatures w14:val="none"/>
        </w:rPr>
        <w:br/>
        <w:t>по настоящему Договору, в течение 30 (тридцати) дней с даты исполнения Исполнителем обязательств, предусмотренных Договором.</w:t>
      </w:r>
    </w:p>
    <w:p w14:paraId="1F9ADBB7" w14:textId="4CDF8786"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Денежные средства возвращаются на счет Исполнителя, указанный в Разделе </w:t>
      </w:r>
      <w:r w:rsidR="00CC2108" w:rsidRPr="00BC026A">
        <w:rPr>
          <w:rFonts w:ascii="Liberation Serif" w:eastAsia="Times New Roman" w:hAnsi="Liberation Serif" w:cs="Liberation Serif"/>
          <w:kern w:val="0"/>
          <w:lang w:eastAsia="ar-SA"/>
          <w14:ligatures w14:val="none"/>
        </w:rPr>
        <w:t>18</w:t>
      </w:r>
      <w:r w:rsidRPr="00BC026A">
        <w:rPr>
          <w:rFonts w:ascii="Liberation Serif" w:eastAsia="Times New Roman" w:hAnsi="Liberation Serif" w:cs="Liberation Serif"/>
          <w:kern w:val="0"/>
          <w:lang w:eastAsia="ar-SA"/>
          <w14:ligatures w14:val="none"/>
        </w:rPr>
        <w:t xml:space="preserve"> настоящего Договора.</w:t>
      </w:r>
    </w:p>
    <w:p w14:paraId="2E08CA63" w14:textId="4BED48E4" w:rsidR="00CD293C" w:rsidRPr="00BC026A" w:rsidRDefault="00CD293C" w:rsidP="00CD293C">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7.12.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не осуществляется, взыскание по ней не производится.</w:t>
      </w:r>
    </w:p>
    <w:p w14:paraId="7F12CE4B" w14:textId="1A0EA440" w:rsidR="009732AE" w:rsidRPr="00961517" w:rsidRDefault="00CD293C" w:rsidP="00961517">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7.13. В случае, если по каким-либо причинам обеспечение исполнения Договора перестало </w:t>
      </w:r>
      <w:r w:rsidR="007F2B55" w:rsidRPr="00BC026A">
        <w:rPr>
          <w:rFonts w:ascii="Liberation Serif" w:eastAsia="Times New Roman" w:hAnsi="Liberation Serif" w:cs="Liberation Serif"/>
          <w:kern w:val="0"/>
          <w:lang w:eastAsia="ar-SA"/>
          <w14:ligatures w14:val="none"/>
        </w:rPr>
        <w:br/>
      </w:r>
      <w:r w:rsidRPr="00BC026A">
        <w:rPr>
          <w:rFonts w:ascii="Liberation Serif" w:eastAsia="Times New Roman" w:hAnsi="Liberation Serif" w:cs="Liberation Serif"/>
          <w:kern w:val="0"/>
          <w:lang w:eastAsia="ar-SA"/>
          <w14:ligatures w14:val="none"/>
        </w:rPr>
        <w:t>быть действительным, закончило свое действие или иным образом перестало обеспечивать исполнение Исполнителем его обязательств по Договору, в том числе в случае нарушения сроков исполнения Исполнителем обязательств по Договору, Исполнитель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в том числе в случае его изменения</w:t>
      </w:r>
      <w:r w:rsidR="008F5F61" w:rsidRPr="00BC026A">
        <w:rPr>
          <w:rFonts w:ascii="Liberation Serif" w:eastAsia="Times New Roman" w:hAnsi="Liberation Serif" w:cs="Times New Roman"/>
          <w:kern w:val="0"/>
          <w:lang w:eastAsia="ar-SA"/>
          <w14:ligatures w14:val="none"/>
        </w:rPr>
        <w:t>.</w:t>
      </w:r>
    </w:p>
    <w:p w14:paraId="261E56F2" w14:textId="6BF59A26" w:rsidR="008F5F61" w:rsidRPr="007151FD"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7151FD">
        <w:rPr>
          <w:rFonts w:ascii="Liberation Serif" w:eastAsia="Times New Roman" w:hAnsi="Liberation Serif" w:cs="Calibri"/>
          <w:b/>
          <w:bCs/>
          <w:lang w:eastAsia="ru-RU"/>
        </w:rPr>
        <w:t>8. Гарантийные обязательства</w:t>
      </w:r>
    </w:p>
    <w:p w14:paraId="4827885C" w14:textId="2FA70245" w:rsidR="007151FD" w:rsidRPr="007151FD" w:rsidRDefault="007151FD"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p>
    <w:p w14:paraId="5F2895EE" w14:textId="2649DF94" w:rsidR="00870BFA" w:rsidRPr="00646AB7" w:rsidRDefault="00870BFA" w:rsidP="00870BFA">
      <w:pPr>
        <w:spacing w:after="0" w:line="240" w:lineRule="auto"/>
        <w:ind w:firstLine="708"/>
        <w:jc w:val="both"/>
        <w:rPr>
          <w:rFonts w:ascii="Liberation Serif" w:eastAsia="Calibri" w:hAnsi="Liberation Serif" w:cs="Times New Roman"/>
          <w:iCs/>
          <w:color w:val="000000" w:themeColor="text1"/>
          <w:u w:val="single"/>
          <w:lang w:eastAsia="ru-RU"/>
        </w:rPr>
      </w:pPr>
      <w:r w:rsidRPr="00646AB7">
        <w:rPr>
          <w:rFonts w:ascii="Liberation Serif" w:eastAsia="Calibri" w:hAnsi="Liberation Serif" w:cs="Times New Roman"/>
          <w:iCs/>
          <w:color w:val="000000" w:themeColor="text1"/>
          <w:u w:val="single"/>
          <w:lang w:eastAsia="ru-RU"/>
        </w:rPr>
        <w:t>8.1. Гарантийные сроки на работы по ТО:</w:t>
      </w:r>
    </w:p>
    <w:p w14:paraId="0B41BDB4" w14:textId="00620519" w:rsidR="00870BFA" w:rsidRPr="00FF38B8" w:rsidRDefault="00870BFA" w:rsidP="00FB3172">
      <w:pPr>
        <w:numPr>
          <w:ilvl w:val="0"/>
          <w:numId w:val="50"/>
        </w:numPr>
        <w:spacing w:after="0" w:line="240" w:lineRule="auto"/>
        <w:ind w:left="0" w:firstLine="0"/>
        <w:contextualSpacing/>
        <w:jc w:val="both"/>
        <w:rPr>
          <w:rFonts w:ascii="Liberation Serif" w:eastAsia="Calibri" w:hAnsi="Liberation Serif" w:cs="Times New Roman"/>
          <w:iCs/>
          <w:color w:val="000000" w:themeColor="text1"/>
          <w:lang w:eastAsia="ru-RU"/>
        </w:rPr>
      </w:pPr>
      <w:r w:rsidRPr="00FF38B8">
        <w:rPr>
          <w:rFonts w:ascii="Liberation Serif" w:eastAsia="Calibri" w:hAnsi="Liberation Serif" w:cs="Times New Roman"/>
          <w:iCs/>
          <w:color w:val="000000" w:themeColor="text1"/>
          <w:lang w:eastAsia="ru-RU"/>
        </w:rPr>
        <w:t>на работы по периодическому и внеплановому ТО - с момента выполнения работ или установки запасных частей до окончания срока действия</w:t>
      </w:r>
      <w:r w:rsidR="00FF38B8" w:rsidRPr="00FF38B8">
        <w:rPr>
          <w:rFonts w:ascii="Liberation Serif" w:eastAsia="Calibri" w:hAnsi="Liberation Serif" w:cs="Times New Roman"/>
          <w:iCs/>
          <w:color w:val="000000" w:themeColor="text1"/>
          <w:lang w:eastAsia="ru-RU"/>
        </w:rPr>
        <w:t xml:space="preserve"> </w:t>
      </w:r>
      <w:r w:rsidRPr="00FF38B8">
        <w:rPr>
          <w:rFonts w:ascii="Liberation Serif" w:eastAsia="Calibri" w:hAnsi="Liberation Serif" w:cs="Times New Roman"/>
          <w:iCs/>
          <w:color w:val="000000" w:themeColor="text1"/>
          <w:lang w:eastAsia="ru-RU"/>
        </w:rPr>
        <w:t>Договора, но не менее 3 месяцев с даты завершения работ, указанной в журнале ТО медицинских изделий;</w:t>
      </w:r>
    </w:p>
    <w:p w14:paraId="741755A4" w14:textId="77777777" w:rsidR="00870BFA" w:rsidRPr="00646AB7" w:rsidRDefault="00870BFA" w:rsidP="00870BFA">
      <w:pPr>
        <w:numPr>
          <w:ilvl w:val="0"/>
          <w:numId w:val="50"/>
        </w:numPr>
        <w:spacing w:after="0" w:line="240" w:lineRule="auto"/>
        <w:ind w:left="0" w:firstLine="0"/>
        <w:contextualSpacing/>
        <w:jc w:val="both"/>
        <w:rPr>
          <w:rFonts w:ascii="Liberation Serif" w:eastAsia="Calibri" w:hAnsi="Liberation Serif" w:cs="Times New Roman"/>
          <w:iCs/>
          <w:color w:val="000000" w:themeColor="text1"/>
          <w:lang w:eastAsia="ru-RU"/>
        </w:rPr>
      </w:pPr>
      <w:r w:rsidRPr="00646AB7">
        <w:rPr>
          <w:rFonts w:ascii="Liberation Serif" w:eastAsia="Calibri" w:hAnsi="Liberation Serif" w:cs="Times New Roman"/>
          <w:iCs/>
          <w:color w:val="000000" w:themeColor="text1"/>
          <w:lang w:eastAsia="ru-RU"/>
        </w:rPr>
        <w:t>на работы по ремонту медицинских изделий - с момента выполнения работ или установки запасных частей до окончания срока действия Договора, но не менее 3 месяцев с даты завершения работ, указанной в журнале ТО медицинских изделий;</w:t>
      </w:r>
    </w:p>
    <w:p w14:paraId="3E3D57B5" w14:textId="77777777" w:rsidR="00870BFA" w:rsidRPr="00646AB7" w:rsidRDefault="00870BFA" w:rsidP="00870BFA">
      <w:pPr>
        <w:pStyle w:val="a7"/>
        <w:numPr>
          <w:ilvl w:val="0"/>
          <w:numId w:val="50"/>
        </w:numPr>
        <w:spacing w:after="0" w:line="240" w:lineRule="auto"/>
        <w:ind w:left="0" w:firstLine="0"/>
        <w:rPr>
          <w:rFonts w:ascii="Liberation Serif" w:eastAsia="Calibri" w:hAnsi="Liberation Serif" w:cs="Times New Roman"/>
          <w:iCs/>
          <w:color w:val="000000" w:themeColor="text1"/>
          <w:lang w:eastAsia="ru-RU"/>
        </w:rPr>
      </w:pPr>
      <w:r w:rsidRPr="00646AB7">
        <w:rPr>
          <w:rFonts w:ascii="Liberation Serif" w:eastAsia="Calibri" w:hAnsi="Liberation Serif" w:cs="Times New Roman"/>
          <w:iCs/>
          <w:color w:val="000000" w:themeColor="text1"/>
          <w:lang w:eastAsia="ru-RU"/>
        </w:rPr>
        <w:t>на установленные запасные части - с момента выполнения работ или установки запасных частей до окончания срока действия Договора, но не менее 3 месяцев с даты завершения работ, указанной в журнале ТО МИ.</w:t>
      </w:r>
    </w:p>
    <w:p w14:paraId="525AA095" w14:textId="77777777" w:rsidR="00870BFA" w:rsidRPr="00646AB7" w:rsidRDefault="00870BFA" w:rsidP="00FF38B8">
      <w:pPr>
        <w:spacing w:after="0" w:line="240" w:lineRule="auto"/>
        <w:ind w:firstLine="708"/>
        <w:jc w:val="both"/>
        <w:rPr>
          <w:rFonts w:ascii="Liberation Serif" w:eastAsia="Calibri" w:hAnsi="Liberation Serif" w:cs="Times New Roman"/>
          <w:iCs/>
          <w:color w:val="000000" w:themeColor="text1"/>
          <w:lang w:eastAsia="ru-RU"/>
        </w:rPr>
      </w:pPr>
      <w:r w:rsidRPr="00646AB7">
        <w:rPr>
          <w:rFonts w:ascii="Liberation Serif" w:eastAsia="Calibri" w:hAnsi="Liberation Serif" w:cs="Times New Roman"/>
          <w:iCs/>
          <w:color w:val="000000" w:themeColor="text1"/>
          <w:lang w:eastAsia="ru-RU"/>
        </w:rPr>
        <w:t>Гарантийный срок исчисляют с даты завершения работ, указанной в журнале ТО МИ.</w:t>
      </w:r>
    </w:p>
    <w:p w14:paraId="79CF4832" w14:textId="77777777" w:rsidR="00870BFA" w:rsidRPr="00646AB7" w:rsidRDefault="00870BFA" w:rsidP="00FF38B8">
      <w:pPr>
        <w:spacing w:after="0" w:line="240" w:lineRule="auto"/>
        <w:ind w:firstLine="708"/>
        <w:jc w:val="both"/>
        <w:rPr>
          <w:rFonts w:ascii="Liberation Serif" w:eastAsia="Calibri" w:hAnsi="Liberation Serif" w:cs="Times New Roman"/>
          <w:iCs/>
          <w:color w:val="000000" w:themeColor="text1"/>
          <w:lang w:eastAsia="ru-RU"/>
        </w:rPr>
      </w:pPr>
      <w:r w:rsidRPr="00646AB7">
        <w:rPr>
          <w:rFonts w:ascii="Liberation Serif" w:eastAsia="Calibri" w:hAnsi="Liberation Serif" w:cs="Times New Roman"/>
          <w:iCs/>
          <w:color w:val="000000" w:themeColor="text1"/>
          <w:lang w:eastAsia="ru-RU"/>
        </w:rPr>
        <w:t>8.2. При обнаружении недостатков, допущенных при проведении ТО, Исполнитель устраняет их безвозмездно в срок не более 10 рабочих дней (без учета времени доставки запасных частей) с момента поступления к нему соответствующего обращения Заказчика.</w:t>
      </w:r>
    </w:p>
    <w:p w14:paraId="20119EBA" w14:textId="2F7DC66F" w:rsidR="00870BFA" w:rsidRDefault="00870BFA" w:rsidP="00FF38B8">
      <w:pPr>
        <w:spacing w:after="0" w:line="240" w:lineRule="auto"/>
        <w:ind w:firstLine="708"/>
        <w:jc w:val="both"/>
        <w:rPr>
          <w:rFonts w:ascii="Liberation Serif" w:hAnsi="Liberation Serif"/>
          <w:color w:val="000000" w:themeColor="text1"/>
        </w:rPr>
      </w:pPr>
      <w:r w:rsidRPr="00646AB7">
        <w:rPr>
          <w:rFonts w:ascii="Liberation Serif" w:hAnsi="Liberation Serif"/>
          <w:color w:val="000000" w:themeColor="text1"/>
        </w:rPr>
        <w:t>8.3. Запасные части, используемые Исполнителем, должны быть новыми, не бывшими в употреблении и должны быть допущены производителем медицинских изделий к использованию.</w:t>
      </w:r>
    </w:p>
    <w:p w14:paraId="07326047" w14:textId="0D21B1E6" w:rsidR="00200A08" w:rsidRPr="00200A08" w:rsidRDefault="00200A08" w:rsidP="00FF38B8">
      <w:pPr>
        <w:spacing w:after="0" w:line="240" w:lineRule="auto"/>
        <w:ind w:firstLine="708"/>
        <w:jc w:val="both"/>
        <w:rPr>
          <w:rFonts w:ascii="Liberation Serif" w:hAnsi="Liberation Serif"/>
          <w:i/>
          <w:iCs/>
          <w:color w:val="000000" w:themeColor="text1"/>
        </w:rPr>
      </w:pPr>
      <w:r w:rsidRPr="00200A08">
        <w:rPr>
          <w:rFonts w:ascii="Times New Roman" w:eastAsia="Times New Roman" w:hAnsi="Times New Roman" w:cs="Times New Roman"/>
          <w:i/>
          <w:iCs/>
          <w:color w:val="000000" w:themeColor="text1"/>
          <w:lang w:eastAsia="ru-RU"/>
        </w:rPr>
        <w:t xml:space="preserve">В течении трех календарных дней предоставить документы, подтверждающие законность ввоза </w:t>
      </w:r>
      <w:r>
        <w:rPr>
          <w:rFonts w:ascii="Times New Roman" w:eastAsia="Times New Roman" w:hAnsi="Times New Roman" w:cs="Times New Roman"/>
          <w:i/>
          <w:iCs/>
          <w:color w:val="000000" w:themeColor="text1"/>
          <w:lang w:eastAsia="ru-RU"/>
        </w:rPr>
        <w:t xml:space="preserve">запасных частей </w:t>
      </w:r>
      <w:r w:rsidRPr="00200A08">
        <w:rPr>
          <w:rFonts w:ascii="Times New Roman" w:eastAsia="Times New Roman" w:hAnsi="Times New Roman" w:cs="Times New Roman"/>
          <w:i/>
          <w:iCs/>
          <w:color w:val="000000" w:themeColor="text1"/>
          <w:lang w:eastAsia="ru-RU"/>
        </w:rPr>
        <w:t>на территорию Российской Федерации и его происхождение, качество и легальность. К таким документам относятся: письма об авторизации на поставку от производителя; копии договоров (контрактов) с производителем; иные документы, выданные производителем, в том числе сертификаты соответствия, декларации о соответствии, паспорта качества, гарантийные письма производителя</w:t>
      </w:r>
    </w:p>
    <w:p w14:paraId="0A4A242B" w14:textId="77777777" w:rsidR="00330C8D" w:rsidRPr="00BC026A" w:rsidRDefault="00330C8D"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p>
    <w:p w14:paraId="510EC09C" w14:textId="09973EA0"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9. Обеспечение гарантийных обязательств</w:t>
      </w:r>
    </w:p>
    <w:p w14:paraId="3DFFF079"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9.1. Обеспечение гарантийных обязательств не предоставляется. </w:t>
      </w:r>
    </w:p>
    <w:p w14:paraId="1EB91698"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1DC9CD34" w14:textId="4BB59E3E"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10. Условия соблюдения государственной тайны</w:t>
      </w:r>
      <w:r w:rsidR="00EC3490" w:rsidRPr="00BC026A">
        <w:rPr>
          <w:rFonts w:ascii="Liberation Serif" w:eastAsia="Times New Roman" w:hAnsi="Liberation Serif" w:cs="Calibri"/>
          <w:b/>
          <w:bCs/>
          <w:lang w:eastAsia="ru-RU"/>
        </w:rPr>
        <w:t xml:space="preserve"> </w:t>
      </w:r>
      <w:r w:rsidRPr="00BC026A">
        <w:rPr>
          <w:rFonts w:ascii="Liberation Serif" w:eastAsia="Times New Roman" w:hAnsi="Liberation Serif" w:cs="Calibri"/>
          <w:b/>
          <w:bCs/>
          <w:lang w:eastAsia="ru-RU"/>
        </w:rPr>
        <w:t>и конфиденциальности</w:t>
      </w:r>
    </w:p>
    <w:p w14:paraId="61D20EE4" w14:textId="61E4577E" w:rsidR="008F5F61" w:rsidRPr="00BC026A" w:rsidRDefault="008F5F61" w:rsidP="00683EAC">
      <w:pPr>
        <w:widowControl w:val="0"/>
        <w:autoSpaceDE w:val="0"/>
        <w:autoSpaceDN w:val="0"/>
        <w:spacing w:after="0" w:line="240" w:lineRule="auto"/>
        <w:ind w:firstLine="709"/>
        <w:outlineLvl w:val="1"/>
        <w:rPr>
          <w:rFonts w:ascii="Liberation Serif" w:eastAsia="Times New Roman" w:hAnsi="Liberation Serif" w:cs="Calibri"/>
          <w:lang w:eastAsia="ru-RU"/>
        </w:rPr>
      </w:pPr>
      <w:r w:rsidRPr="00BC026A">
        <w:rPr>
          <w:rFonts w:ascii="Liberation Serif" w:eastAsia="Times New Roman" w:hAnsi="Liberation Serif" w:cs="Calibri"/>
          <w:lang w:eastAsia="ru-RU"/>
        </w:rPr>
        <w:t>10.1. Условия соблюдения государственной тайны и конфиденциальности не устанавливаются</w:t>
      </w:r>
      <w:r w:rsidR="002C61C1" w:rsidRPr="00BC026A">
        <w:rPr>
          <w:rFonts w:ascii="Liberation Serif" w:eastAsia="Times New Roman" w:hAnsi="Liberation Serif" w:cs="Calibri"/>
          <w:lang w:eastAsia="ru-RU"/>
        </w:rPr>
        <w:t>.</w:t>
      </w:r>
    </w:p>
    <w:p w14:paraId="52923A36" w14:textId="77777777" w:rsidR="008F5F61" w:rsidRPr="00BC026A" w:rsidRDefault="008F5F61" w:rsidP="00683EAC">
      <w:pPr>
        <w:widowControl w:val="0"/>
        <w:autoSpaceDE w:val="0"/>
        <w:autoSpaceDN w:val="0"/>
        <w:spacing w:after="0" w:line="240" w:lineRule="auto"/>
        <w:ind w:firstLine="709"/>
        <w:outlineLvl w:val="1"/>
        <w:rPr>
          <w:rFonts w:ascii="Liberation Serif" w:eastAsia="Times New Roman" w:hAnsi="Liberation Serif" w:cs="Calibri"/>
          <w:lang w:eastAsia="ru-RU"/>
        </w:rPr>
      </w:pPr>
      <w:bookmarkStart w:id="7" w:name="P425"/>
      <w:bookmarkEnd w:id="7"/>
    </w:p>
    <w:p w14:paraId="4ED00D59" w14:textId="77777777"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 xml:space="preserve">11. Ответственность Сторон </w:t>
      </w:r>
    </w:p>
    <w:p w14:paraId="29E5706A" w14:textId="05444FEC" w:rsidR="002C61C1" w:rsidRPr="00BC026A" w:rsidRDefault="002C61C1" w:rsidP="002C61C1">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lastRenderedPageBreak/>
        <w:t>11.1.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62165DA9" w14:textId="1DD2B6A4" w:rsidR="002C61C1" w:rsidRPr="00BC026A" w:rsidRDefault="002C61C1" w:rsidP="002C61C1">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11.2. В случае просрочки исполнения Заказчиком обязательств, предусмотренных Договором, </w:t>
      </w:r>
      <w:r w:rsidRPr="00BC026A">
        <w:rPr>
          <w:rFonts w:ascii="Liberation Serif" w:eastAsia="Calibri" w:hAnsi="Liberation Serif" w:cs="Liberation Serif"/>
          <w:kern w:val="0"/>
          <w14:ligatures w14:val="none"/>
        </w:rPr>
        <w:br/>
        <w:t>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0F13FD5B" w14:textId="08970075"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11.3.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w:t>
      </w:r>
      <w:r w:rsidR="00BC026A">
        <w:rPr>
          <w:rFonts w:ascii="Liberation Serif" w:eastAsia="Calibri" w:hAnsi="Liberation Serif" w:cs="Liberation Serif"/>
          <w:kern w:val="0"/>
          <w14:ligatures w14:val="none"/>
        </w:rPr>
        <w:br/>
      </w:r>
      <w:r w:rsidRPr="00BC026A">
        <w:rPr>
          <w:rFonts w:ascii="Liberation Serif" w:eastAsia="Calibri" w:hAnsi="Liberation Serif" w:cs="Liberation Serif"/>
          <w:kern w:val="0"/>
          <w14:ligatures w14:val="none"/>
        </w:rPr>
        <w:t xml:space="preserve">на дату уплаты пеней ключевой ставки Центрального банка Российской Федерации от не уплаченной в срок суммы. </w:t>
      </w:r>
    </w:p>
    <w:p w14:paraId="0CEB4130" w14:textId="5EC40955" w:rsidR="002C61C1" w:rsidRPr="00BC026A" w:rsidRDefault="002C61C1" w:rsidP="002C61C1">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38307999"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BC026A">
        <w:rPr>
          <w:rFonts w:ascii="Liberation Serif" w:eastAsia="Calibri" w:hAnsi="Liberation Serif" w:cs="Times New Roman"/>
          <w:kern w:val="0"/>
          <w14:ligatures w14:val="none"/>
        </w:rPr>
        <w:t>Положением о закупках ТРУ ГАУЗ СО «СООД»</w:t>
      </w:r>
      <w:r w:rsidRPr="00BC026A">
        <w:rPr>
          <w:rFonts w:ascii="Liberation Serif" w:eastAsia="Calibri" w:hAnsi="Liberation Serif" w:cs="Liberation Serif"/>
          <w:kern w:val="0"/>
          <w14:ligatures w14:val="none"/>
        </w:rPr>
        <w:t>, за каждый факт неисполнения заказчиком обязательства в размере:</w:t>
      </w:r>
    </w:p>
    <w:p w14:paraId="36B5AE09"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72E265BC"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7265CEA9"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46B622DA"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100000 рублей, если цена Договора превышает 100 млн. рублей.</w:t>
      </w:r>
    </w:p>
    <w:p w14:paraId="5463EFF8" w14:textId="6560C994"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11.5.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18F9D0B7" w14:textId="3FE2A810"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11.6. Пеня начисляется за каждый день просрочки исполнения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Pr="00BC026A">
        <w:rPr>
          <w:rFonts w:ascii="Liberation Serif" w:eastAsia="Calibri" w:hAnsi="Liberation Serif" w:cs="Liberation Serif"/>
          <w:color w:val="000000"/>
          <w:kern w:val="0"/>
          <w14:ligatures w14:val="none"/>
        </w:rPr>
        <w:t xml:space="preserve">пени </w:t>
      </w:r>
      <w:hyperlink r:id="rId11" w:anchor="/document/10180094/entry/100" w:history="1">
        <w:r w:rsidRPr="00BC026A">
          <w:rPr>
            <w:rFonts w:ascii="Liberation Serif" w:eastAsia="Calibri" w:hAnsi="Liberation Serif" w:cs="Liberation Serif"/>
            <w:color w:val="000000"/>
            <w:kern w:val="0"/>
            <w14:ligatures w14:val="none"/>
          </w:rPr>
          <w:t>ключевой ставки</w:t>
        </w:r>
      </w:hyperlink>
      <w:r w:rsidRPr="00BC026A">
        <w:rPr>
          <w:rFonts w:ascii="Liberation Serif" w:eastAsia="Calibri" w:hAnsi="Liberation Serif" w:cs="Liberation Serif"/>
          <w:kern w:val="0"/>
          <w14:ligatures w14:val="none"/>
        </w:rPr>
        <w:t xml:space="preserve"> Центрального банка Российской Федерации </w:t>
      </w:r>
      <w:r w:rsidRPr="00BC026A">
        <w:rPr>
          <w:rFonts w:ascii="Liberation Serif" w:eastAsia="Calibri" w:hAnsi="Liberation Serif" w:cs="Liberation Serif"/>
          <w:kern w:val="0"/>
          <w14:ligatures w14:val="none"/>
        </w:rPr>
        <w:br/>
        <w:t xml:space="preserve">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w:t>
      </w:r>
      <w:r w:rsidRPr="00BC026A">
        <w:rPr>
          <w:rFonts w:ascii="Liberation Serif" w:eastAsia="Calibri" w:hAnsi="Liberation Serif" w:cs="Liberation Serif"/>
          <w:kern w:val="0"/>
          <w14:ligatures w14:val="none"/>
        </w:rPr>
        <w:br/>
        <w:t>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2C8CB3B" w14:textId="6AAE8EF8"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11.7. В случае заключения Договора с Исполнителем, который не является субъектом малого и среднего предпринимательства, Заказчиком применяется следующий порядок начисления штрафов:</w:t>
      </w:r>
    </w:p>
    <w:p w14:paraId="2C296C9A" w14:textId="6E288ED3"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 в порядке, установленном </w:t>
      </w:r>
      <w:r w:rsidRPr="00BC026A">
        <w:rPr>
          <w:rFonts w:ascii="Liberation Serif" w:eastAsia="Calibri" w:hAnsi="Liberation Serif" w:cs="Times New Roman"/>
          <w:kern w:val="0"/>
          <w14:ligatures w14:val="none"/>
        </w:rPr>
        <w:t>Положением</w:t>
      </w:r>
      <w:r w:rsidRPr="00BC026A">
        <w:rPr>
          <w:rFonts w:ascii="Liberation Serif" w:eastAsia="Calibri" w:hAnsi="Liberation Serif" w:cs="Times New Roman"/>
          <w:kern w:val="0"/>
          <w14:ligatures w14:val="none"/>
        </w:rPr>
        <w:br/>
        <w:t xml:space="preserve"> о закупках ТРУ ГАУЗ СО «СООД»</w:t>
      </w:r>
      <w:r w:rsidRPr="00BC026A">
        <w:rPr>
          <w:rFonts w:ascii="Liberation Serif" w:eastAsia="Calibri" w:hAnsi="Liberation Serif" w:cs="Liberation Serif"/>
          <w:kern w:val="0"/>
          <w14:ligatures w14:val="none"/>
        </w:rPr>
        <w:t xml:space="preserve">. Размер штрафа устанавливается в соответствии с Договором, </w:t>
      </w:r>
      <w:r w:rsidRPr="00BC026A">
        <w:rPr>
          <w:rFonts w:ascii="Liberation Serif" w:eastAsia="Calibri" w:hAnsi="Liberation Serif" w:cs="Liberation Serif"/>
          <w:kern w:val="0"/>
          <w14:ligatures w14:val="none"/>
        </w:rPr>
        <w:br/>
        <w:t>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4C382570"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21011D32"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Pr="00BC026A">
        <w:rPr>
          <w:rFonts w:ascii="Liberation Serif" w:eastAsia="Calibri" w:hAnsi="Liberation Serif" w:cs="Liberation Serif"/>
          <w:kern w:val="0"/>
          <w14:ligatures w14:val="none"/>
        </w:rPr>
        <w:br/>
        <w:t>до 50 млн. рублей (включительно);</w:t>
      </w:r>
    </w:p>
    <w:p w14:paraId="42C9C308"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 процент цены договора (этапа) в случае, если цена договора (этапа) составляет от 50 млн. рублей </w:t>
      </w:r>
      <w:r w:rsidRPr="00BC026A">
        <w:rPr>
          <w:rFonts w:ascii="Liberation Serif" w:eastAsia="Calibri" w:hAnsi="Liberation Serif" w:cs="Liberation Serif"/>
          <w:kern w:val="0"/>
          <w14:ligatures w14:val="none"/>
        </w:rPr>
        <w:br/>
        <w:t>до 100 млн. рублей (включительно);</w:t>
      </w:r>
    </w:p>
    <w:p w14:paraId="514BE8C4" w14:textId="24FC39A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Pr="00BC026A">
        <w:rPr>
          <w:rFonts w:ascii="Liberation Serif" w:eastAsia="Calibri" w:hAnsi="Liberation Serif" w:cs="Liberation Serif"/>
          <w:kern w:val="0"/>
          <w14:ligatures w14:val="none"/>
        </w:rPr>
        <w:br/>
        <w:t>до 500 млн. рублей (включительно);</w:t>
      </w:r>
    </w:p>
    <w:p w14:paraId="682D7F64" w14:textId="7B3C7F06"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0,4 процента цены договора (этапа) в случае, если цена договора (этапа) составляет от 500 млн. рублей </w:t>
      </w:r>
      <w:r w:rsidRPr="00BC026A">
        <w:rPr>
          <w:rFonts w:ascii="Liberation Serif" w:eastAsia="Calibri" w:hAnsi="Liberation Serif" w:cs="Liberation Serif"/>
          <w:kern w:val="0"/>
          <w14:ligatures w14:val="none"/>
        </w:rPr>
        <w:br/>
        <w:t>до 1 млрд. рублей (включительно);</w:t>
      </w:r>
    </w:p>
    <w:p w14:paraId="347D1784"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0,3 процента цены договора (этапа) в случае, если цена договора (этапа) составляет от 1 млрд. рублей</w:t>
      </w:r>
      <w:r w:rsidRPr="00BC026A">
        <w:rPr>
          <w:rFonts w:ascii="Liberation Serif" w:eastAsia="Calibri" w:hAnsi="Liberation Serif" w:cs="Liberation Serif"/>
          <w:kern w:val="0"/>
          <w14:ligatures w14:val="none"/>
        </w:rPr>
        <w:br/>
        <w:t xml:space="preserve"> до 2 млрд. рублей (включительно);</w:t>
      </w:r>
    </w:p>
    <w:p w14:paraId="3DFBE3EB" w14:textId="5AE214B2"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0,25 процента цены договора (этапа) в случае, если цена договора (этапа) составляет от 2 млрд. рублей </w:t>
      </w:r>
      <w:r w:rsidRPr="00BC026A">
        <w:rPr>
          <w:rFonts w:ascii="Liberation Serif" w:eastAsia="Calibri" w:hAnsi="Liberation Serif" w:cs="Liberation Serif"/>
          <w:kern w:val="0"/>
          <w14:ligatures w14:val="none"/>
        </w:rPr>
        <w:br/>
        <w:t>до 5 млрд. рублей (включительно);</w:t>
      </w:r>
    </w:p>
    <w:p w14:paraId="0363745C"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 млрд. рублей </w:t>
      </w:r>
      <w:r w:rsidRPr="00BC026A">
        <w:rPr>
          <w:rFonts w:ascii="Liberation Serif" w:eastAsia="Calibri" w:hAnsi="Liberation Serif" w:cs="Liberation Serif"/>
          <w:kern w:val="0"/>
          <w14:ligatures w14:val="none"/>
        </w:rPr>
        <w:br/>
        <w:t>до 10 млрд. рублей (включительно);</w:t>
      </w:r>
    </w:p>
    <w:p w14:paraId="19739390"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F0C040" w14:textId="7FA8155A"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11.8.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Договором в порядке, установленном </w:t>
      </w:r>
      <w:r w:rsidRPr="00BC026A">
        <w:rPr>
          <w:rFonts w:ascii="Liberation Serif" w:eastAsia="Calibri" w:hAnsi="Liberation Serif" w:cs="Times New Roman"/>
          <w:kern w:val="0"/>
          <w14:ligatures w14:val="none"/>
        </w:rPr>
        <w:t>Положением о закупках ТРУ ГАУЗ СО «СООД»</w:t>
      </w:r>
      <w:r w:rsidRPr="00BC026A">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w:t>
      </w:r>
      <w:r w:rsidRPr="00BC026A">
        <w:rPr>
          <w:rFonts w:ascii="Liberation Serif" w:eastAsia="Calibri" w:hAnsi="Liberation Serif" w:cs="Liberation Serif"/>
          <w:kern w:val="0"/>
          <w14:ligatures w14:val="none"/>
        </w:rPr>
        <w:br/>
      </w:r>
      <w:r w:rsidRPr="00BC026A">
        <w:rPr>
          <w:rFonts w:ascii="Liberation Serif" w:eastAsia="Calibri" w:hAnsi="Liberation Serif" w:cs="Liberation Serif"/>
          <w:kern w:val="0"/>
          <w14:ligatures w14:val="none"/>
        </w:rPr>
        <w:lastRenderedPageBreak/>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C0C0EED" w14:textId="77777777"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45A54C01" w14:textId="77777777"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Pr="00BC026A">
        <w:rPr>
          <w:rFonts w:ascii="Liberation Serif" w:eastAsia="Calibri" w:hAnsi="Liberation Serif" w:cs="Liberation Serif"/>
          <w:kern w:val="0"/>
          <w14:ligatures w14:val="none"/>
        </w:rPr>
        <w:br/>
        <w:t>до 50 млн. рублей (включительно);</w:t>
      </w:r>
    </w:p>
    <w:p w14:paraId="71618BC8" w14:textId="77777777"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50 млн. рублей </w:t>
      </w:r>
      <w:r w:rsidRPr="00BC026A">
        <w:rPr>
          <w:rFonts w:ascii="Liberation Serif" w:eastAsia="Calibri" w:hAnsi="Liberation Serif" w:cs="Liberation Serif"/>
          <w:kern w:val="0"/>
          <w14:ligatures w14:val="none"/>
        </w:rPr>
        <w:br/>
        <w:t>до 100 млн. рублей (включительно);</w:t>
      </w:r>
    </w:p>
    <w:p w14:paraId="463C68DF" w14:textId="2E40D2E5"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0,25 процента цены договора (этапа) в случае, если цена договора (этапа) составляет от 100 млн. рублей </w:t>
      </w:r>
      <w:r w:rsidRPr="00BC026A">
        <w:rPr>
          <w:rFonts w:ascii="Liberation Serif" w:eastAsia="Calibri" w:hAnsi="Liberation Serif" w:cs="Liberation Serif"/>
          <w:kern w:val="0"/>
          <w14:ligatures w14:val="none"/>
        </w:rPr>
        <w:br/>
        <w:t>до 500 млн. рублей (включительно);</w:t>
      </w:r>
    </w:p>
    <w:p w14:paraId="16901E89" w14:textId="07E77A0E"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500 млн. рублей </w:t>
      </w:r>
      <w:r w:rsidRPr="00BC026A">
        <w:rPr>
          <w:rFonts w:ascii="Liberation Serif" w:eastAsia="Calibri" w:hAnsi="Liberation Serif" w:cs="Liberation Serif"/>
          <w:kern w:val="0"/>
          <w14:ligatures w14:val="none"/>
        </w:rPr>
        <w:br/>
        <w:t>до 1 млрд. рублей (включительно);</w:t>
      </w:r>
    </w:p>
    <w:p w14:paraId="31F03A59" w14:textId="77777777"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67FB343B" w14:textId="77777777"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Исполнителем обязательств (в том числе гарантийных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w:t>
      </w:r>
    </w:p>
    <w:p w14:paraId="2B0FBBB6" w14:textId="46F235CE"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11.9. В случае заключения Договора по результатам проведения аукциона в соответствии </w:t>
      </w:r>
      <w:r w:rsidRPr="00BC026A">
        <w:rPr>
          <w:rFonts w:ascii="Liberation Serif" w:eastAsia="Calibri" w:hAnsi="Liberation Serif" w:cs="Liberation Serif"/>
          <w:kern w:val="0"/>
          <w14:ligatures w14:val="none"/>
        </w:rPr>
        <w:br/>
        <w:t>с п. 150 Положением о закупках ТРУ ГАУЗ СО «СООД»</w:t>
      </w:r>
      <w:r w:rsidR="00380CCB">
        <w:rPr>
          <w:rFonts w:ascii="Liberation Serif" w:eastAsia="Calibri" w:hAnsi="Liberation Serif" w:cs="Liberation Serif"/>
          <w:kern w:val="0"/>
          <w14:ligatures w14:val="none"/>
        </w:rPr>
        <w:t>,</w:t>
      </w:r>
      <w:r w:rsidRPr="00BC026A">
        <w:rPr>
          <w:rFonts w:ascii="Liberation Serif" w:eastAsia="Calibri" w:hAnsi="Liberation Serif" w:cs="Liberation Serif"/>
          <w:kern w:val="0"/>
          <w14:ligatures w14:val="none"/>
        </w:rPr>
        <w:t xml:space="preserve"> при проведении которого цена Договора снижена </w:t>
      </w:r>
      <w:r w:rsidRPr="00BC026A">
        <w:rPr>
          <w:rFonts w:ascii="Liberation Serif" w:eastAsia="Calibri" w:hAnsi="Liberation Serif" w:cs="Liberation Serif"/>
          <w:kern w:val="0"/>
          <w14:ligatures w14:val="none"/>
        </w:rPr>
        <w:br/>
        <w:t>до нуля (аукцион на право заключения договора), Заказчиком применяется следующий порядок начисления штрафов:</w:t>
      </w:r>
    </w:p>
    <w:p w14:paraId="15A10DC3" w14:textId="56421CEA" w:rsidR="002C61C1" w:rsidRPr="00BC026A" w:rsidRDefault="002C61C1" w:rsidP="002C61C1">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BC026A">
        <w:rPr>
          <w:rFonts w:ascii="Liberation Serif" w:eastAsia="Calibri" w:hAnsi="Liberation Serif" w:cs="Liberation Serif"/>
          <w:kern w:val="0"/>
          <w14:ligatures w14:val="none"/>
        </w:rPr>
        <w:t xml:space="preserve">За каждый факт неисполнения или ненадлежащего исполнения Исполнителем обязательств, предусмотренных Договором, заключенным с победителем закупки (или с иным участником закупки </w:t>
      </w:r>
      <w:r w:rsidRPr="00BC026A">
        <w:rPr>
          <w:rFonts w:ascii="Liberation Serif" w:eastAsia="Calibri" w:hAnsi="Liberation Serif" w:cs="Liberation Serif"/>
          <w:kern w:val="0"/>
          <w14:ligatures w14:val="none"/>
        </w:rPr>
        <w:br/>
        <w:t xml:space="preserve">в случаях, установленных </w:t>
      </w:r>
      <w:r w:rsidRPr="00BC026A">
        <w:rPr>
          <w:rFonts w:ascii="Liberation Serif" w:eastAsia="Calibri" w:hAnsi="Liberation Serif" w:cs="Times New Roman"/>
          <w:kern w:val="0"/>
          <w14:ligatures w14:val="none"/>
        </w:rPr>
        <w:t>Положением о закупках ТРУ ГАУЗ СО «СООД»</w:t>
      </w:r>
      <w:r w:rsidRPr="00BC026A">
        <w:rPr>
          <w:rFonts w:ascii="Liberation Serif" w:eastAsia="Calibri" w:hAnsi="Liberation Serif" w:cs="Liberation Serif"/>
          <w:kern w:val="0"/>
          <w14:ligatures w14:val="none"/>
        </w:rPr>
        <w:t xml:space="preserve">), предложившим </w:t>
      </w:r>
      <w:r w:rsidRPr="00BC026A">
        <w:rPr>
          <w:rFonts w:ascii="Liberation Serif" w:eastAsia="Calibri" w:hAnsi="Liberation Serif" w:cs="Liberation Serif"/>
          <w:kern w:val="0"/>
          <w:u w:val="single"/>
          <w14:ligatures w14:val="none"/>
        </w:rPr>
        <w:t>наиболее высокую цену за право заключения Договора</w:t>
      </w:r>
      <w:r w:rsidRPr="00BC026A">
        <w:rPr>
          <w:rFonts w:ascii="Liberation Serif" w:eastAsia="Calibri" w:hAnsi="Liberation Serif" w:cs="Liberation Serif"/>
          <w:kern w:val="0"/>
          <w14:ligatures w14:val="none"/>
        </w:rPr>
        <w:t xml:space="preserve">, размер штрафа рассчитывается в порядке, установленном </w:t>
      </w:r>
      <w:r w:rsidRPr="00BC026A">
        <w:rPr>
          <w:rFonts w:ascii="Liberation Serif" w:eastAsia="Calibri" w:hAnsi="Liberation Serif" w:cs="Times New Roman"/>
          <w:kern w:val="0"/>
          <w14:ligatures w14:val="none"/>
        </w:rPr>
        <w:t xml:space="preserve">Положением </w:t>
      </w:r>
      <w:r w:rsidRPr="00BC026A">
        <w:rPr>
          <w:rFonts w:ascii="Liberation Serif" w:eastAsia="Calibri" w:hAnsi="Liberation Serif" w:cs="Times New Roman"/>
          <w:kern w:val="0"/>
          <w14:ligatures w14:val="none"/>
        </w:rPr>
        <w:br/>
        <w:t>о закупках ТРУ ГАУЗ СО «СООД»</w:t>
      </w:r>
      <w:r w:rsidRPr="00BC026A">
        <w:rPr>
          <w:rFonts w:ascii="Liberation Serif" w:eastAsia="Calibri" w:hAnsi="Liberation Serif" w:cs="Liberation Serif"/>
          <w:kern w:val="0"/>
          <w14:ligatures w14:val="none"/>
        </w:rPr>
        <w:t xml:space="preserve">, за исключением просрочки исполнения обязательств </w:t>
      </w:r>
      <w:r w:rsidRPr="00BC026A">
        <w:rPr>
          <w:rFonts w:ascii="Liberation Serif" w:eastAsia="Calibri" w:hAnsi="Liberation Serif" w:cs="Liberation Serif"/>
          <w:kern w:val="0"/>
          <w14:ligatures w14:val="none"/>
        </w:rPr>
        <w:br/>
        <w:t>(в том числе гарантийного обязательства), предусмотренных Договором, и устанавливается в следующем порядке:</w:t>
      </w:r>
    </w:p>
    <w:p w14:paraId="5E99A0BE"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46B88DFD"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 процентов начальной (максимальной) цены договора, если цена не превышает 3 млн. рублей;</w:t>
      </w:r>
    </w:p>
    <w:p w14:paraId="312BEB24" w14:textId="415C0ED4"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5 процентов начальной (максимальной) цены договора, если цена договора составляет от 3 млн. рублей </w:t>
      </w:r>
      <w:r w:rsidRPr="00BC026A">
        <w:rPr>
          <w:rFonts w:ascii="Liberation Serif" w:eastAsia="Calibri" w:hAnsi="Liberation Serif" w:cs="Liberation Serif"/>
          <w:kern w:val="0"/>
          <w14:ligatures w14:val="none"/>
        </w:rPr>
        <w:br/>
        <w:t>до 50 млн. рублей (включительно);</w:t>
      </w:r>
    </w:p>
    <w:p w14:paraId="7CE8A1CF" w14:textId="03B1C259"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 процент начальной (максимальной) цены договора, если цена договора составляет от 50 млн. рублей </w:t>
      </w:r>
      <w:r w:rsidRPr="00BC026A">
        <w:rPr>
          <w:rFonts w:ascii="Liberation Serif" w:eastAsia="Calibri" w:hAnsi="Liberation Serif" w:cs="Liberation Serif"/>
          <w:kern w:val="0"/>
          <w14:ligatures w14:val="none"/>
        </w:rPr>
        <w:br/>
        <w:t>до 100 млн. рублей (включительно);</w:t>
      </w:r>
    </w:p>
    <w:p w14:paraId="03948B52"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74B18BD9"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 процентов цены договора, если цена договора не превышает 3 млн. рублей;</w:t>
      </w:r>
    </w:p>
    <w:p w14:paraId="5A4EF379"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5 процентов цены договора, если цена договора составляет от 3 млн. рублей до 50 млн. рублей (включительно);</w:t>
      </w:r>
    </w:p>
    <w:p w14:paraId="21DF5BAD"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p>
    <w:p w14:paraId="10CCB2D9" w14:textId="3D294454"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11.10. В случае если</w:t>
      </w:r>
      <w:r w:rsidRPr="00BC026A">
        <w:rPr>
          <w:rFonts w:ascii="Calibri" w:eastAsia="Calibri" w:hAnsi="Calibri" w:cs="Times New Roman"/>
        </w:rPr>
        <w:t xml:space="preserve"> </w:t>
      </w:r>
      <w:r w:rsidRPr="00BC026A">
        <w:rPr>
          <w:rFonts w:ascii="Liberation Serif" w:eastAsia="Calibri" w:hAnsi="Liberation Serif" w:cs="Liberation Serif"/>
          <w:kern w:val="0"/>
          <w14:ligatures w14:val="none"/>
        </w:rPr>
        <w:t>Договором предусмотрены обязательства Исполнителя, не имеющие стоимостного выражения, за каждый факт неисполнения или ненадлежащего исполнения такого обязательства Исполнителем, размер штрафа устанавливается Заказчиком в следующем порядке:</w:t>
      </w:r>
    </w:p>
    <w:p w14:paraId="17F5EEC0"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1 000 рублей, если цена договора не превышает 3 млн. рублей;</w:t>
      </w:r>
    </w:p>
    <w:p w14:paraId="50D4ECE7"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5 000 рублей, если цена договора составляет от 3 млн. рублей до 50 млн. рублей (включительно);</w:t>
      </w:r>
    </w:p>
    <w:p w14:paraId="139139C1"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10 000 рублей, если цена договора составляет от 50 млн. рублей до 100 млн. рублей (включительно);</w:t>
      </w:r>
    </w:p>
    <w:p w14:paraId="456160CD"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100 000 рублей, если цена договора превышает 100 млн. рублей.</w:t>
      </w:r>
    </w:p>
    <w:p w14:paraId="43CB8173" w14:textId="72700A48"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11.11.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7131DE9C" w14:textId="7DF306C2"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135EB9A" w14:textId="7FA158D1" w:rsidR="002C61C1" w:rsidRPr="00BC026A" w:rsidRDefault="002C61C1" w:rsidP="002C61C1">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BC026A">
        <w:rPr>
          <w:rFonts w:ascii="Liberation Serif" w:eastAsia="Calibri" w:hAnsi="Liberation Serif" w:cs="Liberation Serif"/>
          <w:kern w:val="0"/>
          <w14:ligatures w14:val="none"/>
        </w:rPr>
        <w:t>11.13. Исполнитель обязан возместить убытки, причиненные Заказчику в ходе исполнения Договора,</w:t>
      </w:r>
      <w:r w:rsidRPr="00BC026A">
        <w:rPr>
          <w:rFonts w:ascii="Liberation Serif" w:eastAsia="Calibri" w:hAnsi="Liberation Serif" w:cs="Liberation Serif"/>
          <w:kern w:val="0"/>
          <w14:ligatures w14:val="none"/>
        </w:rPr>
        <w:br/>
        <w:t xml:space="preserve"> в порядке, предусмотренном законодательством Российской Федерации.</w:t>
      </w:r>
    </w:p>
    <w:p w14:paraId="2C9C4033" w14:textId="08C733B5" w:rsidR="002C61C1" w:rsidRPr="00BC026A" w:rsidRDefault="002C61C1" w:rsidP="002C61C1">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BC026A">
        <w:rPr>
          <w:rFonts w:ascii="Liberation Serif" w:eastAsia="Calibri" w:hAnsi="Liberation Serif" w:cs="Liberation Serif"/>
          <w:kern w:val="0"/>
          <w:vertAlign w:val="superscript"/>
          <w14:ligatures w14:val="none"/>
        </w:rPr>
        <w:footnoteReference w:id="2"/>
      </w:r>
      <w:r w:rsidRPr="00BC026A">
        <w:rPr>
          <w:rFonts w:ascii="Liberation Serif" w:eastAsia="Calibri" w:hAnsi="Liberation Serif" w:cs="Liberation Serif"/>
          <w:kern w:val="0"/>
          <w14:ligatures w14:val="none"/>
        </w:rPr>
        <w:t xml:space="preserve">11.14. Исполнитель несет перед Заказчиком ответственность за последствия неисполнения </w:t>
      </w:r>
      <w:r w:rsidRPr="00BC026A">
        <w:rPr>
          <w:rFonts w:ascii="Liberation Serif" w:eastAsia="Calibri" w:hAnsi="Liberation Serif" w:cs="Liberation Serif"/>
          <w:kern w:val="0"/>
          <w14:ligatures w14:val="none"/>
        </w:rPr>
        <w:b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0157A26C" w14:textId="629FEA1B" w:rsidR="002C61C1" w:rsidRPr="00BC026A" w:rsidRDefault="002C61C1" w:rsidP="002C61C1">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BC026A">
        <w:rPr>
          <w:rFonts w:ascii="Liberation Serif" w:eastAsia="Calibri" w:hAnsi="Liberation Serif" w:cs="Liberation Serif"/>
          <w:kern w:val="0"/>
          <w:vertAlign w:val="superscript"/>
          <w14:ligatures w14:val="none"/>
        </w:rPr>
        <w:footnoteReference w:id="3"/>
      </w:r>
      <w:r w:rsidRPr="00BC026A">
        <w:rPr>
          <w:rFonts w:ascii="Liberation Serif" w:eastAsia="Calibri" w:hAnsi="Liberation Serif" w:cs="Liberation Serif"/>
          <w:kern w:val="0"/>
          <w14:ligatures w14:val="none"/>
        </w:rPr>
        <w:t xml:space="preserve">11.15.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19FEBE10" w14:textId="0A2CBF3C"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lastRenderedPageBreak/>
        <w:t xml:space="preserve">11.16. В случае просрочки исполнения Исполнителем обязательств, предусмотренных Договором, </w:t>
      </w:r>
      <w:r w:rsidRPr="00BC026A">
        <w:rPr>
          <w:rFonts w:ascii="Liberation Serif" w:eastAsia="Calibri" w:hAnsi="Liberation Serif" w:cs="Liberation Serif"/>
          <w:kern w:val="0"/>
          <w14:ligatures w14:val="none"/>
        </w:rPr>
        <w:br/>
        <w:t>а также в иных случаях неисполнения или ненадлежащего исполнения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14:paraId="5CCE2176" w14:textId="77777777" w:rsidR="002C61C1" w:rsidRPr="00BC026A" w:rsidRDefault="002C61C1" w:rsidP="002C61C1">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BC026A">
        <w:rPr>
          <w:rFonts w:ascii="Liberation Serif" w:eastAsia="Calibri" w:hAnsi="Liberation Serif" w:cs="Liberation Serif"/>
          <w:kern w:val="0"/>
          <w:lang w:val="x-none" w:eastAsia="x-none"/>
          <w14:ligatures w14:val="none"/>
        </w:rPr>
        <w:t xml:space="preserve">удержать суммы неисполненных </w:t>
      </w:r>
      <w:r w:rsidRPr="00BC026A">
        <w:rPr>
          <w:rFonts w:ascii="Liberation Serif" w:eastAsia="Calibri" w:hAnsi="Liberation Serif" w:cs="Liberation Serif"/>
          <w:kern w:val="0"/>
          <w:lang w:eastAsia="x-none"/>
          <w14:ligatures w14:val="none"/>
        </w:rPr>
        <w:t>Исполнителем</w:t>
      </w:r>
      <w:r w:rsidRPr="00BC026A">
        <w:rPr>
          <w:rFonts w:ascii="Liberation Serif" w:eastAsia="Calibri" w:hAnsi="Liberation Serif" w:cs="Liberation Serif"/>
          <w:kern w:val="0"/>
          <w:lang w:val="x-none" w:eastAsia="x-none"/>
          <w14:ligatures w14:val="none"/>
        </w:rPr>
        <w:t xml:space="preserve"> требований об уплате неустоек (штрафов, пени), предъявленных </w:t>
      </w:r>
      <w:r w:rsidRPr="00BC026A">
        <w:rPr>
          <w:rFonts w:ascii="Liberation Serif" w:eastAsia="Calibri" w:hAnsi="Liberation Serif" w:cs="Liberation Serif"/>
          <w:kern w:val="0"/>
          <w:lang w:eastAsia="x-none"/>
          <w14:ligatures w14:val="none"/>
        </w:rPr>
        <w:t>Заказчиком</w:t>
      </w:r>
      <w:r w:rsidRPr="00BC026A">
        <w:rPr>
          <w:rFonts w:ascii="Liberation Serif" w:eastAsia="Calibri" w:hAnsi="Liberation Serif" w:cs="Liberation Serif"/>
          <w:kern w:val="0"/>
          <w:lang w:val="x-none" w:eastAsia="x-none"/>
          <w14:ligatures w14:val="none"/>
        </w:rPr>
        <w:t xml:space="preserve">, из суммы, подлежащей оплате </w:t>
      </w:r>
      <w:r w:rsidRPr="00BC026A">
        <w:rPr>
          <w:rFonts w:ascii="Liberation Serif" w:eastAsia="Calibri" w:hAnsi="Liberation Serif" w:cs="Liberation Serif"/>
          <w:kern w:val="0"/>
          <w:lang w:eastAsia="x-none"/>
          <w14:ligatures w14:val="none"/>
        </w:rPr>
        <w:t>Исполнителю</w:t>
      </w:r>
      <w:r w:rsidRPr="00BC026A">
        <w:rPr>
          <w:rFonts w:ascii="Liberation Serif" w:eastAsia="Calibri" w:hAnsi="Liberation Serif" w:cs="Liberation Serif"/>
          <w:kern w:val="0"/>
          <w:lang w:val="x-none" w:eastAsia="x-none"/>
          <w14:ligatures w14:val="none"/>
        </w:rPr>
        <w:t xml:space="preserve">; </w:t>
      </w:r>
    </w:p>
    <w:p w14:paraId="6AE6934E" w14:textId="77777777" w:rsidR="002C61C1" w:rsidRPr="00BC026A" w:rsidRDefault="002C61C1" w:rsidP="002C61C1">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BC026A">
        <w:rPr>
          <w:rFonts w:ascii="Liberation Serif" w:eastAsia="Calibri" w:hAnsi="Liberation Serif" w:cs="Liberation Serif"/>
          <w:kern w:val="0"/>
          <w:lang w:val="x-none" w:eastAsia="x-none"/>
          <w14:ligatures w14:val="none"/>
        </w:rPr>
        <w:t>удержать сумму начисленных неустоек (штрафов, пени) из денежных средств, перечисленных Исполнителем</w:t>
      </w:r>
      <w:r w:rsidRPr="00BC026A">
        <w:rPr>
          <w:rFonts w:ascii="Liberation Serif" w:eastAsia="Calibri" w:hAnsi="Liberation Serif" w:cs="Liberation Serif"/>
          <w:kern w:val="0"/>
          <w:lang w:eastAsia="x-none"/>
          <w14:ligatures w14:val="none"/>
        </w:rPr>
        <w:t xml:space="preserve"> </w:t>
      </w:r>
      <w:r w:rsidRPr="00BC026A">
        <w:rPr>
          <w:rFonts w:ascii="Liberation Serif" w:eastAsia="Calibri" w:hAnsi="Liberation Serif" w:cs="Liberation Serif"/>
          <w:kern w:val="0"/>
          <w:lang w:val="x-none" w:eastAsia="x-none"/>
          <w14:ligatures w14:val="none"/>
        </w:rPr>
        <w:t xml:space="preserve">в качестве обеспечения исполнения договора (обеспечения гарантийных обязательств) </w:t>
      </w:r>
      <w:r w:rsidRPr="00BC026A">
        <w:rPr>
          <w:rFonts w:ascii="Liberation Serif" w:eastAsia="Calibri" w:hAnsi="Liberation Serif" w:cs="Liberation Serif"/>
          <w:kern w:val="0"/>
          <w:lang w:val="x-none" w:eastAsia="x-none"/>
          <w14:ligatures w14:val="none"/>
        </w:rPr>
        <w:br/>
        <w:t xml:space="preserve">и находящихся на счете </w:t>
      </w:r>
      <w:r w:rsidRPr="00BC026A">
        <w:rPr>
          <w:rFonts w:ascii="Liberation Serif" w:eastAsia="Calibri" w:hAnsi="Liberation Serif" w:cs="Liberation Serif"/>
          <w:kern w:val="0"/>
          <w:lang w:eastAsia="x-none"/>
          <w14:ligatures w14:val="none"/>
        </w:rPr>
        <w:t>Заказчика</w:t>
      </w:r>
      <w:r w:rsidRPr="00BC026A">
        <w:rPr>
          <w:rFonts w:ascii="Liberation Serif" w:eastAsia="Calibri" w:hAnsi="Liberation Serif" w:cs="Liberation Serif"/>
          <w:kern w:val="0"/>
          <w:lang w:val="x-none" w:eastAsia="x-none"/>
          <w14:ligatures w14:val="none"/>
        </w:rPr>
        <w:t>;</w:t>
      </w:r>
    </w:p>
    <w:p w14:paraId="2AADFAFE" w14:textId="77777777" w:rsidR="002C61C1" w:rsidRPr="00BC026A" w:rsidRDefault="002C61C1" w:rsidP="002C61C1">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BC026A">
        <w:rPr>
          <w:rFonts w:ascii="Liberation Serif" w:eastAsia="Calibri" w:hAnsi="Liberation Serif" w:cs="Liberation Serif"/>
          <w:kern w:val="0"/>
          <w:lang w:val="x-none" w:eastAsia="x-none"/>
          <w14:ligatures w14:val="none"/>
        </w:rPr>
        <w:t>предъявить требование об уплате неустойки (штрафов, пени) по банковской (независимой) гарантии гаранту;</w:t>
      </w:r>
    </w:p>
    <w:p w14:paraId="6F82AC3A" w14:textId="77777777" w:rsidR="002C61C1" w:rsidRPr="00BC026A" w:rsidRDefault="002C61C1" w:rsidP="002C61C1">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BC026A">
        <w:rPr>
          <w:rFonts w:ascii="Liberation Serif" w:eastAsia="Calibri" w:hAnsi="Liberation Serif" w:cs="Liberation Serif"/>
          <w:kern w:val="0"/>
          <w:lang w:val="x-none" w:eastAsia="x-none"/>
          <w14:ligatures w14:val="none"/>
        </w:rPr>
        <w:t>взыскать неустойку (штраф, пени) в судебном порядке.</w:t>
      </w:r>
    </w:p>
    <w:p w14:paraId="031611A1" w14:textId="3301807B"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11.17. Уплата неустойки (штрафа, пени) не освобождает виновную сторону от выполнения принятых</w:t>
      </w:r>
      <w:r w:rsidRPr="00BC026A">
        <w:rPr>
          <w:rFonts w:ascii="Liberation Serif" w:eastAsia="Calibri" w:hAnsi="Liberation Serif" w:cs="Liberation Serif"/>
          <w:kern w:val="0"/>
          <w14:ligatures w14:val="none"/>
        </w:rPr>
        <w:br/>
        <w:t xml:space="preserve"> на себя обязательств по Договору.</w:t>
      </w:r>
    </w:p>
    <w:p w14:paraId="00AEF7FA" w14:textId="3F1E2DE8"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11.18. Сторона освобождается от уплаты неустойки (штрафа, пени), если докажет, что неисполнение </w:t>
      </w:r>
      <w:r w:rsidRPr="00BC026A">
        <w:rPr>
          <w:rFonts w:ascii="Liberation Serif" w:eastAsia="Calibri" w:hAnsi="Liberation Serif" w:cs="Liberation Serif"/>
          <w:kern w:val="0"/>
          <w14:ligatures w14:val="none"/>
        </w:rPr>
        <w:b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0192CB09" w14:textId="76E164BD" w:rsidR="008F5F61" w:rsidRPr="00BC026A" w:rsidRDefault="002C61C1" w:rsidP="002C61C1">
      <w:pPr>
        <w:widowControl w:val="0"/>
        <w:autoSpaceDE w:val="0"/>
        <w:autoSpaceDN w:val="0"/>
        <w:spacing w:after="0" w:line="240" w:lineRule="auto"/>
        <w:ind w:firstLine="567"/>
        <w:jc w:val="both"/>
        <w:rPr>
          <w:rFonts w:ascii="Liberation Serif" w:eastAsia="Calibri" w:hAnsi="Liberation Serif" w:cs="Calibri"/>
        </w:rPr>
      </w:pPr>
      <w:r w:rsidRPr="00BC026A">
        <w:rPr>
          <w:rFonts w:ascii="Liberation Serif" w:eastAsia="Calibri" w:hAnsi="Liberation Serif" w:cs="Liberation Serif"/>
          <w:kern w:val="0"/>
          <w:vertAlign w:val="superscript"/>
          <w14:ligatures w14:val="none"/>
        </w:rPr>
        <w:footnoteReference w:id="4"/>
      </w:r>
      <w:r w:rsidRPr="00BC026A">
        <w:rPr>
          <w:rFonts w:ascii="Liberation Serif" w:eastAsia="Calibri" w:hAnsi="Liberation Serif" w:cs="Liberation Serif"/>
          <w:kern w:val="0"/>
          <w14:ligatures w14:val="none"/>
        </w:rPr>
        <w:t xml:space="preserve">11.19.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w:t>
      </w:r>
      <w:r w:rsidRPr="00BC026A">
        <w:rPr>
          <w:rFonts w:ascii="Liberation Serif" w:eastAsia="Calibri" w:hAnsi="Liberation Serif" w:cs="Liberation Serif"/>
          <w:kern w:val="0"/>
          <w14:ligatures w14:val="none"/>
        </w:rPr>
        <w:br/>
        <w:t>их предоставления Исполнителем вызванного неисполнением или ненадлежащим исполнением обязательств Исполнителем по Договору</w:t>
      </w:r>
      <w:r w:rsidR="008F5F61" w:rsidRPr="00BC026A">
        <w:rPr>
          <w:rFonts w:ascii="Liberation Serif" w:eastAsia="Calibri" w:hAnsi="Liberation Serif" w:cs="Calibri"/>
        </w:rPr>
        <w:t>.</w:t>
      </w:r>
    </w:p>
    <w:p w14:paraId="08473785" w14:textId="77777777" w:rsidR="002C61C1" w:rsidRPr="00BC026A" w:rsidRDefault="002C61C1" w:rsidP="002C61C1">
      <w:pPr>
        <w:widowControl w:val="0"/>
        <w:autoSpaceDE w:val="0"/>
        <w:autoSpaceDN w:val="0"/>
        <w:spacing w:after="0" w:line="240" w:lineRule="auto"/>
        <w:ind w:firstLine="567"/>
        <w:jc w:val="both"/>
        <w:rPr>
          <w:rFonts w:ascii="Liberation Serif" w:eastAsia="Calibri" w:hAnsi="Liberation Serif" w:cs="Calibri"/>
        </w:rPr>
      </w:pPr>
    </w:p>
    <w:p w14:paraId="7CDEB181" w14:textId="22D0E7D5"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12. Обстоятельства непреодолимой силы</w:t>
      </w:r>
    </w:p>
    <w:p w14:paraId="064C89B8"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12.1.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414C0207"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12.2.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3 (трех)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BF6AA80"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12.3.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0F7AFD0"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12.4.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47274D9F" w14:textId="77777777" w:rsidR="008F5F61" w:rsidRPr="00BC026A" w:rsidRDefault="008F5F61" w:rsidP="00A472E0">
      <w:pPr>
        <w:widowControl w:val="0"/>
        <w:autoSpaceDE w:val="0"/>
        <w:autoSpaceDN w:val="0"/>
        <w:spacing w:after="0" w:line="240" w:lineRule="auto"/>
        <w:jc w:val="both"/>
        <w:rPr>
          <w:rFonts w:ascii="Liberation Serif" w:eastAsia="Times New Roman" w:hAnsi="Liberation Serif" w:cs="Calibri"/>
          <w:lang w:eastAsia="ru-RU"/>
        </w:rPr>
      </w:pPr>
    </w:p>
    <w:p w14:paraId="3F82A07A" w14:textId="7D2255C3" w:rsidR="008F5F61" w:rsidRPr="00BC026A" w:rsidRDefault="00A472E0"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13</w:t>
      </w:r>
      <w:r w:rsidR="008F5F61" w:rsidRPr="00BC026A">
        <w:rPr>
          <w:rFonts w:ascii="Liberation Serif" w:eastAsia="Times New Roman" w:hAnsi="Liberation Serif" w:cs="Calibri"/>
          <w:b/>
          <w:bCs/>
          <w:lang w:eastAsia="ru-RU"/>
        </w:rPr>
        <w:t xml:space="preserve">. Срок </w:t>
      </w:r>
      <w:r w:rsidR="00D46E75" w:rsidRPr="00BC026A">
        <w:rPr>
          <w:rFonts w:ascii="Liberation Serif" w:eastAsia="Times New Roman" w:hAnsi="Liberation Serif" w:cs="Calibri"/>
          <w:b/>
          <w:bCs/>
          <w:lang w:eastAsia="ru-RU"/>
        </w:rPr>
        <w:t>действия Договора, изменение и расторжение Договора</w:t>
      </w:r>
    </w:p>
    <w:p w14:paraId="16BE4847" w14:textId="4F9F0823"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1. Договор вступает в силу с момента его заключения и действует </w:t>
      </w:r>
      <w:r w:rsidR="00A472E0" w:rsidRPr="00BC026A">
        <w:rPr>
          <w:rFonts w:ascii="Liberation Serif" w:eastAsia="Times New Roman" w:hAnsi="Liberation Serif" w:cs="Liberation Serif"/>
          <w:b/>
          <w:bCs/>
          <w:kern w:val="0"/>
          <w:lang w:eastAsia="ru-RU"/>
          <w14:ligatures w14:val="none"/>
        </w:rPr>
        <w:t xml:space="preserve">до </w:t>
      </w:r>
      <w:r w:rsidR="00627AE8">
        <w:rPr>
          <w:rFonts w:ascii="Liberation Serif" w:eastAsia="Times New Roman" w:hAnsi="Liberation Serif" w:cs="Liberation Serif"/>
          <w:b/>
          <w:bCs/>
          <w:kern w:val="0"/>
          <w:lang w:eastAsia="ru-RU"/>
          <w14:ligatures w14:val="none"/>
        </w:rPr>
        <w:t>29.02</w:t>
      </w:r>
      <w:r w:rsidR="00A472E0" w:rsidRPr="00BC026A">
        <w:rPr>
          <w:rFonts w:ascii="Liberation Serif" w:eastAsia="Times New Roman" w:hAnsi="Liberation Serif" w:cs="Liberation Serif"/>
          <w:b/>
          <w:bCs/>
          <w:kern w:val="0"/>
          <w:lang w:eastAsia="ru-RU"/>
          <w14:ligatures w14:val="none"/>
        </w:rPr>
        <w:t>.202</w:t>
      </w:r>
      <w:r w:rsidR="00C377EC">
        <w:rPr>
          <w:rFonts w:ascii="Liberation Serif" w:eastAsia="Times New Roman" w:hAnsi="Liberation Serif" w:cs="Liberation Serif"/>
          <w:b/>
          <w:bCs/>
          <w:kern w:val="0"/>
          <w:lang w:eastAsia="ru-RU"/>
          <w14:ligatures w14:val="none"/>
        </w:rPr>
        <w:t>8</w:t>
      </w:r>
      <w:r w:rsidR="00A472E0" w:rsidRPr="00BC026A">
        <w:rPr>
          <w:rFonts w:ascii="Liberation Serif" w:eastAsia="Times New Roman" w:hAnsi="Liberation Serif" w:cs="Liberation Serif"/>
          <w:b/>
          <w:bCs/>
          <w:kern w:val="0"/>
          <w:lang w:eastAsia="ru-RU"/>
          <w14:ligatures w14:val="none"/>
        </w:rPr>
        <w:t xml:space="preserve"> г. включительно</w:t>
      </w:r>
      <w:r w:rsidR="00A472E0" w:rsidRPr="00BC026A">
        <w:rPr>
          <w:rFonts w:ascii="Liberation Serif" w:eastAsia="Times New Roman" w:hAnsi="Liberation Serif" w:cs="Liberation Serif"/>
          <w:kern w:val="0"/>
          <w:lang w:eastAsia="ru-RU"/>
          <w14:ligatures w14:val="none"/>
        </w:rPr>
        <w:t>,</w:t>
      </w:r>
      <w:r w:rsidR="00A472E0" w:rsidRPr="00BC026A">
        <w:rPr>
          <w:rFonts w:ascii="Liberation Serif" w:eastAsia="Times New Roman" w:hAnsi="Liberation Serif" w:cs="Liberation Serif"/>
          <w:kern w:val="0"/>
          <w:lang w:eastAsia="ru-RU"/>
          <w14:ligatures w14:val="none"/>
        </w:rPr>
        <w:br/>
        <w:t xml:space="preserve"> а в части осуществления расчетов по Договору и ответственности Сторон, предусмотренной Договором </w:t>
      </w:r>
      <w:r w:rsidR="00A472E0" w:rsidRPr="00BC026A">
        <w:rPr>
          <w:rFonts w:ascii="Liberation Serif" w:eastAsia="Times New Roman" w:hAnsi="Liberation Serif" w:cs="Liberation Serif"/>
          <w:kern w:val="0"/>
          <w:lang w:eastAsia="ru-RU"/>
          <w14:ligatures w14:val="none"/>
        </w:rPr>
        <w:br/>
        <w:t xml:space="preserve"> – до полного исполнения Сторонами взаимных обязательств.</w:t>
      </w:r>
    </w:p>
    <w:p w14:paraId="1CE7851E" w14:textId="24BBEC41"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2. Все изменения Договора должны быть совершены в письменном виде и оформлены дополнительным соглашением (дополнительными соглашениями) к Договору. </w:t>
      </w:r>
    </w:p>
    <w:p w14:paraId="78EA81A6"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Pr="00BC026A">
        <w:rPr>
          <w:rFonts w:ascii="Liberation Serif" w:eastAsia="Times New Roman" w:hAnsi="Liberation Serif" w:cs="Liberation Serif"/>
          <w:kern w:val="0"/>
          <w:lang w:eastAsia="ru-RU"/>
          <w14:ligatures w14:val="none"/>
        </w:rPr>
        <w:br/>
        <w:t xml:space="preserve">или прекращенными с момента заключения Сторонами дополнительного соглашения или соглашения </w:t>
      </w:r>
      <w:r w:rsidRPr="00BC026A">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577CAE85" w14:textId="75405DEA"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3. Изменение существенных условий Договора при его исполнении не допускается, за исключением </w:t>
      </w:r>
      <w:r w:rsidR="00A472E0" w:rsidRPr="00BC026A">
        <w:rPr>
          <w:rFonts w:ascii="Liberation Serif" w:eastAsia="Times New Roman" w:hAnsi="Liberation Serif" w:cs="Liberation Serif"/>
          <w:kern w:val="0"/>
          <w:lang w:eastAsia="ru-RU"/>
          <w14:ligatures w14:val="none"/>
        </w:rPr>
        <w:br/>
        <w:t xml:space="preserve">их изменения по соглашению Сторон, в случаях, предусмотренных Положением о закупках </w:t>
      </w:r>
      <w:r w:rsidR="00A472E0" w:rsidRPr="00BC026A">
        <w:rPr>
          <w:rFonts w:ascii="Liberation Serif" w:eastAsia="Times New Roman" w:hAnsi="Liberation Serif" w:cs="Liberation Serif"/>
          <w:kern w:val="0"/>
          <w:lang w:eastAsia="ru-RU"/>
          <w14:ligatures w14:val="none"/>
        </w:rPr>
        <w:br/>
        <w:t>ТРУ ГАУЗ СО «СООД» и настоящим Договором.</w:t>
      </w:r>
    </w:p>
    <w:p w14:paraId="65400FD6" w14:textId="12C4F814"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4. По соглашению Сторон допускается изменить:</w:t>
      </w:r>
    </w:p>
    <w:p w14:paraId="65AC77AE" w14:textId="74218B87"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4.1. Объем услуг в пределах 30% изначально предусмотренного объема услуг. </w:t>
      </w:r>
    </w:p>
    <w:p w14:paraId="2478407B"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 При увеличении объема оказываемых услуг Заказчик по согласованию с Исполнителем вправе увеличить первоначальную цену Договора соответственно изменяемому объему услуг исходя из цены единицы услуги.</w:t>
      </w:r>
    </w:p>
    <w:p w14:paraId="344E623C"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2) При сокращении объема оказываемых услуг Стороны обязаны внести соответствующие изменения </w:t>
      </w:r>
      <w:r w:rsidRPr="00BC026A">
        <w:rPr>
          <w:rFonts w:ascii="Liberation Serif" w:eastAsia="Times New Roman" w:hAnsi="Liberation Serif" w:cs="Liberation Serif"/>
          <w:kern w:val="0"/>
          <w:lang w:eastAsia="ru-RU"/>
          <w14:ligatures w14:val="none"/>
        </w:rPr>
        <w:br/>
        <w:t xml:space="preserve">в связи с уменьшением предусмотренных договором объема услуг, Стороны обязаны уменьшить цену Договора соответственно уменьшаемому объему услуг, исходя из цены единицы услуги. </w:t>
      </w:r>
    </w:p>
    <w:p w14:paraId="3E1B7070"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3) В рамках действия настоящего подпункта допускается изменение объема услуг как в целом </w:t>
      </w:r>
      <w:r w:rsidRPr="00BC026A">
        <w:rPr>
          <w:rFonts w:ascii="Liberation Serif" w:eastAsia="Times New Roman" w:hAnsi="Liberation Serif" w:cs="Liberation Serif"/>
          <w:kern w:val="0"/>
          <w:lang w:eastAsia="ru-RU"/>
          <w14:ligatures w14:val="none"/>
        </w:rPr>
        <w:br/>
        <w:t>по договору, так и по отдельным позициям договора при условии не превышения 30% изначально предусмотренного объема услуг по каждой позиции (если применимо).</w:t>
      </w:r>
    </w:p>
    <w:p w14:paraId="3DB54DF5" w14:textId="0BFF734A"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lastRenderedPageBreak/>
        <w:t>13.</w:t>
      </w:r>
      <w:r w:rsidR="00A472E0" w:rsidRPr="00BC026A">
        <w:rPr>
          <w:rFonts w:ascii="Liberation Serif" w:eastAsia="Times New Roman" w:hAnsi="Liberation Serif" w:cs="Liberation Serif"/>
          <w:kern w:val="0"/>
          <w:lang w:eastAsia="ru-RU"/>
          <w14:ligatures w14:val="none"/>
        </w:rPr>
        <w:t>4.2. Сроки исполнения обязательств Сторон по Договору не более чем на 30% от первоначально предусмотренных сроков.</w:t>
      </w:r>
    </w:p>
    <w:p w14:paraId="6F7C7E9A" w14:textId="4C2D5CD8"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4.3. Срок исполнения отдельного этапа (отдельных этапов) исполнения</w:t>
      </w:r>
      <w:r w:rsidR="00A472E0" w:rsidRPr="00BC026A">
        <w:rPr>
          <w:rFonts w:ascii="Calibri" w:eastAsia="Calibri" w:hAnsi="Calibri" w:cs="Times New Roman"/>
        </w:rPr>
        <w:t xml:space="preserve"> </w:t>
      </w:r>
      <w:r w:rsidR="00A472E0" w:rsidRPr="00BC026A">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1611C88B" w14:textId="1F51340A"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4.4. Цену Договора, цену единицы услуги, в случае изменения в соответствии с законодательством Российской Федерации регулируемых цен (тарифов) на услуги.</w:t>
      </w:r>
    </w:p>
    <w:p w14:paraId="434733DE" w14:textId="64A8EB0A"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4.5. Цену Договора путем ее уменьшения без изменения предусмотренных Договором объема услуг, качества оказываемых услуг и иных условий Договора.</w:t>
      </w:r>
    </w:p>
    <w:p w14:paraId="1D9DAE68" w14:textId="24CA3EB3"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4.6. Цену единицы услуги путем ее уменьшения без изменения предусмотренных Договором объема услуг, качества выполняемых услуг и иных условий исполнения Договора.</w:t>
      </w:r>
    </w:p>
    <w:p w14:paraId="45388EB1" w14:textId="4C5AB23D"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5. По соглашению Сторон, при условии соблюдения порядка предусмотренного подпунктом 3 части второй пункта 49 Положением о закупках ТРУ ГАУЗ СО «СООД»,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25C6FE02" w14:textId="60928E34"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Исполнителя </w:t>
      </w:r>
      <w:r w:rsidR="00A472E0" w:rsidRPr="00BC026A">
        <w:rPr>
          <w:rFonts w:ascii="Liberation Serif" w:eastAsia="Times New Roman" w:hAnsi="Liberation Serif" w:cs="Liberation Serif"/>
          <w:kern w:val="0"/>
          <w:lang w:eastAsia="ru-RU"/>
          <w14:ligatures w14:val="none"/>
        </w:rPr>
        <w:br/>
        <w:t>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w:t>
      </w:r>
      <w:r w:rsidR="00125C7B">
        <w:rPr>
          <w:rFonts w:ascii="Liberation Serif" w:eastAsia="Times New Roman" w:hAnsi="Liberation Serif" w:cs="Liberation Serif"/>
          <w:kern w:val="0"/>
          <w:lang w:eastAsia="ru-RU"/>
          <w14:ligatures w14:val="none"/>
        </w:rPr>
        <w:t xml:space="preserve"> </w:t>
      </w:r>
      <w:r w:rsidR="00A472E0" w:rsidRPr="00BC026A">
        <w:rPr>
          <w:rFonts w:ascii="Liberation Serif" w:eastAsia="Times New Roman" w:hAnsi="Liberation Serif" w:cs="Liberation Serif"/>
          <w:kern w:val="0"/>
          <w:lang w:eastAsia="ru-RU"/>
          <w14:ligatures w14:val="none"/>
        </w:rPr>
        <w:t xml:space="preserve">его исполнения </w:t>
      </w:r>
      <w:r w:rsidR="00125C7B">
        <w:rPr>
          <w:rFonts w:ascii="Liberation Serif" w:eastAsia="Times New Roman" w:hAnsi="Liberation Serif" w:cs="Liberation Serif"/>
          <w:kern w:val="0"/>
          <w:lang w:eastAsia="ru-RU"/>
          <w14:ligatures w14:val="none"/>
        </w:rPr>
        <w:br/>
      </w:r>
      <w:r w:rsidR="00A472E0" w:rsidRPr="00BC026A">
        <w:rPr>
          <w:rFonts w:ascii="Liberation Serif" w:eastAsia="Times New Roman" w:hAnsi="Liberation Serif" w:cs="Liberation Serif"/>
          <w:kern w:val="0"/>
          <w:lang w:eastAsia="ru-RU"/>
          <w14:ligatures w14:val="none"/>
        </w:rPr>
        <w:t>без изменения условий. Указанное изменение существенных условий договора осуществляется с</w:t>
      </w:r>
      <w:r w:rsidR="00125C7B">
        <w:rPr>
          <w:rFonts w:ascii="Liberation Serif" w:eastAsia="Times New Roman" w:hAnsi="Liberation Serif" w:cs="Liberation Serif"/>
          <w:kern w:val="0"/>
          <w:lang w:eastAsia="ru-RU"/>
          <w14:ligatures w14:val="none"/>
        </w:rPr>
        <w:t xml:space="preserve"> </w:t>
      </w:r>
      <w:r w:rsidR="00A472E0" w:rsidRPr="00BC026A">
        <w:rPr>
          <w:rFonts w:ascii="Liberation Serif" w:eastAsia="Times New Roman" w:hAnsi="Liberation Serif" w:cs="Liberation Serif"/>
          <w:kern w:val="0"/>
          <w:lang w:eastAsia="ru-RU"/>
          <w14:ligatures w14:val="none"/>
        </w:rPr>
        <w:t>соблюдением требований, установленных пунктом 412. Положения о закупке ТРУ ГАУЗ СО «СООД».</w:t>
      </w:r>
    </w:p>
    <w:p w14:paraId="5E0B672B"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7681D1A8" w14:textId="76DD32B7"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7. В случае если оказываемые услуги подлежат оплате за счет субсидий указанных в пункте 1 статьи 78</w:t>
      </w:r>
      <w:r w:rsidR="00A472E0" w:rsidRPr="00BC026A">
        <w:rPr>
          <w:rFonts w:ascii="Liberation Serif" w:eastAsia="Times New Roman" w:hAnsi="Liberation Serif" w:cs="Liberation Serif"/>
          <w:kern w:val="0"/>
          <w:vertAlign w:val="superscript"/>
          <w:lang w:eastAsia="ru-RU"/>
          <w14:ligatures w14:val="none"/>
        </w:rPr>
        <w:t>1</w:t>
      </w:r>
      <w:r w:rsidR="00A472E0" w:rsidRPr="00BC026A">
        <w:rPr>
          <w:rFonts w:ascii="Liberation Serif" w:eastAsia="Times New Roman" w:hAnsi="Liberation Serif" w:cs="Liberation Serif"/>
          <w:kern w:val="0"/>
          <w:lang w:eastAsia="ru-RU"/>
          <w14:ligatures w14:val="none"/>
        </w:rPr>
        <w:t xml:space="preserve">  Бюджетного кодекса Российской Федерации, по соглашению Сторон допускается изменение предусмотренных Договором размера и (или) сроков оплаты и (или) объема работ в случае уменьшения </w:t>
      </w:r>
      <w:r w:rsidR="00A472E0" w:rsidRPr="00BC026A">
        <w:rPr>
          <w:rFonts w:ascii="Liberation Serif" w:eastAsia="Times New Roman" w:hAnsi="Liberation Serif" w:cs="Liberation Serif"/>
          <w:kern w:val="0"/>
          <w:lang w:eastAsia="ru-RU"/>
          <w14:ligatures w14:val="none"/>
        </w:rPr>
        <w:b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A472E0" w:rsidRPr="00BC026A">
        <w:rPr>
          <w:rFonts w:ascii="Liberation Serif" w:eastAsia="Times New Roman" w:hAnsi="Liberation Serif" w:cs="Liberation Serif"/>
          <w:kern w:val="0"/>
          <w:lang w:eastAsia="ru-RU"/>
          <w14:ligatures w14:val="none"/>
        </w:rPr>
        <w:br/>
        <w:t>на предоставление субсидии.</w:t>
      </w:r>
      <w:r w:rsidR="00A472E0" w:rsidRPr="00BC026A">
        <w:rPr>
          <w:rFonts w:ascii="Calibri" w:eastAsia="Calibri" w:hAnsi="Calibri" w:cs="Times New Roman"/>
        </w:rPr>
        <w:t xml:space="preserve"> </w:t>
      </w:r>
      <w:r w:rsidR="00A472E0" w:rsidRPr="00BC026A">
        <w:rPr>
          <w:rFonts w:ascii="Liberation Serif" w:eastAsia="Times New Roman" w:hAnsi="Liberation Serif" w:cs="Liberation Serif"/>
          <w:kern w:val="0"/>
          <w:lang w:eastAsia="ru-RU"/>
          <w14:ligatures w14:val="none"/>
        </w:rPr>
        <w:t>При этом Заказчик в ходе исполнения Договора обеспечивает согласование новых условий Договора, в том числе цены и (или) сроков исполнения Договора и (или) объема услуг, предусмотренных Договором.</w:t>
      </w:r>
    </w:p>
    <w:p w14:paraId="6D550F97" w14:textId="65AE8930"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8. При исполнении Договора по согласованию Заказчика с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34413E8"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Вносимые в соответствии с настоящим пунктом в Договор изменения не должны противоречить положениям Главы 43-1 Положением о закупках ТРУ ГАУЗ СО «СООД».</w:t>
      </w:r>
    </w:p>
    <w:p w14:paraId="15BC9575" w14:textId="562F82EF"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8.1. 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 223-ФЗ </w:t>
      </w:r>
      <w:r w:rsidR="00A472E0" w:rsidRPr="00BC026A">
        <w:rPr>
          <w:rFonts w:ascii="Liberation Serif" w:eastAsia="Times New Roman" w:hAnsi="Liberation Serif" w:cs="Liberation Serif"/>
          <w:kern w:val="0"/>
          <w:lang w:eastAsia="ru-RU"/>
          <w14:ligatures w14:val="none"/>
        </w:rPr>
        <w:br/>
        <w:t>в отношении товара, работы, услуги, являющихся предметом Договора, при заключении и исполнении договоров по результатам таких закупок Заказчику не допускается совершение действий, противоречащих положениями главы 43-1 Положения о закупке ТРУ ГАУЗ СО «СООД».</w:t>
      </w:r>
    </w:p>
    <w:p w14:paraId="7EBE6BD0" w14:textId="731D4AFE"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9. Договор может быть расторгнут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p>
    <w:p w14:paraId="6A3B013F" w14:textId="48C40308"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10. Заказчик обязан принять решение об одностороннем отказе от исполнения Договора, если в ходе исполнения Договора установлено, что:</w:t>
      </w:r>
    </w:p>
    <w:p w14:paraId="74ABC34C"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1) Исполнитель перестал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w:t>
      </w:r>
      <w:r w:rsidRPr="00BC026A">
        <w:rPr>
          <w:rFonts w:ascii="Liberation Serif" w:eastAsia="Times New Roman" w:hAnsi="Liberation Serif" w:cs="Liberation Serif"/>
          <w:kern w:val="0"/>
          <w:lang w:eastAsia="ru-RU"/>
          <w14:ligatures w14:val="none"/>
        </w:rPr>
        <w:br/>
        <w:t xml:space="preserve">об отсутствии сведений об участнике закупки в реестре недобросовестных поставщиков, предусмотренном Федеральным законом от 18.07.2011 №223-ФЗ «О закупках товаров, работ, услуг отдельными видами юридических лиц», и в реестре недобросовестных поставщиков, предусмотренном Федеральным законом </w:t>
      </w:r>
      <w:r w:rsidRPr="00BC026A">
        <w:rPr>
          <w:rFonts w:ascii="Liberation Serif" w:eastAsia="Times New Roman" w:hAnsi="Liberation Serif" w:cs="Liberation Serif"/>
          <w:kern w:val="0"/>
          <w:lang w:eastAsia="ru-RU"/>
          <w14:ligatures w14:val="none"/>
        </w:rPr>
        <w:br/>
        <w:t>от 05.04.2013 №44-ФЗ «О контрактной системе в сфере закупок товаров, работ, услуг для обеспечения государственных и муниципальных нужд»);</w:t>
      </w:r>
    </w:p>
    <w:p w14:paraId="7C702CA6"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2) При определении Исполнителя Исполнитель представил недостоверную информацию </w:t>
      </w:r>
      <w:r w:rsidRPr="00BC026A">
        <w:rPr>
          <w:rFonts w:ascii="Liberation Serif" w:eastAsia="Times New Roman" w:hAnsi="Liberation Serif" w:cs="Liberation Serif"/>
          <w:kern w:val="0"/>
          <w:lang w:eastAsia="ru-RU"/>
          <w14:ligatures w14:val="none"/>
        </w:rPr>
        <w:br/>
        <w:t>о своем соответствии требованиям, установленным в подпункте 1 настоящего пункта Договора, что позволило ему стать победителем определения Исполнителя (закупки).</w:t>
      </w:r>
    </w:p>
    <w:p w14:paraId="766DC7D3" w14:textId="1BF23380"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11. Заказчик вправе принять решение об одностороннем отказе от исполнения Договора, если в ходе исполнения Договора:</w:t>
      </w:r>
    </w:p>
    <w:p w14:paraId="6C97DCAA"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1) Исполнитель отказал оказывать Услуги в соответствии с условиями Договора; </w:t>
      </w:r>
    </w:p>
    <w:p w14:paraId="18F95F12"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2) Исполнитель отказал передать закрывающие и (или) сопроводительные документы согласно условиям </w:t>
      </w:r>
      <w:r w:rsidRPr="00BC026A">
        <w:rPr>
          <w:rFonts w:ascii="Liberation Serif" w:eastAsia="Times New Roman" w:hAnsi="Liberation Serif" w:cs="Liberation Serif"/>
          <w:kern w:val="0"/>
          <w:lang w:eastAsia="ru-RU"/>
          <w14:ligatures w14:val="none"/>
        </w:rPr>
        <w:lastRenderedPageBreak/>
        <w:t>Договора либо не передал их в установленный Договором срок;</w:t>
      </w:r>
    </w:p>
    <w:p w14:paraId="31C0EC03"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3) Исполнитель допустил нарушение предъявляемых Заказчиком требований к качеству Услуг;</w:t>
      </w:r>
    </w:p>
    <w:p w14:paraId="512B0AF4"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4) Исполнитель не приступает своевременно к исполнению Договора; </w:t>
      </w:r>
    </w:p>
    <w:p w14:paraId="7B5000A3" w14:textId="7E06F36E"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5) Невыполнение Исполнителем в установленный Заказчиком срок требования необходимости </w:t>
      </w:r>
      <w:r w:rsidRPr="00BC026A">
        <w:rPr>
          <w:rFonts w:ascii="Liberation Serif" w:eastAsia="Times New Roman" w:hAnsi="Liberation Serif" w:cs="Liberation Serif"/>
          <w:kern w:val="0"/>
          <w:lang w:eastAsia="ru-RU"/>
          <w14:ligatures w14:val="none"/>
        </w:rPr>
        <w:br/>
        <w:t>устранения недостатков Услуг (в том числе обнаруженных в рамках гарантийного срока);</w:t>
      </w:r>
    </w:p>
    <w:p w14:paraId="473570CA"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bookmarkStart w:id="8" w:name="_Hlk215140351"/>
      <w:r w:rsidRPr="00BC026A">
        <w:rPr>
          <w:rFonts w:ascii="Liberation Serif" w:eastAsia="Times New Roman" w:hAnsi="Liberation Serif" w:cs="Liberation Serif"/>
          <w:kern w:val="0"/>
          <w:lang w:eastAsia="ru-RU"/>
          <w14:ligatures w14:val="none"/>
        </w:rPr>
        <w:t>6)</w:t>
      </w:r>
      <w:r w:rsidRPr="00BC026A">
        <w:rPr>
          <w:rFonts w:ascii="Calibri" w:eastAsia="Calibri" w:hAnsi="Calibri" w:cs="Times New Roman"/>
        </w:rPr>
        <w:t xml:space="preserve"> </w:t>
      </w:r>
      <w:r w:rsidRPr="00BC026A">
        <w:rPr>
          <w:rFonts w:ascii="Liberation Serif" w:eastAsia="Times New Roman" w:hAnsi="Liberation Serif" w:cs="Liberation Serif"/>
          <w:kern w:val="0"/>
          <w:lang w:eastAsia="ru-RU"/>
          <w14:ligatures w14:val="none"/>
        </w:rPr>
        <w:t xml:space="preserve">Неисполнение Исполнителем обязанности по подписанию и направлению подписанного соглашения </w:t>
      </w:r>
      <w:r w:rsidRPr="00BC026A">
        <w:rPr>
          <w:rFonts w:ascii="Liberation Serif" w:eastAsia="Times New Roman" w:hAnsi="Liberation Serif" w:cs="Liberation Serif"/>
          <w:kern w:val="0"/>
          <w:lang w:eastAsia="ru-RU"/>
          <w14:ligatures w14:val="none"/>
        </w:rPr>
        <w:br/>
        <w:t xml:space="preserve">о расторжении. </w:t>
      </w:r>
    </w:p>
    <w:p w14:paraId="6834CDB9" w14:textId="5506FF38"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Если Исполнитель не оказал Услуги в объеме</w:t>
      </w:r>
      <w:r w:rsidR="00380CCB">
        <w:rPr>
          <w:rFonts w:ascii="Liberation Serif" w:eastAsia="Times New Roman" w:hAnsi="Liberation Serif" w:cs="Liberation Serif"/>
          <w:kern w:val="0"/>
          <w:lang w:eastAsia="ru-RU"/>
          <w14:ligatures w14:val="none"/>
        </w:rPr>
        <w:t>,</w:t>
      </w:r>
      <w:r w:rsidRPr="00BC026A">
        <w:rPr>
          <w:rFonts w:ascii="Liberation Serif" w:eastAsia="Times New Roman" w:hAnsi="Liberation Serif" w:cs="Liberation Serif"/>
          <w:kern w:val="0"/>
          <w:lang w:eastAsia="ru-RU"/>
          <w14:ligatures w14:val="none"/>
        </w:rPr>
        <w:t xml:space="preserve"> предусмотренном Договором, то после истечения срока действия Договора, Заказчик по электронной почте направляет Исполнителю проект соглашения </w:t>
      </w:r>
      <w:r w:rsidRPr="00BC026A">
        <w:rPr>
          <w:rFonts w:ascii="Liberation Serif" w:eastAsia="Times New Roman" w:hAnsi="Liberation Serif" w:cs="Liberation Serif"/>
          <w:kern w:val="0"/>
          <w:lang w:eastAsia="ru-RU"/>
          <w14:ligatures w14:val="none"/>
        </w:rPr>
        <w:br/>
        <w:t xml:space="preserve">о расторжении договора на сумму неисполненных обязательств. Исполнитель обязан в течение 3 (трех) рабочих дней, с даты направления Заказчиком проекта, подписать и направить Заказчику ответным письмом скан-копию подписанного соглашения о расторжении либо заказным письмом с уведомлением о вручении два экземпляра данного соглашения с одновременным направлением по электронной почте информации о дате направлении заказного письма. </w:t>
      </w:r>
    </w:p>
    <w:bookmarkEnd w:id="8"/>
    <w:p w14:paraId="6249CB09" w14:textId="7E76F691" w:rsidR="008F5F61" w:rsidRPr="00BC026A" w:rsidRDefault="00DE57A9"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12.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основанием </w:t>
      </w:r>
      <w:r w:rsidR="00A472E0" w:rsidRPr="00BC026A">
        <w:rPr>
          <w:rFonts w:ascii="Liberation Serif" w:eastAsia="Times New Roman" w:hAnsi="Liberation Serif" w:cs="Liberation Serif"/>
          <w:kern w:val="0"/>
          <w:lang w:eastAsia="ru-RU"/>
          <w14:ligatures w14:val="none"/>
        </w:rPr>
        <w:br/>
        <w:t>для одностороннего отказа Заказчика от исполнения Договора.</w:t>
      </w:r>
    </w:p>
    <w:p w14:paraId="0586CD14" w14:textId="77777777" w:rsidR="00A472E0" w:rsidRPr="00BC026A" w:rsidRDefault="00A472E0"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267DF45B" w14:textId="53314E13" w:rsidR="00A472E0" w:rsidRPr="00BC026A" w:rsidRDefault="00DE57A9" w:rsidP="00A472E0">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14</w:t>
      </w:r>
      <w:r w:rsidR="00A472E0" w:rsidRPr="00BC026A">
        <w:rPr>
          <w:rFonts w:ascii="Liberation Serif" w:eastAsia="Times New Roman" w:hAnsi="Liberation Serif" w:cs="Calibri"/>
          <w:b/>
          <w:bCs/>
          <w:lang w:eastAsia="ru-RU"/>
        </w:rPr>
        <w:t>. Рассмотрение и разрешение споров</w:t>
      </w:r>
    </w:p>
    <w:p w14:paraId="4913FF08" w14:textId="63F9738D" w:rsidR="00A472E0" w:rsidRPr="00BC026A" w:rsidRDefault="00DE57A9"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14</w:t>
      </w:r>
      <w:r w:rsidR="00A472E0" w:rsidRPr="00BC026A">
        <w:rPr>
          <w:rFonts w:ascii="Liberation Serif" w:eastAsia="Times New Roman" w:hAnsi="Liberation Serif" w:cs="Calibri"/>
          <w:lang w:eastAsia="ru-RU"/>
        </w:rPr>
        <w:t>.1.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1F2BA3AF" w14:textId="55B437F9" w:rsidR="00A472E0" w:rsidRPr="00BC026A" w:rsidRDefault="00DE57A9"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14</w:t>
      </w:r>
      <w:r w:rsidR="00A472E0" w:rsidRPr="00BC026A">
        <w:rPr>
          <w:rFonts w:ascii="Liberation Serif" w:eastAsia="Times New Roman" w:hAnsi="Liberation Serif" w:cs="Calibri"/>
          <w:lang w:eastAsia="ru-RU"/>
        </w:rPr>
        <w:t xml:space="preserve">.2. Претензия оформляется в письменной форме. В претензии перечисляются допущенные </w:t>
      </w:r>
      <w:r w:rsidR="00A472E0" w:rsidRPr="00BC026A">
        <w:rPr>
          <w:rFonts w:ascii="Liberation Serif" w:eastAsia="Times New Roman" w:hAnsi="Liberation Serif" w:cs="Calibri"/>
          <w:lang w:eastAsia="ru-RU"/>
        </w:rPr>
        <w:br/>
        <w:t>при исполнении Договора нарушения со ссылкой на соответствующие положения Договора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83338E1" w14:textId="77777777" w:rsidR="00A472E0" w:rsidRPr="00BC026A" w:rsidRDefault="00A472E0"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Срок рассмотрения претензии не может превышать 15 (пятнадцать) календарных дней. Переписка Сторон может осуществляться в виде писем или телеграмм, а в случаях направления телекса, факса, иного электронного сообщения.</w:t>
      </w:r>
    </w:p>
    <w:p w14:paraId="1019F472" w14:textId="7D2194A0" w:rsidR="00A472E0" w:rsidRPr="00BC026A" w:rsidRDefault="00DE57A9"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14</w:t>
      </w:r>
      <w:r w:rsidR="00A472E0" w:rsidRPr="00BC026A">
        <w:rPr>
          <w:rFonts w:ascii="Liberation Serif" w:eastAsia="Times New Roman" w:hAnsi="Liberation Serif" w:cs="Calibri"/>
          <w:lang w:eastAsia="ru-RU"/>
        </w:rPr>
        <w:t>.3. При неурегулировании Сторонами спора в досудебном порядке спор разрешается в судебном порядке.</w:t>
      </w:r>
    </w:p>
    <w:p w14:paraId="15DE628C" w14:textId="77777777" w:rsidR="00A472E0" w:rsidRPr="00BC026A" w:rsidRDefault="00A472E0" w:rsidP="00A472E0">
      <w:pPr>
        <w:widowControl w:val="0"/>
        <w:autoSpaceDE w:val="0"/>
        <w:autoSpaceDN w:val="0"/>
        <w:spacing w:after="0" w:line="240" w:lineRule="auto"/>
        <w:ind w:firstLine="709"/>
        <w:jc w:val="both"/>
        <w:rPr>
          <w:rFonts w:ascii="Liberation Serif" w:eastAsia="Times New Roman" w:hAnsi="Liberation Serif" w:cs="Calibri"/>
          <w:lang w:eastAsia="ru-RU"/>
        </w:rPr>
      </w:pPr>
    </w:p>
    <w:p w14:paraId="4EC371AF" w14:textId="0A7A89DF" w:rsidR="00A472E0" w:rsidRPr="00BC026A" w:rsidRDefault="00DE57A9" w:rsidP="00A472E0">
      <w:pPr>
        <w:widowControl w:val="0"/>
        <w:autoSpaceDE w:val="0"/>
        <w:autoSpaceDN w:val="0"/>
        <w:spacing w:after="0" w:line="240" w:lineRule="auto"/>
        <w:jc w:val="center"/>
        <w:outlineLvl w:val="0"/>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15</w:t>
      </w:r>
      <w:r w:rsidR="00A472E0" w:rsidRPr="00BC026A">
        <w:rPr>
          <w:rFonts w:ascii="Liberation Serif" w:eastAsia="Times New Roman" w:hAnsi="Liberation Serif" w:cs="Calibri"/>
          <w:b/>
          <w:bCs/>
          <w:lang w:eastAsia="ru-RU"/>
        </w:rPr>
        <w:t>. Антикоррупционная оговорка</w:t>
      </w:r>
    </w:p>
    <w:p w14:paraId="3AED3039" w14:textId="3A7BC47C" w:rsidR="00A472E0" w:rsidRPr="00BC026A"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15</w:t>
      </w:r>
      <w:r w:rsidR="00A472E0" w:rsidRPr="00BC026A">
        <w:rPr>
          <w:rFonts w:ascii="Liberation Serif" w:eastAsia="Times New Roman" w:hAnsi="Liberation Serif" w:cs="Calibri"/>
          <w:lang w:eastAsia="ru-RU"/>
        </w:rPr>
        <w:t xml:space="preserve">.1.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A472E0" w:rsidRPr="00BC026A">
        <w:rPr>
          <w:rFonts w:ascii="Liberation Serif" w:eastAsia="Times New Roman" w:hAnsi="Liberation Serif" w:cs="Calibri"/>
          <w:lang w:eastAsia="ru-RU"/>
        </w:rPr>
        <w:b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w:t>
      </w:r>
      <w:r w:rsidR="00A472E0" w:rsidRPr="00BC026A">
        <w:rPr>
          <w:rFonts w:ascii="Liberation Serif" w:eastAsia="Times New Roman" w:hAnsi="Liberation Serif" w:cs="Calibri"/>
          <w:lang w:eastAsia="ru-RU"/>
        </w:rPr>
        <w:br/>
        <w:t>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385FD8E5" w14:textId="615147BA" w:rsidR="00A472E0" w:rsidRPr="00BC026A"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15</w:t>
      </w:r>
      <w:r w:rsidR="00A472E0" w:rsidRPr="00BC026A">
        <w:rPr>
          <w:rFonts w:ascii="Liberation Serif" w:eastAsia="Times New Roman" w:hAnsi="Liberation Serif" w:cs="Calibri"/>
          <w:lang w:eastAsia="ru-RU"/>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пункта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w:t>
      </w:r>
      <w:r w:rsidR="00A472E0" w:rsidRPr="00BC026A">
        <w:rPr>
          <w:rFonts w:ascii="Liberation Serif" w:eastAsia="Times New Roman" w:hAnsi="Liberation Serif" w:cs="Calibri"/>
          <w:lang w:eastAsia="ru-RU"/>
        </w:rPr>
        <w:br/>
        <w:t xml:space="preserve">или дающие основание предполагать, что произошло или может произойти нарушение настоящего раздела Договора. </w:t>
      </w:r>
    </w:p>
    <w:p w14:paraId="50108908" w14:textId="77777777" w:rsidR="00A472E0" w:rsidRPr="00BC026A" w:rsidRDefault="00A472E0"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Каналы уведомления Исполнителя о нарушениях каких-либо положений настоящего пункта: адрес, указанный в Договоре.</w:t>
      </w:r>
    </w:p>
    <w:p w14:paraId="2565C875" w14:textId="77777777" w:rsidR="00A472E0" w:rsidRPr="00BC026A" w:rsidRDefault="00A472E0"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Каналы уведомления Заказчика о нарушениях каких-либо положений настоящего пункта: адрес, указанный в Договоре.</w:t>
      </w:r>
    </w:p>
    <w:p w14:paraId="4CC7EE18" w14:textId="77777777" w:rsidR="00A472E0" w:rsidRPr="00BC026A" w:rsidRDefault="00A472E0"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Сторона, получившая письменное уведомление о нарушении положений настоящего пункта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2D05F466" w14:textId="6C454C04" w:rsidR="00A472E0" w:rsidRPr="00BC026A"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15</w:t>
      </w:r>
      <w:r w:rsidR="00A472E0" w:rsidRPr="00BC026A">
        <w:rPr>
          <w:rFonts w:ascii="Liberation Serif" w:eastAsia="Times New Roman" w:hAnsi="Liberation Serif" w:cs="Calibri"/>
          <w:lang w:eastAsia="ru-RU"/>
        </w:rPr>
        <w:t xml:space="preserve">.3. Стороны гарантируют осуществление надлежащего разбирательства по фактам нарушения положений настоящего пункта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w:t>
      </w:r>
      <w:r w:rsidR="00A472E0" w:rsidRPr="00BC026A">
        <w:rPr>
          <w:rFonts w:ascii="Liberation Serif" w:eastAsia="Times New Roman" w:hAnsi="Liberation Serif" w:cs="Calibri"/>
          <w:lang w:eastAsia="ru-RU"/>
        </w:rPr>
        <w:lastRenderedPageBreak/>
        <w:t>Стороны, сообщивших о факте нарушений условий настоящего раздела Договора.</w:t>
      </w:r>
    </w:p>
    <w:p w14:paraId="587DB330" w14:textId="527ACBE7" w:rsidR="00A472E0" w:rsidRPr="00BC026A"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15</w:t>
      </w:r>
      <w:r w:rsidR="00A472E0" w:rsidRPr="00BC026A">
        <w:rPr>
          <w:rFonts w:ascii="Liberation Serif" w:eastAsia="Times New Roman" w:hAnsi="Liberation Serif" w:cs="Calibri"/>
          <w:lang w:eastAsia="ru-RU"/>
        </w:rPr>
        <w:t xml:space="preserve">.4. В случае подтверждения факта нарушений одной Стороной положений настоящего раздела </w:t>
      </w:r>
      <w:r w:rsidR="00A472E0" w:rsidRPr="00BC026A">
        <w:rPr>
          <w:rFonts w:ascii="Liberation Serif" w:eastAsia="Times New Roman" w:hAnsi="Liberation Serif" w:cs="Calibri"/>
          <w:lang w:eastAsia="ru-RU"/>
        </w:rPr>
        <w:br/>
        <w:t xml:space="preserve">и/или неполучения другой Стороной информации об итогах рассмотрения письменного уведомления </w:t>
      </w:r>
      <w:r w:rsidR="007F2B55" w:rsidRPr="00BC026A">
        <w:rPr>
          <w:rFonts w:ascii="Liberation Serif" w:eastAsia="Times New Roman" w:hAnsi="Liberation Serif" w:cs="Calibri"/>
          <w:lang w:eastAsia="ru-RU"/>
        </w:rPr>
        <w:br/>
      </w:r>
      <w:r w:rsidR="00A472E0" w:rsidRPr="00BC026A">
        <w:rPr>
          <w:rFonts w:ascii="Liberation Serif" w:eastAsia="Times New Roman" w:hAnsi="Liberation Serif" w:cs="Calibri"/>
          <w:lang w:eastAsia="ru-RU"/>
        </w:rPr>
        <w:t>о нарушении условий настоящего пункта Договора, другая Сторона имеет право расторгнуть настоящий Договор в судебном порядке.</w:t>
      </w:r>
    </w:p>
    <w:p w14:paraId="695012E0" w14:textId="1AA9C92F" w:rsidR="00A472E0" w:rsidRPr="00BC026A"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15</w:t>
      </w:r>
      <w:r w:rsidR="00A472E0" w:rsidRPr="00BC026A">
        <w:rPr>
          <w:rFonts w:ascii="Liberation Serif" w:eastAsia="Times New Roman" w:hAnsi="Liberation Serif" w:cs="Calibri"/>
          <w:lang w:eastAsia="ru-RU"/>
        </w:rPr>
        <w:t>.5.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13F48423" w14:textId="77777777" w:rsidR="00A472E0" w:rsidRPr="00BC026A" w:rsidRDefault="00A472E0"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6F4456A8" w14:textId="12CB695E"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 xml:space="preserve">16. Иные положения </w:t>
      </w:r>
    </w:p>
    <w:p w14:paraId="2BBD555B"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16.1.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1980544F" w14:textId="1CC1D0FA"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16.2. Все споры и разногласия в связи с исполнением Договора разрешаются путем переговоров. </w:t>
      </w:r>
      <w:r w:rsidR="00DE57A9"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 xml:space="preserve">Если по результатам переговоров Стороны не приходят к согласию, дело передается на рассмотрение </w:t>
      </w:r>
      <w:r w:rsidR="007F2B55"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в Арбитражный суд Свердловской области (в порядке статьи 37 Арбитражного процессуального кодекса Российской Федерации).</w:t>
      </w:r>
    </w:p>
    <w:p w14:paraId="12202128" w14:textId="1281AC2B"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16.3. Договор составлен в форме электронного документа, подписанного </w:t>
      </w:r>
      <w:r w:rsidR="00AC6316" w:rsidRPr="00BC026A">
        <w:rPr>
          <w:rFonts w:ascii="Liberation Serif" w:eastAsia="Times New Roman" w:hAnsi="Liberation Serif" w:cs="Calibri"/>
          <w:lang w:eastAsia="ru-RU"/>
        </w:rPr>
        <w:t xml:space="preserve">усиленными квалифицированными </w:t>
      </w:r>
      <w:r w:rsidRPr="00BC026A">
        <w:rPr>
          <w:rFonts w:ascii="Liberation Serif" w:eastAsia="Times New Roman" w:hAnsi="Liberation Serif" w:cs="Calibri"/>
          <w:lang w:eastAsia="ru-RU"/>
        </w:rPr>
        <w:t>электронными подписями Сторон.</w:t>
      </w:r>
    </w:p>
    <w:p w14:paraId="75A4B632" w14:textId="0EA13B4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16.</w:t>
      </w:r>
      <w:r w:rsidR="00AC6316" w:rsidRPr="00BC026A">
        <w:rPr>
          <w:rFonts w:ascii="Liberation Serif" w:eastAsia="Times New Roman" w:hAnsi="Liberation Serif" w:cs="Calibri"/>
          <w:lang w:eastAsia="ru-RU"/>
        </w:rPr>
        <w:t>4</w:t>
      </w:r>
      <w:r w:rsidRPr="00BC026A">
        <w:rPr>
          <w:rFonts w:ascii="Liberation Serif" w:eastAsia="Times New Roman" w:hAnsi="Liberation Serif" w:cs="Calibri"/>
          <w:lang w:eastAsia="ru-RU"/>
        </w:rPr>
        <w:t>. Приложения к Договору являются его неотъемлемой частью.</w:t>
      </w:r>
    </w:p>
    <w:p w14:paraId="4AEEA4FC" w14:textId="77777777" w:rsidR="008F5F61" w:rsidRPr="00BC026A" w:rsidRDefault="008F5F61" w:rsidP="00683EAC">
      <w:pPr>
        <w:widowControl w:val="0"/>
        <w:autoSpaceDE w:val="0"/>
        <w:autoSpaceDN w:val="0"/>
        <w:spacing w:after="0" w:line="240" w:lineRule="auto"/>
        <w:jc w:val="both"/>
        <w:rPr>
          <w:rFonts w:ascii="Liberation Serif" w:eastAsia="Times New Roman" w:hAnsi="Liberation Serif" w:cs="Calibri"/>
          <w:lang w:eastAsia="ru-RU"/>
        </w:rPr>
      </w:pPr>
    </w:p>
    <w:p w14:paraId="403C2519" w14:textId="77777777"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17. Перечень приложений</w:t>
      </w:r>
    </w:p>
    <w:p w14:paraId="5E6809D8"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17.1. К настоящему Договору прилагаются и составляют его неотъемлемую часть:</w:t>
      </w:r>
    </w:p>
    <w:p w14:paraId="030DBB49" w14:textId="63ACAA5C" w:rsidR="003467F7" w:rsidRPr="00BC026A" w:rsidRDefault="00DE57A9" w:rsidP="00DE57A9">
      <w:pPr>
        <w:suppressAutoHyphens/>
        <w:autoSpaceDN w:val="0"/>
        <w:spacing w:after="0" w:line="240" w:lineRule="auto"/>
        <w:ind w:firstLine="709"/>
        <w:jc w:val="both"/>
        <w:textAlignment w:val="baseline"/>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Приложение №1. </w:t>
      </w:r>
      <w:r w:rsidR="008F5F61" w:rsidRPr="00BC026A">
        <w:rPr>
          <w:rFonts w:ascii="Liberation Serif" w:eastAsia="Calibri" w:hAnsi="Liberation Serif" w:cs="Times New Roman"/>
          <w:kern w:val="0"/>
          <w14:ligatures w14:val="none"/>
        </w:rPr>
        <w:t>Описание предмета закупки (Приложение № 1)</w:t>
      </w:r>
      <w:r w:rsidRPr="00BC026A">
        <w:rPr>
          <w:rFonts w:ascii="Liberation Serif" w:eastAsia="Calibri" w:hAnsi="Liberation Serif" w:cs="Times New Roman"/>
          <w:kern w:val="0"/>
          <w14:ligatures w14:val="none"/>
        </w:rPr>
        <w:t>.</w:t>
      </w:r>
    </w:p>
    <w:p w14:paraId="5D52BA85" w14:textId="7CB88E19" w:rsidR="003467F7" w:rsidRPr="00BC026A" w:rsidRDefault="00DE57A9" w:rsidP="00DE57A9">
      <w:pPr>
        <w:suppressAutoHyphens/>
        <w:autoSpaceDN w:val="0"/>
        <w:spacing w:after="0" w:line="240" w:lineRule="auto"/>
        <w:ind w:firstLine="709"/>
        <w:jc w:val="both"/>
        <w:textAlignment w:val="baseline"/>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Приложение №2. </w:t>
      </w:r>
      <w:r w:rsidR="008F5F61" w:rsidRPr="00BC026A">
        <w:rPr>
          <w:rFonts w:ascii="Liberation Serif" w:eastAsia="Calibri" w:hAnsi="Liberation Serif" w:cs="Times New Roman"/>
          <w:kern w:val="0"/>
          <w14:ligatures w14:val="none"/>
        </w:rPr>
        <w:t>Акт сдачи - приема оказанных услуг (выполненных работ) (Приложение № 2)</w:t>
      </w:r>
      <w:r w:rsidRPr="00BC026A">
        <w:rPr>
          <w:rFonts w:ascii="Liberation Serif" w:eastAsia="Calibri" w:hAnsi="Liberation Serif" w:cs="Times New Roman"/>
          <w:kern w:val="0"/>
          <w14:ligatures w14:val="none"/>
        </w:rPr>
        <w:t>.</w:t>
      </w:r>
    </w:p>
    <w:p w14:paraId="469526DA" w14:textId="3223F795" w:rsidR="00AC6316" w:rsidRPr="00BC026A" w:rsidRDefault="00DE57A9" w:rsidP="00DE57A9">
      <w:pPr>
        <w:suppressAutoHyphens/>
        <w:autoSpaceDN w:val="0"/>
        <w:spacing w:after="0" w:line="240" w:lineRule="auto"/>
        <w:ind w:firstLine="709"/>
        <w:jc w:val="both"/>
        <w:textAlignment w:val="baseline"/>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Приложение №3. </w:t>
      </w:r>
      <w:r w:rsidR="008F5F61" w:rsidRPr="00BC026A">
        <w:rPr>
          <w:rFonts w:ascii="Liberation Serif" w:eastAsia="Calibri" w:hAnsi="Liberation Serif" w:cs="Times New Roman"/>
          <w:kern w:val="0"/>
          <w14:ligatures w14:val="none"/>
        </w:rPr>
        <w:t>Акт о выявленных недостатках оказанных услуг (Приложение № 3).</w:t>
      </w:r>
    </w:p>
    <w:p w14:paraId="0744B432" w14:textId="77777777" w:rsidR="00E02F51" w:rsidRPr="00BC026A" w:rsidRDefault="00E02F51" w:rsidP="00683EAC">
      <w:pPr>
        <w:widowControl w:val="0"/>
        <w:autoSpaceDE w:val="0"/>
        <w:autoSpaceDN w:val="0"/>
        <w:spacing w:after="0" w:line="240" w:lineRule="auto"/>
        <w:ind w:firstLine="709"/>
        <w:jc w:val="center"/>
        <w:outlineLvl w:val="1"/>
        <w:rPr>
          <w:rFonts w:ascii="Liberation Serif" w:eastAsia="Times New Roman" w:hAnsi="Liberation Serif" w:cs="Calibri"/>
          <w:b/>
          <w:bCs/>
          <w:lang w:eastAsia="ru-RU"/>
        </w:rPr>
      </w:pPr>
    </w:p>
    <w:p w14:paraId="28930024" w14:textId="2D13C908" w:rsidR="008F5F61" w:rsidRPr="00BC026A" w:rsidRDefault="008F5F61" w:rsidP="00683EAC">
      <w:pPr>
        <w:widowControl w:val="0"/>
        <w:autoSpaceDE w:val="0"/>
        <w:autoSpaceDN w:val="0"/>
        <w:spacing w:after="0" w:line="240" w:lineRule="auto"/>
        <w:ind w:firstLine="709"/>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18. Адреса и банковские реквизиты Сторон</w:t>
      </w:r>
    </w:p>
    <w:tbl>
      <w:tblPr>
        <w:tblW w:w="10409" w:type="dxa"/>
        <w:tblCellMar>
          <w:left w:w="10" w:type="dxa"/>
          <w:right w:w="10" w:type="dxa"/>
        </w:tblCellMar>
        <w:tblLook w:val="04A0" w:firstRow="1" w:lastRow="0" w:firstColumn="1" w:lastColumn="0" w:noHBand="0" w:noVBand="1"/>
      </w:tblPr>
      <w:tblGrid>
        <w:gridCol w:w="10467"/>
      </w:tblGrid>
      <w:tr w:rsidR="007F2B55" w:rsidRPr="00BC026A" w14:paraId="27983913" w14:textId="77777777" w:rsidTr="007F2B55">
        <w:tc>
          <w:tcPr>
            <w:tcW w:w="10409" w:type="dxa"/>
            <w:tcMar>
              <w:top w:w="0" w:type="dxa"/>
              <w:left w:w="108" w:type="dxa"/>
              <w:bottom w:w="0" w:type="dxa"/>
              <w:right w:w="108" w:type="dxa"/>
            </w:tcMar>
            <w:hideMark/>
          </w:tcPr>
          <w:tbl>
            <w:tblPr>
              <w:tblW w:w="10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6"/>
              <w:gridCol w:w="4965"/>
            </w:tblGrid>
            <w:tr w:rsidR="007F2B55" w:rsidRPr="00BC026A" w14:paraId="5317806F" w14:textId="77777777" w:rsidTr="00654B7C">
              <w:trPr>
                <w:trHeight w:val="156"/>
              </w:trPr>
              <w:tc>
                <w:tcPr>
                  <w:tcW w:w="2576" w:type="pct"/>
                  <w:tcBorders>
                    <w:top w:val="single" w:sz="4" w:space="0" w:color="000000"/>
                    <w:left w:val="single" w:sz="4" w:space="0" w:color="000000"/>
                    <w:bottom w:val="single" w:sz="4" w:space="0" w:color="000000"/>
                    <w:right w:val="single" w:sz="4" w:space="0" w:color="000000"/>
                  </w:tcBorders>
                  <w:hideMark/>
                </w:tcPr>
                <w:p w14:paraId="2A7924D8" w14:textId="44A94783" w:rsidR="007F2B55" w:rsidRPr="00BC026A" w:rsidRDefault="007F2B55" w:rsidP="00DE57A9">
                  <w:pPr>
                    <w:suppressAutoHyphens/>
                    <w:spacing w:after="0" w:line="240" w:lineRule="auto"/>
                    <w:jc w:val="both"/>
                    <w:rPr>
                      <w:rFonts w:ascii="Liberation Serif" w:eastAsia="Calibri" w:hAnsi="Liberation Serif" w:cs="Times New Roman"/>
                      <w:b/>
                      <w:kern w:val="0"/>
                      <w14:ligatures w14:val="none"/>
                    </w:rPr>
                  </w:pPr>
                  <w:r w:rsidRPr="00BC026A">
                    <w:rPr>
                      <w:rFonts w:ascii="Liberation Serif" w:eastAsia="Times New Roman" w:hAnsi="Liberation Serif" w:cs="Liberation Serif"/>
                      <w:b/>
                      <w:kern w:val="0"/>
                      <w:lang w:eastAsia="ar-SA"/>
                      <w14:ligatures w14:val="none"/>
                    </w:rPr>
                    <w:t>Заказчик: ГАУЗ СО «СООД»</w:t>
                  </w:r>
                </w:p>
              </w:tc>
              <w:tc>
                <w:tcPr>
                  <w:tcW w:w="2424" w:type="pct"/>
                  <w:tcBorders>
                    <w:top w:val="single" w:sz="4" w:space="0" w:color="000000"/>
                    <w:left w:val="single" w:sz="4" w:space="0" w:color="000000"/>
                    <w:bottom w:val="single" w:sz="4" w:space="0" w:color="000000"/>
                    <w:right w:val="single" w:sz="4" w:space="0" w:color="000000"/>
                  </w:tcBorders>
                  <w:hideMark/>
                </w:tcPr>
                <w:p w14:paraId="04873C0D" w14:textId="77777777" w:rsidR="007F2B55" w:rsidRPr="00BC026A" w:rsidRDefault="007F2B55" w:rsidP="00DE57A9">
                  <w:pPr>
                    <w:suppressAutoHyphens/>
                    <w:spacing w:after="0" w:line="240" w:lineRule="auto"/>
                    <w:jc w:val="both"/>
                    <w:rPr>
                      <w:rFonts w:ascii="Liberation Serif" w:eastAsia="Calibri" w:hAnsi="Liberation Serif" w:cs="Times New Roman"/>
                      <w:b/>
                      <w:kern w:val="0"/>
                      <w14:ligatures w14:val="none"/>
                    </w:rPr>
                  </w:pPr>
                  <w:r w:rsidRPr="00BC026A">
                    <w:rPr>
                      <w:rFonts w:ascii="Liberation Serif" w:eastAsia="Calibri" w:hAnsi="Liberation Serif" w:cs="Times New Roman"/>
                      <w:b/>
                      <w:kern w:val="0"/>
                      <w14:ligatures w14:val="none"/>
                    </w:rPr>
                    <w:t>Исполнитель:</w:t>
                  </w:r>
                </w:p>
              </w:tc>
            </w:tr>
            <w:tr w:rsidR="007F2B55" w:rsidRPr="00BC026A" w14:paraId="48B78865" w14:textId="77777777" w:rsidTr="00330C8D">
              <w:trPr>
                <w:trHeight w:val="4993"/>
              </w:trPr>
              <w:tc>
                <w:tcPr>
                  <w:tcW w:w="2576" w:type="pct"/>
                  <w:tcBorders>
                    <w:top w:val="single" w:sz="4" w:space="0" w:color="000000"/>
                    <w:left w:val="single" w:sz="4" w:space="0" w:color="000000"/>
                    <w:bottom w:val="single" w:sz="4" w:space="0" w:color="000000"/>
                    <w:right w:val="single" w:sz="4" w:space="0" w:color="000000"/>
                  </w:tcBorders>
                  <w:hideMark/>
                </w:tcPr>
                <w:p w14:paraId="24FE0A6F"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Юридический адрес: 620036, г. Екатеринбург, </w:t>
                  </w:r>
                </w:p>
                <w:p w14:paraId="40E312B3"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ул. Соболева, 29</w:t>
                  </w:r>
                </w:p>
                <w:p w14:paraId="625136B7"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Фактические адреса: г. Екатеринбург, </w:t>
                  </w:r>
                </w:p>
                <w:p w14:paraId="60ACF494"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ул. Соболева, 29 и ул. Комсомольская,11</w:t>
                  </w:r>
                </w:p>
                <w:p w14:paraId="662FB365"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ИНН 6658463168 </w:t>
                  </w:r>
                </w:p>
                <w:p w14:paraId="4F021D88"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КПП 665801001 </w:t>
                  </w:r>
                </w:p>
                <w:p w14:paraId="1F33BD34"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КБК 00000000000000000510</w:t>
                  </w:r>
                </w:p>
                <w:p w14:paraId="1EEE42B8"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ОКТМО 65701000001</w:t>
                  </w:r>
                </w:p>
                <w:p w14:paraId="3582439E"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ОГРН 1146658016614</w:t>
                  </w:r>
                </w:p>
                <w:p w14:paraId="6168D5C5"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Министерство финансов Свердловской области </w:t>
                  </w:r>
                </w:p>
                <w:p w14:paraId="0DDDCA73"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БИК: 016577551</w:t>
                  </w:r>
                </w:p>
                <w:p w14:paraId="10AC5620"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ОКЦ № 1 УГУ Банка России // УФК по Свердловской области, г. Екатеринбург </w:t>
                  </w:r>
                </w:p>
                <w:p w14:paraId="3E70D3E1"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к/счет:40102810645370000054 </w:t>
                  </w:r>
                </w:p>
                <w:p w14:paraId="097D38CE"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р/счет: 03224643650000006200</w:t>
                  </w:r>
                </w:p>
                <w:p w14:paraId="23F8F70D" w14:textId="77498E73"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тел. приемной главного врача (343) 356-15-05</w:t>
                  </w:r>
                </w:p>
                <w:p w14:paraId="212A7AC0" w14:textId="09030E28"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тел. </w:t>
                  </w:r>
                  <w:r w:rsidR="00D145E1">
                    <w:rPr>
                      <w:rFonts w:ascii="Liberation Serif" w:eastAsia="Calibri" w:hAnsi="Liberation Serif" w:cs="Liberation Serif"/>
                      <w:bCs/>
                      <w:kern w:val="0"/>
                      <w:lang w:eastAsia="ar-SA"/>
                      <w14:ligatures w14:val="none"/>
                    </w:rPr>
                    <w:t>К</w:t>
                  </w:r>
                  <w:r w:rsidRPr="00BC026A">
                    <w:rPr>
                      <w:rFonts w:ascii="Liberation Serif" w:eastAsia="Calibri" w:hAnsi="Liberation Serif" w:cs="Liberation Serif"/>
                      <w:bCs/>
                      <w:kern w:val="0"/>
                      <w:lang w:eastAsia="ar-SA"/>
                      <w14:ligatures w14:val="none"/>
                    </w:rPr>
                    <w:t>онтрактн</w:t>
                  </w:r>
                  <w:r w:rsidR="00D145E1">
                    <w:rPr>
                      <w:rFonts w:ascii="Liberation Serif" w:eastAsia="Calibri" w:hAnsi="Liberation Serif" w:cs="Liberation Serif"/>
                      <w:bCs/>
                      <w:kern w:val="0"/>
                      <w:lang w:eastAsia="ar-SA"/>
                      <w14:ligatures w14:val="none"/>
                    </w:rPr>
                    <w:t xml:space="preserve">ая </w:t>
                  </w:r>
                  <w:r w:rsidRPr="00BC026A">
                    <w:rPr>
                      <w:rFonts w:ascii="Liberation Serif" w:eastAsia="Calibri" w:hAnsi="Liberation Serif" w:cs="Liberation Serif"/>
                      <w:bCs/>
                      <w:kern w:val="0"/>
                      <w:lang w:eastAsia="ar-SA"/>
                      <w14:ligatures w14:val="none"/>
                    </w:rPr>
                    <w:t>служб</w:t>
                  </w:r>
                  <w:r w:rsidR="00D145E1">
                    <w:rPr>
                      <w:rFonts w:ascii="Liberation Serif" w:eastAsia="Calibri" w:hAnsi="Liberation Serif" w:cs="Liberation Serif"/>
                      <w:bCs/>
                      <w:kern w:val="0"/>
                      <w:lang w:eastAsia="ar-SA"/>
                      <w14:ligatures w14:val="none"/>
                    </w:rPr>
                    <w:t>а</w:t>
                  </w:r>
                  <w:r w:rsidRPr="00BC026A">
                    <w:rPr>
                      <w:rFonts w:ascii="Liberation Serif" w:eastAsia="Calibri" w:hAnsi="Liberation Serif" w:cs="Liberation Serif"/>
                      <w:bCs/>
                      <w:kern w:val="0"/>
                      <w:lang w:eastAsia="ar-SA"/>
                      <w14:ligatures w14:val="none"/>
                    </w:rPr>
                    <w:t xml:space="preserve"> 356-15-17</w:t>
                  </w:r>
                </w:p>
                <w:p w14:paraId="75B3E719"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Адрес электронной почты: </w:t>
                  </w:r>
                </w:p>
                <w:p w14:paraId="11B591A3" w14:textId="77777777" w:rsidR="007F2B55" w:rsidRPr="00BC026A" w:rsidRDefault="0018741F"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hyperlink r:id="rId12" w:history="1">
                    <w:r w:rsidR="007F2B55" w:rsidRPr="00BC026A">
                      <w:rPr>
                        <w:rStyle w:val="a9"/>
                        <w:rFonts w:ascii="Liberation Serif" w:eastAsia="Calibri" w:hAnsi="Liberation Serif" w:cs="Liberation Serif"/>
                        <w:bCs/>
                        <w:kern w:val="0"/>
                        <w:lang w:eastAsia="ar-SA"/>
                        <w14:ligatures w14:val="none"/>
                      </w:rPr>
                      <w:t>cood@uralonco.ru</w:t>
                    </w:r>
                  </w:hyperlink>
                  <w:r w:rsidR="007F2B55" w:rsidRPr="00BC026A">
                    <w:rPr>
                      <w:rFonts w:ascii="Liberation Serif" w:eastAsia="Calibri" w:hAnsi="Liberation Serif" w:cs="Liberation Serif"/>
                      <w:bCs/>
                      <w:kern w:val="0"/>
                      <w:lang w:eastAsia="ar-SA"/>
                      <w14:ligatures w14:val="none"/>
                    </w:rPr>
                    <w:t xml:space="preserve"> (приемная главного врача)</w:t>
                  </w:r>
                </w:p>
                <w:p w14:paraId="2153BF9A" w14:textId="2D295065" w:rsidR="007F2B55" w:rsidRPr="00BC026A" w:rsidRDefault="007F2B55" w:rsidP="00DE57A9">
                  <w:pPr>
                    <w:suppressAutoHyphens/>
                    <w:spacing w:after="0" w:line="240" w:lineRule="auto"/>
                    <w:rPr>
                      <w:rFonts w:ascii="Liberation Serif" w:eastAsia="Calibri" w:hAnsi="Liberation Serif" w:cs="Times New Roman"/>
                      <w:bCs/>
                      <w:kern w:val="0"/>
                      <w14:ligatures w14:val="none"/>
                    </w:rPr>
                  </w:pPr>
                </w:p>
              </w:tc>
              <w:tc>
                <w:tcPr>
                  <w:tcW w:w="2424" w:type="pct"/>
                  <w:tcBorders>
                    <w:top w:val="single" w:sz="4" w:space="0" w:color="000000"/>
                    <w:left w:val="single" w:sz="4" w:space="0" w:color="000000"/>
                    <w:bottom w:val="single" w:sz="4" w:space="0" w:color="000000"/>
                    <w:right w:val="single" w:sz="4" w:space="0" w:color="000000"/>
                  </w:tcBorders>
                </w:tcPr>
                <w:p w14:paraId="24EA39C9" w14:textId="77777777" w:rsidR="007F2B55" w:rsidRPr="00BC026A" w:rsidRDefault="007F2B55" w:rsidP="00DE57A9">
                  <w:pPr>
                    <w:suppressAutoHyphens/>
                    <w:spacing w:after="0" w:line="240" w:lineRule="auto"/>
                    <w:jc w:val="both"/>
                    <w:rPr>
                      <w:rFonts w:ascii="Liberation Serif" w:eastAsia="Calibri" w:hAnsi="Liberation Serif" w:cs="Times New Roman"/>
                      <w:kern w:val="0"/>
                      <w14:ligatures w14:val="none"/>
                    </w:rPr>
                  </w:pPr>
                </w:p>
              </w:tc>
            </w:tr>
            <w:tr w:rsidR="007F2B55" w:rsidRPr="00BC026A" w14:paraId="32E2CC88" w14:textId="77777777" w:rsidTr="003467F7">
              <w:trPr>
                <w:trHeight w:val="889"/>
              </w:trPr>
              <w:tc>
                <w:tcPr>
                  <w:tcW w:w="2576" w:type="pct"/>
                  <w:tcBorders>
                    <w:top w:val="single" w:sz="4" w:space="0" w:color="000000"/>
                    <w:left w:val="single" w:sz="4" w:space="0" w:color="000000"/>
                    <w:bottom w:val="single" w:sz="4" w:space="0" w:color="000000"/>
                    <w:right w:val="single" w:sz="4" w:space="0" w:color="000000"/>
                  </w:tcBorders>
                  <w:hideMark/>
                </w:tcPr>
                <w:p w14:paraId="43F86342" w14:textId="77777777" w:rsidR="007F2B55" w:rsidRPr="00BC026A" w:rsidRDefault="007F2B55" w:rsidP="00683EAC">
                  <w:pPr>
                    <w:widowControl w:val="0"/>
                    <w:tabs>
                      <w:tab w:val="left" w:pos="1616"/>
                    </w:tabs>
                    <w:autoSpaceDE w:val="0"/>
                    <w:autoSpaceDN w:val="0"/>
                    <w:spacing w:after="0" w:line="240" w:lineRule="auto"/>
                    <w:outlineLvl w:val="0"/>
                    <w:rPr>
                      <w:rFonts w:ascii="Liberation Serif" w:eastAsia="Times New Roman" w:hAnsi="Liberation Serif" w:cs="Calibri"/>
                    </w:rPr>
                  </w:pPr>
                  <w:r w:rsidRPr="00BC026A">
                    <w:rPr>
                      <w:rFonts w:ascii="Liberation Serif" w:eastAsia="Times New Roman" w:hAnsi="Liberation Serif" w:cs="Calibri"/>
                    </w:rPr>
                    <w:t xml:space="preserve">От Заказчика: </w:t>
                  </w:r>
                </w:p>
                <w:p w14:paraId="2B04A947" w14:textId="77777777" w:rsidR="007F2B55" w:rsidRPr="00BC026A" w:rsidRDefault="007F2B55" w:rsidP="00683EAC">
                  <w:pPr>
                    <w:spacing w:after="0" w:line="240" w:lineRule="auto"/>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подписано усиленной квалифицированной электронной подписью</w:t>
                  </w:r>
                </w:p>
              </w:tc>
              <w:tc>
                <w:tcPr>
                  <w:tcW w:w="2424" w:type="pct"/>
                  <w:tcBorders>
                    <w:top w:val="single" w:sz="4" w:space="0" w:color="000000"/>
                    <w:left w:val="single" w:sz="4" w:space="0" w:color="000000"/>
                    <w:bottom w:val="single" w:sz="4" w:space="0" w:color="000000"/>
                    <w:right w:val="single" w:sz="4" w:space="0" w:color="000000"/>
                  </w:tcBorders>
                  <w:hideMark/>
                </w:tcPr>
                <w:p w14:paraId="6CDEDB83" w14:textId="77777777" w:rsidR="007F2B55" w:rsidRPr="00BC026A" w:rsidRDefault="007F2B55" w:rsidP="00683EAC">
                  <w:pPr>
                    <w:widowControl w:val="0"/>
                    <w:autoSpaceDE w:val="0"/>
                    <w:autoSpaceDN w:val="0"/>
                    <w:spacing w:after="0" w:line="240" w:lineRule="auto"/>
                    <w:outlineLvl w:val="0"/>
                    <w:rPr>
                      <w:rFonts w:ascii="Liberation Serif" w:eastAsia="Times New Roman" w:hAnsi="Liberation Serif" w:cs="Calibri"/>
                    </w:rPr>
                  </w:pPr>
                  <w:r w:rsidRPr="00BC026A">
                    <w:rPr>
                      <w:rFonts w:ascii="Liberation Serif" w:eastAsia="Times New Roman" w:hAnsi="Liberation Serif" w:cs="Calibri"/>
                    </w:rPr>
                    <w:t xml:space="preserve">От Исполнителя: </w:t>
                  </w:r>
                </w:p>
                <w:p w14:paraId="3C981ECF" w14:textId="77777777" w:rsidR="007F2B55" w:rsidRPr="00BC026A" w:rsidRDefault="007F2B55" w:rsidP="00683EAC">
                  <w:pPr>
                    <w:spacing w:after="0" w:line="240" w:lineRule="auto"/>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подписано усиленной квалифицированной электронной подписью</w:t>
                  </w:r>
                </w:p>
              </w:tc>
            </w:tr>
          </w:tbl>
          <w:p w14:paraId="41CD555F" w14:textId="77777777" w:rsidR="007F2B55" w:rsidRPr="00BC026A" w:rsidRDefault="007F2B55" w:rsidP="00683EAC">
            <w:pPr>
              <w:spacing w:after="0" w:line="240" w:lineRule="auto"/>
              <w:ind w:firstLine="709"/>
              <w:rPr>
                <w:rFonts w:ascii="Liberation Serif" w:eastAsia="Calibri" w:hAnsi="Liberation Serif" w:cs="Times New Roman"/>
                <w:kern w:val="0"/>
                <w14:ligatures w14:val="none"/>
              </w:rPr>
            </w:pPr>
          </w:p>
        </w:tc>
      </w:tr>
    </w:tbl>
    <w:p w14:paraId="15D252C4" w14:textId="77777777" w:rsidR="008F5F61" w:rsidRPr="00BC026A" w:rsidRDefault="008F5F61" w:rsidP="00683EAC">
      <w:pPr>
        <w:widowControl w:val="0"/>
        <w:autoSpaceDE w:val="0"/>
        <w:autoSpaceDN w:val="0"/>
        <w:spacing w:after="0" w:line="240" w:lineRule="auto"/>
        <w:ind w:firstLine="709"/>
        <w:jc w:val="center"/>
        <w:outlineLvl w:val="1"/>
        <w:rPr>
          <w:rFonts w:ascii="Liberation Serif" w:eastAsia="Times New Roman" w:hAnsi="Liberation Serif" w:cs="Calibri"/>
          <w:lang w:eastAsia="ru-RU"/>
        </w:rPr>
      </w:pPr>
    </w:p>
    <w:p w14:paraId="40BDD9E8" w14:textId="77777777" w:rsidR="008F5F61" w:rsidRPr="00BC026A" w:rsidRDefault="008F5F61" w:rsidP="00683EAC">
      <w:pPr>
        <w:spacing w:after="0" w:line="240" w:lineRule="auto"/>
        <w:rPr>
          <w:rFonts w:ascii="Liberation Serif" w:eastAsia="Times New Roman" w:hAnsi="Liberation Serif" w:cs="Times New Roman"/>
          <w:kern w:val="0"/>
          <w:lang w:eastAsia="ru-RU"/>
          <w14:ligatures w14:val="none"/>
        </w:rPr>
        <w:sectPr w:rsidR="008F5F61" w:rsidRPr="00BC026A" w:rsidSect="008F5F61">
          <w:pgSz w:w="11906" w:h="16838"/>
          <w:pgMar w:top="568" w:right="566" w:bottom="709" w:left="709" w:header="708" w:footer="708" w:gutter="0"/>
          <w:cols w:space="720"/>
        </w:sectPr>
      </w:pPr>
    </w:p>
    <w:p w14:paraId="4E5D75AB" w14:textId="77777777" w:rsidR="008F5F61" w:rsidRPr="00BC026A" w:rsidRDefault="008F5F61" w:rsidP="00683EAC">
      <w:pPr>
        <w:shd w:val="clear" w:color="auto" w:fill="FFFFFF"/>
        <w:spacing w:after="0" w:line="240" w:lineRule="auto"/>
        <w:ind w:firstLine="709"/>
        <w:jc w:val="right"/>
        <w:rPr>
          <w:rFonts w:ascii="Liberation Serif" w:eastAsia="Calibri" w:hAnsi="Liberation Serif" w:cs="Times New Roman"/>
          <w:bCs/>
          <w:kern w:val="0"/>
          <w14:ligatures w14:val="none"/>
        </w:rPr>
      </w:pPr>
      <w:bookmarkStart w:id="9" w:name="_Hlk118279809"/>
      <w:r w:rsidRPr="00BC026A">
        <w:rPr>
          <w:rFonts w:ascii="Liberation Serif" w:eastAsia="Calibri" w:hAnsi="Liberation Serif" w:cs="Times New Roman"/>
          <w:bCs/>
          <w:kern w:val="0"/>
          <w14:ligatures w14:val="none"/>
        </w:rPr>
        <w:lastRenderedPageBreak/>
        <w:t>Приложение № 1</w:t>
      </w:r>
    </w:p>
    <w:p w14:paraId="7C785E1F" w14:textId="13977D33" w:rsidR="00D37729" w:rsidRPr="00BC026A" w:rsidRDefault="00D37729" w:rsidP="00D37729">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r w:rsidRPr="00BC026A">
        <w:rPr>
          <w:rFonts w:ascii="Liberation Serif" w:eastAsia="Times New Roman" w:hAnsi="Liberation Serif" w:cs="Liberation Serif"/>
          <w:bCs/>
          <w:kern w:val="0"/>
          <w:lang w:eastAsia="ru-RU"/>
          <w14:ligatures w14:val="none"/>
        </w:rPr>
        <w:t>от «__» ____________ 202</w:t>
      </w:r>
      <w:r w:rsidR="00071A49">
        <w:rPr>
          <w:rFonts w:ascii="Liberation Serif" w:eastAsia="Times New Roman" w:hAnsi="Liberation Serif" w:cs="Liberation Serif"/>
          <w:bCs/>
          <w:kern w:val="0"/>
          <w:lang w:eastAsia="ru-RU"/>
          <w14:ligatures w14:val="none"/>
        </w:rPr>
        <w:t>6</w:t>
      </w:r>
      <w:r w:rsidRPr="00BC026A">
        <w:rPr>
          <w:rFonts w:ascii="Liberation Serif" w:eastAsia="Times New Roman" w:hAnsi="Liberation Serif" w:cs="Liberation Serif"/>
          <w:bCs/>
          <w:kern w:val="0"/>
          <w:lang w:eastAsia="ru-RU"/>
          <w14:ligatures w14:val="none"/>
        </w:rPr>
        <w:t xml:space="preserve"> г.</w:t>
      </w:r>
    </w:p>
    <w:p w14:paraId="30BFCD43" w14:textId="77777777" w:rsidR="00D37729" w:rsidRPr="00BC026A" w:rsidRDefault="00D37729" w:rsidP="00D37729">
      <w:pPr>
        <w:spacing w:after="0" w:line="240" w:lineRule="auto"/>
        <w:ind w:left="2829" w:firstLine="709"/>
        <w:jc w:val="right"/>
        <w:rPr>
          <w:rFonts w:ascii="Liberation Serif" w:eastAsia="Calibri" w:hAnsi="Liberation Serif" w:cs="Liberation Serif"/>
          <w:kern w:val="0"/>
          <w14:ligatures w14:val="none"/>
        </w:rPr>
      </w:pPr>
      <w:r w:rsidRPr="00BC026A">
        <w:rPr>
          <w:rFonts w:ascii="Liberation Serif" w:eastAsia="Calibri" w:hAnsi="Liberation Serif" w:cs="Liberation Serif"/>
          <w:bCs/>
          <w:kern w:val="0"/>
          <w14:ligatures w14:val="none"/>
        </w:rPr>
        <w:t>к Договору № _________________</w:t>
      </w:r>
    </w:p>
    <w:p w14:paraId="70B06CAE" w14:textId="77777777" w:rsidR="0005189A" w:rsidRPr="00BC026A" w:rsidRDefault="0005189A" w:rsidP="00683EAC">
      <w:pPr>
        <w:spacing w:after="0" w:line="240" w:lineRule="auto"/>
        <w:ind w:left="2829" w:firstLine="709"/>
        <w:jc w:val="right"/>
        <w:rPr>
          <w:rFonts w:ascii="Liberation Serif" w:eastAsia="Calibri" w:hAnsi="Liberation Serif" w:cs="Times New Roman"/>
          <w:bCs/>
          <w:kern w:val="0"/>
          <w14:ligatures w14:val="none"/>
        </w:rPr>
      </w:pPr>
    </w:p>
    <w:bookmarkEnd w:id="9"/>
    <w:p w14:paraId="2239DB72" w14:textId="1CE01364" w:rsidR="00B43F8C" w:rsidRDefault="00B43F8C" w:rsidP="00C77B70">
      <w:pPr>
        <w:spacing w:after="0"/>
        <w:ind w:left="142"/>
        <w:contextualSpacing/>
        <w:jc w:val="both"/>
        <w:rPr>
          <w:rFonts w:ascii="Liberation Serif" w:hAnsi="Liberation Serif"/>
          <w:b/>
        </w:rPr>
      </w:pPr>
    </w:p>
    <w:p w14:paraId="00CC62FA" w14:textId="77777777" w:rsidR="00A32B94" w:rsidRPr="00646AB7" w:rsidRDefault="00A32B94" w:rsidP="00A32B94">
      <w:pPr>
        <w:pStyle w:val="a7"/>
        <w:keepNext/>
        <w:keepLines/>
        <w:spacing w:after="0" w:line="240" w:lineRule="auto"/>
        <w:ind w:left="360"/>
        <w:jc w:val="center"/>
        <w:rPr>
          <w:rFonts w:ascii="Liberation Serif" w:eastAsia="Times New Roman" w:hAnsi="Liberation Serif" w:cs="Liberation Serif"/>
          <w:b/>
          <w:iCs/>
          <w:color w:val="000000" w:themeColor="text1"/>
          <w:lang w:eastAsia="ru-RU"/>
        </w:rPr>
      </w:pPr>
      <w:r w:rsidRPr="00646AB7">
        <w:rPr>
          <w:rFonts w:ascii="Liberation Serif" w:eastAsia="Times New Roman" w:hAnsi="Liberation Serif" w:cs="Liberation Serif"/>
          <w:b/>
          <w:iCs/>
          <w:color w:val="000000" w:themeColor="text1"/>
          <w:lang w:eastAsia="ru-RU"/>
        </w:rPr>
        <w:t>Описание предмета закупки</w:t>
      </w:r>
    </w:p>
    <w:p w14:paraId="3BFDBD1A" w14:textId="77777777" w:rsidR="00A32B94" w:rsidRPr="00646AB7" w:rsidRDefault="00A32B94" w:rsidP="00A32B94">
      <w:pPr>
        <w:pStyle w:val="a7"/>
        <w:keepNext/>
        <w:keepLines/>
        <w:spacing w:after="0" w:line="240" w:lineRule="auto"/>
        <w:ind w:left="360"/>
        <w:jc w:val="center"/>
        <w:rPr>
          <w:rFonts w:ascii="Liberation Serif" w:eastAsia="Times New Roman" w:hAnsi="Liberation Serif" w:cs="Liberation Serif"/>
          <w:b/>
          <w:iCs/>
          <w:color w:val="000000" w:themeColor="text1"/>
          <w:lang w:eastAsia="ru-RU"/>
        </w:rPr>
      </w:pPr>
      <w:r w:rsidRPr="00646AB7">
        <w:rPr>
          <w:rFonts w:ascii="Liberation Serif" w:eastAsia="Times New Roman" w:hAnsi="Liberation Serif" w:cs="Liberation Serif"/>
          <w:b/>
          <w:iCs/>
          <w:color w:val="000000" w:themeColor="text1"/>
          <w:lang w:eastAsia="ru-RU"/>
        </w:rPr>
        <w:t xml:space="preserve">Оказание услуг по техническому обслуживанию, диагностике неисправностей и ремонту с заменой запасных частей системы стереотаксической радиотерапевтической </w:t>
      </w:r>
      <w:proofErr w:type="spellStart"/>
      <w:r w:rsidRPr="00646AB7">
        <w:rPr>
          <w:rFonts w:ascii="Liberation Serif" w:eastAsia="Times New Roman" w:hAnsi="Liberation Serif" w:cs="Liberation Serif"/>
          <w:b/>
          <w:iCs/>
          <w:color w:val="000000" w:themeColor="text1"/>
          <w:lang w:eastAsia="ru-RU"/>
        </w:rPr>
        <w:t>Versa</w:t>
      </w:r>
      <w:proofErr w:type="spellEnd"/>
      <w:r w:rsidRPr="00646AB7">
        <w:rPr>
          <w:rFonts w:ascii="Liberation Serif" w:eastAsia="Times New Roman" w:hAnsi="Liberation Serif" w:cs="Liberation Serif"/>
          <w:b/>
          <w:iCs/>
          <w:color w:val="000000" w:themeColor="text1"/>
          <w:lang w:eastAsia="ru-RU"/>
        </w:rPr>
        <w:t xml:space="preserve"> HD с принадлежностями.</w:t>
      </w:r>
    </w:p>
    <w:p w14:paraId="104C75B3" w14:textId="77777777" w:rsidR="00A32B94" w:rsidRPr="00646AB7" w:rsidRDefault="00A32B94" w:rsidP="00A32B94">
      <w:pPr>
        <w:pStyle w:val="a7"/>
        <w:keepNext/>
        <w:keepLines/>
        <w:spacing w:after="0" w:line="240" w:lineRule="auto"/>
        <w:ind w:left="360"/>
        <w:jc w:val="center"/>
        <w:rPr>
          <w:rFonts w:ascii="Liberation Serif" w:eastAsia="Times New Roman" w:hAnsi="Liberation Serif" w:cs="Liberation Serif"/>
          <w:b/>
          <w:iCs/>
          <w:color w:val="000000" w:themeColor="text1"/>
          <w:lang w:eastAsia="ru-RU"/>
        </w:rPr>
      </w:pPr>
    </w:p>
    <w:p w14:paraId="604C1E81" w14:textId="77777777" w:rsidR="00A32B94" w:rsidRPr="00646AB7" w:rsidRDefault="00A32B94" w:rsidP="00A32B94">
      <w:pPr>
        <w:widowControl w:val="0"/>
        <w:numPr>
          <w:ilvl w:val="0"/>
          <w:numId w:val="34"/>
        </w:numPr>
        <w:tabs>
          <w:tab w:val="left" w:pos="-1276"/>
          <w:tab w:val="left" w:pos="-1134"/>
          <w:tab w:val="left" w:pos="0"/>
        </w:tabs>
        <w:autoSpaceDE w:val="0"/>
        <w:autoSpaceDN w:val="0"/>
        <w:spacing w:after="0" w:line="240" w:lineRule="auto"/>
        <w:ind w:left="426" w:hanging="1702"/>
        <w:rPr>
          <w:rFonts w:ascii="Liberation Serif" w:eastAsia="Times New Roman" w:hAnsi="Liberation Serif" w:cs="Times New Roman"/>
          <w:b/>
          <w:iCs/>
          <w:color w:val="000000" w:themeColor="text1"/>
          <w:lang w:eastAsia="ru-RU"/>
        </w:rPr>
      </w:pPr>
      <w:r w:rsidRPr="00646AB7">
        <w:rPr>
          <w:rFonts w:ascii="Liberation Serif" w:eastAsia="Times New Roman" w:hAnsi="Liberation Serif" w:cs="Times New Roman"/>
          <w:b/>
          <w:iCs/>
          <w:color w:val="000000" w:themeColor="text1"/>
          <w:lang w:eastAsia="ru-RU"/>
        </w:rPr>
        <w:t>1. Перечень медицинского оборудования, подлежащего техническому обслуживанию, диагностике и ремонту:</w:t>
      </w:r>
    </w:p>
    <w:tbl>
      <w:tblPr>
        <w:tblW w:w="49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
        <w:gridCol w:w="2356"/>
        <w:gridCol w:w="1414"/>
        <w:gridCol w:w="2447"/>
        <w:gridCol w:w="2006"/>
        <w:gridCol w:w="1196"/>
        <w:gridCol w:w="2394"/>
        <w:gridCol w:w="2389"/>
      </w:tblGrid>
      <w:tr w:rsidR="00A32B94" w:rsidRPr="00646AB7" w14:paraId="15055D53" w14:textId="77777777" w:rsidTr="00A32B94">
        <w:tc>
          <w:tcPr>
            <w:tcW w:w="178" w:type="pct"/>
            <w:vAlign w:val="center"/>
          </w:tcPr>
          <w:p w14:paraId="633B29D5" w14:textId="77777777" w:rsidR="00A32B94" w:rsidRPr="00646AB7" w:rsidRDefault="00A32B94" w:rsidP="00A32B94">
            <w:pPr>
              <w:spacing w:after="0" w:line="240" w:lineRule="auto"/>
              <w:contextualSpacing/>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w:t>
            </w:r>
          </w:p>
          <w:p w14:paraId="6FC0AA97" w14:textId="77777777" w:rsidR="00A32B94" w:rsidRPr="00646AB7" w:rsidRDefault="00A32B94" w:rsidP="00A32B94">
            <w:pPr>
              <w:spacing w:after="0" w:line="240" w:lineRule="auto"/>
              <w:contextualSpacing/>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п/п</w:t>
            </w:r>
          </w:p>
        </w:tc>
        <w:tc>
          <w:tcPr>
            <w:tcW w:w="800" w:type="pct"/>
            <w:vAlign w:val="center"/>
          </w:tcPr>
          <w:p w14:paraId="4D5D575E" w14:textId="77777777" w:rsidR="00A32B94" w:rsidRPr="00646AB7" w:rsidRDefault="00A32B94" w:rsidP="00A32B94">
            <w:pPr>
              <w:spacing w:after="0" w:line="240" w:lineRule="auto"/>
              <w:contextualSpacing/>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Наименование МИ</w:t>
            </w:r>
          </w:p>
        </w:tc>
        <w:tc>
          <w:tcPr>
            <w:tcW w:w="480" w:type="pct"/>
            <w:vAlign w:val="center"/>
          </w:tcPr>
          <w:p w14:paraId="10ED9C60" w14:textId="77777777" w:rsidR="00A32B94" w:rsidRPr="00646AB7" w:rsidRDefault="00A32B94" w:rsidP="00A32B94">
            <w:pPr>
              <w:spacing w:after="0" w:line="240" w:lineRule="auto"/>
              <w:contextualSpacing/>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Модель (марка) МИ</w:t>
            </w:r>
          </w:p>
        </w:tc>
        <w:tc>
          <w:tcPr>
            <w:tcW w:w="831" w:type="pct"/>
            <w:vAlign w:val="center"/>
          </w:tcPr>
          <w:p w14:paraId="0694BF95" w14:textId="77777777" w:rsidR="00A32B94" w:rsidRPr="00646AB7" w:rsidRDefault="00A32B94" w:rsidP="00A32B94">
            <w:pPr>
              <w:spacing w:after="0" w:line="240" w:lineRule="auto"/>
              <w:contextualSpacing/>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Наименование изготовителя</w:t>
            </w:r>
          </w:p>
        </w:tc>
        <w:tc>
          <w:tcPr>
            <w:tcW w:w="681" w:type="pct"/>
            <w:vAlign w:val="center"/>
          </w:tcPr>
          <w:p w14:paraId="13866D28" w14:textId="77777777" w:rsidR="00A32B94" w:rsidRPr="00646AB7" w:rsidRDefault="00A32B94" w:rsidP="00A32B94">
            <w:pPr>
              <w:spacing w:after="0" w:line="240" w:lineRule="auto"/>
              <w:contextualSpacing/>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Номер РУ</w:t>
            </w:r>
          </w:p>
        </w:tc>
        <w:tc>
          <w:tcPr>
            <w:tcW w:w="406" w:type="pct"/>
            <w:vAlign w:val="center"/>
          </w:tcPr>
          <w:p w14:paraId="27164996" w14:textId="77777777" w:rsidR="00A32B94" w:rsidRPr="00646AB7" w:rsidRDefault="00A32B94" w:rsidP="00A32B94">
            <w:pPr>
              <w:spacing w:after="0" w:line="240" w:lineRule="auto"/>
              <w:contextualSpacing/>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Год выпуска</w:t>
            </w:r>
          </w:p>
        </w:tc>
        <w:tc>
          <w:tcPr>
            <w:tcW w:w="813" w:type="pct"/>
            <w:vAlign w:val="center"/>
          </w:tcPr>
          <w:p w14:paraId="1D11BFDC" w14:textId="77777777" w:rsidR="00A32B94" w:rsidRPr="00646AB7" w:rsidRDefault="00A32B94" w:rsidP="00A32B94">
            <w:pPr>
              <w:spacing w:after="0" w:line="240" w:lineRule="auto"/>
              <w:contextualSpacing/>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Серийный (заводской) номер МИ</w:t>
            </w:r>
          </w:p>
          <w:p w14:paraId="4CFA0F85" w14:textId="77777777" w:rsidR="00A32B94" w:rsidRPr="00646AB7" w:rsidRDefault="00A32B94" w:rsidP="00A32B94">
            <w:pPr>
              <w:spacing w:after="0" w:line="240" w:lineRule="auto"/>
              <w:contextualSpacing/>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Инвентарный №</w:t>
            </w:r>
          </w:p>
        </w:tc>
        <w:tc>
          <w:tcPr>
            <w:tcW w:w="811" w:type="pct"/>
            <w:vAlign w:val="center"/>
          </w:tcPr>
          <w:p w14:paraId="30324ECA" w14:textId="77777777" w:rsidR="00A32B94" w:rsidRPr="00646AB7" w:rsidRDefault="00A32B94" w:rsidP="00A32B94">
            <w:pPr>
              <w:spacing w:after="0" w:line="240" w:lineRule="auto"/>
              <w:contextualSpacing/>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Место размещения</w:t>
            </w:r>
          </w:p>
        </w:tc>
      </w:tr>
      <w:tr w:rsidR="00A32B94" w:rsidRPr="00646AB7" w14:paraId="2C8A7DC5" w14:textId="77777777" w:rsidTr="00A32B94">
        <w:trPr>
          <w:trHeight w:val="1044"/>
        </w:trPr>
        <w:tc>
          <w:tcPr>
            <w:tcW w:w="178" w:type="pct"/>
          </w:tcPr>
          <w:p w14:paraId="09D9E6A3"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1.</w:t>
            </w:r>
          </w:p>
        </w:tc>
        <w:tc>
          <w:tcPr>
            <w:tcW w:w="800" w:type="pct"/>
          </w:tcPr>
          <w:p w14:paraId="0771B883" w14:textId="77777777" w:rsidR="00A32B94" w:rsidRPr="00646AB7" w:rsidRDefault="00A32B94" w:rsidP="00A32B94">
            <w:pPr>
              <w:spacing w:after="0" w:line="240" w:lineRule="auto"/>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Система стереотаксическая радиотерапевтическая с принадлежностями</w:t>
            </w:r>
          </w:p>
        </w:tc>
        <w:tc>
          <w:tcPr>
            <w:tcW w:w="480" w:type="pct"/>
          </w:tcPr>
          <w:p w14:paraId="30C01D08"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val="en-US" w:eastAsia="ru-RU"/>
              </w:rPr>
            </w:pPr>
            <w:r w:rsidRPr="00646AB7">
              <w:rPr>
                <w:rFonts w:ascii="Liberation Serif" w:eastAsia="Times New Roman" w:hAnsi="Liberation Serif" w:cs="Liberation Serif"/>
                <w:iCs/>
                <w:color w:val="000000" w:themeColor="text1"/>
                <w:lang w:val="en-US" w:eastAsia="ru-RU"/>
              </w:rPr>
              <w:t>Versa HD</w:t>
            </w:r>
          </w:p>
        </w:tc>
        <w:tc>
          <w:tcPr>
            <w:tcW w:w="831" w:type="pct"/>
          </w:tcPr>
          <w:p w14:paraId="55269286"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w:t>
            </w:r>
            <w:proofErr w:type="spellStart"/>
            <w:r w:rsidRPr="00646AB7">
              <w:rPr>
                <w:rFonts w:ascii="Liberation Serif" w:eastAsia="Times New Roman" w:hAnsi="Liberation Serif" w:cs="Liberation Serif"/>
                <w:iCs/>
                <w:color w:val="000000" w:themeColor="text1"/>
                <w:lang w:eastAsia="ru-RU"/>
              </w:rPr>
              <w:t>Электа</w:t>
            </w:r>
            <w:proofErr w:type="spellEnd"/>
            <w:r w:rsidRPr="00646AB7">
              <w:rPr>
                <w:rFonts w:ascii="Liberation Serif" w:eastAsia="Times New Roman" w:hAnsi="Liberation Serif" w:cs="Liberation Serif"/>
                <w:iCs/>
                <w:color w:val="000000" w:themeColor="text1"/>
                <w:lang w:eastAsia="ru-RU"/>
              </w:rPr>
              <w:t xml:space="preserve"> Лимитед»,</w:t>
            </w:r>
          </w:p>
          <w:p w14:paraId="43CFF79F"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Соединенное Королевство</w:t>
            </w:r>
          </w:p>
          <w:p w14:paraId="1C5B598B"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(Великобритания)</w:t>
            </w:r>
          </w:p>
        </w:tc>
        <w:tc>
          <w:tcPr>
            <w:tcW w:w="681" w:type="pct"/>
          </w:tcPr>
          <w:p w14:paraId="7786E79C"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РЗН 2015/2407</w:t>
            </w:r>
          </w:p>
          <w:p w14:paraId="0D703BC5"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от 09.12.2020г</w:t>
            </w:r>
          </w:p>
        </w:tc>
        <w:tc>
          <w:tcPr>
            <w:tcW w:w="406" w:type="pct"/>
          </w:tcPr>
          <w:p w14:paraId="25B19DDB"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2022</w:t>
            </w:r>
          </w:p>
        </w:tc>
        <w:tc>
          <w:tcPr>
            <w:tcW w:w="813" w:type="pct"/>
          </w:tcPr>
          <w:p w14:paraId="2A019142"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Зав № 156986</w:t>
            </w:r>
          </w:p>
          <w:p w14:paraId="192E5B62"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Инв. № 007-17109</w:t>
            </w:r>
          </w:p>
        </w:tc>
        <w:tc>
          <w:tcPr>
            <w:tcW w:w="811" w:type="pct"/>
            <w:vAlign w:val="center"/>
          </w:tcPr>
          <w:p w14:paraId="2274803E"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Свердловская область,</w:t>
            </w:r>
          </w:p>
          <w:p w14:paraId="6A68827E"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г. Екатеринбург,</w:t>
            </w:r>
          </w:p>
          <w:p w14:paraId="46630FEA"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eastAsia="ru-RU"/>
              </w:rPr>
            </w:pPr>
            <w:r w:rsidRPr="00646AB7">
              <w:rPr>
                <w:rFonts w:ascii="Liberation Serif" w:eastAsia="Times New Roman" w:hAnsi="Liberation Serif" w:cs="Liberation Serif"/>
                <w:iCs/>
                <w:color w:val="000000" w:themeColor="text1"/>
                <w:lang w:eastAsia="ru-RU"/>
              </w:rPr>
              <w:t>ул. Соболева, 29</w:t>
            </w:r>
          </w:p>
          <w:p w14:paraId="61664C50" w14:textId="77777777" w:rsidR="00A32B94" w:rsidRPr="00646AB7" w:rsidRDefault="00A32B94" w:rsidP="00A32B94">
            <w:pPr>
              <w:spacing w:after="0" w:line="240" w:lineRule="auto"/>
              <w:jc w:val="center"/>
              <w:rPr>
                <w:rFonts w:ascii="Liberation Serif" w:eastAsia="Times New Roman" w:hAnsi="Liberation Serif" w:cs="Liberation Serif"/>
                <w:iCs/>
                <w:color w:val="000000" w:themeColor="text1"/>
                <w:lang w:eastAsia="ru-RU"/>
              </w:rPr>
            </w:pPr>
          </w:p>
        </w:tc>
      </w:tr>
    </w:tbl>
    <w:p w14:paraId="5807A6D6" w14:textId="77777777" w:rsidR="00A32B94" w:rsidRPr="00646AB7" w:rsidRDefault="00A32B94" w:rsidP="00A32B94">
      <w:pPr>
        <w:keepNext/>
        <w:keepLines/>
        <w:spacing w:after="0" w:line="240" w:lineRule="auto"/>
        <w:rPr>
          <w:rFonts w:ascii="Liberation Serif" w:eastAsia="Times New Roman" w:hAnsi="Liberation Serif" w:cs="Liberation Serif"/>
          <w:iCs/>
          <w:color w:val="000000" w:themeColor="text1"/>
          <w:lang w:eastAsia="ru-RU"/>
        </w:rPr>
      </w:pPr>
    </w:p>
    <w:p w14:paraId="38984964" w14:textId="77777777" w:rsidR="00A32B94" w:rsidRPr="00646AB7" w:rsidRDefault="00A32B94" w:rsidP="00A32B94">
      <w:pPr>
        <w:widowControl w:val="0"/>
        <w:numPr>
          <w:ilvl w:val="0"/>
          <w:numId w:val="34"/>
        </w:numPr>
        <w:tabs>
          <w:tab w:val="left" w:pos="284"/>
        </w:tabs>
        <w:autoSpaceDE w:val="0"/>
        <w:autoSpaceDN w:val="0"/>
        <w:spacing w:after="0" w:line="240" w:lineRule="auto"/>
        <w:ind w:left="142" w:hanging="142"/>
        <w:jc w:val="both"/>
        <w:rPr>
          <w:rFonts w:ascii="Liberation Serif" w:eastAsia="Times New Roman" w:hAnsi="Liberation Serif" w:cs="Times New Roman"/>
          <w:iCs/>
          <w:color w:val="000000" w:themeColor="text1"/>
          <w:lang w:eastAsia="ru-RU"/>
        </w:rPr>
      </w:pPr>
      <w:r w:rsidRPr="00646AB7">
        <w:rPr>
          <w:rFonts w:ascii="Liberation Serif" w:eastAsia="Times New Roman" w:hAnsi="Liberation Serif" w:cs="Liberation Serif"/>
          <w:b/>
          <w:iCs/>
          <w:color w:val="000000" w:themeColor="text1"/>
          <w:lang w:eastAsia="ru-RU"/>
        </w:rPr>
        <w:t>Место выполнения работ (оказания услуг):</w:t>
      </w:r>
      <w:r w:rsidRPr="00646AB7">
        <w:rPr>
          <w:rFonts w:ascii="Liberation Serif" w:eastAsia="Times New Roman" w:hAnsi="Liberation Serif" w:cs="Liberation Serif"/>
          <w:bCs/>
          <w:iCs/>
          <w:color w:val="000000" w:themeColor="text1"/>
          <w:lang w:eastAsia="ru-RU"/>
        </w:rPr>
        <w:t xml:space="preserve"> Свердловская область, </w:t>
      </w:r>
      <w:r w:rsidRPr="00646AB7">
        <w:rPr>
          <w:rFonts w:ascii="Liberation Serif" w:eastAsia="Times New Roman" w:hAnsi="Liberation Serif" w:cs="Times New Roman"/>
          <w:iCs/>
          <w:color w:val="000000" w:themeColor="text1"/>
          <w:lang w:eastAsia="ru-RU"/>
        </w:rPr>
        <w:t>г. Екатеринбург, ул. Соболева, 29.</w:t>
      </w:r>
    </w:p>
    <w:p w14:paraId="45445F83" w14:textId="77777777" w:rsidR="00A32B94" w:rsidRPr="00646AB7" w:rsidRDefault="00A32B94" w:rsidP="00A32B94">
      <w:pPr>
        <w:widowControl w:val="0"/>
        <w:tabs>
          <w:tab w:val="left" w:pos="284"/>
        </w:tabs>
        <w:autoSpaceDE w:val="0"/>
        <w:autoSpaceDN w:val="0"/>
        <w:spacing w:after="0" w:line="240" w:lineRule="auto"/>
        <w:jc w:val="both"/>
        <w:rPr>
          <w:rFonts w:ascii="Liberation Serif" w:eastAsia="Times New Roman" w:hAnsi="Liberation Serif" w:cs="Times New Roman"/>
          <w:iCs/>
          <w:color w:val="000000" w:themeColor="text1"/>
          <w:lang w:eastAsia="ru-RU"/>
        </w:rPr>
      </w:pPr>
    </w:p>
    <w:p w14:paraId="6B110ACA" w14:textId="77777777" w:rsidR="00A32B94" w:rsidRPr="00646AB7" w:rsidRDefault="00A32B94" w:rsidP="00A32B94">
      <w:pPr>
        <w:widowControl w:val="0"/>
        <w:numPr>
          <w:ilvl w:val="0"/>
          <w:numId w:val="34"/>
        </w:numPr>
        <w:shd w:val="clear" w:color="auto" w:fill="FFFFFF"/>
        <w:tabs>
          <w:tab w:val="left" w:pos="-1134"/>
          <w:tab w:val="left" w:pos="284"/>
        </w:tabs>
        <w:autoSpaceDE w:val="0"/>
        <w:autoSpaceDN w:val="0"/>
        <w:adjustRightInd w:val="0"/>
        <w:spacing w:after="0" w:line="240" w:lineRule="auto"/>
        <w:ind w:left="142" w:hanging="142"/>
        <w:contextualSpacing/>
        <w:jc w:val="both"/>
        <w:rPr>
          <w:rFonts w:ascii="Liberation Serif" w:eastAsia="Times New Roman" w:hAnsi="Liberation Serif" w:cs="Liberation Serif"/>
          <w:bCs/>
          <w:iCs/>
          <w:color w:val="000000" w:themeColor="text1"/>
          <w:lang w:eastAsia="ru-RU"/>
        </w:rPr>
      </w:pPr>
      <w:r w:rsidRPr="00646AB7">
        <w:rPr>
          <w:rFonts w:ascii="Liberation Serif" w:eastAsia="Times New Roman" w:hAnsi="Liberation Serif" w:cs="Liberation Serif"/>
          <w:b/>
          <w:iCs/>
          <w:color w:val="000000" w:themeColor="text1"/>
          <w:lang w:eastAsia="ru-RU"/>
        </w:rPr>
        <w:t>Сроки выполнения работ (оказания услуг):</w:t>
      </w:r>
      <w:r w:rsidRPr="00646AB7">
        <w:rPr>
          <w:rFonts w:ascii="Liberation Serif" w:eastAsia="Times New Roman" w:hAnsi="Liberation Serif" w:cs="Liberation Serif"/>
          <w:bCs/>
          <w:iCs/>
          <w:color w:val="000000" w:themeColor="text1"/>
          <w:lang w:eastAsia="ru-RU"/>
        </w:rPr>
        <w:t xml:space="preserve"> Сроки выполнения работ (оказания услуг) по настоящему Описанию предмета закупки: в течение 12 месяцев с момента заключения Договора.</w:t>
      </w:r>
    </w:p>
    <w:p w14:paraId="07D7DE4C" w14:textId="77777777" w:rsidR="00A32B94" w:rsidRPr="00646AB7" w:rsidRDefault="00A32B94" w:rsidP="00A32B94">
      <w:pPr>
        <w:pStyle w:val="a7"/>
        <w:keepNext/>
        <w:keepLines/>
        <w:spacing w:after="0" w:line="240" w:lineRule="auto"/>
        <w:ind w:left="360"/>
        <w:jc w:val="center"/>
        <w:rPr>
          <w:rFonts w:ascii="Liberation Serif" w:eastAsia="Times New Roman" w:hAnsi="Liberation Serif" w:cs="Liberation Serif"/>
          <w:b/>
          <w:iCs/>
          <w:color w:val="000000" w:themeColor="text1"/>
          <w:lang w:eastAsia="ru-RU"/>
        </w:rPr>
      </w:pPr>
    </w:p>
    <w:p w14:paraId="7F77C746" w14:textId="77777777" w:rsidR="00A32B94" w:rsidRPr="00646AB7" w:rsidRDefault="00A32B94" w:rsidP="00A32B94">
      <w:pPr>
        <w:pStyle w:val="2"/>
        <w:jc w:val="both"/>
        <w:rPr>
          <w:rFonts w:ascii="Liberation Serif" w:hAnsi="Liberation Serif"/>
          <w:b w:val="0"/>
          <w:bCs/>
          <w:color w:val="000000" w:themeColor="text1"/>
          <w:sz w:val="22"/>
          <w:szCs w:val="22"/>
        </w:rPr>
      </w:pPr>
      <w:r w:rsidRPr="00646AB7">
        <w:rPr>
          <w:rFonts w:ascii="Liberation Serif" w:hAnsi="Liberation Serif"/>
          <w:bCs/>
          <w:color w:val="000000" w:themeColor="text1"/>
          <w:sz w:val="22"/>
          <w:szCs w:val="22"/>
        </w:rPr>
        <w:t>4. Общие положения</w:t>
      </w:r>
    </w:p>
    <w:p w14:paraId="3124B514"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4.1. Настоящее Описание предмета закупки разработано на основании следующих нормативных документов:</w:t>
      </w:r>
    </w:p>
    <w:p w14:paraId="6843826D" w14:textId="77777777" w:rsidR="00A32B94" w:rsidRPr="00646AB7" w:rsidRDefault="00A32B94" w:rsidP="00A32B94">
      <w:pPr>
        <w:pStyle w:val="a7"/>
        <w:numPr>
          <w:ilvl w:val="2"/>
          <w:numId w:val="40"/>
        </w:num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Федеральный закон «Об основах охраны здоровья граждан в Российской Федерации» от 21.11.2011 № 323-ФЗ;</w:t>
      </w:r>
    </w:p>
    <w:p w14:paraId="00EF785A" w14:textId="77777777" w:rsidR="00A32B94" w:rsidRPr="00646AB7" w:rsidRDefault="00A32B94" w:rsidP="00A32B94">
      <w:pPr>
        <w:pStyle w:val="a7"/>
        <w:numPr>
          <w:ilvl w:val="2"/>
          <w:numId w:val="40"/>
        </w:num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Федеральный закон «О закупках товаров, работ, услуг отдельными видами юридических лиц» от 18 июля 2011 года №223-ФЗ;</w:t>
      </w:r>
    </w:p>
    <w:p w14:paraId="7DE8C59F" w14:textId="77777777" w:rsidR="00A32B94" w:rsidRPr="00646AB7" w:rsidRDefault="00A32B94" w:rsidP="00A32B94">
      <w:pPr>
        <w:pStyle w:val="a7"/>
        <w:numPr>
          <w:ilvl w:val="2"/>
          <w:numId w:val="40"/>
        </w:num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Федеральный закон «О лицензировании отдельных видов деятельности» от 04.05.2011 № 99-ФЗ;</w:t>
      </w:r>
    </w:p>
    <w:p w14:paraId="65F2560D" w14:textId="77777777" w:rsidR="00A32B94" w:rsidRPr="00646AB7" w:rsidRDefault="00A32B94" w:rsidP="00A32B94">
      <w:pPr>
        <w:pStyle w:val="a7"/>
        <w:numPr>
          <w:ilvl w:val="2"/>
          <w:numId w:val="40"/>
        </w:num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Приказ Минтруда России от 15 декабря 2020 № 903н «Об утверждении Правил по охране труда при эксплуатации электроустановок»;</w:t>
      </w:r>
    </w:p>
    <w:p w14:paraId="1CDC2EAE" w14:textId="77777777" w:rsidR="00A32B94" w:rsidRPr="00646AB7" w:rsidRDefault="00A32B94" w:rsidP="00A32B94">
      <w:pPr>
        <w:pStyle w:val="a7"/>
        <w:numPr>
          <w:ilvl w:val="2"/>
          <w:numId w:val="40"/>
        </w:num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ГОСТ 20911–89 «Техническая диагностика. Термины и определения»;</w:t>
      </w:r>
    </w:p>
    <w:p w14:paraId="45F789A6" w14:textId="77777777" w:rsidR="00A32B94" w:rsidRPr="00646AB7" w:rsidRDefault="00A32B94" w:rsidP="00A32B94">
      <w:pPr>
        <w:pStyle w:val="a7"/>
        <w:numPr>
          <w:ilvl w:val="2"/>
          <w:numId w:val="40"/>
        </w:num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ГОСТ 18322–2016 «Межгосударственный стандарт. Система технического обслуживания и ремонта техники. Термины и определения»;</w:t>
      </w:r>
    </w:p>
    <w:p w14:paraId="4468873C" w14:textId="77777777" w:rsidR="00A32B94" w:rsidRPr="00646AB7" w:rsidRDefault="00A32B94" w:rsidP="00A32B94">
      <w:pPr>
        <w:pStyle w:val="a7"/>
        <w:numPr>
          <w:ilvl w:val="2"/>
          <w:numId w:val="40"/>
        </w:num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ГОСТ Р 57501-2017 «Техническое обслуживание медицинских изделий. Требования для государственных закупок»;</w:t>
      </w:r>
    </w:p>
    <w:p w14:paraId="7918F225" w14:textId="77777777" w:rsidR="00A32B94" w:rsidRPr="00646AB7" w:rsidRDefault="00A32B94" w:rsidP="00A32B94">
      <w:pPr>
        <w:pStyle w:val="a7"/>
        <w:numPr>
          <w:ilvl w:val="2"/>
          <w:numId w:val="40"/>
        </w:num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ГОСТ Р 56606-2015 «Контроль технического состояния и функционирования медицинских изделий. Основные положения»;</w:t>
      </w:r>
    </w:p>
    <w:p w14:paraId="4D0E5E1E" w14:textId="77777777" w:rsidR="00A32B94" w:rsidRPr="00646AB7" w:rsidRDefault="00A32B94" w:rsidP="00A32B94">
      <w:pPr>
        <w:pStyle w:val="a7"/>
        <w:numPr>
          <w:ilvl w:val="2"/>
          <w:numId w:val="40"/>
        </w:num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ГОСТ Р 58451-2019 «Изделие медицинское. Обслуживание техническое. Основные положения»;</w:t>
      </w:r>
    </w:p>
    <w:p w14:paraId="3B3D754C" w14:textId="77777777" w:rsidR="00A32B94" w:rsidRPr="00646AB7" w:rsidRDefault="00A32B94" w:rsidP="00A32B94">
      <w:pPr>
        <w:pStyle w:val="a7"/>
        <w:numPr>
          <w:ilvl w:val="2"/>
          <w:numId w:val="40"/>
        </w:num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ГОСТ Р 59730-2021 «Техническое обеспечение медицинской деятельности. Организация и учет».</w:t>
      </w:r>
    </w:p>
    <w:p w14:paraId="3FC9BAA1"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4.2. Термины и определения, используемые в любых документах, составляемых при исполнении настоящего </w:t>
      </w:r>
      <w:bookmarkStart w:id="10" w:name="_Hlk232579404"/>
      <w:r w:rsidRPr="00646AB7">
        <w:rPr>
          <w:rFonts w:ascii="Liberation Serif" w:hAnsi="Liberation Serif"/>
          <w:color w:val="000000" w:themeColor="text1"/>
        </w:rPr>
        <w:t>Описания предмета закупки</w:t>
      </w:r>
      <w:bookmarkEnd w:id="10"/>
      <w:r w:rsidRPr="00646AB7">
        <w:rPr>
          <w:rFonts w:ascii="Liberation Serif" w:hAnsi="Liberation Serif"/>
          <w:color w:val="000000" w:themeColor="text1"/>
        </w:rPr>
        <w:t>, используются в соответствии с их значениями, указанными в приведенных выше нормативных актах.</w:t>
      </w:r>
    </w:p>
    <w:p w14:paraId="39097A0C"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4.3. Настоящее Описание предмета закупки отражает потребности Заказчика в техническом обслуживании и ремонте используемых медицинских изделий, а также в поставке запасных частей, используемых для такого технического обслуживания и ремонта. Описание предмета закупки является неотъемлемой </w:t>
      </w:r>
      <w:r w:rsidRPr="00646AB7">
        <w:rPr>
          <w:rFonts w:ascii="Liberation Serif" w:hAnsi="Liberation Serif"/>
          <w:color w:val="000000" w:themeColor="text1"/>
        </w:rPr>
        <w:lastRenderedPageBreak/>
        <w:t>частью закупочной документации. Договор по итогам проведения закупочной процедуры должен быть заключен в строгом соответствии с требованиями настоящего Описания предмета закупки.</w:t>
      </w:r>
    </w:p>
    <w:p w14:paraId="3B9BE3BE" w14:textId="77777777" w:rsidR="00A32B94" w:rsidRPr="00646AB7" w:rsidRDefault="00A32B94" w:rsidP="00A32B94">
      <w:pPr>
        <w:spacing w:after="0" w:line="240" w:lineRule="auto"/>
        <w:jc w:val="both"/>
        <w:rPr>
          <w:rStyle w:val="ad"/>
          <w:color w:val="000000" w:themeColor="text1"/>
          <w:sz w:val="22"/>
          <w:szCs w:val="22"/>
        </w:rPr>
      </w:pPr>
      <w:r w:rsidRPr="00646AB7">
        <w:rPr>
          <w:rFonts w:ascii="Liberation Serif" w:hAnsi="Liberation Serif"/>
          <w:color w:val="000000" w:themeColor="text1"/>
        </w:rPr>
        <w:t xml:space="preserve">4.4. В рамках </w:t>
      </w:r>
      <w:bookmarkStart w:id="11" w:name="_Hlk232579479"/>
      <w:r w:rsidRPr="00646AB7">
        <w:rPr>
          <w:rFonts w:ascii="Liberation Serif" w:hAnsi="Liberation Serif"/>
          <w:color w:val="000000" w:themeColor="text1"/>
        </w:rPr>
        <w:t xml:space="preserve">настоящего Описания предмета закупки </w:t>
      </w:r>
      <w:bookmarkEnd w:id="11"/>
      <w:r w:rsidRPr="00646AB7">
        <w:rPr>
          <w:rFonts w:ascii="Liberation Serif" w:hAnsi="Liberation Serif"/>
          <w:color w:val="000000" w:themeColor="text1"/>
        </w:rPr>
        <w:t>Исполнитель выполняет работы, оказывает услуги, указанные в Таблице №3.</w:t>
      </w:r>
    </w:p>
    <w:p w14:paraId="667CD181" w14:textId="77777777" w:rsidR="00A32B94" w:rsidRPr="00646AB7" w:rsidRDefault="00A32B94" w:rsidP="00A32B94">
      <w:pPr>
        <w:spacing w:after="0" w:line="240" w:lineRule="auto"/>
        <w:jc w:val="both"/>
        <w:rPr>
          <w:rFonts w:ascii="Liberation Serif" w:hAnsi="Liberation Serif"/>
          <w:color w:val="000000" w:themeColor="text1"/>
        </w:rPr>
      </w:pPr>
      <w:r w:rsidRPr="00646AB7">
        <w:rPr>
          <w:rStyle w:val="ad"/>
          <w:color w:val="000000" w:themeColor="text1"/>
          <w:sz w:val="22"/>
          <w:szCs w:val="22"/>
        </w:rPr>
        <w:t>4</w:t>
      </w:r>
      <w:r w:rsidRPr="00646AB7">
        <w:rPr>
          <w:rFonts w:ascii="Liberation Serif" w:hAnsi="Liberation Serif"/>
          <w:color w:val="000000" w:themeColor="text1"/>
        </w:rPr>
        <w:t>.5. Работы проводятся, а услуги оказываются в месте размещения медицинских изделий, указанном в пункте №2 настоящего Описания предмета закупки.</w:t>
      </w:r>
    </w:p>
    <w:p w14:paraId="5D7E27C4"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4.6. Привлечение соисполнителей к исполнению договора допускается в случаях, указанных в настоящем Описании предмета закупки, по согласованию Заказчика, при условии наличия у соисполнителей требуемых разрешительных документов. Исполнитель несет ответственность за действия соисполнителей как за свои собственные.</w:t>
      </w:r>
    </w:p>
    <w:p w14:paraId="4BC8653E" w14:textId="77777777" w:rsidR="00A32B94" w:rsidRPr="00646AB7" w:rsidRDefault="00A32B94" w:rsidP="00A32B94">
      <w:pPr>
        <w:pStyle w:val="2"/>
        <w:jc w:val="both"/>
        <w:rPr>
          <w:rFonts w:ascii="Liberation Serif" w:hAnsi="Liberation Serif"/>
          <w:b w:val="0"/>
          <w:bCs/>
          <w:color w:val="000000" w:themeColor="text1"/>
          <w:sz w:val="22"/>
          <w:szCs w:val="22"/>
        </w:rPr>
      </w:pPr>
      <w:r w:rsidRPr="00646AB7">
        <w:rPr>
          <w:rFonts w:ascii="Liberation Serif" w:hAnsi="Liberation Serif"/>
          <w:bCs/>
          <w:color w:val="000000" w:themeColor="text1"/>
          <w:sz w:val="22"/>
          <w:szCs w:val="22"/>
        </w:rPr>
        <w:t>5. Требования к наличию разрешительных документов:</w:t>
      </w:r>
    </w:p>
    <w:p w14:paraId="61E0C999"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5.1. Для выполнения работ Исполнитель должен иметь разрешительные документы, предусмотренные Таблицей №1 и предоставить Заказчику копии данных разрешительных документов в течение 5 (пяти) дней с даты заключения контакта. В случае если Исполнитель не представил такие документы Заказчику в указанные сроки, Заказчик вправе потребовать у Исполнителя предоставления таких документов и Исполнитель обязан выполнить такое требование в течение 5 (пяти) дней с даты направления Заказчиком требования.</w:t>
      </w:r>
    </w:p>
    <w:p w14:paraId="07A2D6C4"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5.2. Исполнитель обязан сообщать Заказчику обо всех изменениях в разрешительных документах Исполнителя, включенных в перечень, предусмотренный в Таблица №2, в течение 5 (пяти) дней со дня таких изменений с предоставлением копий подтверждающих документов.</w:t>
      </w:r>
    </w:p>
    <w:p w14:paraId="0D15CB10"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5.3. Заказчик не допускает Исполнителя к проведению работ в случае отсутствия у Исполнителя разрешительных документов, предусмотренных Таблицей №1.</w:t>
      </w:r>
    </w:p>
    <w:p w14:paraId="181BDE96"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5.4. Отсутствие у Исполнителя всего перечня разрешительных документов или непредставление их по требованию Заказчика считается существенным нарушением договора и является основанием для отказа Заказчика от договора в одностороннем порядке.</w:t>
      </w:r>
    </w:p>
    <w:p w14:paraId="0036D5B2"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5.5. В ходе исполнения </w:t>
      </w:r>
      <w:bookmarkStart w:id="12" w:name="_Hlk232580530"/>
      <w:r w:rsidRPr="00646AB7">
        <w:rPr>
          <w:rFonts w:ascii="Liberation Serif" w:hAnsi="Liberation Serif"/>
          <w:color w:val="000000" w:themeColor="text1"/>
        </w:rPr>
        <w:t xml:space="preserve">Договора </w:t>
      </w:r>
      <w:bookmarkEnd w:id="12"/>
      <w:r w:rsidRPr="00646AB7">
        <w:rPr>
          <w:rFonts w:ascii="Liberation Serif" w:hAnsi="Liberation Serif"/>
          <w:color w:val="000000" w:themeColor="text1"/>
        </w:rPr>
        <w:t>Исполнитель обязан иметь собственную действующую лицензию на техническое обслуживание медицинских изделий, полученную в соответствии с постановлением Правительства РФ №2129 от 30.11.2021 года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на весь перечень медицинских изделий, указанных в пункте №1</w:t>
      </w:r>
      <w:r w:rsidRPr="00646AB7">
        <w:rPr>
          <w:color w:val="000000" w:themeColor="text1"/>
        </w:rPr>
        <w:t xml:space="preserve"> </w:t>
      </w:r>
      <w:r w:rsidRPr="00646AB7">
        <w:rPr>
          <w:rFonts w:ascii="Liberation Serif" w:hAnsi="Liberation Serif"/>
          <w:color w:val="000000" w:themeColor="text1"/>
        </w:rPr>
        <w:t>настоящего Описания предмета закупки.</w:t>
      </w:r>
    </w:p>
    <w:p w14:paraId="52B0BFCA" w14:textId="77777777" w:rsidR="00A32B94" w:rsidRPr="00646AB7" w:rsidRDefault="00A32B94" w:rsidP="00A32B94">
      <w:pPr>
        <w:pStyle w:val="2"/>
        <w:jc w:val="both"/>
        <w:rPr>
          <w:rFonts w:ascii="Liberation Serif" w:hAnsi="Liberation Serif"/>
          <w:b w:val="0"/>
          <w:bCs/>
          <w:color w:val="000000" w:themeColor="text1"/>
          <w:sz w:val="22"/>
          <w:szCs w:val="22"/>
        </w:rPr>
      </w:pPr>
      <w:r w:rsidRPr="00646AB7">
        <w:rPr>
          <w:rFonts w:ascii="Liberation Serif" w:hAnsi="Liberation Serif"/>
          <w:bCs/>
          <w:color w:val="000000" w:themeColor="text1"/>
          <w:sz w:val="22"/>
          <w:szCs w:val="22"/>
        </w:rPr>
        <w:t>6. Требования к квалификации Исполнителя, наличию у Исполнителя документации, контрольно-измерительного и технологического испытательного оборудования:</w:t>
      </w:r>
    </w:p>
    <w:p w14:paraId="61BA9614"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6.1. Исполнитель должен иметь специалистов по всем видам медицинских изделий, указанным в п.1 настоящего Описания предмета закупки. Перед началом работы сотрудники Исполнителя предоставляют Заказчику документы, указанные в Таблице №2.</w:t>
      </w:r>
    </w:p>
    <w:p w14:paraId="4E1C627E"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6.2. Исполнитель должен иметь контрольно-измерительное и технологическое испытательное оборудование в номенклатуре и количестве, достаточном для проведения всех видов работ по ТО медицинских изделий (МИ), согласно пункту 5.3 ГОСТ Р 57501-2017 «Техническое обслуживание медицинских изделий. Требования для государственных закупок». Перечень такого контрольно-измерительного и технологического испытательного оборудования содержится в Таблице №2.</w:t>
      </w:r>
    </w:p>
    <w:p w14:paraId="31FB64D3"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6.3. Средства измерений должны быть </w:t>
      </w:r>
      <w:proofErr w:type="spellStart"/>
      <w:r w:rsidRPr="00646AB7">
        <w:rPr>
          <w:rFonts w:ascii="Liberation Serif" w:hAnsi="Liberation Serif"/>
          <w:color w:val="000000" w:themeColor="text1"/>
        </w:rPr>
        <w:t>поверены</w:t>
      </w:r>
      <w:proofErr w:type="spellEnd"/>
      <w:r w:rsidRPr="00646AB7">
        <w:rPr>
          <w:rFonts w:ascii="Liberation Serif" w:hAnsi="Liberation Serif"/>
          <w:color w:val="000000" w:themeColor="text1"/>
        </w:rPr>
        <w:t>, а технологическое испытательное оборудование, требующее аттестации, должно быть аттестовано по ГОСТ Р 8.568 -2017 «Национальный стандарт Российской Федерации. Государственная система обеспечения единства измерений. Аттестация испытательного оборудования. Основные положения».</w:t>
      </w:r>
    </w:p>
    <w:p w14:paraId="1457BF75"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6.4. Заказчик вправе запросить у Исполнителя перечень используемого контрольно-измерительного и технологического испытательного оборудования, которое используется при техническом обслуживании медицинских изделий с копиями документов о поверке и аттестации данного оборудования. Исполнитель обязан предоставить такие документы в течение 10 (десяти) дней с даты направления Заказчиком требования.</w:t>
      </w:r>
    </w:p>
    <w:p w14:paraId="0558A5F4"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6.5. Исполнитель должен иметь полный комплект действующей нормативной, технической и эксплуатационной документации, необходимой для проведения обслуживания согласно пункту 5.5 ГОСТ Р 57501-2017 «Техническое обслуживание медицинских изделий. Требования для государственных закупок». Требования к комплекту документации приведены в Таблице №2.</w:t>
      </w:r>
    </w:p>
    <w:p w14:paraId="34E328D4"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lastRenderedPageBreak/>
        <w:t>6.6. При отсутствии документов, документации или инструментов, указанных в Таблице №2, Заказчик не допускает специалистов Исполнителя к производству работ.</w:t>
      </w:r>
    </w:p>
    <w:p w14:paraId="09A226C9" w14:textId="77777777" w:rsidR="00A32B94" w:rsidRPr="00646AB7" w:rsidRDefault="00A32B94" w:rsidP="00A32B94">
      <w:pPr>
        <w:pStyle w:val="2"/>
        <w:jc w:val="both"/>
        <w:rPr>
          <w:rFonts w:ascii="Liberation Serif" w:hAnsi="Liberation Serif"/>
          <w:b w:val="0"/>
          <w:bCs/>
          <w:color w:val="000000" w:themeColor="text1"/>
          <w:sz w:val="22"/>
          <w:szCs w:val="22"/>
        </w:rPr>
      </w:pPr>
      <w:r w:rsidRPr="00646AB7">
        <w:rPr>
          <w:rFonts w:ascii="Liberation Serif" w:hAnsi="Liberation Serif"/>
          <w:bCs/>
          <w:color w:val="000000" w:themeColor="text1"/>
          <w:sz w:val="22"/>
          <w:szCs w:val="22"/>
        </w:rPr>
        <w:t>7. Требования к обеспечению качества обслуживания медицинских изделий</w:t>
      </w:r>
    </w:p>
    <w:p w14:paraId="2CB6915C"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7.1. У исполнителя должна быть внедрена система менеджмента качества в соответствии с ГОСТ ISO 9001 – 2015 «Национальный стандарт Российской Федерации. Системы менеджмента качества. Требования» или ГОСТ ISO 13485 – 2017 «Межгосударственный стандарт. Изделия медицинские. Системы менеджмента качества. Требования для целей регулирования». Все работы по ремонту медицинских изделий должны проводиться согласно действующей технической и эксплуатационной документации на оборудование и в соответствии с документами системы менеджмента качества Исполнителя.</w:t>
      </w:r>
    </w:p>
    <w:p w14:paraId="72F353EE"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7.2. В течение 10 (десяти) дней с момента заключения договора Исполнитель предоставляет Заказчику копию действующего сертификата на систему менеджмента качества применительно к деятельности, выполняемой Исполнителем в рамках настоящего Описанию предмета закупки. В случае если Исполнитель не представил такие документы Заказчику в указанные сроки, Заказчик вправе потребовать у Исполнителя предоставления таких документов и Исполнитель обязан выполнить такое требование в течение 10 (десяти) дней с даты направления Заказчиком требования.</w:t>
      </w:r>
    </w:p>
    <w:p w14:paraId="7BE7C5AC"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7.3. Заказчик вправе отказаться от договора в одностороннем порядке в случае отсутствия у Исполнителя действующего сертификата системы менеджмента качества применительно к деятельности, выполняемой Исполнителем в рамках настоящего Описания предмета закупки, или непредоставления данного сертификата в сроки, установленные настоящим Описанием предмета закупки.</w:t>
      </w:r>
    </w:p>
    <w:p w14:paraId="05974D33" w14:textId="77777777" w:rsidR="00A32B94" w:rsidRPr="00646AB7" w:rsidRDefault="00A32B94" w:rsidP="00A32B94">
      <w:pPr>
        <w:spacing w:after="0" w:line="240" w:lineRule="auto"/>
        <w:jc w:val="both"/>
        <w:rPr>
          <w:rFonts w:ascii="Liberation Serif" w:hAnsi="Liberation Serif"/>
          <w:color w:val="000000" w:themeColor="text1"/>
        </w:rPr>
      </w:pPr>
    </w:p>
    <w:p w14:paraId="18795ECB" w14:textId="77777777" w:rsidR="00A32B94" w:rsidRPr="00646AB7" w:rsidRDefault="00A32B94" w:rsidP="00A32B94">
      <w:pPr>
        <w:spacing w:after="0" w:line="240" w:lineRule="auto"/>
        <w:jc w:val="both"/>
        <w:rPr>
          <w:rFonts w:ascii="Liberation Serif" w:eastAsia="Times New Roman" w:hAnsi="Liberation Serif" w:cs="Liberation Serif"/>
          <w:b/>
          <w:iCs/>
          <w:color w:val="000000" w:themeColor="text1"/>
          <w:lang w:eastAsia="ru-RU"/>
        </w:rPr>
      </w:pPr>
      <w:bookmarkStart w:id="13" w:name="_Hlk134084235"/>
      <w:r w:rsidRPr="00646AB7">
        <w:rPr>
          <w:rFonts w:ascii="Liberation Serif" w:eastAsia="Times New Roman" w:hAnsi="Liberation Serif" w:cs="Liberation Serif"/>
          <w:b/>
          <w:iCs/>
          <w:color w:val="000000" w:themeColor="text1"/>
          <w:lang w:eastAsia="ru-RU"/>
        </w:rPr>
        <w:t>8. Требования к сроку и объему гарантий качества выполняемых работ (оказания услуг):</w:t>
      </w:r>
    </w:p>
    <w:p w14:paraId="03364D3E" w14:textId="77777777" w:rsidR="00A32B94" w:rsidRPr="00646AB7" w:rsidRDefault="00A32B94" w:rsidP="00A32B94">
      <w:pPr>
        <w:spacing w:after="0" w:line="240" w:lineRule="auto"/>
        <w:jc w:val="both"/>
        <w:rPr>
          <w:rFonts w:ascii="Liberation Serif" w:eastAsia="Calibri" w:hAnsi="Liberation Serif" w:cs="Times New Roman"/>
          <w:iCs/>
          <w:color w:val="000000" w:themeColor="text1"/>
          <w:u w:val="single"/>
          <w:lang w:eastAsia="ru-RU"/>
        </w:rPr>
      </w:pPr>
      <w:r w:rsidRPr="00646AB7">
        <w:rPr>
          <w:rFonts w:ascii="Liberation Serif" w:eastAsia="Calibri" w:hAnsi="Liberation Serif" w:cs="Times New Roman"/>
          <w:iCs/>
          <w:color w:val="000000" w:themeColor="text1"/>
          <w:u w:val="single"/>
          <w:lang w:eastAsia="ru-RU"/>
        </w:rPr>
        <w:t>8.1. Гарантийные сроки на работы по ТО:</w:t>
      </w:r>
    </w:p>
    <w:p w14:paraId="553DFF8A" w14:textId="77777777" w:rsidR="00A32B94" w:rsidRPr="00646AB7" w:rsidRDefault="00A32B94" w:rsidP="00A32B94">
      <w:pPr>
        <w:numPr>
          <w:ilvl w:val="0"/>
          <w:numId w:val="50"/>
        </w:numPr>
        <w:spacing w:after="0" w:line="240" w:lineRule="auto"/>
        <w:ind w:left="0" w:firstLine="0"/>
        <w:contextualSpacing/>
        <w:jc w:val="both"/>
        <w:rPr>
          <w:rFonts w:ascii="Liberation Serif" w:eastAsia="Calibri" w:hAnsi="Liberation Serif" w:cs="Times New Roman"/>
          <w:iCs/>
          <w:color w:val="000000" w:themeColor="text1"/>
          <w:lang w:eastAsia="ru-RU"/>
        </w:rPr>
      </w:pPr>
      <w:r w:rsidRPr="00646AB7">
        <w:rPr>
          <w:rFonts w:ascii="Liberation Serif" w:eastAsia="Calibri" w:hAnsi="Liberation Serif" w:cs="Times New Roman"/>
          <w:iCs/>
          <w:color w:val="000000" w:themeColor="text1"/>
          <w:lang w:eastAsia="ru-RU"/>
        </w:rPr>
        <w:t>на работы по периодическому и внеплановому ТО - с момента выполнения работ или установки запасных частей до окончания срока действия</w:t>
      </w:r>
    </w:p>
    <w:p w14:paraId="46813DEE" w14:textId="77777777" w:rsidR="00A32B94" w:rsidRPr="00646AB7" w:rsidRDefault="00A32B94" w:rsidP="00A32B94">
      <w:pPr>
        <w:spacing w:after="0" w:line="240" w:lineRule="auto"/>
        <w:contextualSpacing/>
        <w:jc w:val="both"/>
        <w:rPr>
          <w:rFonts w:ascii="Liberation Serif" w:eastAsia="Calibri" w:hAnsi="Liberation Serif" w:cs="Times New Roman"/>
          <w:iCs/>
          <w:color w:val="000000" w:themeColor="text1"/>
          <w:lang w:eastAsia="ru-RU"/>
        </w:rPr>
      </w:pPr>
      <w:r w:rsidRPr="00646AB7">
        <w:rPr>
          <w:rFonts w:ascii="Liberation Serif" w:eastAsia="Calibri" w:hAnsi="Liberation Serif" w:cs="Times New Roman"/>
          <w:iCs/>
          <w:color w:val="000000" w:themeColor="text1"/>
          <w:lang w:eastAsia="ru-RU"/>
        </w:rPr>
        <w:t>Договора, но не менее 3 месяцев с даты завершения работ, указанной в журнале ТО медицинских изделий;</w:t>
      </w:r>
    </w:p>
    <w:p w14:paraId="6731BA69" w14:textId="77777777" w:rsidR="00A32B94" w:rsidRPr="00646AB7" w:rsidRDefault="00A32B94" w:rsidP="00A32B94">
      <w:pPr>
        <w:numPr>
          <w:ilvl w:val="0"/>
          <w:numId w:val="50"/>
        </w:numPr>
        <w:spacing w:after="0" w:line="240" w:lineRule="auto"/>
        <w:ind w:left="0" w:firstLine="0"/>
        <w:contextualSpacing/>
        <w:jc w:val="both"/>
        <w:rPr>
          <w:rFonts w:ascii="Liberation Serif" w:eastAsia="Calibri" w:hAnsi="Liberation Serif" w:cs="Times New Roman"/>
          <w:iCs/>
          <w:color w:val="000000" w:themeColor="text1"/>
          <w:lang w:eastAsia="ru-RU"/>
        </w:rPr>
      </w:pPr>
      <w:r w:rsidRPr="00646AB7">
        <w:rPr>
          <w:rFonts w:ascii="Liberation Serif" w:eastAsia="Calibri" w:hAnsi="Liberation Serif" w:cs="Times New Roman"/>
          <w:iCs/>
          <w:color w:val="000000" w:themeColor="text1"/>
          <w:lang w:eastAsia="ru-RU"/>
        </w:rPr>
        <w:t>на работы по ремонту медицинских изделий - с момента выполнения работ или установки запасных частей до окончания срока действия Договора, но не менее 3 месяцев с даты завершения работ, указанной в журнале ТО медицинских изделий;</w:t>
      </w:r>
    </w:p>
    <w:p w14:paraId="79C93E02" w14:textId="77777777" w:rsidR="00A32B94" w:rsidRPr="00646AB7" w:rsidRDefault="00A32B94" w:rsidP="00A32B94">
      <w:pPr>
        <w:pStyle w:val="a7"/>
        <w:numPr>
          <w:ilvl w:val="0"/>
          <w:numId w:val="50"/>
        </w:numPr>
        <w:spacing w:after="0" w:line="240" w:lineRule="auto"/>
        <w:ind w:left="0" w:firstLine="0"/>
        <w:rPr>
          <w:rFonts w:ascii="Liberation Serif" w:eastAsia="Calibri" w:hAnsi="Liberation Serif" w:cs="Times New Roman"/>
          <w:iCs/>
          <w:color w:val="000000" w:themeColor="text1"/>
          <w:lang w:eastAsia="ru-RU"/>
        </w:rPr>
      </w:pPr>
      <w:r w:rsidRPr="00646AB7">
        <w:rPr>
          <w:rFonts w:ascii="Liberation Serif" w:eastAsia="Calibri" w:hAnsi="Liberation Serif" w:cs="Times New Roman"/>
          <w:iCs/>
          <w:color w:val="000000" w:themeColor="text1"/>
          <w:lang w:eastAsia="ru-RU"/>
        </w:rPr>
        <w:t>на установленные запасные части - с момента выполнения работ или установки запасных частей до окончания срока действия Договора, но не менее 3 месяцев с даты завершения работ, указанной в журнале ТО МИ.</w:t>
      </w:r>
    </w:p>
    <w:p w14:paraId="385CDA33" w14:textId="77777777" w:rsidR="00A32B94" w:rsidRPr="00646AB7" w:rsidRDefault="00A32B94" w:rsidP="00A32B94">
      <w:pPr>
        <w:spacing w:after="0" w:line="240" w:lineRule="auto"/>
        <w:jc w:val="both"/>
        <w:rPr>
          <w:rFonts w:ascii="Liberation Serif" w:eastAsia="Calibri" w:hAnsi="Liberation Serif" w:cs="Times New Roman"/>
          <w:iCs/>
          <w:color w:val="000000" w:themeColor="text1"/>
          <w:lang w:eastAsia="ru-RU"/>
        </w:rPr>
      </w:pPr>
      <w:r w:rsidRPr="00646AB7">
        <w:rPr>
          <w:rFonts w:ascii="Liberation Serif" w:eastAsia="Calibri" w:hAnsi="Liberation Serif" w:cs="Times New Roman"/>
          <w:iCs/>
          <w:color w:val="000000" w:themeColor="text1"/>
          <w:lang w:eastAsia="ru-RU"/>
        </w:rPr>
        <w:t xml:space="preserve">Гарантийный срок исчисляют </w:t>
      </w:r>
      <w:bookmarkStart w:id="14" w:name="_Hlk232581508"/>
      <w:r w:rsidRPr="00646AB7">
        <w:rPr>
          <w:rFonts w:ascii="Liberation Serif" w:eastAsia="Calibri" w:hAnsi="Liberation Serif" w:cs="Times New Roman"/>
          <w:iCs/>
          <w:color w:val="000000" w:themeColor="text1"/>
          <w:lang w:eastAsia="ru-RU"/>
        </w:rPr>
        <w:t>с даты завершения работ, указанной в журнале ТО МИ</w:t>
      </w:r>
      <w:bookmarkEnd w:id="14"/>
      <w:r w:rsidRPr="00646AB7">
        <w:rPr>
          <w:rFonts w:ascii="Liberation Serif" w:eastAsia="Calibri" w:hAnsi="Liberation Serif" w:cs="Times New Roman"/>
          <w:iCs/>
          <w:color w:val="000000" w:themeColor="text1"/>
          <w:lang w:eastAsia="ru-RU"/>
        </w:rPr>
        <w:t>.</w:t>
      </w:r>
    </w:p>
    <w:p w14:paraId="5D2B9996" w14:textId="77777777" w:rsidR="00A32B94" w:rsidRPr="00646AB7" w:rsidRDefault="00A32B94" w:rsidP="00A32B94">
      <w:pPr>
        <w:spacing w:after="0" w:line="240" w:lineRule="auto"/>
        <w:jc w:val="both"/>
        <w:rPr>
          <w:rFonts w:ascii="Liberation Serif" w:eastAsia="Calibri" w:hAnsi="Liberation Serif" w:cs="Times New Roman"/>
          <w:iCs/>
          <w:color w:val="000000" w:themeColor="text1"/>
          <w:lang w:eastAsia="ru-RU"/>
        </w:rPr>
      </w:pPr>
      <w:r w:rsidRPr="00646AB7">
        <w:rPr>
          <w:rFonts w:ascii="Liberation Serif" w:eastAsia="Calibri" w:hAnsi="Liberation Serif" w:cs="Times New Roman"/>
          <w:iCs/>
          <w:color w:val="000000" w:themeColor="text1"/>
          <w:lang w:eastAsia="ru-RU"/>
        </w:rPr>
        <w:t>8.2. При обнаружении недостатков, допущенных при проведении ТО, Исполнитель устраняет их безвозмездно в срок не более 10 рабочих дней (без учета времени доставки запасных частей) с момента поступления к нему соответствующего обращения Заказчика.</w:t>
      </w:r>
    </w:p>
    <w:bookmarkEnd w:id="13"/>
    <w:p w14:paraId="6CAFFF22"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8.3. Запасные части, используемые Исполнителем, должны быть новыми, не бывшими в употреблении и должны быть допущены производителем </w:t>
      </w:r>
      <w:bookmarkStart w:id="15" w:name="_Hlk232582825"/>
      <w:r w:rsidRPr="00646AB7">
        <w:rPr>
          <w:rFonts w:ascii="Liberation Serif" w:hAnsi="Liberation Serif"/>
          <w:color w:val="000000" w:themeColor="text1"/>
        </w:rPr>
        <w:t xml:space="preserve">медицинских изделий </w:t>
      </w:r>
      <w:bookmarkEnd w:id="15"/>
      <w:r w:rsidRPr="00646AB7">
        <w:rPr>
          <w:rFonts w:ascii="Liberation Serif" w:hAnsi="Liberation Serif"/>
          <w:color w:val="000000" w:themeColor="text1"/>
        </w:rPr>
        <w:t>к использованию.</w:t>
      </w:r>
    </w:p>
    <w:p w14:paraId="36DBADEB" w14:textId="77777777" w:rsidR="00A32B94" w:rsidRPr="00646AB7" w:rsidRDefault="00A32B94" w:rsidP="00A32B94">
      <w:pPr>
        <w:pStyle w:val="2"/>
        <w:jc w:val="both"/>
        <w:rPr>
          <w:rFonts w:ascii="Liberation Serif" w:hAnsi="Liberation Serif"/>
          <w:b w:val="0"/>
          <w:bCs/>
          <w:color w:val="000000" w:themeColor="text1"/>
          <w:sz w:val="22"/>
          <w:szCs w:val="22"/>
        </w:rPr>
      </w:pPr>
      <w:r w:rsidRPr="00646AB7">
        <w:rPr>
          <w:rFonts w:ascii="Liberation Serif" w:hAnsi="Liberation Serif"/>
          <w:bCs/>
          <w:color w:val="000000" w:themeColor="text1"/>
          <w:sz w:val="22"/>
          <w:szCs w:val="22"/>
        </w:rPr>
        <w:t>9. Требования к организации и проведению работ по технической диагностике, техническому обслуживанию и ремонту медицинских изделий</w:t>
      </w:r>
    </w:p>
    <w:p w14:paraId="24ABDFDF"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9.1. Перечень работ, выполняемых Исполнителем, приведен в Таблице №3. Требования к выполняемым работам приведены в соответствующих таблицах Описания предмета закупки.</w:t>
      </w:r>
    </w:p>
    <w:p w14:paraId="70B83D22"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9.2. В течение трех дней с момента заключения договора, Исполнитель обязан осмотреть медицинские изделия, указанные в пункте №1 настоящего Описания предмета закупки, и принять их на техническое обслуживание. Медицинские изделия принимаются на техническое обслуживание по акту приемки. В данном акте указывается состояние медицинских изделий, их комплектность и работоспособность.</w:t>
      </w:r>
    </w:p>
    <w:p w14:paraId="670E3A5C"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9.3. На техническое обслуживание принимаются полностью работоспособные медицинские изделия, полностью укомплектованные, в том числе эксплуатационной документацией. При нахождении медицинского изделия в неисправном или некомплектном состоянии, об этом делается соответствующая отметка в акте, и данное изделие на техническое обслуживание не принимается до момента восстановления его работоспособности/комплектности, что не препятствует проведению ремонтных работ, предусмотренных условиями договора.</w:t>
      </w:r>
    </w:p>
    <w:p w14:paraId="27E1C2C0"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9.4. В случае выхода медицинского изделия из строя, Заказчик обязан незамедлительно сообщить Исполнителю любым доступным способом. Техническая диагностика проводится Исполнителем в сроки, указанные в Таблице №3.</w:t>
      </w:r>
    </w:p>
    <w:p w14:paraId="1AF905BC"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lastRenderedPageBreak/>
        <w:t>9.5. При проведении технической диагностики Исполнитель использует подменные запасные части для определения причины выхода медицинских изделий из строя до выявления неисправной запасной части (или запасных частей).</w:t>
      </w:r>
    </w:p>
    <w:p w14:paraId="5E5DC9CC"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9.6. По результатам технической диагностики Исполнитель составляет диагностический акт и направляет его Заказчику для подписания. Заказчик в течение трех дней должен либо подписать данный акт, либо представить письменные мотивированные возражения по содержанию акта.</w:t>
      </w:r>
    </w:p>
    <w:p w14:paraId="4F138268"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9.7. При выявлении необходимости замены запасных частей в медицинских изделиях, подлежащих техническому обслуживанию, а также при выявлении необходимости пополнения комплекта ЗИП, предусмотренного технической и эксплуатационной документацией на медицинское изделие (п.2.1.19 ГОСТ 18322-2016), Исполнитель предоставляет Заказчику:</w:t>
      </w:r>
    </w:p>
    <w:p w14:paraId="3A7EADD1" w14:textId="77777777" w:rsidR="00A32B94" w:rsidRPr="00646AB7" w:rsidRDefault="00A32B94" w:rsidP="00A32B94">
      <w:pPr>
        <w:pStyle w:val="a7"/>
        <w:spacing w:after="0" w:line="240" w:lineRule="auto"/>
        <w:ind w:left="567"/>
        <w:jc w:val="both"/>
        <w:rPr>
          <w:rFonts w:ascii="Liberation Serif" w:hAnsi="Liberation Serif"/>
          <w:color w:val="000000" w:themeColor="text1"/>
        </w:rPr>
      </w:pPr>
      <w:r w:rsidRPr="00646AB7">
        <w:rPr>
          <w:rFonts w:ascii="Liberation Serif" w:hAnsi="Liberation Serif"/>
          <w:color w:val="000000" w:themeColor="text1"/>
        </w:rPr>
        <w:t>- дефектный акт, содержащий информацию о причинах, по которым необходимо заменить и/или пополнить соответствующие запасные части и перечень запасных частей, подлежащих замене и/или пополнению;</w:t>
      </w:r>
    </w:p>
    <w:p w14:paraId="28DF0331" w14:textId="77777777" w:rsidR="00A32B94" w:rsidRPr="00646AB7" w:rsidRDefault="00A32B94" w:rsidP="00A32B94">
      <w:pPr>
        <w:pStyle w:val="a7"/>
        <w:spacing w:after="0" w:line="240" w:lineRule="auto"/>
        <w:ind w:left="567"/>
        <w:jc w:val="both"/>
        <w:rPr>
          <w:rFonts w:ascii="Liberation Serif" w:hAnsi="Liberation Serif"/>
          <w:color w:val="000000" w:themeColor="text1"/>
        </w:rPr>
      </w:pPr>
      <w:r w:rsidRPr="00646AB7">
        <w:rPr>
          <w:rFonts w:ascii="Liberation Serif" w:hAnsi="Liberation Serif"/>
          <w:color w:val="000000" w:themeColor="text1"/>
        </w:rPr>
        <w:t>- дефектную ведомость, содержащую перечень запасных частей, подлежащих замене и/или пополнению и их стоимость, определенную Таблицей №4.</w:t>
      </w:r>
    </w:p>
    <w:p w14:paraId="0E8A4798"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9.8. Исполнитель обязан осуществить поставку необходимых запасных частей и (или) выполнить работы по восстановлению работоспособности оборудования в течение 5 (пяти) рабочих дней с даты согласования Заказчиком необходимости замены запасных частей и (или) проведения соответствующих работ, если иной срок не указан в Таблице № 3.</w:t>
      </w:r>
    </w:p>
    <w:p w14:paraId="69E94F0F"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По итогам выполнения работ и (или) замены запасных частей составляется технический акт, удостоверяющий выполненные работы и (или) произведенную замену, который подписывается Заказчиком и Исполнителем.</w:t>
      </w:r>
    </w:p>
    <w:p w14:paraId="368ADF2C"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Срок, установленный настоящим пунктом, может быть продлен по взаимному соглашению Сторон.</w:t>
      </w:r>
    </w:p>
    <w:p w14:paraId="08A063F8"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9.9. Запасные части и расходные материалы, используемые Исполнителем, должны быть новыми, не бывшими в употреблении и должны быть допущены производителем МИ к использованию. Запасные части и расходные материалы должны передаваться в ненарушенной заводской упаковке. </w:t>
      </w:r>
    </w:p>
    <w:p w14:paraId="0C27D16D"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9.10. Заказчик вправе запросить номера ГТД и иные документы, подтверждающие соблюдение законодательства Российской Федерации при ввозе данных запасных частей на территорию Российской Федерации, отсутствие у третьих лиц прав на данные запасные части и подтверждение того, что запасные части не являются бывшими в употреблении.</w:t>
      </w:r>
    </w:p>
    <w:p w14:paraId="6E99FC24"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9.11. После проведения технического обслуживания Исполнитель обязан заполнить журнал технического обслуживания медицинского изделия, проставив в нем соответствующие отметки о проведенном техническом обслуживании и сделав запись о годности медицинского изделия к дальнейшей эксплуатации или о запрете эксплуатации медицинского изделия. По требованию Заказчика Исполнитель также обязан внести соответствующие отметки в формуляр на медицинское изделие.</w:t>
      </w:r>
    </w:p>
    <w:p w14:paraId="246ADE1A" w14:textId="77777777" w:rsidR="00A32B94" w:rsidRPr="00646AB7" w:rsidRDefault="00A32B94" w:rsidP="00A32B94">
      <w:pPr>
        <w:pStyle w:val="2"/>
        <w:jc w:val="both"/>
        <w:rPr>
          <w:rFonts w:ascii="Liberation Serif" w:hAnsi="Liberation Serif"/>
          <w:b w:val="0"/>
          <w:bCs/>
          <w:color w:val="000000" w:themeColor="text1"/>
          <w:sz w:val="22"/>
          <w:szCs w:val="22"/>
        </w:rPr>
      </w:pPr>
      <w:r w:rsidRPr="00646AB7">
        <w:rPr>
          <w:rFonts w:ascii="Liberation Serif" w:hAnsi="Liberation Serif"/>
          <w:bCs/>
          <w:color w:val="000000" w:themeColor="text1"/>
          <w:sz w:val="22"/>
          <w:szCs w:val="22"/>
        </w:rPr>
        <w:t>10. Порядок сдачи и приемки работ по техническому обслуживанию медицинских изделий</w:t>
      </w:r>
    </w:p>
    <w:p w14:paraId="32D74A03"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10.1. Сдача и приемка работ по техническому обслуживанию проводится в соответствии с условиями Договора. Указанные ниже условия применяются в части, не противоречащей условиям Договора.</w:t>
      </w:r>
    </w:p>
    <w:p w14:paraId="083F2245"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10.2. При выполнении работ по замене запасных частей, присутствие уполномоченного представителя Заказчика является обязательным. Представитель Заказчика вправе осуществлять фото и видеофиксацию проводимых работ по замене запасных частей. Фото и видеосъёмка допускается при условии соблюдения требований действующего законодательства Российской Федерации.</w:t>
      </w:r>
    </w:p>
    <w:p w14:paraId="791267FC"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Исполнение Договора делится на этапы. Этапы указываются в соответствующих таблицах настоящего Описания предмета закупки. Если не указано иное, этапом является выполнение одного периодического технического обслуживания медицинского изделия, либо выполнение ремонта медицинского изделия.</w:t>
      </w:r>
    </w:p>
    <w:p w14:paraId="522C3438"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10.3. После окончания одного этапа выполнения работ Исполнитель направляет Заказчику акт выполненных работ, содержащий перечень выполненных работ и использованные запасные части. Заказчик обязан в сроки, предусмотренные Договором, либо подписать данный акт, либо направить Исполнителю письменный мотивированный отказ в подписании данного акта.</w:t>
      </w:r>
    </w:p>
    <w:p w14:paraId="04DC23FC"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10.4. Отсутствие письменного мотивированного акта в установленные сроки означает согласие Заказчика с содержанием акта выполненных работ и отсутствие возражений Заказчика по количеству и качеству выполненных работ. В этом случае Исполнитель вправе подписать акт выполненных работ в одностороннем порядке.</w:t>
      </w:r>
    </w:p>
    <w:p w14:paraId="0C5D33A5" w14:textId="77777777" w:rsidR="00A32B94" w:rsidRPr="00646AB7" w:rsidRDefault="00A32B94" w:rsidP="00A32B94">
      <w:pPr>
        <w:spacing w:after="0" w:line="240" w:lineRule="auto"/>
        <w:jc w:val="both"/>
        <w:rPr>
          <w:rFonts w:ascii="Liberation Serif" w:hAnsi="Liberation Serif"/>
          <w:color w:val="000000" w:themeColor="text1"/>
        </w:rPr>
      </w:pPr>
    </w:p>
    <w:p w14:paraId="6E930426" w14:textId="77777777" w:rsidR="00A32B94" w:rsidRPr="00646AB7" w:rsidRDefault="00A32B94" w:rsidP="00A32B94">
      <w:pPr>
        <w:spacing w:after="0" w:line="240" w:lineRule="auto"/>
        <w:jc w:val="both"/>
        <w:rPr>
          <w:rFonts w:ascii="Liberation Serif" w:hAnsi="Liberation Serif"/>
          <w:color w:val="000000" w:themeColor="text1"/>
        </w:rPr>
      </w:pPr>
    </w:p>
    <w:p w14:paraId="19132363" w14:textId="77777777" w:rsidR="00A32B94" w:rsidRPr="00646AB7" w:rsidRDefault="00A32B94" w:rsidP="00A32B94">
      <w:pPr>
        <w:spacing w:after="0" w:line="240" w:lineRule="auto"/>
        <w:jc w:val="both"/>
        <w:rPr>
          <w:rFonts w:ascii="Liberation Serif" w:hAnsi="Liberation Serif"/>
          <w:color w:val="000000" w:themeColor="text1"/>
        </w:rPr>
      </w:pPr>
    </w:p>
    <w:p w14:paraId="0E4150EE"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Таблица №1.</w:t>
      </w:r>
    </w:p>
    <w:p w14:paraId="7ACA6445" w14:textId="77777777" w:rsidR="00A32B94" w:rsidRPr="00646AB7" w:rsidRDefault="00A32B94" w:rsidP="00A32B94">
      <w:pPr>
        <w:pStyle w:val="2"/>
        <w:jc w:val="both"/>
        <w:rPr>
          <w:rFonts w:ascii="Liberation Serif" w:hAnsi="Liberation Serif"/>
          <w:b w:val="0"/>
          <w:bCs/>
          <w:color w:val="000000" w:themeColor="text1"/>
          <w:sz w:val="22"/>
          <w:szCs w:val="22"/>
        </w:rPr>
      </w:pPr>
      <w:r w:rsidRPr="00646AB7">
        <w:rPr>
          <w:rFonts w:ascii="Liberation Serif" w:hAnsi="Liberation Serif"/>
          <w:bCs/>
          <w:color w:val="000000" w:themeColor="text1"/>
          <w:sz w:val="22"/>
          <w:szCs w:val="22"/>
        </w:rPr>
        <w:t>Перечень разрешительных документов на проведение ТО медицинских изделий, которые должны быть у Исполнителя</w:t>
      </w:r>
    </w:p>
    <w:p w14:paraId="4175928B" w14:textId="77777777" w:rsidR="00A32B94" w:rsidRPr="00646AB7" w:rsidRDefault="00A32B94" w:rsidP="00A32B94">
      <w:pPr>
        <w:spacing w:after="0" w:line="240" w:lineRule="auto"/>
        <w:jc w:val="both"/>
        <w:rPr>
          <w:rFonts w:ascii="Liberation Serif" w:hAnsi="Liberation Serif"/>
          <w:color w:val="000000" w:themeColor="text1"/>
        </w:rPr>
      </w:pPr>
    </w:p>
    <w:tbl>
      <w:tblPr>
        <w:tblStyle w:val="a6"/>
        <w:tblW w:w="0" w:type="auto"/>
        <w:tblInd w:w="0" w:type="dxa"/>
        <w:tblLook w:val="04A0" w:firstRow="1" w:lastRow="0" w:firstColumn="1" w:lastColumn="0" w:noHBand="0" w:noVBand="1"/>
      </w:tblPr>
      <w:tblGrid>
        <w:gridCol w:w="562"/>
        <w:gridCol w:w="4666"/>
        <w:gridCol w:w="4666"/>
        <w:gridCol w:w="4666"/>
      </w:tblGrid>
      <w:tr w:rsidR="00A32B94" w:rsidRPr="00646AB7" w14:paraId="01C6C822" w14:textId="77777777" w:rsidTr="00A32B94">
        <w:tc>
          <w:tcPr>
            <w:tcW w:w="562" w:type="dxa"/>
            <w:vAlign w:val="center"/>
          </w:tcPr>
          <w:p w14:paraId="5683B27D"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w:t>
            </w:r>
          </w:p>
        </w:tc>
        <w:tc>
          <w:tcPr>
            <w:tcW w:w="4666" w:type="dxa"/>
            <w:vAlign w:val="center"/>
          </w:tcPr>
          <w:p w14:paraId="15635701"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Вид документа</w:t>
            </w:r>
          </w:p>
        </w:tc>
        <w:tc>
          <w:tcPr>
            <w:tcW w:w="4666" w:type="dxa"/>
            <w:vAlign w:val="center"/>
          </w:tcPr>
          <w:p w14:paraId="1F0D82EE"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Описание документа</w:t>
            </w:r>
          </w:p>
        </w:tc>
        <w:tc>
          <w:tcPr>
            <w:tcW w:w="4666" w:type="dxa"/>
            <w:vAlign w:val="center"/>
          </w:tcPr>
          <w:p w14:paraId="64649576"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Нормативный акт, предписывающий наличие данного разрешительного документа</w:t>
            </w:r>
          </w:p>
        </w:tc>
      </w:tr>
      <w:tr w:rsidR="00A32B94" w:rsidRPr="00646AB7" w14:paraId="2148A566" w14:textId="77777777" w:rsidTr="00A32B94">
        <w:tc>
          <w:tcPr>
            <w:tcW w:w="562" w:type="dxa"/>
            <w:vAlign w:val="center"/>
          </w:tcPr>
          <w:p w14:paraId="41F861EB"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1</w:t>
            </w:r>
          </w:p>
        </w:tc>
        <w:tc>
          <w:tcPr>
            <w:tcW w:w="4666" w:type="dxa"/>
          </w:tcPr>
          <w:p w14:paraId="70D15C99"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Действующая Лицензия Росздравнадзора на производство и техническое обслуживание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медицинских изделий</w:t>
            </w:r>
          </w:p>
        </w:tc>
        <w:tc>
          <w:tcPr>
            <w:tcW w:w="4666" w:type="dxa"/>
          </w:tcPr>
          <w:p w14:paraId="2ADA3D77"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Выписка из реестра лицензий, выданная в соответствии с постановлением Правительства Российской Федерации от 29.12.2020 № 2343 «Об утверждении Правил формирования и ведения реестра лицензий и типовой формы выписки из реестра лицензий»</w:t>
            </w:r>
          </w:p>
          <w:p w14:paraId="1174B6A8" w14:textId="77777777" w:rsidR="00A32B94" w:rsidRPr="00646AB7" w:rsidRDefault="00A32B94" w:rsidP="00A32B94">
            <w:pPr>
              <w:jc w:val="both"/>
              <w:rPr>
                <w:rFonts w:ascii="Liberation Serif" w:hAnsi="Liberation Serif"/>
                <w:b/>
                <w:bCs/>
                <w:color w:val="000000" w:themeColor="text1"/>
              </w:rPr>
            </w:pPr>
            <w:r w:rsidRPr="00646AB7">
              <w:rPr>
                <w:rFonts w:ascii="Liberation Serif" w:hAnsi="Liberation Serif"/>
                <w:b/>
                <w:bCs/>
                <w:color w:val="000000" w:themeColor="text1"/>
              </w:rPr>
              <w:t>или</w:t>
            </w:r>
          </w:p>
          <w:p w14:paraId="458FF5E4"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документ, содержащий сведения о регистрационном номере и дате предоставления лицензии на техническое обслуживание медицинских изделий</w:t>
            </w:r>
          </w:p>
          <w:p w14:paraId="3ED901C5" w14:textId="77777777" w:rsidR="00A32B94" w:rsidRPr="00646AB7" w:rsidRDefault="00A32B94" w:rsidP="00A32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Liberation Serif" w:hAnsi="Liberation Serif"/>
                <w:color w:val="000000" w:themeColor="text1"/>
              </w:rPr>
            </w:pPr>
            <w:r w:rsidRPr="00646AB7">
              <w:rPr>
                <w:rFonts w:ascii="Liberation Serif" w:hAnsi="Liberation Serif"/>
                <w:color w:val="000000" w:themeColor="text1"/>
              </w:rPr>
              <w:t xml:space="preserve">В качестве разрешенного вида деятельности лицензия должна предусматривать техническое обслуживание групп медицинских изделий (кроме программного обеспечения, являющегося медицинским изделием) класса 2б потенциального риска применения: </w:t>
            </w:r>
          </w:p>
          <w:p w14:paraId="2625C985"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 радиологические медицинские изделия (в части гамма-диагностического, радиотерапевтического оборудования и эмиссионной томографии).</w:t>
            </w:r>
          </w:p>
        </w:tc>
        <w:tc>
          <w:tcPr>
            <w:tcW w:w="4666" w:type="dxa"/>
          </w:tcPr>
          <w:p w14:paraId="12B0BCD3"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п.17 ч.1 ст.12 Федерального закона «О лицензировании отдельных видов деятельности» № 99-ФЗ от 04.05.2011</w:t>
            </w:r>
          </w:p>
        </w:tc>
      </w:tr>
      <w:tr w:rsidR="00A32B94" w:rsidRPr="00646AB7" w14:paraId="49C852AE" w14:textId="77777777" w:rsidTr="00A32B94">
        <w:tc>
          <w:tcPr>
            <w:tcW w:w="562" w:type="dxa"/>
            <w:vAlign w:val="center"/>
          </w:tcPr>
          <w:p w14:paraId="7AFDFD1D"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2</w:t>
            </w:r>
          </w:p>
        </w:tc>
        <w:tc>
          <w:tcPr>
            <w:tcW w:w="4666" w:type="dxa"/>
          </w:tcPr>
          <w:p w14:paraId="7CE4312D"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Действующая лицензия Роспотребнадзора на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tc>
        <w:tc>
          <w:tcPr>
            <w:tcW w:w="4666" w:type="dxa"/>
          </w:tcPr>
          <w:p w14:paraId="593F7E10"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Выписка из реестра лицензий, выданная в соответствии с постановлением Правительства Российской Федерации от 29.12.2020 № 2343 «Об утверждении Правил формирования и ведения реестра лицензий и типовой формы выписки из реестра лицензий»</w:t>
            </w:r>
          </w:p>
          <w:p w14:paraId="73D4093F" w14:textId="77777777" w:rsidR="00A32B94" w:rsidRPr="00646AB7" w:rsidRDefault="00A32B94" w:rsidP="00A32B94">
            <w:pPr>
              <w:jc w:val="both"/>
              <w:rPr>
                <w:rFonts w:ascii="Liberation Serif" w:hAnsi="Liberation Serif"/>
                <w:b/>
                <w:bCs/>
                <w:color w:val="000000" w:themeColor="text1"/>
              </w:rPr>
            </w:pPr>
            <w:r w:rsidRPr="00646AB7">
              <w:rPr>
                <w:rFonts w:ascii="Liberation Serif" w:hAnsi="Liberation Serif"/>
                <w:b/>
                <w:bCs/>
                <w:color w:val="000000" w:themeColor="text1"/>
              </w:rPr>
              <w:t>или</w:t>
            </w:r>
          </w:p>
          <w:p w14:paraId="2873A322"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документ, содержащий сведения о регистрационном номере и дате предоставления лицензии на техническое обслуживание медицинских изделий</w:t>
            </w:r>
          </w:p>
          <w:p w14:paraId="774622E5"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lastRenderedPageBreak/>
              <w:t>В качестве разрешенного вида деятельности лицензия должна предусматривать техническое обслуживание источников ионизирующего излучения (генерирующих).</w:t>
            </w:r>
          </w:p>
        </w:tc>
        <w:tc>
          <w:tcPr>
            <w:tcW w:w="4666" w:type="dxa"/>
          </w:tcPr>
          <w:p w14:paraId="58B59956"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lastRenderedPageBreak/>
              <w:t>п.39 ч.1 ст.12 Федерального закона «О лицензировании отдельных видов деятельности» № 99-ФЗ от 04.05.2011, п.5.1.2 ГОСТ Р 57501-2017 «Техническое обслуживание медицинских изделий. Требования для государственных закупок»</w:t>
            </w:r>
          </w:p>
        </w:tc>
      </w:tr>
    </w:tbl>
    <w:p w14:paraId="2518C045" w14:textId="77777777" w:rsidR="00A32B94" w:rsidRPr="00646AB7" w:rsidRDefault="00A32B94" w:rsidP="00A32B94">
      <w:pPr>
        <w:spacing w:after="0" w:line="240" w:lineRule="auto"/>
        <w:jc w:val="both"/>
        <w:rPr>
          <w:rFonts w:ascii="Liberation Serif" w:hAnsi="Liberation Serif"/>
          <w:color w:val="000000" w:themeColor="text1"/>
        </w:rPr>
      </w:pPr>
    </w:p>
    <w:p w14:paraId="4194CF7D"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Таблица №2.</w:t>
      </w:r>
    </w:p>
    <w:p w14:paraId="04E8BFA3" w14:textId="77777777" w:rsidR="00A32B94" w:rsidRPr="00646AB7" w:rsidRDefault="00A32B94" w:rsidP="00A32B94">
      <w:pPr>
        <w:pStyle w:val="2"/>
        <w:jc w:val="both"/>
        <w:rPr>
          <w:rFonts w:ascii="Liberation Serif" w:hAnsi="Liberation Serif"/>
          <w:b w:val="0"/>
          <w:bCs/>
          <w:color w:val="000000" w:themeColor="text1"/>
          <w:sz w:val="22"/>
          <w:szCs w:val="22"/>
        </w:rPr>
      </w:pPr>
      <w:r w:rsidRPr="00646AB7">
        <w:rPr>
          <w:rFonts w:ascii="Liberation Serif" w:hAnsi="Liberation Serif"/>
          <w:bCs/>
          <w:color w:val="000000" w:themeColor="text1"/>
          <w:sz w:val="22"/>
          <w:szCs w:val="22"/>
        </w:rPr>
        <w:t xml:space="preserve">Перечень разрешительных документов, технической документации и инструментов, при наличии которых специалист Исполнителя может быть допущен к началу работ </w:t>
      </w:r>
    </w:p>
    <w:p w14:paraId="700C7FCB" w14:textId="77777777" w:rsidR="00A32B94" w:rsidRPr="00646AB7" w:rsidRDefault="00A32B94" w:rsidP="00A32B94">
      <w:pPr>
        <w:spacing w:after="0" w:line="240" w:lineRule="auto"/>
        <w:jc w:val="both"/>
        <w:rPr>
          <w:rFonts w:ascii="Liberation Serif" w:hAnsi="Liberation Serif"/>
          <w:color w:val="000000" w:themeColor="text1"/>
        </w:rPr>
      </w:pPr>
    </w:p>
    <w:tbl>
      <w:tblPr>
        <w:tblStyle w:val="a6"/>
        <w:tblW w:w="0" w:type="auto"/>
        <w:tblInd w:w="0" w:type="dxa"/>
        <w:tblLook w:val="04A0" w:firstRow="1" w:lastRow="0" w:firstColumn="1" w:lastColumn="0" w:noHBand="0" w:noVBand="1"/>
      </w:tblPr>
      <w:tblGrid>
        <w:gridCol w:w="562"/>
        <w:gridCol w:w="4666"/>
        <w:gridCol w:w="4832"/>
        <w:gridCol w:w="4500"/>
      </w:tblGrid>
      <w:tr w:rsidR="00A32B94" w:rsidRPr="00646AB7" w14:paraId="0EC8E537" w14:textId="77777777" w:rsidTr="00A32B94">
        <w:tc>
          <w:tcPr>
            <w:tcW w:w="562" w:type="dxa"/>
            <w:vAlign w:val="center"/>
          </w:tcPr>
          <w:p w14:paraId="2A8F75B3"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w:t>
            </w:r>
          </w:p>
        </w:tc>
        <w:tc>
          <w:tcPr>
            <w:tcW w:w="4666" w:type="dxa"/>
            <w:vAlign w:val="center"/>
          </w:tcPr>
          <w:p w14:paraId="5CA31DAE"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Вид документа</w:t>
            </w:r>
          </w:p>
        </w:tc>
        <w:tc>
          <w:tcPr>
            <w:tcW w:w="4832" w:type="dxa"/>
            <w:vAlign w:val="center"/>
          </w:tcPr>
          <w:p w14:paraId="78B68B40"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Описание документа</w:t>
            </w:r>
          </w:p>
        </w:tc>
        <w:tc>
          <w:tcPr>
            <w:tcW w:w="4500" w:type="dxa"/>
            <w:vAlign w:val="center"/>
          </w:tcPr>
          <w:p w14:paraId="0E091DCC"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Нормативный акт, предписывающий наличие данного документа</w:t>
            </w:r>
          </w:p>
        </w:tc>
      </w:tr>
      <w:tr w:rsidR="00A32B94" w:rsidRPr="00646AB7" w14:paraId="6D904B9D" w14:textId="77777777" w:rsidTr="00A32B94">
        <w:tc>
          <w:tcPr>
            <w:tcW w:w="562" w:type="dxa"/>
            <w:vAlign w:val="center"/>
          </w:tcPr>
          <w:p w14:paraId="4C0E3B1B"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1</w:t>
            </w:r>
          </w:p>
        </w:tc>
        <w:tc>
          <w:tcPr>
            <w:tcW w:w="4666" w:type="dxa"/>
          </w:tcPr>
          <w:p w14:paraId="58FE69A0"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Документ, подтверждающий наличие высшего или среднего технического образования, профессиональной переподготовки в соответствии со специальностью и должностными обязанностями</w:t>
            </w:r>
          </w:p>
        </w:tc>
        <w:tc>
          <w:tcPr>
            <w:tcW w:w="4832" w:type="dxa"/>
          </w:tcPr>
          <w:p w14:paraId="332711C4"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Документы об образовании, признаваемые на территории Российской Федерации</w:t>
            </w:r>
          </w:p>
        </w:tc>
        <w:tc>
          <w:tcPr>
            <w:tcW w:w="4500" w:type="dxa"/>
          </w:tcPr>
          <w:p w14:paraId="7CE16298"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п.5.5 ГОСТ Р 58451-2019 «Изделие медицинское. Обслуживание техническое. Основные положения»</w:t>
            </w:r>
          </w:p>
        </w:tc>
      </w:tr>
      <w:tr w:rsidR="00A32B94" w:rsidRPr="00646AB7" w14:paraId="793AB636" w14:textId="77777777" w:rsidTr="00A32B94">
        <w:tc>
          <w:tcPr>
            <w:tcW w:w="562" w:type="dxa"/>
            <w:vAlign w:val="center"/>
          </w:tcPr>
          <w:p w14:paraId="53B1C38A"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2</w:t>
            </w:r>
          </w:p>
        </w:tc>
        <w:tc>
          <w:tcPr>
            <w:tcW w:w="4666" w:type="dxa"/>
          </w:tcPr>
          <w:p w14:paraId="65A76890"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Документ, подтверждающий наличие квалификационной группы допуска к проведению опасных и специальных видов работ для осуществления ТО соответствующих видов МИ в части электробезопасности</w:t>
            </w:r>
          </w:p>
        </w:tc>
        <w:tc>
          <w:tcPr>
            <w:tcW w:w="4832" w:type="dxa"/>
          </w:tcPr>
          <w:p w14:paraId="62633793"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 xml:space="preserve">Наличие у специалистов Исполнителя допуска не ниже </w:t>
            </w:r>
            <w:r w:rsidRPr="00646AB7">
              <w:rPr>
                <w:rFonts w:ascii="Liberation Serif" w:hAnsi="Liberation Serif"/>
                <w:color w:val="000000" w:themeColor="text1"/>
                <w:lang w:val="en-US"/>
              </w:rPr>
              <w:t>III</w:t>
            </w:r>
            <w:r w:rsidRPr="00646AB7">
              <w:rPr>
                <w:rFonts w:ascii="Liberation Serif" w:hAnsi="Liberation Serif"/>
                <w:color w:val="000000" w:themeColor="text1"/>
              </w:rPr>
              <w:t xml:space="preserve"> группы по электробезопасности для проведения технического обслуживания</w:t>
            </w:r>
          </w:p>
          <w:p w14:paraId="1357E563"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 xml:space="preserve">Наличие у специалистов Исполнителя допуска не ниже </w:t>
            </w:r>
            <w:r w:rsidRPr="00646AB7">
              <w:rPr>
                <w:rFonts w:ascii="Liberation Serif" w:hAnsi="Liberation Serif"/>
                <w:color w:val="000000" w:themeColor="text1"/>
                <w:lang w:val="en-US"/>
              </w:rPr>
              <w:t>IV</w:t>
            </w:r>
            <w:r w:rsidRPr="00646AB7">
              <w:rPr>
                <w:rFonts w:ascii="Liberation Serif" w:hAnsi="Liberation Serif"/>
                <w:color w:val="000000" w:themeColor="text1"/>
              </w:rPr>
              <w:t xml:space="preserve"> группы по электробезопасности для проведения контроля технического состояния медицинских изделий</w:t>
            </w:r>
          </w:p>
        </w:tc>
        <w:tc>
          <w:tcPr>
            <w:tcW w:w="4500" w:type="dxa"/>
          </w:tcPr>
          <w:p w14:paraId="2E07B86B"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п.3.2, п.39.3 Правил по охране труда при эксплуатации электроустановок, утвержденных приказом Минтруда России от 15.12.2020 № 903н, п.5.5 ГОСТ Р 58451-2019 «Изделие медицинское. Обслуживание техническое. Основные положения»</w:t>
            </w:r>
          </w:p>
        </w:tc>
      </w:tr>
      <w:tr w:rsidR="00A32B94" w:rsidRPr="00646AB7" w14:paraId="7735C97D" w14:textId="77777777" w:rsidTr="00A32B94">
        <w:tc>
          <w:tcPr>
            <w:tcW w:w="562" w:type="dxa"/>
            <w:vAlign w:val="center"/>
          </w:tcPr>
          <w:p w14:paraId="5C6D318C"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3</w:t>
            </w:r>
          </w:p>
        </w:tc>
        <w:tc>
          <w:tcPr>
            <w:tcW w:w="4666" w:type="dxa"/>
          </w:tcPr>
          <w:p w14:paraId="6412B27B"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Документ, подтверждающий обучение специалистов Исполнителя по соответствующим видам (наименованиям) медицинских изделий</w:t>
            </w:r>
          </w:p>
        </w:tc>
        <w:tc>
          <w:tcPr>
            <w:tcW w:w="4832" w:type="dxa"/>
          </w:tcPr>
          <w:p w14:paraId="3C5604BB" w14:textId="77777777" w:rsidR="00A32B94" w:rsidRPr="00646AB7" w:rsidRDefault="00A32B94" w:rsidP="00A32B94">
            <w:pPr>
              <w:tabs>
                <w:tab w:val="left" w:pos="1560"/>
              </w:tabs>
              <w:jc w:val="both"/>
              <w:rPr>
                <w:rFonts w:ascii="Liberation Serif" w:hAnsi="Liberation Serif"/>
                <w:color w:val="000000" w:themeColor="text1"/>
              </w:rPr>
            </w:pPr>
            <w:r w:rsidRPr="00646AB7">
              <w:rPr>
                <w:rFonts w:ascii="Liberation Serif" w:hAnsi="Liberation Serif"/>
                <w:color w:val="000000" w:themeColor="text1"/>
              </w:rPr>
              <w:t>Квалификация специалистов должна быть подтверждена соответствующими удостоверяющими документами: сертификатами и/или удостоверениями, подтверждающими квалификацию и профессиональную подготовку специалистов, необходимую для выполнения всего комплекса услуг по техническому обслуживанию медицинских изделий, указанных в п.1 настоящего Описания предмета закупки</w:t>
            </w:r>
          </w:p>
        </w:tc>
        <w:tc>
          <w:tcPr>
            <w:tcW w:w="4500" w:type="dxa"/>
          </w:tcPr>
          <w:p w14:paraId="4B0050ED"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 xml:space="preserve">пункт 5.2 ГОСТ Р 57501-2017 «Техническое обслуживание медицинских изделий. Требования для государственных закупок», </w:t>
            </w:r>
          </w:p>
          <w:p w14:paraId="662D6984"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п.5.5 ГОСТ Р 58451-2019 «Изделие медицинское. Обслуживание техническое. Основные положения»</w:t>
            </w:r>
          </w:p>
        </w:tc>
      </w:tr>
      <w:tr w:rsidR="00A32B94" w:rsidRPr="00646AB7" w14:paraId="161BDBB9" w14:textId="77777777" w:rsidTr="00A32B94">
        <w:tc>
          <w:tcPr>
            <w:tcW w:w="562" w:type="dxa"/>
            <w:vAlign w:val="center"/>
          </w:tcPr>
          <w:p w14:paraId="657FA6C3"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4</w:t>
            </w:r>
          </w:p>
        </w:tc>
        <w:tc>
          <w:tcPr>
            <w:tcW w:w="4666" w:type="dxa"/>
          </w:tcPr>
          <w:p w14:paraId="6D2D6579"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Комплект технической и эксплуатационной документации, необходимый для проведения технического обслуживания</w:t>
            </w:r>
          </w:p>
        </w:tc>
        <w:tc>
          <w:tcPr>
            <w:tcW w:w="4832" w:type="dxa"/>
          </w:tcPr>
          <w:p w14:paraId="019ABC9C" w14:textId="77777777" w:rsidR="00A32B94" w:rsidRPr="00646AB7" w:rsidRDefault="00A32B94" w:rsidP="00A32B94">
            <w:pPr>
              <w:tabs>
                <w:tab w:val="left" w:pos="1560"/>
              </w:tabs>
              <w:jc w:val="both"/>
              <w:rPr>
                <w:rFonts w:ascii="Liberation Serif" w:hAnsi="Liberation Serif"/>
                <w:color w:val="000000" w:themeColor="text1"/>
              </w:rPr>
            </w:pPr>
            <w:r w:rsidRPr="00646AB7">
              <w:rPr>
                <w:rFonts w:ascii="Liberation Serif" w:hAnsi="Liberation Serif"/>
                <w:color w:val="000000" w:themeColor="text1"/>
              </w:rPr>
              <w:t>Комплект актуальной технической и эксплуатационной документации производителя на медицинские изделия, указанные в п.1 настоящего Описания предмета закупки</w:t>
            </w:r>
          </w:p>
        </w:tc>
        <w:tc>
          <w:tcPr>
            <w:tcW w:w="4500" w:type="dxa"/>
          </w:tcPr>
          <w:p w14:paraId="284264A5" w14:textId="77777777" w:rsidR="00A32B94" w:rsidRPr="00646AB7" w:rsidRDefault="00A32B94" w:rsidP="00A32B94">
            <w:pPr>
              <w:jc w:val="both"/>
              <w:rPr>
                <w:rFonts w:ascii="Liberation Serif" w:hAnsi="Liberation Serif"/>
                <w:color w:val="000000" w:themeColor="text1"/>
              </w:rPr>
            </w:pPr>
          </w:p>
        </w:tc>
      </w:tr>
      <w:tr w:rsidR="00A32B94" w:rsidRPr="00646AB7" w14:paraId="4785F438" w14:textId="77777777" w:rsidTr="00A32B94">
        <w:tc>
          <w:tcPr>
            <w:tcW w:w="562" w:type="dxa"/>
            <w:vAlign w:val="center"/>
          </w:tcPr>
          <w:p w14:paraId="45C8F5A7"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5</w:t>
            </w:r>
          </w:p>
        </w:tc>
        <w:tc>
          <w:tcPr>
            <w:tcW w:w="4666" w:type="dxa"/>
          </w:tcPr>
          <w:p w14:paraId="4984D4A8" w14:textId="77777777" w:rsidR="00A32B94" w:rsidRPr="00646AB7" w:rsidRDefault="00A32B94" w:rsidP="00A32B94">
            <w:pPr>
              <w:jc w:val="both"/>
              <w:rPr>
                <w:rFonts w:ascii="Liberation Serif" w:hAnsi="Liberation Serif"/>
                <w:color w:val="000000" w:themeColor="text1"/>
              </w:rPr>
            </w:pPr>
            <w:r w:rsidRPr="00646AB7">
              <w:rPr>
                <w:rFonts w:ascii="Liberation Serif" w:hAnsi="Liberation Serif"/>
                <w:color w:val="000000" w:themeColor="text1"/>
              </w:rPr>
              <w:t xml:space="preserve">Комплект специальных инструментов и контрольно-измерительных приборов у Исполнителя для выполнения работ по диагностике и техническому обслуживанию </w:t>
            </w:r>
            <w:r w:rsidRPr="00646AB7">
              <w:rPr>
                <w:rFonts w:ascii="Liberation Serif" w:hAnsi="Liberation Serif"/>
                <w:color w:val="000000" w:themeColor="text1"/>
              </w:rPr>
              <w:lastRenderedPageBreak/>
              <w:t>оборудования в соответствии с требованиями производителя.</w:t>
            </w:r>
          </w:p>
        </w:tc>
        <w:tc>
          <w:tcPr>
            <w:tcW w:w="4832" w:type="dxa"/>
          </w:tcPr>
          <w:p w14:paraId="07DF100B" w14:textId="77777777" w:rsidR="00A32B94" w:rsidRPr="00646AB7" w:rsidRDefault="00A32B94" w:rsidP="00A32B94">
            <w:pPr>
              <w:tabs>
                <w:tab w:val="left" w:pos="1560"/>
              </w:tabs>
              <w:jc w:val="both"/>
              <w:rPr>
                <w:rFonts w:ascii="Liberation Serif" w:hAnsi="Liberation Serif"/>
                <w:color w:val="000000" w:themeColor="text1"/>
              </w:rPr>
            </w:pPr>
            <w:r w:rsidRPr="00646AB7">
              <w:rPr>
                <w:rFonts w:ascii="Liberation Serif" w:hAnsi="Liberation Serif"/>
                <w:color w:val="000000" w:themeColor="text1"/>
              </w:rPr>
              <w:lastRenderedPageBreak/>
              <w:t xml:space="preserve">- Цифровой мультиметр (контрольно-измерительный прибор); </w:t>
            </w:r>
          </w:p>
          <w:p w14:paraId="137735C3" w14:textId="77777777" w:rsidR="00A32B94" w:rsidRPr="00646AB7" w:rsidRDefault="00A32B94" w:rsidP="00A32B94">
            <w:pPr>
              <w:tabs>
                <w:tab w:val="left" w:pos="1560"/>
              </w:tabs>
              <w:jc w:val="both"/>
              <w:rPr>
                <w:rFonts w:ascii="Liberation Serif" w:hAnsi="Liberation Serif"/>
                <w:color w:val="000000" w:themeColor="text1"/>
              </w:rPr>
            </w:pPr>
            <w:r w:rsidRPr="00646AB7">
              <w:rPr>
                <w:rFonts w:ascii="Liberation Serif" w:hAnsi="Liberation Serif"/>
                <w:color w:val="000000" w:themeColor="text1"/>
              </w:rPr>
              <w:t>- Осциллограф-мультиметр (контрольно-измерительный прибор).</w:t>
            </w:r>
          </w:p>
          <w:p w14:paraId="5F56436B" w14:textId="77777777" w:rsidR="00A32B94" w:rsidRPr="00646AB7" w:rsidRDefault="00A32B94" w:rsidP="00A32B94">
            <w:pPr>
              <w:tabs>
                <w:tab w:val="left" w:pos="1560"/>
              </w:tabs>
              <w:jc w:val="both"/>
              <w:rPr>
                <w:rFonts w:ascii="Liberation Serif" w:hAnsi="Liberation Serif"/>
                <w:color w:val="000000" w:themeColor="text1"/>
              </w:rPr>
            </w:pPr>
            <w:r w:rsidRPr="00646AB7">
              <w:rPr>
                <w:rFonts w:ascii="Liberation Serif" w:hAnsi="Liberation Serif"/>
                <w:color w:val="000000" w:themeColor="text1"/>
              </w:rPr>
              <w:lastRenderedPageBreak/>
              <w:t xml:space="preserve">Контрольно-измерительные приборы должны быть </w:t>
            </w:r>
            <w:proofErr w:type="spellStart"/>
            <w:r w:rsidRPr="00646AB7">
              <w:rPr>
                <w:rFonts w:ascii="Liberation Serif" w:hAnsi="Liberation Serif"/>
                <w:color w:val="000000" w:themeColor="text1"/>
              </w:rPr>
              <w:t>поверены</w:t>
            </w:r>
            <w:proofErr w:type="spellEnd"/>
            <w:r w:rsidRPr="00646AB7">
              <w:rPr>
                <w:rFonts w:ascii="Liberation Serif" w:hAnsi="Liberation Serif"/>
                <w:color w:val="000000" w:themeColor="text1"/>
              </w:rPr>
              <w:t xml:space="preserve"> на момент выполнения работ</w:t>
            </w:r>
          </w:p>
        </w:tc>
        <w:tc>
          <w:tcPr>
            <w:tcW w:w="4500" w:type="dxa"/>
          </w:tcPr>
          <w:p w14:paraId="0B6547F3" w14:textId="77777777" w:rsidR="00A32B94" w:rsidRPr="00646AB7" w:rsidRDefault="00A32B94" w:rsidP="00A32B94">
            <w:pPr>
              <w:jc w:val="both"/>
              <w:rPr>
                <w:rFonts w:ascii="Liberation Serif" w:hAnsi="Liberation Serif"/>
                <w:color w:val="000000" w:themeColor="text1"/>
              </w:rPr>
            </w:pPr>
          </w:p>
        </w:tc>
      </w:tr>
    </w:tbl>
    <w:p w14:paraId="78F6D1FF" w14:textId="77777777" w:rsidR="00A32B94" w:rsidRPr="00646AB7" w:rsidRDefault="00A32B94" w:rsidP="00A32B94">
      <w:pPr>
        <w:spacing w:after="0" w:line="240" w:lineRule="auto"/>
        <w:jc w:val="both"/>
        <w:rPr>
          <w:rFonts w:ascii="Liberation Serif" w:hAnsi="Liberation Serif"/>
          <w:color w:val="000000" w:themeColor="text1"/>
        </w:rPr>
        <w:sectPr w:rsidR="00A32B94" w:rsidRPr="00646AB7" w:rsidSect="00A32B94">
          <w:pgSz w:w="16838" w:h="11906" w:orient="landscape"/>
          <w:pgMar w:top="851" w:right="962" w:bottom="709" w:left="1134" w:header="708" w:footer="708" w:gutter="0"/>
          <w:cols w:space="708"/>
          <w:docGrid w:linePitch="360"/>
        </w:sectPr>
      </w:pPr>
    </w:p>
    <w:p w14:paraId="2FE312AF"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lastRenderedPageBreak/>
        <w:t>Таблица №3.</w:t>
      </w:r>
    </w:p>
    <w:p w14:paraId="35507E8B" w14:textId="77777777" w:rsidR="00A32B94" w:rsidRPr="00646AB7" w:rsidRDefault="00A32B94" w:rsidP="00A32B94">
      <w:pPr>
        <w:pStyle w:val="2"/>
        <w:jc w:val="both"/>
        <w:rPr>
          <w:rFonts w:ascii="Liberation Serif" w:hAnsi="Liberation Serif"/>
          <w:b w:val="0"/>
          <w:bCs/>
          <w:color w:val="000000" w:themeColor="text1"/>
          <w:sz w:val="22"/>
          <w:szCs w:val="22"/>
        </w:rPr>
      </w:pPr>
      <w:r w:rsidRPr="00646AB7">
        <w:rPr>
          <w:rFonts w:ascii="Liberation Serif" w:hAnsi="Liberation Serif"/>
          <w:bCs/>
          <w:color w:val="000000" w:themeColor="text1"/>
          <w:sz w:val="22"/>
          <w:szCs w:val="22"/>
        </w:rPr>
        <w:t>Требования к техническому обслуживанию, техническому диагностированию и ремонту.</w:t>
      </w:r>
    </w:p>
    <w:p w14:paraId="6C137276" w14:textId="77777777" w:rsidR="00A32B94" w:rsidRPr="00646AB7" w:rsidRDefault="00A32B94" w:rsidP="00A32B94">
      <w:pPr>
        <w:tabs>
          <w:tab w:val="left" w:pos="284"/>
        </w:tabs>
        <w:suppressAutoHyphens/>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Перечень работ по плановому техническому обслуживанию</w:t>
      </w:r>
      <w:r w:rsidRPr="00646AB7">
        <w:rPr>
          <w:rFonts w:ascii="Liberation Serif" w:hAnsi="Liberation Serif"/>
          <w:color w:val="000000" w:themeColor="text1"/>
        </w:rPr>
        <w:t xml:space="preserve"> </w:t>
      </w:r>
      <w:r w:rsidRPr="00646AB7">
        <w:rPr>
          <w:rFonts w:ascii="Liberation Serif" w:eastAsia="Times New Roman" w:hAnsi="Liberation Serif" w:cs="Liberation Serif"/>
          <w:b/>
          <w:bCs/>
          <w:color w:val="000000" w:themeColor="text1"/>
          <w:lang w:eastAsia="ru-RU"/>
        </w:rPr>
        <w:t xml:space="preserve">системы стереотаксической радиотерапевтической </w:t>
      </w:r>
      <w:proofErr w:type="spellStart"/>
      <w:r w:rsidRPr="00646AB7">
        <w:rPr>
          <w:rFonts w:ascii="Liberation Serif" w:eastAsia="Times New Roman" w:hAnsi="Liberation Serif" w:cs="Liberation Serif"/>
          <w:b/>
          <w:bCs/>
          <w:color w:val="000000" w:themeColor="text1"/>
          <w:lang w:eastAsia="ru-RU"/>
        </w:rPr>
        <w:t>Versa</w:t>
      </w:r>
      <w:proofErr w:type="spellEnd"/>
      <w:r w:rsidRPr="00646AB7">
        <w:rPr>
          <w:rFonts w:ascii="Liberation Serif" w:eastAsia="Times New Roman" w:hAnsi="Liberation Serif" w:cs="Liberation Serif"/>
          <w:b/>
          <w:bCs/>
          <w:color w:val="000000" w:themeColor="text1"/>
          <w:lang w:eastAsia="ru-RU"/>
        </w:rPr>
        <w:t xml:space="preserve"> HD</w:t>
      </w:r>
    </w:p>
    <w:p w14:paraId="411AFC26" w14:textId="77777777" w:rsidR="00A32B94" w:rsidRPr="00646AB7" w:rsidRDefault="00A32B94" w:rsidP="00A32B94">
      <w:pPr>
        <w:tabs>
          <w:tab w:val="left" w:pos="284"/>
        </w:tabs>
        <w:suppressAutoHyphens/>
        <w:spacing w:after="0" w:line="240" w:lineRule="auto"/>
        <w:jc w:val="both"/>
        <w:rPr>
          <w:rFonts w:ascii="Liberation Serif" w:eastAsia="Times New Roman" w:hAnsi="Liberation Serif" w:cs="Liberation Serif"/>
          <w:color w:val="000000" w:themeColor="text1"/>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5"/>
        <w:gridCol w:w="4113"/>
      </w:tblGrid>
      <w:tr w:rsidR="00A32B94" w:rsidRPr="00646AB7" w14:paraId="3DE2BC15" w14:textId="77777777" w:rsidTr="00A32B94">
        <w:trPr>
          <w:trHeight w:val="420"/>
        </w:trPr>
        <w:tc>
          <w:tcPr>
            <w:tcW w:w="5000" w:type="pct"/>
            <w:gridSpan w:val="2"/>
            <w:shd w:val="clear" w:color="auto" w:fill="EDEDED" w:themeFill="accent3" w:themeFillTint="33"/>
          </w:tcPr>
          <w:p w14:paraId="43480B35"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 xml:space="preserve">Оказание услуг по техническому обслуживанию, диагностике неисправностей и ремонту с заменой запасных частей системы стереотаксической радиотерапевтической </w:t>
            </w:r>
            <w:proofErr w:type="spellStart"/>
            <w:r w:rsidRPr="00646AB7">
              <w:rPr>
                <w:rFonts w:ascii="Liberation Serif" w:eastAsia="Times New Roman" w:hAnsi="Liberation Serif" w:cs="Liberation Serif"/>
                <w:b/>
                <w:bCs/>
                <w:color w:val="000000" w:themeColor="text1"/>
                <w:lang w:eastAsia="ru-RU"/>
              </w:rPr>
              <w:t>Versa</w:t>
            </w:r>
            <w:proofErr w:type="spellEnd"/>
            <w:r w:rsidRPr="00646AB7">
              <w:rPr>
                <w:rFonts w:ascii="Liberation Serif" w:eastAsia="Times New Roman" w:hAnsi="Liberation Serif" w:cs="Liberation Serif"/>
                <w:b/>
                <w:bCs/>
                <w:color w:val="000000" w:themeColor="text1"/>
                <w:lang w:eastAsia="ru-RU"/>
              </w:rPr>
              <w:t xml:space="preserve"> HD с принадлежностями</w:t>
            </w:r>
          </w:p>
        </w:tc>
      </w:tr>
      <w:tr w:rsidR="00A32B94" w:rsidRPr="00646AB7" w14:paraId="02875828" w14:textId="77777777" w:rsidTr="00A32B94">
        <w:trPr>
          <w:trHeight w:val="246"/>
        </w:trPr>
        <w:tc>
          <w:tcPr>
            <w:tcW w:w="3653" w:type="pct"/>
            <w:vAlign w:val="center"/>
          </w:tcPr>
          <w:p w14:paraId="3E56449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Работы в рамках сервисной поддержки в течение действия Договора:</w:t>
            </w:r>
          </w:p>
        </w:tc>
        <w:tc>
          <w:tcPr>
            <w:tcW w:w="1347" w:type="pct"/>
            <w:vAlign w:val="center"/>
          </w:tcPr>
          <w:p w14:paraId="0E91982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Периодичность / наличие</w:t>
            </w:r>
          </w:p>
        </w:tc>
      </w:tr>
      <w:tr w:rsidR="00A32B94" w:rsidRPr="00646AB7" w14:paraId="317BFEB6" w14:textId="77777777" w:rsidTr="00A32B94">
        <w:trPr>
          <w:trHeight w:val="452"/>
        </w:trPr>
        <w:tc>
          <w:tcPr>
            <w:tcW w:w="3653" w:type="pct"/>
          </w:tcPr>
          <w:p w14:paraId="1D4DA24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Организация дистанционного анализа (диагностики) технического состояния МИ по запросу при возникновении неисправности (необходимости), корректировка конфигурационных параметров с помощью удаленного подключения к оборудованию через сети передачи данных. Выполняется согласно требованиям статьи 19 Федерального закона «О персональных данных» №ФЗ-152 от 27.07.2006» и с применением сертифицированного сетевого оборудования.</w:t>
            </w:r>
          </w:p>
        </w:tc>
        <w:tc>
          <w:tcPr>
            <w:tcW w:w="1347" w:type="pct"/>
          </w:tcPr>
          <w:p w14:paraId="4657CDB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Работы по удаленной диагностике проводятся в срок не более 3 (трех) рабочих часов с момента уведомления Исполнителя Заказчиком</w:t>
            </w:r>
          </w:p>
        </w:tc>
      </w:tr>
      <w:tr w:rsidR="00A32B94" w:rsidRPr="00646AB7" w14:paraId="69D713D1" w14:textId="77777777" w:rsidTr="00A32B94">
        <w:trPr>
          <w:trHeight w:val="452"/>
        </w:trPr>
        <w:tc>
          <w:tcPr>
            <w:tcW w:w="3653" w:type="pct"/>
            <w:vAlign w:val="center"/>
          </w:tcPr>
          <w:p w14:paraId="7CE7510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Анализ текущего состояния МИ на предмет исполнения обязательных указаний производителя по модификации оборудования и обновления программного обеспечения. Требуется для качественной и бесперебойной работы МИ.</w:t>
            </w:r>
          </w:p>
        </w:tc>
        <w:tc>
          <w:tcPr>
            <w:tcW w:w="1347" w:type="pct"/>
          </w:tcPr>
          <w:p w14:paraId="511D3DC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В течение 5 (пяти) дней с даты заключения Договора</w:t>
            </w:r>
          </w:p>
        </w:tc>
      </w:tr>
      <w:tr w:rsidR="00A32B94" w:rsidRPr="00646AB7" w14:paraId="0BD4AA35" w14:textId="77777777" w:rsidTr="00A32B94">
        <w:trPr>
          <w:trHeight w:val="260"/>
        </w:trPr>
        <w:tc>
          <w:tcPr>
            <w:tcW w:w="3653" w:type="pct"/>
            <w:vAlign w:val="center"/>
          </w:tcPr>
          <w:p w14:paraId="7B2018A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Установка модификаций оборудования и обновление программного обеспечения МИ, согласно обязательным указаниям производителя, в течение 20 дней с даты поступления соответствующего уведомления от производителя. </w:t>
            </w:r>
          </w:p>
        </w:tc>
        <w:tc>
          <w:tcPr>
            <w:tcW w:w="1347" w:type="pct"/>
          </w:tcPr>
          <w:p w14:paraId="195FD0A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В течение срока действия Договора</w:t>
            </w:r>
          </w:p>
        </w:tc>
      </w:tr>
      <w:tr w:rsidR="00A32B94" w:rsidRPr="00646AB7" w14:paraId="47E83A58" w14:textId="77777777" w:rsidTr="00A32B94">
        <w:trPr>
          <w:trHeight w:val="260"/>
        </w:trPr>
        <w:tc>
          <w:tcPr>
            <w:tcW w:w="3653" w:type="pct"/>
            <w:vAlign w:val="center"/>
          </w:tcPr>
          <w:p w14:paraId="7892595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Обновление программного обеспечения информационно-управляющей и планирующей систем до актуальных версий.</w:t>
            </w:r>
          </w:p>
        </w:tc>
        <w:tc>
          <w:tcPr>
            <w:tcW w:w="1347" w:type="pct"/>
          </w:tcPr>
          <w:p w14:paraId="21795CC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При необходимости в течение 10 (Десяти) рабочих дней с даты   поступления заявки (обращения) Заказчика, при условии наличия действующих лицензий, ключей доступа и технической возможности выполнения обновления</w:t>
            </w:r>
          </w:p>
        </w:tc>
      </w:tr>
      <w:tr w:rsidR="00A32B94" w:rsidRPr="00646AB7" w14:paraId="323BEC14" w14:textId="77777777" w:rsidTr="00A32B94">
        <w:trPr>
          <w:trHeight w:val="260"/>
        </w:trPr>
        <w:tc>
          <w:tcPr>
            <w:tcW w:w="3653" w:type="pct"/>
            <w:vAlign w:val="center"/>
          </w:tcPr>
          <w:p w14:paraId="331320D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Перенос базы данных информационно-управляющей системы на внешний накопитель, емкостью не менее 20 ТБ</w:t>
            </w:r>
          </w:p>
        </w:tc>
        <w:tc>
          <w:tcPr>
            <w:tcW w:w="1347" w:type="pct"/>
          </w:tcPr>
          <w:p w14:paraId="7FDF3D3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Проводится 1 (один) раз в период действия Договора в течение 10 (Десяти) рабочих дней с даты   поступления заявки (обращения) Заказчика</w:t>
            </w:r>
          </w:p>
        </w:tc>
      </w:tr>
      <w:tr w:rsidR="00A32B94" w:rsidRPr="00646AB7" w14:paraId="16EE3A60" w14:textId="77777777" w:rsidTr="00A32B94">
        <w:trPr>
          <w:trHeight w:val="320"/>
        </w:trPr>
        <w:tc>
          <w:tcPr>
            <w:tcW w:w="3653" w:type="pct"/>
          </w:tcPr>
          <w:p w14:paraId="3FDC7C3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Неограниченное количество выездов на диагностику неисправности в период действия Договора.</w:t>
            </w:r>
          </w:p>
        </w:tc>
        <w:tc>
          <w:tcPr>
            <w:tcW w:w="1347" w:type="pct"/>
          </w:tcPr>
          <w:p w14:paraId="0896A96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Неограниченно в период действия Договора в течение 2 (Двух) рабочих дней с даты   поступления заявки (обращения) Заказчика</w:t>
            </w:r>
          </w:p>
        </w:tc>
      </w:tr>
      <w:tr w:rsidR="00A32B94" w:rsidRPr="00646AB7" w14:paraId="48CD0E10" w14:textId="77777777" w:rsidTr="00A32B94">
        <w:trPr>
          <w:trHeight w:val="320"/>
        </w:trPr>
        <w:tc>
          <w:tcPr>
            <w:tcW w:w="3653" w:type="pct"/>
          </w:tcPr>
          <w:p w14:paraId="4C4239C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Исполнитель поставляет запасные части, перечисленные в Приложении №4 к настоящему Описанию предмета закупки в указанные ниже сроки по цене, определенной в Приложении в пределах общей суммы, установленной Договором. В процессе выполнения работ по настоящему договору Исполнитель обязан вернуть Заказчику все заменённые в ходе ремонта неисправные запасные части, агрегаты и комплектующие.</w:t>
            </w:r>
          </w:p>
        </w:tc>
        <w:tc>
          <w:tcPr>
            <w:tcW w:w="1347" w:type="pct"/>
          </w:tcPr>
          <w:p w14:paraId="23B0983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Неограниченно в период действия Договора в течение 5 (Пяти) рабочих дней с даты   поступления заявки (обращения) Заказчика</w:t>
            </w:r>
          </w:p>
        </w:tc>
      </w:tr>
      <w:tr w:rsidR="00A32B94" w:rsidRPr="00646AB7" w14:paraId="13B6FD07" w14:textId="77777777" w:rsidTr="00A32B94">
        <w:trPr>
          <w:trHeight w:val="281"/>
        </w:trPr>
        <w:tc>
          <w:tcPr>
            <w:tcW w:w="3653" w:type="pct"/>
          </w:tcPr>
          <w:p w14:paraId="7DA1549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Телефонная поддержка Заказчика по техническим вопросам в рабочие дни.</w:t>
            </w:r>
          </w:p>
          <w:p w14:paraId="31377B2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c>
          <w:tcPr>
            <w:tcW w:w="1347" w:type="pct"/>
            <w:tcBorders>
              <w:bottom w:val="single" w:sz="4" w:space="0" w:color="auto"/>
            </w:tcBorders>
          </w:tcPr>
          <w:p w14:paraId="387C4D8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Наличие</w:t>
            </w:r>
          </w:p>
        </w:tc>
      </w:tr>
      <w:tr w:rsidR="00A32B94" w:rsidRPr="00646AB7" w14:paraId="5ECC9364" w14:textId="77777777" w:rsidTr="00A32B94">
        <w:trPr>
          <w:trHeight w:val="220"/>
        </w:trPr>
        <w:tc>
          <w:tcPr>
            <w:tcW w:w="3653" w:type="pct"/>
            <w:shd w:val="clear" w:color="auto" w:fill="EDEDED" w:themeFill="accent3" w:themeFillTint="33"/>
            <w:vAlign w:val="center"/>
          </w:tcPr>
          <w:p w14:paraId="6E15A5DF"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Перечень услуг по первой части регламентного технического обслуживания:</w:t>
            </w:r>
          </w:p>
        </w:tc>
        <w:tc>
          <w:tcPr>
            <w:tcW w:w="1347" w:type="pct"/>
            <w:tcBorders>
              <w:bottom w:val="single" w:sz="4" w:space="0" w:color="auto"/>
            </w:tcBorders>
            <w:shd w:val="clear" w:color="auto" w:fill="EDEDED" w:themeFill="accent3" w:themeFillTint="33"/>
          </w:tcPr>
          <w:p w14:paraId="4F893BEB"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Периодичность</w:t>
            </w:r>
          </w:p>
        </w:tc>
      </w:tr>
      <w:tr w:rsidR="00A32B94" w:rsidRPr="00646AB7" w14:paraId="7528208F" w14:textId="77777777" w:rsidTr="00A32B94">
        <w:trPr>
          <w:trHeight w:val="201"/>
        </w:trPr>
        <w:tc>
          <w:tcPr>
            <w:tcW w:w="3653" w:type="pct"/>
            <w:tcBorders>
              <w:bottom w:val="single" w:sz="4" w:space="0" w:color="auto"/>
              <w:right w:val="single" w:sz="4" w:space="0" w:color="auto"/>
            </w:tcBorders>
          </w:tcPr>
          <w:p w14:paraId="693F482E"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Стандартные процедуры:</w:t>
            </w:r>
          </w:p>
        </w:tc>
        <w:tc>
          <w:tcPr>
            <w:tcW w:w="1347" w:type="pct"/>
            <w:vMerge w:val="restart"/>
            <w:tcBorders>
              <w:top w:val="single" w:sz="4" w:space="0" w:color="auto"/>
              <w:left w:val="single" w:sz="4" w:space="0" w:color="auto"/>
              <w:bottom w:val="single" w:sz="4" w:space="0" w:color="auto"/>
              <w:right w:val="single" w:sz="4" w:space="0" w:color="auto"/>
            </w:tcBorders>
          </w:tcPr>
          <w:p w14:paraId="3BC0F94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Проводится 1 (один) раз в период действия Договора – в четвертом квартале 2026 года</w:t>
            </w:r>
          </w:p>
        </w:tc>
      </w:tr>
      <w:tr w:rsidR="00A32B94" w:rsidRPr="00646AB7" w14:paraId="4EC874EE" w14:textId="77777777" w:rsidTr="00A32B94">
        <w:trPr>
          <w:trHeight w:val="70"/>
        </w:trPr>
        <w:tc>
          <w:tcPr>
            <w:tcW w:w="3653" w:type="pct"/>
            <w:tcBorders>
              <w:top w:val="single" w:sz="4" w:space="0" w:color="auto"/>
              <w:left w:val="single" w:sz="4" w:space="0" w:color="auto"/>
              <w:bottom w:val="nil"/>
              <w:right w:val="single" w:sz="4" w:space="0" w:color="auto"/>
            </w:tcBorders>
          </w:tcPr>
          <w:p w14:paraId="1F761340"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Внешний осмотр рабочего места и изделия:</w:t>
            </w:r>
          </w:p>
        </w:tc>
        <w:tc>
          <w:tcPr>
            <w:tcW w:w="1347" w:type="pct"/>
            <w:vMerge/>
            <w:tcBorders>
              <w:top w:val="nil"/>
              <w:left w:val="single" w:sz="4" w:space="0" w:color="auto"/>
              <w:bottom w:val="single" w:sz="4" w:space="0" w:color="auto"/>
              <w:right w:val="single" w:sz="4" w:space="0" w:color="auto"/>
            </w:tcBorders>
          </w:tcPr>
          <w:p w14:paraId="0FCD372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758501D" w14:textId="77777777" w:rsidTr="00A32B94">
        <w:trPr>
          <w:trHeight w:val="239"/>
        </w:trPr>
        <w:tc>
          <w:tcPr>
            <w:tcW w:w="3653" w:type="pct"/>
            <w:tcBorders>
              <w:top w:val="nil"/>
              <w:left w:val="single" w:sz="4" w:space="0" w:color="auto"/>
              <w:bottom w:val="single" w:sz="4" w:space="0" w:color="auto"/>
              <w:right w:val="single" w:sz="4" w:space="0" w:color="auto"/>
            </w:tcBorders>
          </w:tcPr>
          <w:p w14:paraId="7B3AB20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lastRenderedPageBreak/>
              <w:t>- проверка наличия экранов, ограждений, защитных устройств, средств предупредительной сигнализации.</w:t>
            </w:r>
          </w:p>
        </w:tc>
        <w:tc>
          <w:tcPr>
            <w:tcW w:w="1347" w:type="pct"/>
            <w:vMerge/>
            <w:tcBorders>
              <w:top w:val="nil"/>
              <w:left w:val="single" w:sz="4" w:space="0" w:color="auto"/>
              <w:bottom w:val="single" w:sz="4" w:space="0" w:color="auto"/>
              <w:right w:val="single" w:sz="4" w:space="0" w:color="auto"/>
            </w:tcBorders>
          </w:tcPr>
          <w:p w14:paraId="15CD12D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B8C09DE" w14:textId="77777777" w:rsidTr="00A32B94">
        <w:tc>
          <w:tcPr>
            <w:tcW w:w="3653" w:type="pct"/>
            <w:tcBorders>
              <w:top w:val="single" w:sz="4" w:space="0" w:color="auto"/>
              <w:bottom w:val="nil"/>
              <w:right w:val="single" w:sz="4" w:space="0" w:color="auto"/>
            </w:tcBorders>
          </w:tcPr>
          <w:p w14:paraId="12066778"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Проверка соответствия изделий требованиям электробезопасности и надежности:</w:t>
            </w:r>
          </w:p>
        </w:tc>
        <w:tc>
          <w:tcPr>
            <w:tcW w:w="1347" w:type="pct"/>
            <w:vMerge/>
            <w:tcBorders>
              <w:top w:val="nil"/>
              <w:left w:val="single" w:sz="4" w:space="0" w:color="auto"/>
              <w:bottom w:val="single" w:sz="4" w:space="0" w:color="auto"/>
              <w:right w:val="single" w:sz="4" w:space="0" w:color="auto"/>
            </w:tcBorders>
          </w:tcPr>
          <w:p w14:paraId="1ABC0EA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E22F54F" w14:textId="77777777" w:rsidTr="00A32B94">
        <w:tc>
          <w:tcPr>
            <w:tcW w:w="3653" w:type="pct"/>
            <w:tcBorders>
              <w:top w:val="nil"/>
              <w:left w:val="single" w:sz="4" w:space="0" w:color="auto"/>
              <w:bottom w:val="nil"/>
              <w:right w:val="single" w:sz="4" w:space="0" w:color="auto"/>
            </w:tcBorders>
          </w:tcPr>
          <w:p w14:paraId="06636FA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состояния узлов заземления, целостности сетевых шнуров, кабелей, соединительных проводников, приборных вилок, других коммутирующих устройств, питающих магистралей;</w:t>
            </w:r>
          </w:p>
        </w:tc>
        <w:tc>
          <w:tcPr>
            <w:tcW w:w="1347" w:type="pct"/>
            <w:vMerge/>
            <w:tcBorders>
              <w:top w:val="nil"/>
              <w:left w:val="single" w:sz="4" w:space="0" w:color="auto"/>
              <w:bottom w:val="single" w:sz="4" w:space="0" w:color="auto"/>
              <w:right w:val="single" w:sz="4" w:space="0" w:color="auto"/>
            </w:tcBorders>
          </w:tcPr>
          <w:p w14:paraId="2FBE2F2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11B3291" w14:textId="77777777" w:rsidTr="00A32B94">
        <w:tc>
          <w:tcPr>
            <w:tcW w:w="3653" w:type="pct"/>
            <w:tcBorders>
              <w:top w:val="nil"/>
              <w:left w:val="single" w:sz="4" w:space="0" w:color="auto"/>
              <w:bottom w:val="nil"/>
              <w:right w:val="single" w:sz="4" w:space="0" w:color="auto"/>
            </w:tcBorders>
          </w:tcPr>
          <w:p w14:paraId="0E2995E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органов управления и контроля на целостность, четкость фиксации, отсутствие люфтов, срабатывание защитных устройств и защитных блокировок;</w:t>
            </w:r>
          </w:p>
        </w:tc>
        <w:tc>
          <w:tcPr>
            <w:tcW w:w="1347" w:type="pct"/>
            <w:vMerge/>
            <w:tcBorders>
              <w:top w:val="nil"/>
              <w:left w:val="single" w:sz="4" w:space="0" w:color="auto"/>
              <w:bottom w:val="single" w:sz="4" w:space="0" w:color="auto"/>
              <w:right w:val="single" w:sz="4" w:space="0" w:color="auto"/>
            </w:tcBorders>
          </w:tcPr>
          <w:p w14:paraId="6C681C8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2BF1927" w14:textId="77777777" w:rsidTr="00A32B94">
        <w:tc>
          <w:tcPr>
            <w:tcW w:w="3653" w:type="pct"/>
            <w:tcBorders>
              <w:top w:val="nil"/>
              <w:left w:val="single" w:sz="4" w:space="0" w:color="auto"/>
              <w:bottom w:val="nil"/>
              <w:right w:val="single" w:sz="4" w:space="0" w:color="auto"/>
            </w:tcBorders>
          </w:tcPr>
          <w:p w14:paraId="3B6FE87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контроль состояния устройств индикации и сигнализации;</w:t>
            </w:r>
          </w:p>
        </w:tc>
        <w:tc>
          <w:tcPr>
            <w:tcW w:w="1347" w:type="pct"/>
            <w:vMerge/>
            <w:tcBorders>
              <w:top w:val="nil"/>
              <w:left w:val="single" w:sz="4" w:space="0" w:color="auto"/>
              <w:bottom w:val="single" w:sz="4" w:space="0" w:color="auto"/>
              <w:right w:val="single" w:sz="4" w:space="0" w:color="auto"/>
            </w:tcBorders>
          </w:tcPr>
          <w:p w14:paraId="4F36574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BC6580E" w14:textId="77777777" w:rsidTr="00A32B94">
        <w:tc>
          <w:tcPr>
            <w:tcW w:w="3653" w:type="pct"/>
            <w:tcBorders>
              <w:top w:val="nil"/>
              <w:left w:val="single" w:sz="4" w:space="0" w:color="auto"/>
              <w:bottom w:val="single" w:sz="4" w:space="0" w:color="auto"/>
              <w:right w:val="single" w:sz="4" w:space="0" w:color="auto"/>
            </w:tcBorders>
          </w:tcPr>
          <w:p w14:paraId="2834EF9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контроль состояния деталей, узлов, механизмов, в т. ч. подверженных повышенному износу.</w:t>
            </w:r>
          </w:p>
        </w:tc>
        <w:tc>
          <w:tcPr>
            <w:tcW w:w="1347" w:type="pct"/>
            <w:vMerge/>
            <w:tcBorders>
              <w:top w:val="nil"/>
              <w:left w:val="single" w:sz="4" w:space="0" w:color="auto"/>
              <w:bottom w:val="single" w:sz="4" w:space="0" w:color="auto"/>
              <w:right w:val="single" w:sz="4" w:space="0" w:color="auto"/>
            </w:tcBorders>
          </w:tcPr>
          <w:p w14:paraId="11D9636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CDC2883" w14:textId="77777777" w:rsidTr="00A32B94">
        <w:tc>
          <w:tcPr>
            <w:tcW w:w="3653" w:type="pct"/>
            <w:tcBorders>
              <w:top w:val="single" w:sz="4" w:space="0" w:color="auto"/>
              <w:left w:val="single" w:sz="4" w:space="0" w:color="auto"/>
              <w:bottom w:val="nil"/>
              <w:right w:val="single" w:sz="4" w:space="0" w:color="auto"/>
            </w:tcBorders>
          </w:tcPr>
          <w:p w14:paraId="632CE66D"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Проверка готовности изделия к использованию:</w:t>
            </w:r>
          </w:p>
        </w:tc>
        <w:tc>
          <w:tcPr>
            <w:tcW w:w="1347" w:type="pct"/>
            <w:vMerge/>
            <w:tcBorders>
              <w:top w:val="nil"/>
              <w:left w:val="single" w:sz="4" w:space="0" w:color="auto"/>
              <w:bottom w:val="single" w:sz="4" w:space="0" w:color="auto"/>
              <w:right w:val="single" w:sz="4" w:space="0" w:color="auto"/>
            </w:tcBorders>
          </w:tcPr>
          <w:p w14:paraId="4C90DF8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C95D008" w14:textId="77777777" w:rsidTr="00A32B94">
        <w:tc>
          <w:tcPr>
            <w:tcW w:w="3653" w:type="pct"/>
            <w:tcBorders>
              <w:top w:val="nil"/>
              <w:left w:val="single" w:sz="4" w:space="0" w:color="auto"/>
              <w:bottom w:val="single" w:sz="4" w:space="0" w:color="auto"/>
              <w:right w:val="single" w:sz="4" w:space="0" w:color="auto"/>
            </w:tcBorders>
          </w:tcPr>
          <w:p w14:paraId="550B2E1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исходных положений органов управления.</w:t>
            </w:r>
          </w:p>
        </w:tc>
        <w:tc>
          <w:tcPr>
            <w:tcW w:w="1347" w:type="pct"/>
            <w:vMerge/>
            <w:tcBorders>
              <w:top w:val="nil"/>
              <w:left w:val="single" w:sz="4" w:space="0" w:color="auto"/>
              <w:bottom w:val="single" w:sz="4" w:space="0" w:color="auto"/>
              <w:right w:val="single" w:sz="4" w:space="0" w:color="auto"/>
            </w:tcBorders>
          </w:tcPr>
          <w:p w14:paraId="28F2FB0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D219F9B" w14:textId="77777777" w:rsidTr="00A32B94">
        <w:tc>
          <w:tcPr>
            <w:tcW w:w="3653" w:type="pct"/>
            <w:tcBorders>
              <w:top w:val="single" w:sz="4" w:space="0" w:color="auto"/>
              <w:left w:val="single" w:sz="4" w:space="0" w:color="auto"/>
              <w:bottom w:val="nil"/>
              <w:right w:val="single" w:sz="4" w:space="0" w:color="auto"/>
            </w:tcBorders>
          </w:tcPr>
          <w:p w14:paraId="6A5A801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Включение и проверка работоспособности изделия:</w:t>
            </w:r>
          </w:p>
        </w:tc>
        <w:tc>
          <w:tcPr>
            <w:tcW w:w="1347" w:type="pct"/>
            <w:vMerge/>
            <w:tcBorders>
              <w:top w:val="nil"/>
              <w:left w:val="single" w:sz="4" w:space="0" w:color="auto"/>
              <w:bottom w:val="single" w:sz="4" w:space="0" w:color="auto"/>
              <w:right w:val="single" w:sz="4" w:space="0" w:color="auto"/>
            </w:tcBorders>
          </w:tcPr>
          <w:p w14:paraId="2CF20E7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E957FA4" w14:textId="77777777" w:rsidTr="00A32B94">
        <w:tc>
          <w:tcPr>
            <w:tcW w:w="3653" w:type="pct"/>
            <w:tcBorders>
              <w:top w:val="nil"/>
              <w:left w:val="single" w:sz="4" w:space="0" w:color="auto"/>
              <w:bottom w:val="nil"/>
              <w:right w:val="single" w:sz="4" w:space="0" w:color="auto"/>
            </w:tcBorders>
          </w:tcPr>
          <w:p w14:paraId="6DF4D5D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функционирования основных и вспомогательных узлов, измерительных и регистрирующих устройств, органов управления, индикации и сигнализации, защитных блокировок;</w:t>
            </w:r>
          </w:p>
        </w:tc>
        <w:tc>
          <w:tcPr>
            <w:tcW w:w="1347" w:type="pct"/>
            <w:vMerge/>
            <w:tcBorders>
              <w:top w:val="nil"/>
              <w:left w:val="single" w:sz="4" w:space="0" w:color="auto"/>
              <w:bottom w:val="single" w:sz="4" w:space="0" w:color="auto"/>
              <w:right w:val="single" w:sz="4" w:space="0" w:color="auto"/>
            </w:tcBorders>
          </w:tcPr>
          <w:p w14:paraId="64BDC0A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D5CE9FB" w14:textId="77777777" w:rsidTr="00A32B94">
        <w:tc>
          <w:tcPr>
            <w:tcW w:w="3653" w:type="pct"/>
            <w:tcBorders>
              <w:top w:val="nil"/>
              <w:left w:val="single" w:sz="4" w:space="0" w:color="auto"/>
              <w:bottom w:val="nil"/>
              <w:right w:val="single" w:sz="4" w:space="0" w:color="auto"/>
            </w:tcBorders>
          </w:tcPr>
          <w:p w14:paraId="284EABC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инструментальный контроль основных технических характеристик;</w:t>
            </w:r>
          </w:p>
        </w:tc>
        <w:tc>
          <w:tcPr>
            <w:tcW w:w="1347" w:type="pct"/>
            <w:vMerge/>
            <w:tcBorders>
              <w:top w:val="nil"/>
              <w:left w:val="single" w:sz="4" w:space="0" w:color="auto"/>
              <w:bottom w:val="single" w:sz="4" w:space="0" w:color="auto"/>
              <w:right w:val="single" w:sz="4" w:space="0" w:color="auto"/>
            </w:tcBorders>
          </w:tcPr>
          <w:p w14:paraId="6D205B5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A3A74B2" w14:textId="77777777" w:rsidTr="00A32B94">
        <w:tc>
          <w:tcPr>
            <w:tcW w:w="3653" w:type="pct"/>
            <w:tcBorders>
              <w:top w:val="nil"/>
              <w:left w:val="single" w:sz="4" w:space="0" w:color="auto"/>
              <w:bottom w:val="single" w:sz="4" w:space="0" w:color="auto"/>
              <w:right w:val="single" w:sz="4" w:space="0" w:color="auto"/>
            </w:tcBorders>
          </w:tcPr>
          <w:p w14:paraId="4088FFD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контроль выполнения операций, специфических для конкретного вида изделия.</w:t>
            </w:r>
          </w:p>
        </w:tc>
        <w:tc>
          <w:tcPr>
            <w:tcW w:w="1347" w:type="pct"/>
            <w:vMerge/>
            <w:tcBorders>
              <w:top w:val="nil"/>
              <w:left w:val="single" w:sz="4" w:space="0" w:color="auto"/>
              <w:bottom w:val="single" w:sz="4" w:space="0" w:color="auto"/>
              <w:right w:val="single" w:sz="4" w:space="0" w:color="auto"/>
            </w:tcBorders>
          </w:tcPr>
          <w:p w14:paraId="62CC147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09F6AC1" w14:textId="77777777" w:rsidTr="00A32B94">
        <w:tc>
          <w:tcPr>
            <w:tcW w:w="3653" w:type="pct"/>
            <w:tcBorders>
              <w:top w:val="single" w:sz="4" w:space="0" w:color="auto"/>
              <w:bottom w:val="single" w:sz="4" w:space="0" w:color="auto"/>
              <w:right w:val="single" w:sz="4" w:space="0" w:color="auto"/>
            </w:tcBorders>
            <w:shd w:val="clear" w:color="auto" w:fill="EDEDED" w:themeFill="accent3" w:themeFillTint="33"/>
          </w:tcPr>
          <w:p w14:paraId="3F9BAB7A"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Услуги, специфические для данного изделия, установленные эксплуатационной документацией:</w:t>
            </w:r>
          </w:p>
          <w:p w14:paraId="520E46D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b/>
                <w:bCs/>
                <w:color w:val="000000" w:themeColor="text1"/>
                <w:lang w:eastAsia="ru-RU"/>
              </w:rPr>
              <w:t>первое регламентное техническое обслуживание</w:t>
            </w:r>
          </w:p>
        </w:tc>
        <w:tc>
          <w:tcPr>
            <w:tcW w:w="1347" w:type="pct"/>
            <w:vMerge/>
            <w:tcBorders>
              <w:top w:val="nil"/>
              <w:left w:val="single" w:sz="4" w:space="0" w:color="auto"/>
              <w:bottom w:val="single" w:sz="4" w:space="0" w:color="auto"/>
              <w:right w:val="single" w:sz="4" w:space="0" w:color="auto"/>
            </w:tcBorders>
          </w:tcPr>
          <w:p w14:paraId="08C109B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DA240D9" w14:textId="77777777" w:rsidTr="00A32B94">
        <w:tc>
          <w:tcPr>
            <w:tcW w:w="3653" w:type="pct"/>
            <w:tcBorders>
              <w:top w:val="single" w:sz="4" w:space="0" w:color="auto"/>
              <w:left w:val="single" w:sz="4" w:space="0" w:color="auto"/>
              <w:bottom w:val="nil"/>
              <w:right w:val="single" w:sz="4" w:space="0" w:color="auto"/>
            </w:tcBorders>
          </w:tcPr>
          <w:p w14:paraId="2ECF58D0"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Общие проверки:</w:t>
            </w:r>
          </w:p>
        </w:tc>
        <w:tc>
          <w:tcPr>
            <w:tcW w:w="1347" w:type="pct"/>
            <w:vMerge/>
            <w:tcBorders>
              <w:top w:val="nil"/>
              <w:left w:val="single" w:sz="4" w:space="0" w:color="auto"/>
              <w:bottom w:val="single" w:sz="4" w:space="0" w:color="auto"/>
              <w:right w:val="single" w:sz="4" w:space="0" w:color="auto"/>
            </w:tcBorders>
          </w:tcPr>
          <w:p w14:paraId="638EF03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9D46FB6" w14:textId="77777777" w:rsidTr="00A32B94">
        <w:tc>
          <w:tcPr>
            <w:tcW w:w="3653" w:type="pct"/>
            <w:tcBorders>
              <w:top w:val="nil"/>
              <w:left w:val="single" w:sz="4" w:space="0" w:color="auto"/>
              <w:bottom w:val="nil"/>
              <w:right w:val="single" w:sz="4" w:space="0" w:color="auto"/>
            </w:tcBorders>
          </w:tcPr>
          <w:p w14:paraId="549EC0F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чистка крышек;</w:t>
            </w:r>
          </w:p>
        </w:tc>
        <w:tc>
          <w:tcPr>
            <w:tcW w:w="1347" w:type="pct"/>
            <w:vMerge/>
            <w:tcBorders>
              <w:top w:val="nil"/>
              <w:left w:val="single" w:sz="4" w:space="0" w:color="auto"/>
              <w:bottom w:val="single" w:sz="4" w:space="0" w:color="auto"/>
              <w:right w:val="single" w:sz="4" w:space="0" w:color="auto"/>
            </w:tcBorders>
          </w:tcPr>
          <w:p w14:paraId="695E82F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337B4C2" w14:textId="77777777" w:rsidTr="00A32B94">
        <w:tc>
          <w:tcPr>
            <w:tcW w:w="3653" w:type="pct"/>
            <w:tcBorders>
              <w:top w:val="nil"/>
              <w:left w:val="single" w:sz="4" w:space="0" w:color="auto"/>
              <w:bottom w:val="nil"/>
              <w:right w:val="single" w:sz="4" w:space="0" w:color="auto"/>
            </w:tcBorders>
          </w:tcPr>
          <w:p w14:paraId="15CE9BB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чистка воздушных фильтров системных блоков;</w:t>
            </w:r>
          </w:p>
        </w:tc>
        <w:tc>
          <w:tcPr>
            <w:tcW w:w="1347" w:type="pct"/>
            <w:vMerge/>
            <w:tcBorders>
              <w:top w:val="nil"/>
              <w:left w:val="single" w:sz="4" w:space="0" w:color="auto"/>
              <w:bottom w:val="single" w:sz="4" w:space="0" w:color="auto"/>
              <w:right w:val="single" w:sz="4" w:space="0" w:color="auto"/>
            </w:tcBorders>
          </w:tcPr>
          <w:p w14:paraId="3238AC5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ABC7AEC" w14:textId="77777777" w:rsidTr="00A32B94">
        <w:tc>
          <w:tcPr>
            <w:tcW w:w="3653" w:type="pct"/>
            <w:tcBorders>
              <w:top w:val="nil"/>
              <w:left w:val="single" w:sz="4" w:space="0" w:color="auto"/>
              <w:bottom w:val="nil"/>
              <w:right w:val="single" w:sz="4" w:space="0" w:color="auto"/>
            </w:tcBorders>
          </w:tcPr>
          <w:p w14:paraId="4B1E50B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чистка мониторов;</w:t>
            </w:r>
          </w:p>
        </w:tc>
        <w:tc>
          <w:tcPr>
            <w:tcW w:w="1347" w:type="pct"/>
            <w:vMerge/>
            <w:tcBorders>
              <w:top w:val="nil"/>
              <w:left w:val="single" w:sz="4" w:space="0" w:color="auto"/>
              <w:bottom w:val="single" w:sz="4" w:space="0" w:color="auto"/>
              <w:right w:val="single" w:sz="4" w:space="0" w:color="auto"/>
            </w:tcBorders>
          </w:tcPr>
          <w:p w14:paraId="650A647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D751A87" w14:textId="77777777" w:rsidTr="00A32B94">
        <w:tc>
          <w:tcPr>
            <w:tcW w:w="3653" w:type="pct"/>
            <w:tcBorders>
              <w:top w:val="nil"/>
              <w:left w:val="single" w:sz="4" w:space="0" w:color="auto"/>
              <w:bottom w:val="nil"/>
              <w:right w:val="single" w:sz="4" w:space="0" w:color="auto"/>
            </w:tcBorders>
          </w:tcPr>
          <w:p w14:paraId="0BC4A63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(резервное копирование) программного обеспечения и калибровок;</w:t>
            </w:r>
          </w:p>
        </w:tc>
        <w:tc>
          <w:tcPr>
            <w:tcW w:w="1347" w:type="pct"/>
            <w:vMerge/>
            <w:tcBorders>
              <w:top w:val="nil"/>
              <w:left w:val="single" w:sz="4" w:space="0" w:color="auto"/>
              <w:bottom w:val="single" w:sz="4" w:space="0" w:color="auto"/>
              <w:right w:val="single" w:sz="4" w:space="0" w:color="auto"/>
            </w:tcBorders>
          </w:tcPr>
          <w:p w14:paraId="1228ACA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4D91C5A" w14:textId="77777777" w:rsidTr="00A32B94">
        <w:tc>
          <w:tcPr>
            <w:tcW w:w="3653" w:type="pct"/>
            <w:tcBorders>
              <w:top w:val="nil"/>
              <w:left w:val="single" w:sz="4" w:space="0" w:color="auto"/>
              <w:bottom w:val="single" w:sz="4" w:space="0" w:color="auto"/>
              <w:right w:val="single" w:sz="4" w:space="0" w:color="auto"/>
            </w:tcBorders>
          </w:tcPr>
          <w:p w14:paraId="508770E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блока управления ускорителем.</w:t>
            </w:r>
          </w:p>
        </w:tc>
        <w:tc>
          <w:tcPr>
            <w:tcW w:w="1347" w:type="pct"/>
            <w:vMerge/>
            <w:tcBorders>
              <w:top w:val="nil"/>
              <w:left w:val="single" w:sz="4" w:space="0" w:color="auto"/>
              <w:bottom w:val="single" w:sz="4" w:space="0" w:color="auto"/>
              <w:right w:val="single" w:sz="4" w:space="0" w:color="auto"/>
            </w:tcBorders>
          </w:tcPr>
          <w:p w14:paraId="770423A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4761884" w14:textId="77777777" w:rsidTr="00A32B94">
        <w:tc>
          <w:tcPr>
            <w:tcW w:w="3653" w:type="pct"/>
            <w:tcBorders>
              <w:top w:val="single" w:sz="4" w:space="0" w:color="auto"/>
              <w:left w:val="single" w:sz="4" w:space="0" w:color="auto"/>
              <w:bottom w:val="nil"/>
              <w:right w:val="single" w:sz="4" w:space="0" w:color="auto"/>
            </w:tcBorders>
          </w:tcPr>
          <w:p w14:paraId="4821A29A"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Регламентные сервисные процедуры по обеспечению работоспособности блокировок безопасности:</w:t>
            </w:r>
          </w:p>
        </w:tc>
        <w:tc>
          <w:tcPr>
            <w:tcW w:w="1347" w:type="pct"/>
            <w:vMerge/>
            <w:tcBorders>
              <w:top w:val="nil"/>
              <w:left w:val="single" w:sz="4" w:space="0" w:color="auto"/>
              <w:bottom w:val="single" w:sz="4" w:space="0" w:color="auto"/>
              <w:right w:val="single" w:sz="4" w:space="0" w:color="auto"/>
            </w:tcBorders>
          </w:tcPr>
          <w:p w14:paraId="4D67DC2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3F51D29" w14:textId="77777777" w:rsidTr="00A32B94">
        <w:tc>
          <w:tcPr>
            <w:tcW w:w="3653" w:type="pct"/>
            <w:tcBorders>
              <w:top w:val="nil"/>
              <w:left w:val="single" w:sz="4" w:space="0" w:color="auto"/>
              <w:bottom w:val="nil"/>
              <w:right w:val="single" w:sz="4" w:space="0" w:color="auto"/>
            </w:tcBorders>
          </w:tcPr>
          <w:p w14:paraId="619750F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работоспособности кнопки прерывания пучка;</w:t>
            </w:r>
          </w:p>
        </w:tc>
        <w:tc>
          <w:tcPr>
            <w:tcW w:w="1347" w:type="pct"/>
            <w:vMerge/>
            <w:tcBorders>
              <w:top w:val="nil"/>
              <w:left w:val="single" w:sz="4" w:space="0" w:color="auto"/>
              <w:bottom w:val="single" w:sz="4" w:space="0" w:color="auto"/>
              <w:right w:val="single" w:sz="4" w:space="0" w:color="auto"/>
            </w:tcBorders>
          </w:tcPr>
          <w:p w14:paraId="050961A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042530E" w14:textId="77777777" w:rsidTr="00A32B94">
        <w:tc>
          <w:tcPr>
            <w:tcW w:w="3653" w:type="pct"/>
            <w:tcBorders>
              <w:top w:val="nil"/>
              <w:left w:val="single" w:sz="4" w:space="0" w:color="auto"/>
              <w:bottom w:val="single" w:sz="4" w:space="0" w:color="auto"/>
              <w:right w:val="single" w:sz="4" w:space="0" w:color="auto"/>
            </w:tcBorders>
          </w:tcPr>
          <w:p w14:paraId="7D6C9CA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проверки работоспособности блокировок.</w:t>
            </w:r>
          </w:p>
        </w:tc>
        <w:tc>
          <w:tcPr>
            <w:tcW w:w="1347" w:type="pct"/>
            <w:vMerge/>
            <w:tcBorders>
              <w:top w:val="nil"/>
              <w:left w:val="single" w:sz="4" w:space="0" w:color="auto"/>
              <w:bottom w:val="single" w:sz="4" w:space="0" w:color="auto"/>
              <w:right w:val="single" w:sz="4" w:space="0" w:color="auto"/>
            </w:tcBorders>
          </w:tcPr>
          <w:p w14:paraId="4AC204E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70AE927" w14:textId="77777777" w:rsidTr="00A32B94">
        <w:tc>
          <w:tcPr>
            <w:tcW w:w="3653" w:type="pct"/>
            <w:tcBorders>
              <w:top w:val="single" w:sz="4" w:space="0" w:color="auto"/>
              <w:left w:val="single" w:sz="4" w:space="0" w:color="auto"/>
              <w:bottom w:val="nil"/>
              <w:right w:val="single" w:sz="4" w:space="0" w:color="auto"/>
            </w:tcBorders>
          </w:tcPr>
          <w:p w14:paraId="5B790AB7"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 xml:space="preserve">Регламентные сервисные процедуры по обеспечению работоспособности </w:t>
            </w:r>
            <w:proofErr w:type="spellStart"/>
            <w:r w:rsidRPr="00646AB7">
              <w:rPr>
                <w:rFonts w:ascii="Liberation Serif" w:eastAsia="Times New Roman" w:hAnsi="Liberation Serif" w:cs="Liberation Serif"/>
                <w:b/>
                <w:bCs/>
                <w:i/>
                <w:iCs/>
                <w:color w:val="000000" w:themeColor="text1"/>
                <w:lang w:eastAsia="ru-RU"/>
              </w:rPr>
              <w:t>гентри</w:t>
            </w:r>
            <w:proofErr w:type="spellEnd"/>
            <w:r w:rsidRPr="00646AB7">
              <w:rPr>
                <w:rFonts w:ascii="Liberation Serif" w:eastAsia="Times New Roman" w:hAnsi="Liberation Serif" w:cs="Liberation Serif"/>
                <w:b/>
                <w:bCs/>
                <w:i/>
                <w:iCs/>
                <w:color w:val="000000" w:themeColor="text1"/>
                <w:lang w:eastAsia="ru-RU"/>
              </w:rPr>
              <w:t>:</w:t>
            </w:r>
          </w:p>
        </w:tc>
        <w:tc>
          <w:tcPr>
            <w:tcW w:w="1347" w:type="pct"/>
            <w:vMerge/>
            <w:tcBorders>
              <w:top w:val="nil"/>
              <w:left w:val="single" w:sz="4" w:space="0" w:color="auto"/>
              <w:bottom w:val="single" w:sz="4" w:space="0" w:color="auto"/>
              <w:right w:val="single" w:sz="4" w:space="0" w:color="auto"/>
            </w:tcBorders>
          </w:tcPr>
          <w:p w14:paraId="4D9CE50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E81F368" w14:textId="77777777" w:rsidTr="00A32B94">
        <w:tc>
          <w:tcPr>
            <w:tcW w:w="3653" w:type="pct"/>
            <w:tcBorders>
              <w:top w:val="nil"/>
              <w:left w:val="single" w:sz="4" w:space="0" w:color="auto"/>
              <w:bottom w:val="nil"/>
              <w:right w:val="single" w:sz="4" w:space="0" w:color="auto"/>
            </w:tcBorders>
          </w:tcPr>
          <w:p w14:paraId="189F4C1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визуальная проверка, чистка от загрязнений и ржавчины;</w:t>
            </w:r>
          </w:p>
        </w:tc>
        <w:tc>
          <w:tcPr>
            <w:tcW w:w="1347" w:type="pct"/>
            <w:vMerge/>
            <w:tcBorders>
              <w:top w:val="nil"/>
              <w:left w:val="single" w:sz="4" w:space="0" w:color="auto"/>
              <w:bottom w:val="single" w:sz="4" w:space="0" w:color="auto"/>
              <w:right w:val="single" w:sz="4" w:space="0" w:color="auto"/>
            </w:tcBorders>
          </w:tcPr>
          <w:p w14:paraId="32360C4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7CED185" w14:textId="77777777" w:rsidTr="00A32B94">
        <w:tc>
          <w:tcPr>
            <w:tcW w:w="3653" w:type="pct"/>
            <w:tcBorders>
              <w:top w:val="nil"/>
              <w:left w:val="single" w:sz="4" w:space="0" w:color="auto"/>
              <w:bottom w:val="single" w:sz="4" w:space="0" w:color="auto"/>
              <w:right w:val="single" w:sz="4" w:space="0" w:color="auto"/>
            </w:tcBorders>
          </w:tcPr>
          <w:p w14:paraId="3A63C10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проверка натяжения и износа ремней привода </w:t>
            </w:r>
            <w:proofErr w:type="spellStart"/>
            <w:r w:rsidRPr="00646AB7">
              <w:rPr>
                <w:rFonts w:ascii="Liberation Serif" w:eastAsia="Times New Roman" w:hAnsi="Liberation Serif" w:cs="Liberation Serif"/>
                <w:color w:val="000000" w:themeColor="text1"/>
                <w:lang w:eastAsia="ru-RU"/>
              </w:rPr>
              <w:t>гентри</w:t>
            </w:r>
            <w:proofErr w:type="spellEnd"/>
            <w:r w:rsidRPr="00646AB7">
              <w:rPr>
                <w:rFonts w:ascii="Liberation Serif" w:eastAsia="Times New Roman" w:hAnsi="Liberation Serif" w:cs="Liberation Serif"/>
                <w:color w:val="000000" w:themeColor="text1"/>
                <w:lang w:eastAsia="ru-RU"/>
              </w:rPr>
              <w:t>.</w:t>
            </w:r>
          </w:p>
        </w:tc>
        <w:tc>
          <w:tcPr>
            <w:tcW w:w="1347" w:type="pct"/>
            <w:vMerge/>
            <w:tcBorders>
              <w:top w:val="nil"/>
              <w:left w:val="single" w:sz="4" w:space="0" w:color="auto"/>
              <w:bottom w:val="single" w:sz="4" w:space="0" w:color="auto"/>
              <w:right w:val="single" w:sz="4" w:space="0" w:color="auto"/>
            </w:tcBorders>
          </w:tcPr>
          <w:p w14:paraId="1FF1517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4611E32" w14:textId="77777777" w:rsidTr="00A32B94">
        <w:tc>
          <w:tcPr>
            <w:tcW w:w="3653" w:type="pct"/>
            <w:tcBorders>
              <w:top w:val="single" w:sz="4" w:space="0" w:color="auto"/>
              <w:left w:val="single" w:sz="4" w:space="0" w:color="auto"/>
              <w:bottom w:val="nil"/>
              <w:right w:val="single" w:sz="4" w:space="0" w:color="auto"/>
            </w:tcBorders>
          </w:tcPr>
          <w:p w14:paraId="244890E4"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Регламентные сервисные процедуры по обеспечению работоспособности системы высокого напряжения:</w:t>
            </w:r>
          </w:p>
        </w:tc>
        <w:tc>
          <w:tcPr>
            <w:tcW w:w="1347" w:type="pct"/>
            <w:vMerge/>
            <w:tcBorders>
              <w:top w:val="nil"/>
              <w:left w:val="single" w:sz="4" w:space="0" w:color="auto"/>
              <w:bottom w:val="single" w:sz="4" w:space="0" w:color="auto"/>
              <w:right w:val="single" w:sz="4" w:space="0" w:color="auto"/>
            </w:tcBorders>
          </w:tcPr>
          <w:p w14:paraId="0EEB4FC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18E8C52" w14:textId="77777777" w:rsidTr="00A32B94">
        <w:tc>
          <w:tcPr>
            <w:tcW w:w="3653" w:type="pct"/>
            <w:tcBorders>
              <w:top w:val="nil"/>
              <w:left w:val="single" w:sz="4" w:space="0" w:color="auto"/>
              <w:bottom w:val="nil"/>
              <w:right w:val="single" w:sz="4" w:space="0" w:color="auto"/>
            </w:tcBorders>
          </w:tcPr>
          <w:p w14:paraId="4CD0633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визуальная проверка, чистка от загрязнений и ржавчины;</w:t>
            </w:r>
          </w:p>
        </w:tc>
        <w:tc>
          <w:tcPr>
            <w:tcW w:w="1347" w:type="pct"/>
            <w:vMerge/>
            <w:tcBorders>
              <w:top w:val="nil"/>
              <w:left w:val="single" w:sz="4" w:space="0" w:color="auto"/>
              <w:bottom w:val="single" w:sz="4" w:space="0" w:color="auto"/>
              <w:right w:val="single" w:sz="4" w:space="0" w:color="auto"/>
            </w:tcBorders>
          </w:tcPr>
          <w:p w14:paraId="717C1DC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870D037" w14:textId="77777777" w:rsidTr="00A32B94">
        <w:tc>
          <w:tcPr>
            <w:tcW w:w="3653" w:type="pct"/>
            <w:tcBorders>
              <w:top w:val="nil"/>
              <w:left w:val="single" w:sz="4" w:space="0" w:color="auto"/>
              <w:bottom w:val="nil"/>
              <w:right w:val="single" w:sz="4" w:space="0" w:color="auto"/>
            </w:tcBorders>
          </w:tcPr>
          <w:p w14:paraId="14A9EE8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модулятора и высоковольтного блока питания (HTPSU);</w:t>
            </w:r>
          </w:p>
        </w:tc>
        <w:tc>
          <w:tcPr>
            <w:tcW w:w="1347" w:type="pct"/>
            <w:vMerge/>
            <w:tcBorders>
              <w:top w:val="nil"/>
              <w:left w:val="single" w:sz="4" w:space="0" w:color="auto"/>
              <w:bottom w:val="single" w:sz="4" w:space="0" w:color="auto"/>
              <w:right w:val="single" w:sz="4" w:space="0" w:color="auto"/>
            </w:tcBorders>
          </w:tcPr>
          <w:p w14:paraId="563132A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BD24262" w14:textId="77777777" w:rsidTr="00A32B94">
        <w:tc>
          <w:tcPr>
            <w:tcW w:w="3653" w:type="pct"/>
            <w:tcBorders>
              <w:top w:val="nil"/>
              <w:left w:val="single" w:sz="4" w:space="0" w:color="auto"/>
              <w:bottom w:val="single" w:sz="4" w:space="0" w:color="auto"/>
              <w:right w:val="single" w:sz="4" w:space="0" w:color="auto"/>
            </w:tcBorders>
          </w:tcPr>
          <w:p w14:paraId="5AF0938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зарядного трансформатора.</w:t>
            </w:r>
          </w:p>
        </w:tc>
        <w:tc>
          <w:tcPr>
            <w:tcW w:w="1347" w:type="pct"/>
            <w:vMerge/>
            <w:tcBorders>
              <w:top w:val="nil"/>
              <w:left w:val="single" w:sz="4" w:space="0" w:color="auto"/>
              <w:bottom w:val="single" w:sz="4" w:space="0" w:color="auto"/>
              <w:right w:val="single" w:sz="4" w:space="0" w:color="auto"/>
            </w:tcBorders>
          </w:tcPr>
          <w:p w14:paraId="5A57F80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7E396A6" w14:textId="77777777" w:rsidTr="00A32B94">
        <w:tc>
          <w:tcPr>
            <w:tcW w:w="3653" w:type="pct"/>
            <w:tcBorders>
              <w:top w:val="single" w:sz="4" w:space="0" w:color="auto"/>
              <w:right w:val="single" w:sz="4" w:space="0" w:color="auto"/>
            </w:tcBorders>
          </w:tcPr>
          <w:p w14:paraId="4C49ABC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Запись часов наработки высоковольтного блока (HT).</w:t>
            </w:r>
          </w:p>
        </w:tc>
        <w:tc>
          <w:tcPr>
            <w:tcW w:w="1347" w:type="pct"/>
            <w:vMerge/>
            <w:tcBorders>
              <w:top w:val="nil"/>
              <w:left w:val="single" w:sz="4" w:space="0" w:color="auto"/>
              <w:bottom w:val="single" w:sz="4" w:space="0" w:color="auto"/>
              <w:right w:val="single" w:sz="4" w:space="0" w:color="auto"/>
            </w:tcBorders>
          </w:tcPr>
          <w:p w14:paraId="414ED23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F4913A7" w14:textId="77777777" w:rsidTr="00A32B94">
        <w:tc>
          <w:tcPr>
            <w:tcW w:w="3653" w:type="pct"/>
            <w:tcBorders>
              <w:bottom w:val="single" w:sz="4" w:space="0" w:color="auto"/>
              <w:right w:val="single" w:sz="4" w:space="0" w:color="auto"/>
            </w:tcBorders>
          </w:tcPr>
          <w:p w14:paraId="41170BC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Запись часов наработки низковольтного блока (LT).</w:t>
            </w:r>
          </w:p>
        </w:tc>
        <w:tc>
          <w:tcPr>
            <w:tcW w:w="1347" w:type="pct"/>
            <w:vMerge/>
            <w:tcBorders>
              <w:top w:val="nil"/>
              <w:left w:val="single" w:sz="4" w:space="0" w:color="auto"/>
              <w:bottom w:val="single" w:sz="4" w:space="0" w:color="auto"/>
              <w:right w:val="single" w:sz="4" w:space="0" w:color="auto"/>
            </w:tcBorders>
          </w:tcPr>
          <w:p w14:paraId="2C2C01A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EC162A5" w14:textId="77777777" w:rsidTr="00A32B94">
        <w:tc>
          <w:tcPr>
            <w:tcW w:w="3653" w:type="pct"/>
            <w:tcBorders>
              <w:top w:val="single" w:sz="4" w:space="0" w:color="auto"/>
              <w:left w:val="single" w:sz="4" w:space="0" w:color="auto"/>
              <w:bottom w:val="nil"/>
              <w:right w:val="single" w:sz="4" w:space="0" w:color="auto"/>
            </w:tcBorders>
          </w:tcPr>
          <w:p w14:paraId="2183C44A"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Проверка низковольтного блока питания LVPSU:</w:t>
            </w:r>
          </w:p>
        </w:tc>
        <w:tc>
          <w:tcPr>
            <w:tcW w:w="1347" w:type="pct"/>
            <w:vMerge/>
            <w:tcBorders>
              <w:top w:val="nil"/>
              <w:left w:val="single" w:sz="4" w:space="0" w:color="auto"/>
              <w:bottom w:val="single" w:sz="4" w:space="0" w:color="auto"/>
              <w:right w:val="single" w:sz="4" w:space="0" w:color="auto"/>
            </w:tcBorders>
          </w:tcPr>
          <w:p w14:paraId="570DFD7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E0DE362" w14:textId="77777777" w:rsidTr="00A32B94">
        <w:tc>
          <w:tcPr>
            <w:tcW w:w="3653" w:type="pct"/>
            <w:tcBorders>
              <w:top w:val="nil"/>
              <w:left w:val="single" w:sz="4" w:space="0" w:color="auto"/>
              <w:bottom w:val="single" w:sz="4" w:space="0" w:color="auto"/>
              <w:right w:val="single" w:sz="4" w:space="0" w:color="auto"/>
            </w:tcBorders>
          </w:tcPr>
          <w:p w14:paraId="6BF2386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визуальная проверка, чистка от загрязнений и ржавчины.</w:t>
            </w:r>
          </w:p>
        </w:tc>
        <w:tc>
          <w:tcPr>
            <w:tcW w:w="1347" w:type="pct"/>
            <w:vMerge/>
            <w:tcBorders>
              <w:top w:val="nil"/>
              <w:left w:val="single" w:sz="4" w:space="0" w:color="auto"/>
              <w:bottom w:val="single" w:sz="4" w:space="0" w:color="auto"/>
              <w:right w:val="single" w:sz="4" w:space="0" w:color="auto"/>
            </w:tcBorders>
          </w:tcPr>
          <w:p w14:paraId="466B50F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4D853E0" w14:textId="77777777" w:rsidTr="00A32B94">
        <w:tc>
          <w:tcPr>
            <w:tcW w:w="3653" w:type="pct"/>
            <w:tcBorders>
              <w:top w:val="single" w:sz="4" w:space="0" w:color="auto"/>
              <w:left w:val="single" w:sz="4" w:space="0" w:color="auto"/>
              <w:bottom w:val="nil"/>
              <w:right w:val="single" w:sz="4" w:space="0" w:color="auto"/>
            </w:tcBorders>
          </w:tcPr>
          <w:p w14:paraId="15D8DD4D"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lastRenderedPageBreak/>
              <w:t xml:space="preserve">Регламентные сервисные процедуры по обеспечению работоспособности многолепесткового коллиматора типа </w:t>
            </w:r>
            <w:proofErr w:type="spellStart"/>
            <w:r w:rsidRPr="00646AB7">
              <w:rPr>
                <w:rFonts w:ascii="Liberation Serif" w:eastAsia="Times New Roman" w:hAnsi="Liberation Serif" w:cs="Liberation Serif"/>
                <w:b/>
                <w:bCs/>
                <w:i/>
                <w:iCs/>
                <w:color w:val="000000" w:themeColor="text1"/>
                <w:lang w:eastAsia="ru-RU"/>
              </w:rPr>
              <w:t>Agility</w:t>
            </w:r>
            <w:proofErr w:type="spellEnd"/>
            <w:r w:rsidRPr="00646AB7">
              <w:rPr>
                <w:rFonts w:ascii="Liberation Serif" w:eastAsia="Times New Roman" w:hAnsi="Liberation Serif" w:cs="Liberation Serif"/>
                <w:b/>
                <w:bCs/>
                <w:i/>
                <w:iCs/>
                <w:color w:val="000000" w:themeColor="text1"/>
                <w:lang w:eastAsia="ru-RU"/>
              </w:rPr>
              <w:t>:</w:t>
            </w:r>
          </w:p>
        </w:tc>
        <w:tc>
          <w:tcPr>
            <w:tcW w:w="1347" w:type="pct"/>
            <w:vMerge/>
            <w:tcBorders>
              <w:top w:val="nil"/>
              <w:left w:val="single" w:sz="4" w:space="0" w:color="auto"/>
              <w:bottom w:val="single" w:sz="4" w:space="0" w:color="auto"/>
              <w:right w:val="single" w:sz="4" w:space="0" w:color="auto"/>
            </w:tcBorders>
          </w:tcPr>
          <w:p w14:paraId="3BAE9D6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E09C67F" w14:textId="77777777" w:rsidTr="00A32B94">
        <w:tc>
          <w:tcPr>
            <w:tcW w:w="3653" w:type="pct"/>
            <w:tcBorders>
              <w:top w:val="nil"/>
              <w:left w:val="single" w:sz="4" w:space="0" w:color="auto"/>
              <w:bottom w:val="nil"/>
              <w:right w:val="single" w:sz="4" w:space="0" w:color="auto"/>
            </w:tcBorders>
          </w:tcPr>
          <w:p w14:paraId="6A1696B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проведение теста диагностики, калибровка системы;</w:t>
            </w:r>
          </w:p>
        </w:tc>
        <w:tc>
          <w:tcPr>
            <w:tcW w:w="1347" w:type="pct"/>
            <w:vMerge/>
            <w:tcBorders>
              <w:top w:val="nil"/>
              <w:left w:val="single" w:sz="4" w:space="0" w:color="auto"/>
              <w:bottom w:val="single" w:sz="4" w:space="0" w:color="auto"/>
              <w:right w:val="single" w:sz="4" w:space="0" w:color="auto"/>
            </w:tcBorders>
          </w:tcPr>
          <w:p w14:paraId="7FA091E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641CE33" w14:textId="77777777" w:rsidTr="00A32B94">
        <w:tc>
          <w:tcPr>
            <w:tcW w:w="3653" w:type="pct"/>
            <w:tcBorders>
              <w:top w:val="nil"/>
              <w:left w:val="single" w:sz="4" w:space="0" w:color="auto"/>
              <w:bottom w:val="nil"/>
              <w:right w:val="single" w:sz="4" w:space="0" w:color="auto"/>
            </w:tcBorders>
          </w:tcPr>
          <w:p w14:paraId="6810DAE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проведение тестов на движение и парковку лепестков;</w:t>
            </w:r>
          </w:p>
        </w:tc>
        <w:tc>
          <w:tcPr>
            <w:tcW w:w="1347" w:type="pct"/>
            <w:vMerge/>
            <w:tcBorders>
              <w:top w:val="nil"/>
              <w:left w:val="single" w:sz="4" w:space="0" w:color="auto"/>
              <w:bottom w:val="single" w:sz="4" w:space="0" w:color="auto"/>
              <w:right w:val="single" w:sz="4" w:space="0" w:color="auto"/>
            </w:tcBorders>
          </w:tcPr>
          <w:p w14:paraId="69AB289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DE63FCB" w14:textId="77777777" w:rsidTr="00A32B94">
        <w:tc>
          <w:tcPr>
            <w:tcW w:w="3653" w:type="pct"/>
            <w:tcBorders>
              <w:top w:val="nil"/>
              <w:left w:val="single" w:sz="4" w:space="0" w:color="auto"/>
              <w:bottom w:val="nil"/>
              <w:right w:val="single" w:sz="4" w:space="0" w:color="auto"/>
            </w:tcBorders>
          </w:tcPr>
          <w:p w14:paraId="0590591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работоспособности вентилятора охлаждения;</w:t>
            </w:r>
          </w:p>
        </w:tc>
        <w:tc>
          <w:tcPr>
            <w:tcW w:w="1347" w:type="pct"/>
            <w:vMerge/>
            <w:tcBorders>
              <w:top w:val="nil"/>
              <w:left w:val="single" w:sz="4" w:space="0" w:color="auto"/>
              <w:bottom w:val="single" w:sz="4" w:space="0" w:color="auto"/>
              <w:right w:val="single" w:sz="4" w:space="0" w:color="auto"/>
            </w:tcBorders>
          </w:tcPr>
          <w:p w14:paraId="0DB683A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8FD8F4A" w14:textId="77777777" w:rsidTr="00A32B94">
        <w:tc>
          <w:tcPr>
            <w:tcW w:w="3653" w:type="pct"/>
            <w:tcBorders>
              <w:top w:val="nil"/>
              <w:left w:val="single" w:sz="4" w:space="0" w:color="auto"/>
              <w:bottom w:val="single" w:sz="4" w:space="0" w:color="auto"/>
              <w:right w:val="single" w:sz="4" w:space="0" w:color="auto"/>
            </w:tcBorders>
          </w:tcPr>
          <w:p w14:paraId="752A0E3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системы VMAT.</w:t>
            </w:r>
          </w:p>
        </w:tc>
        <w:tc>
          <w:tcPr>
            <w:tcW w:w="1347" w:type="pct"/>
            <w:vMerge/>
            <w:tcBorders>
              <w:top w:val="nil"/>
              <w:left w:val="single" w:sz="4" w:space="0" w:color="auto"/>
              <w:bottom w:val="single" w:sz="4" w:space="0" w:color="auto"/>
              <w:right w:val="single" w:sz="4" w:space="0" w:color="auto"/>
            </w:tcBorders>
          </w:tcPr>
          <w:p w14:paraId="697001A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1225136" w14:textId="77777777" w:rsidTr="00A32B94">
        <w:tc>
          <w:tcPr>
            <w:tcW w:w="3653" w:type="pct"/>
            <w:tcBorders>
              <w:top w:val="single" w:sz="4" w:space="0" w:color="auto"/>
              <w:right w:val="single" w:sz="4" w:space="0" w:color="auto"/>
            </w:tcBorders>
          </w:tcPr>
          <w:p w14:paraId="026EAEE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Регламентные сервисные процедуры по обеспечению работоспособности турбо -молекулярного насоса.</w:t>
            </w:r>
          </w:p>
        </w:tc>
        <w:tc>
          <w:tcPr>
            <w:tcW w:w="1347" w:type="pct"/>
            <w:vMerge/>
            <w:tcBorders>
              <w:top w:val="nil"/>
              <w:left w:val="single" w:sz="4" w:space="0" w:color="auto"/>
              <w:bottom w:val="single" w:sz="4" w:space="0" w:color="auto"/>
              <w:right w:val="single" w:sz="4" w:space="0" w:color="auto"/>
            </w:tcBorders>
          </w:tcPr>
          <w:p w14:paraId="6B387D0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91AA86E" w14:textId="77777777" w:rsidTr="00A32B94">
        <w:tc>
          <w:tcPr>
            <w:tcW w:w="3653" w:type="pct"/>
            <w:tcBorders>
              <w:right w:val="single" w:sz="4" w:space="0" w:color="auto"/>
            </w:tcBorders>
          </w:tcPr>
          <w:p w14:paraId="4C926E5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Проверка внутреннего контура водяной системы охлаждения.</w:t>
            </w:r>
          </w:p>
        </w:tc>
        <w:tc>
          <w:tcPr>
            <w:tcW w:w="1347" w:type="pct"/>
            <w:vMerge/>
            <w:tcBorders>
              <w:top w:val="nil"/>
              <w:left w:val="single" w:sz="4" w:space="0" w:color="auto"/>
              <w:bottom w:val="single" w:sz="4" w:space="0" w:color="auto"/>
              <w:right w:val="single" w:sz="4" w:space="0" w:color="auto"/>
            </w:tcBorders>
          </w:tcPr>
          <w:p w14:paraId="289FE4D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21192DC" w14:textId="77777777" w:rsidTr="00A32B94">
        <w:tc>
          <w:tcPr>
            <w:tcW w:w="3653" w:type="pct"/>
            <w:tcBorders>
              <w:bottom w:val="single" w:sz="4" w:space="0" w:color="auto"/>
              <w:right w:val="single" w:sz="4" w:space="0" w:color="auto"/>
            </w:tcBorders>
          </w:tcPr>
          <w:p w14:paraId="2EBC50C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Проверка внешнего контура водяной системы охлаждения.</w:t>
            </w:r>
          </w:p>
        </w:tc>
        <w:tc>
          <w:tcPr>
            <w:tcW w:w="1347" w:type="pct"/>
            <w:vMerge/>
            <w:tcBorders>
              <w:top w:val="nil"/>
              <w:left w:val="single" w:sz="4" w:space="0" w:color="auto"/>
              <w:bottom w:val="single" w:sz="4" w:space="0" w:color="auto"/>
              <w:right w:val="single" w:sz="4" w:space="0" w:color="auto"/>
            </w:tcBorders>
          </w:tcPr>
          <w:p w14:paraId="097329A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F75DE13" w14:textId="77777777" w:rsidTr="00A32B94">
        <w:tc>
          <w:tcPr>
            <w:tcW w:w="3653" w:type="pct"/>
            <w:tcBorders>
              <w:bottom w:val="single" w:sz="4" w:space="0" w:color="auto"/>
              <w:right w:val="single" w:sz="4" w:space="0" w:color="auto"/>
            </w:tcBorders>
          </w:tcPr>
          <w:p w14:paraId="173BB55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Комплексная проверка работоспособности оборудования.</w:t>
            </w:r>
          </w:p>
        </w:tc>
        <w:tc>
          <w:tcPr>
            <w:tcW w:w="1347" w:type="pct"/>
            <w:vMerge/>
            <w:tcBorders>
              <w:top w:val="nil"/>
              <w:left w:val="single" w:sz="4" w:space="0" w:color="auto"/>
              <w:bottom w:val="single" w:sz="4" w:space="0" w:color="auto"/>
              <w:right w:val="single" w:sz="4" w:space="0" w:color="auto"/>
            </w:tcBorders>
          </w:tcPr>
          <w:p w14:paraId="68A7FBD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1C78988" w14:textId="77777777" w:rsidTr="00A32B94">
        <w:trPr>
          <w:trHeight w:val="412"/>
        </w:trPr>
        <w:tc>
          <w:tcPr>
            <w:tcW w:w="3653" w:type="pct"/>
            <w:tcBorders>
              <w:top w:val="single" w:sz="4" w:space="0" w:color="auto"/>
              <w:left w:val="single" w:sz="4" w:space="0" w:color="auto"/>
              <w:bottom w:val="nil"/>
              <w:right w:val="single" w:sz="4" w:space="0" w:color="auto"/>
            </w:tcBorders>
          </w:tcPr>
          <w:p w14:paraId="37D52664" w14:textId="77777777" w:rsidR="00A32B94" w:rsidRPr="00646AB7" w:rsidRDefault="00A32B94" w:rsidP="00A32B94">
            <w:pPr>
              <w:spacing w:after="0" w:line="240" w:lineRule="auto"/>
              <w:jc w:val="both"/>
              <w:rPr>
                <w:rFonts w:ascii="Liberation Serif" w:hAnsi="Liberation Serif"/>
                <w:b/>
                <w:bCs/>
                <w:i/>
                <w:iCs/>
                <w:color w:val="000000" w:themeColor="text1"/>
                <w:lang w:eastAsia="ru-RU"/>
              </w:rPr>
            </w:pPr>
            <w:r w:rsidRPr="00646AB7">
              <w:rPr>
                <w:rFonts w:ascii="Liberation Serif" w:hAnsi="Liberation Serif"/>
                <w:b/>
                <w:bCs/>
                <w:i/>
                <w:iCs/>
                <w:color w:val="000000" w:themeColor="text1"/>
                <w:lang w:eastAsia="ru-RU"/>
              </w:rPr>
              <w:t>Регламентные сервисные процедуры – 6-месячное техническое обслуживание информационно-управляющей системы (ИУС) MOSAIQ, включая сервер информационно-управляющей системы (ИУС) MOSAIQ и рабочие станции медицинского ускорительного комплекса: MOSAIQ PC (5 рабочих станций):</w:t>
            </w:r>
          </w:p>
        </w:tc>
        <w:tc>
          <w:tcPr>
            <w:tcW w:w="1347" w:type="pct"/>
            <w:vMerge/>
            <w:tcBorders>
              <w:top w:val="nil"/>
              <w:left w:val="single" w:sz="4" w:space="0" w:color="auto"/>
              <w:bottom w:val="single" w:sz="4" w:space="0" w:color="auto"/>
              <w:right w:val="single" w:sz="4" w:space="0" w:color="auto"/>
            </w:tcBorders>
          </w:tcPr>
          <w:p w14:paraId="072E999B"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p>
        </w:tc>
      </w:tr>
      <w:tr w:rsidR="00A32B94" w:rsidRPr="00646AB7" w14:paraId="3DBF03DA" w14:textId="77777777" w:rsidTr="00A32B94">
        <w:tc>
          <w:tcPr>
            <w:tcW w:w="3653" w:type="pct"/>
            <w:tcBorders>
              <w:top w:val="nil"/>
              <w:left w:val="single" w:sz="4" w:space="0" w:color="auto"/>
              <w:bottom w:val="nil"/>
              <w:right w:val="single" w:sz="4" w:space="0" w:color="auto"/>
            </w:tcBorders>
          </w:tcPr>
          <w:p w14:paraId="7EF3DF0C"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внешний осмотр изделия, проверка состояния основных, вспомогательных устройств, проверка комплектности, шильдиков. Проверка органов управления, контроля, индикации и отображения информации;</w:t>
            </w:r>
          </w:p>
        </w:tc>
        <w:tc>
          <w:tcPr>
            <w:tcW w:w="1347" w:type="pct"/>
            <w:vMerge/>
            <w:tcBorders>
              <w:top w:val="nil"/>
              <w:left w:val="single" w:sz="4" w:space="0" w:color="auto"/>
              <w:bottom w:val="single" w:sz="4" w:space="0" w:color="auto"/>
              <w:right w:val="single" w:sz="4" w:space="0" w:color="auto"/>
            </w:tcBorders>
          </w:tcPr>
          <w:p w14:paraId="6CC0DBD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7DD65DE" w14:textId="77777777" w:rsidTr="00A32B94">
        <w:tc>
          <w:tcPr>
            <w:tcW w:w="3653" w:type="pct"/>
            <w:tcBorders>
              <w:top w:val="nil"/>
              <w:left w:val="single" w:sz="4" w:space="0" w:color="auto"/>
              <w:bottom w:val="nil"/>
              <w:right w:val="single" w:sz="4" w:space="0" w:color="auto"/>
            </w:tcBorders>
          </w:tcPr>
          <w:p w14:paraId="64038AF3"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целостности заземляющего, сетевого и соединительных проводников;</w:t>
            </w:r>
          </w:p>
        </w:tc>
        <w:tc>
          <w:tcPr>
            <w:tcW w:w="1347" w:type="pct"/>
            <w:vMerge/>
            <w:tcBorders>
              <w:top w:val="nil"/>
              <w:left w:val="single" w:sz="4" w:space="0" w:color="auto"/>
              <w:bottom w:val="single" w:sz="4" w:space="0" w:color="auto"/>
              <w:right w:val="single" w:sz="4" w:space="0" w:color="auto"/>
            </w:tcBorders>
          </w:tcPr>
          <w:p w14:paraId="76F6746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59AD88F" w14:textId="77777777" w:rsidTr="00A32B94">
        <w:tc>
          <w:tcPr>
            <w:tcW w:w="3653" w:type="pct"/>
            <w:tcBorders>
              <w:top w:val="nil"/>
              <w:left w:val="single" w:sz="4" w:space="0" w:color="auto"/>
              <w:bottom w:val="nil"/>
              <w:right w:val="single" w:sz="4" w:space="0" w:color="auto"/>
            </w:tcBorders>
          </w:tcPr>
          <w:p w14:paraId="3399E19F"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кода ошибки;</w:t>
            </w:r>
          </w:p>
        </w:tc>
        <w:tc>
          <w:tcPr>
            <w:tcW w:w="1347" w:type="pct"/>
            <w:vMerge/>
            <w:tcBorders>
              <w:top w:val="nil"/>
              <w:left w:val="single" w:sz="4" w:space="0" w:color="auto"/>
              <w:bottom w:val="single" w:sz="4" w:space="0" w:color="auto"/>
              <w:right w:val="single" w:sz="4" w:space="0" w:color="auto"/>
            </w:tcBorders>
          </w:tcPr>
          <w:p w14:paraId="317160C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BC21716" w14:textId="77777777" w:rsidTr="00A32B94">
        <w:tc>
          <w:tcPr>
            <w:tcW w:w="3653" w:type="pct"/>
            <w:tcBorders>
              <w:top w:val="nil"/>
              <w:left w:val="single" w:sz="4" w:space="0" w:color="auto"/>
              <w:bottom w:val="nil"/>
              <w:right w:val="single" w:sz="4" w:space="0" w:color="auto"/>
            </w:tcBorders>
          </w:tcPr>
          <w:p w14:paraId="0072C21D"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журнала ошибок;</w:t>
            </w:r>
          </w:p>
        </w:tc>
        <w:tc>
          <w:tcPr>
            <w:tcW w:w="1347" w:type="pct"/>
            <w:vMerge/>
            <w:tcBorders>
              <w:top w:val="nil"/>
              <w:left w:val="single" w:sz="4" w:space="0" w:color="auto"/>
              <w:bottom w:val="single" w:sz="4" w:space="0" w:color="auto"/>
              <w:right w:val="single" w:sz="4" w:space="0" w:color="auto"/>
            </w:tcBorders>
          </w:tcPr>
          <w:p w14:paraId="4D8D960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E333E75" w14:textId="77777777" w:rsidTr="00A32B94">
        <w:tc>
          <w:tcPr>
            <w:tcW w:w="3653" w:type="pct"/>
            <w:tcBorders>
              <w:top w:val="nil"/>
              <w:left w:val="single" w:sz="4" w:space="0" w:color="auto"/>
              <w:bottom w:val="nil"/>
              <w:right w:val="single" w:sz="4" w:space="0" w:color="auto"/>
            </w:tcBorders>
          </w:tcPr>
          <w:p w14:paraId="6FFC8C4B"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соединений и разъемов;</w:t>
            </w:r>
          </w:p>
        </w:tc>
        <w:tc>
          <w:tcPr>
            <w:tcW w:w="1347" w:type="pct"/>
            <w:vMerge/>
            <w:tcBorders>
              <w:top w:val="nil"/>
              <w:left w:val="single" w:sz="4" w:space="0" w:color="auto"/>
              <w:bottom w:val="single" w:sz="4" w:space="0" w:color="auto"/>
              <w:right w:val="single" w:sz="4" w:space="0" w:color="auto"/>
            </w:tcBorders>
          </w:tcPr>
          <w:p w14:paraId="469F094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6EBF328" w14:textId="77777777" w:rsidTr="00A32B94">
        <w:tc>
          <w:tcPr>
            <w:tcW w:w="3653" w:type="pct"/>
            <w:tcBorders>
              <w:top w:val="nil"/>
              <w:left w:val="single" w:sz="4" w:space="0" w:color="auto"/>
              <w:bottom w:val="nil"/>
              <w:right w:val="single" w:sz="4" w:space="0" w:color="auto"/>
            </w:tcBorders>
          </w:tcPr>
          <w:p w14:paraId="6EEFF6A7"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очистка компьютерной системы;</w:t>
            </w:r>
          </w:p>
        </w:tc>
        <w:tc>
          <w:tcPr>
            <w:tcW w:w="1347" w:type="pct"/>
            <w:vMerge/>
            <w:tcBorders>
              <w:top w:val="nil"/>
              <w:left w:val="single" w:sz="4" w:space="0" w:color="auto"/>
              <w:bottom w:val="single" w:sz="4" w:space="0" w:color="auto"/>
              <w:right w:val="single" w:sz="4" w:space="0" w:color="auto"/>
            </w:tcBorders>
          </w:tcPr>
          <w:p w14:paraId="06D650F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B7EE9CF" w14:textId="77777777" w:rsidTr="00A32B94">
        <w:tc>
          <w:tcPr>
            <w:tcW w:w="3653" w:type="pct"/>
            <w:tcBorders>
              <w:top w:val="nil"/>
              <w:left w:val="single" w:sz="4" w:space="0" w:color="auto"/>
              <w:bottom w:val="nil"/>
              <w:right w:val="single" w:sz="4" w:space="0" w:color="auto"/>
            </w:tcBorders>
          </w:tcPr>
          <w:p w14:paraId="04DC3BEC"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очистка клавиатуры, компьютерной мыши, коврика, монитора, панели;</w:t>
            </w:r>
          </w:p>
        </w:tc>
        <w:tc>
          <w:tcPr>
            <w:tcW w:w="1347" w:type="pct"/>
            <w:vMerge/>
            <w:tcBorders>
              <w:top w:val="nil"/>
              <w:left w:val="single" w:sz="4" w:space="0" w:color="auto"/>
              <w:bottom w:val="single" w:sz="4" w:space="0" w:color="auto"/>
              <w:right w:val="single" w:sz="4" w:space="0" w:color="auto"/>
            </w:tcBorders>
          </w:tcPr>
          <w:p w14:paraId="0FF37FE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5F2574F" w14:textId="77777777" w:rsidTr="00A32B94">
        <w:tc>
          <w:tcPr>
            <w:tcW w:w="3653" w:type="pct"/>
            <w:tcBorders>
              <w:top w:val="nil"/>
              <w:left w:val="single" w:sz="4" w:space="0" w:color="auto"/>
              <w:bottom w:val="nil"/>
              <w:right w:val="single" w:sz="4" w:space="0" w:color="auto"/>
            </w:tcBorders>
          </w:tcPr>
          <w:p w14:paraId="1EDC6DB6"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предохранителей;</w:t>
            </w:r>
          </w:p>
        </w:tc>
        <w:tc>
          <w:tcPr>
            <w:tcW w:w="1347" w:type="pct"/>
            <w:vMerge/>
            <w:tcBorders>
              <w:top w:val="nil"/>
              <w:left w:val="single" w:sz="4" w:space="0" w:color="auto"/>
              <w:bottom w:val="single" w:sz="4" w:space="0" w:color="auto"/>
              <w:right w:val="single" w:sz="4" w:space="0" w:color="auto"/>
            </w:tcBorders>
          </w:tcPr>
          <w:p w14:paraId="0969ABD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23BA824" w14:textId="77777777" w:rsidTr="00A32B94">
        <w:tc>
          <w:tcPr>
            <w:tcW w:w="3653" w:type="pct"/>
            <w:tcBorders>
              <w:top w:val="nil"/>
              <w:left w:val="single" w:sz="4" w:space="0" w:color="auto"/>
              <w:bottom w:val="nil"/>
              <w:right w:val="single" w:sz="4" w:space="0" w:color="auto"/>
            </w:tcBorders>
          </w:tcPr>
          <w:p w14:paraId="2D0C435F"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работоспособности локальной сети;</w:t>
            </w:r>
          </w:p>
        </w:tc>
        <w:tc>
          <w:tcPr>
            <w:tcW w:w="1347" w:type="pct"/>
            <w:vMerge/>
            <w:tcBorders>
              <w:top w:val="nil"/>
              <w:left w:val="single" w:sz="4" w:space="0" w:color="auto"/>
              <w:bottom w:val="single" w:sz="4" w:space="0" w:color="auto"/>
              <w:right w:val="single" w:sz="4" w:space="0" w:color="auto"/>
            </w:tcBorders>
          </w:tcPr>
          <w:p w14:paraId="4A816CE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778BEF6" w14:textId="77777777" w:rsidTr="00A32B94">
        <w:tc>
          <w:tcPr>
            <w:tcW w:w="3653" w:type="pct"/>
            <w:tcBorders>
              <w:top w:val="nil"/>
              <w:left w:val="single" w:sz="4" w:space="0" w:color="auto"/>
              <w:bottom w:val="nil"/>
              <w:right w:val="single" w:sz="4" w:space="0" w:color="auto"/>
            </w:tcBorders>
          </w:tcPr>
          <w:p w14:paraId="25AE5F32"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связи компьютера с аппаратом;</w:t>
            </w:r>
          </w:p>
        </w:tc>
        <w:tc>
          <w:tcPr>
            <w:tcW w:w="1347" w:type="pct"/>
            <w:vMerge/>
            <w:tcBorders>
              <w:top w:val="nil"/>
              <w:left w:val="single" w:sz="4" w:space="0" w:color="auto"/>
              <w:bottom w:val="single" w:sz="4" w:space="0" w:color="auto"/>
              <w:right w:val="single" w:sz="4" w:space="0" w:color="auto"/>
            </w:tcBorders>
          </w:tcPr>
          <w:p w14:paraId="2D86CD2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BEEDE40" w14:textId="77777777" w:rsidTr="00A32B94">
        <w:tc>
          <w:tcPr>
            <w:tcW w:w="3653" w:type="pct"/>
            <w:tcBorders>
              <w:top w:val="nil"/>
              <w:left w:val="single" w:sz="4" w:space="0" w:color="auto"/>
              <w:bottom w:val="nil"/>
              <w:right w:val="single" w:sz="4" w:space="0" w:color="auto"/>
            </w:tcBorders>
          </w:tcPr>
          <w:p w14:paraId="5E42B7E3"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работоспособности связи компьютера в локальной сети мед; учреждения;</w:t>
            </w:r>
          </w:p>
        </w:tc>
        <w:tc>
          <w:tcPr>
            <w:tcW w:w="1347" w:type="pct"/>
            <w:vMerge/>
            <w:tcBorders>
              <w:top w:val="nil"/>
              <w:left w:val="single" w:sz="4" w:space="0" w:color="auto"/>
              <w:bottom w:val="single" w:sz="4" w:space="0" w:color="auto"/>
              <w:right w:val="single" w:sz="4" w:space="0" w:color="auto"/>
            </w:tcBorders>
          </w:tcPr>
          <w:p w14:paraId="4095551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EC17CB7" w14:textId="77777777" w:rsidTr="00A32B94">
        <w:tc>
          <w:tcPr>
            <w:tcW w:w="3653" w:type="pct"/>
            <w:tcBorders>
              <w:top w:val="nil"/>
              <w:left w:val="single" w:sz="4" w:space="0" w:color="auto"/>
              <w:bottom w:val="nil"/>
              <w:right w:val="single" w:sz="4" w:space="0" w:color="auto"/>
            </w:tcBorders>
          </w:tcPr>
          <w:p w14:paraId="55D1173D"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работы опций прибора;</w:t>
            </w:r>
          </w:p>
        </w:tc>
        <w:tc>
          <w:tcPr>
            <w:tcW w:w="1347" w:type="pct"/>
            <w:vMerge/>
            <w:tcBorders>
              <w:top w:val="nil"/>
              <w:left w:val="single" w:sz="4" w:space="0" w:color="auto"/>
              <w:bottom w:val="single" w:sz="4" w:space="0" w:color="auto"/>
              <w:right w:val="single" w:sz="4" w:space="0" w:color="auto"/>
            </w:tcBorders>
          </w:tcPr>
          <w:p w14:paraId="51755EC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651BF2F" w14:textId="77777777" w:rsidTr="00A32B94">
        <w:tc>
          <w:tcPr>
            <w:tcW w:w="3653" w:type="pct"/>
            <w:tcBorders>
              <w:top w:val="nil"/>
              <w:left w:val="single" w:sz="4" w:space="0" w:color="auto"/>
              <w:bottom w:val="nil"/>
              <w:right w:val="single" w:sz="4" w:space="0" w:color="auto"/>
            </w:tcBorders>
          </w:tcPr>
          <w:p w14:paraId="7FDA4774"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работы опций прибора совместно с работой аппарата;</w:t>
            </w:r>
          </w:p>
        </w:tc>
        <w:tc>
          <w:tcPr>
            <w:tcW w:w="1347" w:type="pct"/>
            <w:vMerge/>
            <w:tcBorders>
              <w:top w:val="nil"/>
              <w:left w:val="single" w:sz="4" w:space="0" w:color="auto"/>
              <w:bottom w:val="single" w:sz="4" w:space="0" w:color="auto"/>
              <w:right w:val="single" w:sz="4" w:space="0" w:color="auto"/>
            </w:tcBorders>
          </w:tcPr>
          <w:p w14:paraId="73F4183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4541773" w14:textId="77777777" w:rsidTr="00A32B94">
        <w:tc>
          <w:tcPr>
            <w:tcW w:w="3653" w:type="pct"/>
            <w:tcBorders>
              <w:top w:val="nil"/>
              <w:left w:val="single" w:sz="4" w:space="0" w:color="auto"/>
              <w:bottom w:val="nil"/>
              <w:right w:val="single" w:sz="4" w:space="0" w:color="auto"/>
            </w:tcBorders>
          </w:tcPr>
          <w:p w14:paraId="392059BF"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качества изображения в различных режимах;</w:t>
            </w:r>
          </w:p>
        </w:tc>
        <w:tc>
          <w:tcPr>
            <w:tcW w:w="1347" w:type="pct"/>
            <w:vMerge/>
            <w:tcBorders>
              <w:top w:val="nil"/>
              <w:left w:val="single" w:sz="4" w:space="0" w:color="auto"/>
              <w:bottom w:val="single" w:sz="4" w:space="0" w:color="auto"/>
              <w:right w:val="single" w:sz="4" w:space="0" w:color="auto"/>
            </w:tcBorders>
          </w:tcPr>
          <w:p w14:paraId="291FCEF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5CD6BBE" w14:textId="77777777" w:rsidTr="00A32B94">
        <w:tc>
          <w:tcPr>
            <w:tcW w:w="3653" w:type="pct"/>
            <w:tcBorders>
              <w:top w:val="nil"/>
              <w:left w:val="single" w:sz="4" w:space="0" w:color="auto"/>
              <w:bottom w:val="single" w:sz="4" w:space="0" w:color="auto"/>
              <w:right w:val="single" w:sz="4" w:space="0" w:color="auto"/>
            </w:tcBorders>
          </w:tcPr>
          <w:p w14:paraId="69146D51"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передача медицинского изделия Заказчику для работы.</w:t>
            </w:r>
          </w:p>
        </w:tc>
        <w:tc>
          <w:tcPr>
            <w:tcW w:w="1347" w:type="pct"/>
            <w:vMerge/>
            <w:tcBorders>
              <w:top w:val="nil"/>
              <w:left w:val="single" w:sz="4" w:space="0" w:color="auto"/>
              <w:bottom w:val="single" w:sz="4" w:space="0" w:color="auto"/>
              <w:right w:val="single" w:sz="4" w:space="0" w:color="auto"/>
            </w:tcBorders>
          </w:tcPr>
          <w:p w14:paraId="4FB2B4C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FCCBF65" w14:textId="77777777" w:rsidTr="00A32B94">
        <w:trPr>
          <w:trHeight w:val="420"/>
        </w:trPr>
        <w:tc>
          <w:tcPr>
            <w:tcW w:w="3653" w:type="pct"/>
            <w:tcBorders>
              <w:top w:val="single" w:sz="4" w:space="0" w:color="auto"/>
              <w:left w:val="single" w:sz="4" w:space="0" w:color="auto"/>
              <w:bottom w:val="nil"/>
              <w:right w:val="single" w:sz="4" w:space="0" w:color="auto"/>
            </w:tcBorders>
          </w:tcPr>
          <w:p w14:paraId="04AB15C5" w14:textId="77777777" w:rsidR="00A32B94" w:rsidRPr="00646AB7" w:rsidRDefault="00A32B94" w:rsidP="00A32B94">
            <w:pPr>
              <w:spacing w:after="0" w:line="240" w:lineRule="auto"/>
              <w:jc w:val="both"/>
              <w:rPr>
                <w:rFonts w:ascii="Liberation Serif" w:hAnsi="Liberation Serif"/>
                <w:b/>
                <w:bCs/>
                <w:i/>
                <w:iCs/>
                <w:color w:val="000000" w:themeColor="text1"/>
                <w:lang w:eastAsia="ru-RU"/>
              </w:rPr>
            </w:pPr>
            <w:r w:rsidRPr="00646AB7">
              <w:rPr>
                <w:rFonts w:ascii="Liberation Serif" w:hAnsi="Liberation Serif"/>
                <w:b/>
                <w:bCs/>
                <w:i/>
                <w:iCs/>
                <w:color w:val="000000" w:themeColor="text1"/>
                <w:lang w:eastAsia="ru-RU"/>
              </w:rPr>
              <w:t xml:space="preserve">Регламентные сервисные процедуры – 6-месячное техническое обслуживание системы компьютерного дозиметрического планирования сеансов облучения 3D </w:t>
            </w:r>
            <w:proofErr w:type="spellStart"/>
            <w:r w:rsidRPr="00646AB7">
              <w:rPr>
                <w:rFonts w:ascii="Liberation Serif" w:hAnsi="Liberation Serif"/>
                <w:b/>
                <w:bCs/>
                <w:i/>
                <w:iCs/>
                <w:color w:val="000000" w:themeColor="text1"/>
                <w:lang w:eastAsia="ru-RU"/>
              </w:rPr>
              <w:t>Monaco</w:t>
            </w:r>
            <w:proofErr w:type="spellEnd"/>
            <w:r w:rsidRPr="00646AB7">
              <w:rPr>
                <w:rFonts w:ascii="Liberation Serif" w:hAnsi="Liberation Serif"/>
                <w:b/>
                <w:bCs/>
                <w:i/>
                <w:iCs/>
                <w:color w:val="000000" w:themeColor="text1"/>
                <w:lang w:eastAsia="ru-RU"/>
              </w:rPr>
              <w:t xml:space="preserve">, включая рабочие станции медицинского ускорительного комплекса </w:t>
            </w:r>
            <w:proofErr w:type="spellStart"/>
            <w:r w:rsidRPr="00646AB7">
              <w:rPr>
                <w:rFonts w:ascii="Liberation Serif" w:hAnsi="Liberation Serif"/>
                <w:b/>
                <w:bCs/>
                <w:i/>
                <w:iCs/>
                <w:color w:val="000000" w:themeColor="text1"/>
                <w:lang w:eastAsia="ru-RU"/>
              </w:rPr>
              <w:t>Mo</w:t>
            </w:r>
            <w:proofErr w:type="spellEnd"/>
            <w:r w:rsidRPr="00646AB7">
              <w:rPr>
                <w:rFonts w:ascii="Liberation Serif" w:hAnsi="Liberation Serif"/>
                <w:b/>
                <w:bCs/>
                <w:i/>
                <w:iCs/>
                <w:color w:val="000000" w:themeColor="text1"/>
                <w:lang w:val="en-US" w:eastAsia="ru-RU"/>
              </w:rPr>
              <w:t>n</w:t>
            </w:r>
            <w:proofErr w:type="spellStart"/>
            <w:r w:rsidRPr="00646AB7">
              <w:rPr>
                <w:rFonts w:ascii="Liberation Serif" w:hAnsi="Liberation Serif"/>
                <w:b/>
                <w:bCs/>
                <w:i/>
                <w:iCs/>
                <w:color w:val="000000" w:themeColor="text1"/>
                <w:lang w:eastAsia="ru-RU"/>
              </w:rPr>
              <w:t>aco</w:t>
            </w:r>
            <w:proofErr w:type="spellEnd"/>
            <w:r w:rsidRPr="00646AB7">
              <w:rPr>
                <w:rFonts w:ascii="Liberation Serif" w:hAnsi="Liberation Serif"/>
                <w:b/>
                <w:bCs/>
                <w:i/>
                <w:iCs/>
                <w:color w:val="000000" w:themeColor="text1"/>
                <w:lang w:eastAsia="ru-RU"/>
              </w:rPr>
              <w:t xml:space="preserve"> </w:t>
            </w:r>
            <w:r w:rsidRPr="00646AB7">
              <w:rPr>
                <w:rFonts w:ascii="Liberation Serif" w:hAnsi="Liberation Serif"/>
                <w:b/>
                <w:bCs/>
                <w:i/>
                <w:iCs/>
                <w:color w:val="000000" w:themeColor="text1"/>
                <w:shd w:val="clear" w:color="auto" w:fill="FFFFFF" w:themeFill="background1"/>
                <w:lang w:eastAsia="ru-RU"/>
              </w:rPr>
              <w:t>(3 рабочие станции)</w:t>
            </w:r>
            <w:r w:rsidRPr="00646AB7">
              <w:rPr>
                <w:rFonts w:ascii="Liberation Serif" w:hAnsi="Liberation Serif"/>
                <w:b/>
                <w:bCs/>
                <w:i/>
                <w:iCs/>
                <w:color w:val="000000" w:themeColor="text1"/>
                <w:lang w:eastAsia="ru-RU"/>
              </w:rPr>
              <w:t xml:space="preserve"> и </w:t>
            </w:r>
            <w:proofErr w:type="spellStart"/>
            <w:r w:rsidRPr="00646AB7">
              <w:rPr>
                <w:rFonts w:ascii="Liberation Serif" w:hAnsi="Liberation Serif"/>
                <w:b/>
                <w:bCs/>
                <w:i/>
                <w:iCs/>
                <w:color w:val="000000" w:themeColor="text1"/>
                <w:lang w:eastAsia="ru-RU"/>
              </w:rPr>
              <w:t>Monaco</w:t>
            </w:r>
            <w:proofErr w:type="spellEnd"/>
            <w:r w:rsidRPr="00646AB7">
              <w:rPr>
                <w:rFonts w:ascii="Liberation Serif" w:hAnsi="Liberation Serif"/>
                <w:b/>
                <w:bCs/>
                <w:i/>
                <w:iCs/>
                <w:color w:val="000000" w:themeColor="text1"/>
                <w:lang w:eastAsia="ru-RU"/>
              </w:rPr>
              <w:t xml:space="preserve"> </w:t>
            </w:r>
            <w:proofErr w:type="spellStart"/>
            <w:r w:rsidRPr="00646AB7">
              <w:rPr>
                <w:rFonts w:ascii="Liberation Serif" w:hAnsi="Liberation Serif"/>
                <w:b/>
                <w:bCs/>
                <w:i/>
                <w:iCs/>
                <w:color w:val="000000" w:themeColor="text1"/>
                <w:lang w:eastAsia="ru-RU"/>
              </w:rPr>
              <w:t>Sim</w:t>
            </w:r>
            <w:proofErr w:type="spellEnd"/>
            <w:r w:rsidRPr="00646AB7">
              <w:rPr>
                <w:rFonts w:ascii="Liberation Serif" w:hAnsi="Liberation Serif"/>
                <w:b/>
                <w:bCs/>
                <w:i/>
                <w:iCs/>
                <w:color w:val="000000" w:themeColor="text1"/>
                <w:lang w:eastAsia="ru-RU"/>
              </w:rPr>
              <w:t xml:space="preserve"> </w:t>
            </w:r>
            <w:r w:rsidRPr="00646AB7">
              <w:rPr>
                <w:rFonts w:ascii="Liberation Serif" w:hAnsi="Liberation Serif"/>
                <w:b/>
                <w:bCs/>
                <w:i/>
                <w:iCs/>
                <w:color w:val="000000" w:themeColor="text1"/>
                <w:shd w:val="clear" w:color="auto" w:fill="FFFFFF" w:themeFill="background1"/>
                <w:lang w:eastAsia="ru-RU"/>
              </w:rPr>
              <w:t>(3 рабочие станции):</w:t>
            </w:r>
          </w:p>
        </w:tc>
        <w:tc>
          <w:tcPr>
            <w:tcW w:w="1347" w:type="pct"/>
            <w:vMerge/>
            <w:tcBorders>
              <w:top w:val="nil"/>
              <w:left w:val="single" w:sz="4" w:space="0" w:color="auto"/>
              <w:bottom w:val="single" w:sz="4" w:space="0" w:color="auto"/>
              <w:right w:val="single" w:sz="4" w:space="0" w:color="auto"/>
            </w:tcBorders>
          </w:tcPr>
          <w:p w14:paraId="326ECD7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BE168B0" w14:textId="77777777" w:rsidTr="00A32B94">
        <w:tc>
          <w:tcPr>
            <w:tcW w:w="3653" w:type="pct"/>
            <w:tcBorders>
              <w:top w:val="nil"/>
              <w:left w:val="single" w:sz="4" w:space="0" w:color="auto"/>
              <w:bottom w:val="nil"/>
              <w:right w:val="single" w:sz="4" w:space="0" w:color="auto"/>
            </w:tcBorders>
          </w:tcPr>
          <w:p w14:paraId="4CD760E1"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внешний осмотр изделия, проверка состояния основных, вспомогательных устройств, проверка комплектности, шильдиков. Проверка органов управления, контроля, индикации и отображения информации;</w:t>
            </w:r>
          </w:p>
        </w:tc>
        <w:tc>
          <w:tcPr>
            <w:tcW w:w="1347" w:type="pct"/>
            <w:vMerge/>
            <w:tcBorders>
              <w:top w:val="nil"/>
              <w:left w:val="single" w:sz="4" w:space="0" w:color="auto"/>
              <w:bottom w:val="single" w:sz="4" w:space="0" w:color="auto"/>
              <w:right w:val="single" w:sz="4" w:space="0" w:color="auto"/>
            </w:tcBorders>
          </w:tcPr>
          <w:p w14:paraId="7DAC73B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6CE6445" w14:textId="77777777" w:rsidTr="00A32B94">
        <w:tc>
          <w:tcPr>
            <w:tcW w:w="3653" w:type="pct"/>
            <w:tcBorders>
              <w:top w:val="nil"/>
              <w:left w:val="single" w:sz="4" w:space="0" w:color="auto"/>
              <w:bottom w:val="nil"/>
              <w:right w:val="single" w:sz="4" w:space="0" w:color="auto"/>
            </w:tcBorders>
          </w:tcPr>
          <w:p w14:paraId="7179FCFA"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состояния узлов заземления, целостности сетевых шнуров, кабелей, соединительных проводников, приборных вилок, других коммутирующих устройств и защитных блокировок;</w:t>
            </w:r>
          </w:p>
        </w:tc>
        <w:tc>
          <w:tcPr>
            <w:tcW w:w="1347" w:type="pct"/>
            <w:vMerge/>
            <w:tcBorders>
              <w:top w:val="nil"/>
              <w:left w:val="single" w:sz="4" w:space="0" w:color="auto"/>
              <w:bottom w:val="single" w:sz="4" w:space="0" w:color="auto"/>
              <w:right w:val="single" w:sz="4" w:space="0" w:color="auto"/>
            </w:tcBorders>
          </w:tcPr>
          <w:p w14:paraId="6FEB093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C2E0E86" w14:textId="77777777" w:rsidTr="00A32B94">
        <w:tc>
          <w:tcPr>
            <w:tcW w:w="3653" w:type="pct"/>
            <w:tcBorders>
              <w:top w:val="nil"/>
              <w:left w:val="single" w:sz="4" w:space="0" w:color="auto"/>
              <w:bottom w:val="nil"/>
              <w:right w:val="single" w:sz="4" w:space="0" w:color="auto"/>
            </w:tcBorders>
          </w:tcPr>
          <w:p w14:paraId="56E96F53"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органов управления и контроля на целостность, четкость фиксации;</w:t>
            </w:r>
          </w:p>
        </w:tc>
        <w:tc>
          <w:tcPr>
            <w:tcW w:w="1347" w:type="pct"/>
            <w:vMerge/>
            <w:tcBorders>
              <w:top w:val="nil"/>
              <w:left w:val="single" w:sz="4" w:space="0" w:color="auto"/>
              <w:bottom w:val="single" w:sz="4" w:space="0" w:color="auto"/>
              <w:right w:val="single" w:sz="4" w:space="0" w:color="auto"/>
            </w:tcBorders>
          </w:tcPr>
          <w:p w14:paraId="5460AF3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BCB1ABC" w14:textId="77777777" w:rsidTr="00A32B94">
        <w:tc>
          <w:tcPr>
            <w:tcW w:w="3653" w:type="pct"/>
            <w:tcBorders>
              <w:top w:val="nil"/>
              <w:left w:val="single" w:sz="4" w:space="0" w:color="auto"/>
              <w:bottom w:val="nil"/>
              <w:right w:val="single" w:sz="4" w:space="0" w:color="auto"/>
            </w:tcBorders>
          </w:tcPr>
          <w:p w14:paraId="2DEFD9BC"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исходных положений органов управления;</w:t>
            </w:r>
          </w:p>
        </w:tc>
        <w:tc>
          <w:tcPr>
            <w:tcW w:w="1347" w:type="pct"/>
            <w:vMerge/>
            <w:tcBorders>
              <w:top w:val="nil"/>
              <w:left w:val="single" w:sz="4" w:space="0" w:color="auto"/>
              <w:bottom w:val="single" w:sz="4" w:space="0" w:color="auto"/>
              <w:right w:val="single" w:sz="4" w:space="0" w:color="auto"/>
            </w:tcBorders>
          </w:tcPr>
          <w:p w14:paraId="6580DDD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330948F" w14:textId="77777777" w:rsidTr="00A32B94">
        <w:tc>
          <w:tcPr>
            <w:tcW w:w="3653" w:type="pct"/>
            <w:tcBorders>
              <w:top w:val="nil"/>
              <w:left w:val="single" w:sz="4" w:space="0" w:color="auto"/>
              <w:bottom w:val="nil"/>
              <w:right w:val="single" w:sz="4" w:space="0" w:color="auto"/>
            </w:tcBorders>
          </w:tcPr>
          <w:p w14:paraId="59CD566B"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lastRenderedPageBreak/>
              <w:t>- проверка функционирования основных и вспомогательных узлов, измерительных и регистрирующих устройств, органов управления, индикации и сигнализации, защитных блокировок;</w:t>
            </w:r>
          </w:p>
        </w:tc>
        <w:tc>
          <w:tcPr>
            <w:tcW w:w="1347" w:type="pct"/>
            <w:vMerge/>
            <w:tcBorders>
              <w:top w:val="nil"/>
              <w:left w:val="single" w:sz="4" w:space="0" w:color="auto"/>
              <w:bottom w:val="single" w:sz="4" w:space="0" w:color="auto"/>
              <w:right w:val="single" w:sz="4" w:space="0" w:color="auto"/>
            </w:tcBorders>
          </w:tcPr>
          <w:p w14:paraId="3579229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BD65C83" w14:textId="77777777" w:rsidTr="00A32B94">
        <w:tc>
          <w:tcPr>
            <w:tcW w:w="3653" w:type="pct"/>
            <w:tcBorders>
              <w:top w:val="nil"/>
              <w:left w:val="single" w:sz="4" w:space="0" w:color="auto"/>
              <w:bottom w:val="nil"/>
              <w:right w:val="single" w:sz="4" w:space="0" w:color="auto"/>
            </w:tcBorders>
          </w:tcPr>
          <w:p w14:paraId="79BFF109"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состояния панели управления оператора – проверка соединительных кабелей, сигнальных ламп, кнопок управления;</w:t>
            </w:r>
          </w:p>
        </w:tc>
        <w:tc>
          <w:tcPr>
            <w:tcW w:w="1347" w:type="pct"/>
            <w:vMerge/>
            <w:tcBorders>
              <w:top w:val="nil"/>
              <w:left w:val="single" w:sz="4" w:space="0" w:color="auto"/>
              <w:bottom w:val="single" w:sz="4" w:space="0" w:color="auto"/>
              <w:right w:val="single" w:sz="4" w:space="0" w:color="auto"/>
            </w:tcBorders>
          </w:tcPr>
          <w:p w14:paraId="538EE43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80417A9" w14:textId="77777777" w:rsidTr="00A32B94">
        <w:tc>
          <w:tcPr>
            <w:tcW w:w="3653" w:type="pct"/>
            <w:tcBorders>
              <w:top w:val="nil"/>
              <w:left w:val="single" w:sz="4" w:space="0" w:color="auto"/>
              <w:bottom w:val="nil"/>
              <w:right w:val="single" w:sz="4" w:space="0" w:color="auto"/>
            </w:tcBorders>
          </w:tcPr>
          <w:p w14:paraId="59A7E674"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состояния коммуникационных блоков – проверка соединительных кабелей, разъемов, крепления;</w:t>
            </w:r>
          </w:p>
        </w:tc>
        <w:tc>
          <w:tcPr>
            <w:tcW w:w="1347" w:type="pct"/>
            <w:vMerge/>
            <w:tcBorders>
              <w:top w:val="nil"/>
              <w:left w:val="single" w:sz="4" w:space="0" w:color="auto"/>
              <w:bottom w:val="single" w:sz="4" w:space="0" w:color="auto"/>
              <w:right w:val="single" w:sz="4" w:space="0" w:color="auto"/>
            </w:tcBorders>
          </w:tcPr>
          <w:p w14:paraId="1940DA5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954980F" w14:textId="77777777" w:rsidTr="00A32B94">
        <w:tc>
          <w:tcPr>
            <w:tcW w:w="3653" w:type="pct"/>
            <w:tcBorders>
              <w:top w:val="nil"/>
              <w:left w:val="single" w:sz="4" w:space="0" w:color="auto"/>
              <w:bottom w:val="nil"/>
              <w:right w:val="single" w:sz="4" w:space="0" w:color="auto"/>
            </w:tcBorders>
          </w:tcPr>
          <w:p w14:paraId="000C9E1E"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проверка состояния компьютера оператора – проверка аппаратного и программного обеспечения;</w:t>
            </w:r>
          </w:p>
        </w:tc>
        <w:tc>
          <w:tcPr>
            <w:tcW w:w="1347" w:type="pct"/>
            <w:vMerge/>
            <w:tcBorders>
              <w:top w:val="nil"/>
              <w:left w:val="single" w:sz="4" w:space="0" w:color="auto"/>
              <w:bottom w:val="single" w:sz="4" w:space="0" w:color="auto"/>
              <w:right w:val="single" w:sz="4" w:space="0" w:color="auto"/>
            </w:tcBorders>
          </w:tcPr>
          <w:p w14:paraId="7F1A91B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AC4275F" w14:textId="77777777" w:rsidTr="00A32B94">
        <w:tc>
          <w:tcPr>
            <w:tcW w:w="3653" w:type="pct"/>
            <w:tcBorders>
              <w:top w:val="nil"/>
              <w:left w:val="single" w:sz="4" w:space="0" w:color="auto"/>
              <w:bottom w:val="nil"/>
              <w:right w:val="single" w:sz="4" w:space="0" w:color="auto"/>
            </w:tcBorders>
          </w:tcPr>
          <w:p w14:paraId="7D5A4DB0"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резервное копирование данных;</w:t>
            </w:r>
          </w:p>
        </w:tc>
        <w:tc>
          <w:tcPr>
            <w:tcW w:w="1347" w:type="pct"/>
            <w:vMerge/>
            <w:tcBorders>
              <w:top w:val="nil"/>
              <w:left w:val="single" w:sz="4" w:space="0" w:color="auto"/>
              <w:bottom w:val="single" w:sz="4" w:space="0" w:color="auto"/>
              <w:right w:val="single" w:sz="4" w:space="0" w:color="auto"/>
            </w:tcBorders>
          </w:tcPr>
          <w:p w14:paraId="0C635BC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B63A369" w14:textId="77777777" w:rsidTr="00A32B94">
        <w:tc>
          <w:tcPr>
            <w:tcW w:w="3653" w:type="pct"/>
            <w:tcBorders>
              <w:top w:val="nil"/>
              <w:left w:val="single" w:sz="4" w:space="0" w:color="auto"/>
              <w:bottom w:val="nil"/>
              <w:right w:val="single" w:sz="4" w:space="0" w:color="auto"/>
            </w:tcBorders>
          </w:tcPr>
          <w:p w14:paraId="3227580E"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ревизия электрических кабелей и соединений;</w:t>
            </w:r>
          </w:p>
        </w:tc>
        <w:tc>
          <w:tcPr>
            <w:tcW w:w="1347" w:type="pct"/>
            <w:vMerge/>
            <w:tcBorders>
              <w:top w:val="nil"/>
              <w:left w:val="single" w:sz="4" w:space="0" w:color="auto"/>
              <w:bottom w:val="single" w:sz="4" w:space="0" w:color="auto"/>
              <w:right w:val="single" w:sz="4" w:space="0" w:color="auto"/>
            </w:tcBorders>
          </w:tcPr>
          <w:p w14:paraId="2A69E42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5E6BE21" w14:textId="77777777" w:rsidTr="00A32B94">
        <w:trPr>
          <w:trHeight w:val="80"/>
        </w:trPr>
        <w:tc>
          <w:tcPr>
            <w:tcW w:w="3653" w:type="pct"/>
            <w:tcBorders>
              <w:top w:val="nil"/>
              <w:left w:val="single" w:sz="4" w:space="0" w:color="auto"/>
              <w:bottom w:val="single" w:sz="4" w:space="0" w:color="auto"/>
              <w:right w:val="single" w:sz="4" w:space="0" w:color="auto"/>
            </w:tcBorders>
          </w:tcPr>
          <w:p w14:paraId="7880BFCB" w14:textId="77777777" w:rsidR="00A32B94" w:rsidRPr="00646AB7" w:rsidRDefault="00A32B94" w:rsidP="00A32B94">
            <w:pPr>
              <w:spacing w:after="0" w:line="240" w:lineRule="auto"/>
              <w:jc w:val="both"/>
              <w:rPr>
                <w:rFonts w:ascii="Liberation Serif" w:hAnsi="Liberation Serif"/>
                <w:color w:val="000000" w:themeColor="text1"/>
                <w:lang w:eastAsia="ru-RU"/>
              </w:rPr>
            </w:pPr>
            <w:r w:rsidRPr="00646AB7">
              <w:rPr>
                <w:rFonts w:ascii="Liberation Serif" w:hAnsi="Liberation Serif"/>
                <w:color w:val="000000" w:themeColor="text1"/>
                <w:lang w:eastAsia="ru-RU"/>
              </w:rPr>
              <w:t>- передача медицинского изделия Заказчику для работы.</w:t>
            </w:r>
          </w:p>
        </w:tc>
        <w:tc>
          <w:tcPr>
            <w:tcW w:w="1347" w:type="pct"/>
            <w:vMerge/>
            <w:tcBorders>
              <w:top w:val="nil"/>
              <w:left w:val="single" w:sz="4" w:space="0" w:color="auto"/>
              <w:bottom w:val="single" w:sz="4" w:space="0" w:color="auto"/>
              <w:right w:val="single" w:sz="4" w:space="0" w:color="auto"/>
            </w:tcBorders>
          </w:tcPr>
          <w:p w14:paraId="7E4AC7F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0FBD511" w14:textId="77777777" w:rsidTr="00A32B94">
        <w:tc>
          <w:tcPr>
            <w:tcW w:w="3653" w:type="pct"/>
            <w:tcBorders>
              <w:top w:val="nil"/>
              <w:left w:val="single" w:sz="4" w:space="0" w:color="auto"/>
              <w:bottom w:val="single" w:sz="4" w:space="0" w:color="auto"/>
              <w:right w:val="single" w:sz="4" w:space="0" w:color="auto"/>
            </w:tcBorders>
            <w:shd w:val="clear" w:color="auto" w:fill="EDEDED" w:themeFill="accent3" w:themeFillTint="33"/>
            <w:vAlign w:val="center"/>
          </w:tcPr>
          <w:p w14:paraId="5018B8A7"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Перечень услуг по второй части регламентного технического обслуживания</w:t>
            </w:r>
          </w:p>
        </w:tc>
        <w:tc>
          <w:tcPr>
            <w:tcW w:w="1347"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5F70AF24"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Периодичность</w:t>
            </w:r>
          </w:p>
        </w:tc>
      </w:tr>
      <w:tr w:rsidR="00A32B94" w:rsidRPr="00646AB7" w14:paraId="2A4E212C" w14:textId="77777777" w:rsidTr="00A32B94">
        <w:tc>
          <w:tcPr>
            <w:tcW w:w="3653" w:type="pct"/>
            <w:tcBorders>
              <w:top w:val="single" w:sz="4" w:space="0" w:color="auto"/>
              <w:left w:val="single" w:sz="4" w:space="0" w:color="auto"/>
              <w:bottom w:val="nil"/>
              <w:right w:val="single" w:sz="4" w:space="0" w:color="auto"/>
            </w:tcBorders>
          </w:tcPr>
          <w:p w14:paraId="5829B09C"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Внешний осмотр рабочего места и изделия:</w:t>
            </w:r>
          </w:p>
        </w:tc>
        <w:tc>
          <w:tcPr>
            <w:tcW w:w="1347" w:type="pct"/>
            <w:vMerge w:val="restart"/>
            <w:tcBorders>
              <w:top w:val="single" w:sz="4" w:space="0" w:color="auto"/>
              <w:left w:val="single" w:sz="4" w:space="0" w:color="auto"/>
              <w:right w:val="single" w:sz="4" w:space="0" w:color="auto"/>
            </w:tcBorders>
          </w:tcPr>
          <w:p w14:paraId="52693CC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Проводится 1 (один) раз в период действия Договора – в первом квартале 2027 года</w:t>
            </w:r>
          </w:p>
        </w:tc>
      </w:tr>
      <w:tr w:rsidR="00A32B94" w:rsidRPr="00646AB7" w14:paraId="5C13EDB4" w14:textId="77777777" w:rsidTr="00A32B94">
        <w:tc>
          <w:tcPr>
            <w:tcW w:w="3653" w:type="pct"/>
            <w:tcBorders>
              <w:top w:val="nil"/>
              <w:left w:val="single" w:sz="4" w:space="0" w:color="auto"/>
              <w:bottom w:val="single" w:sz="4" w:space="0" w:color="auto"/>
              <w:right w:val="single" w:sz="4" w:space="0" w:color="auto"/>
            </w:tcBorders>
          </w:tcPr>
          <w:p w14:paraId="125B5E4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наличия экранов, ограждений, защитных устройств, средств предупредительной сигнализации.</w:t>
            </w:r>
          </w:p>
        </w:tc>
        <w:tc>
          <w:tcPr>
            <w:tcW w:w="1347" w:type="pct"/>
            <w:vMerge/>
            <w:tcBorders>
              <w:left w:val="single" w:sz="4" w:space="0" w:color="auto"/>
              <w:right w:val="single" w:sz="4" w:space="0" w:color="auto"/>
            </w:tcBorders>
          </w:tcPr>
          <w:p w14:paraId="563C22E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786C005" w14:textId="77777777" w:rsidTr="00A32B94">
        <w:tc>
          <w:tcPr>
            <w:tcW w:w="3653" w:type="pct"/>
            <w:tcBorders>
              <w:top w:val="single" w:sz="4" w:space="0" w:color="auto"/>
              <w:left w:val="single" w:sz="4" w:space="0" w:color="auto"/>
              <w:bottom w:val="nil"/>
              <w:right w:val="single" w:sz="4" w:space="0" w:color="auto"/>
            </w:tcBorders>
            <w:vAlign w:val="center"/>
          </w:tcPr>
          <w:p w14:paraId="039300EA"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Проверка соответствия изделий требованиям электробезопасности и надежности:</w:t>
            </w:r>
          </w:p>
        </w:tc>
        <w:tc>
          <w:tcPr>
            <w:tcW w:w="1347" w:type="pct"/>
            <w:vMerge/>
            <w:tcBorders>
              <w:left w:val="single" w:sz="4" w:space="0" w:color="auto"/>
              <w:right w:val="single" w:sz="4" w:space="0" w:color="auto"/>
            </w:tcBorders>
          </w:tcPr>
          <w:p w14:paraId="3996C16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B361DCE" w14:textId="77777777" w:rsidTr="00A32B94">
        <w:tc>
          <w:tcPr>
            <w:tcW w:w="3653" w:type="pct"/>
            <w:tcBorders>
              <w:top w:val="nil"/>
              <w:left w:val="single" w:sz="4" w:space="0" w:color="auto"/>
              <w:bottom w:val="nil"/>
              <w:right w:val="single" w:sz="4" w:space="0" w:color="auto"/>
            </w:tcBorders>
            <w:vAlign w:val="center"/>
          </w:tcPr>
          <w:p w14:paraId="378168B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состояния узлов заземления, целостности сетевых шнуров, кабелей, соединительных проводников, приборных вилок, других коммутирующих устройств, питающих магистралей;</w:t>
            </w:r>
          </w:p>
        </w:tc>
        <w:tc>
          <w:tcPr>
            <w:tcW w:w="1347" w:type="pct"/>
            <w:vMerge/>
            <w:tcBorders>
              <w:left w:val="single" w:sz="4" w:space="0" w:color="auto"/>
              <w:right w:val="single" w:sz="4" w:space="0" w:color="auto"/>
            </w:tcBorders>
          </w:tcPr>
          <w:p w14:paraId="7A9B19B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AFAB184" w14:textId="77777777" w:rsidTr="00A32B94">
        <w:tc>
          <w:tcPr>
            <w:tcW w:w="3653" w:type="pct"/>
            <w:tcBorders>
              <w:top w:val="nil"/>
              <w:left w:val="single" w:sz="4" w:space="0" w:color="auto"/>
              <w:bottom w:val="nil"/>
              <w:right w:val="single" w:sz="4" w:space="0" w:color="auto"/>
            </w:tcBorders>
            <w:vAlign w:val="center"/>
          </w:tcPr>
          <w:p w14:paraId="562234C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органов управления и контроля на целостность, четкость фиксации, отсутствие люфтов, срабатывание защитных устройств и защитных блокировок;</w:t>
            </w:r>
          </w:p>
        </w:tc>
        <w:tc>
          <w:tcPr>
            <w:tcW w:w="1347" w:type="pct"/>
            <w:vMerge/>
            <w:tcBorders>
              <w:left w:val="single" w:sz="4" w:space="0" w:color="auto"/>
              <w:right w:val="single" w:sz="4" w:space="0" w:color="auto"/>
            </w:tcBorders>
          </w:tcPr>
          <w:p w14:paraId="794FF1C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D754426" w14:textId="77777777" w:rsidTr="00A32B94">
        <w:tc>
          <w:tcPr>
            <w:tcW w:w="3653" w:type="pct"/>
            <w:tcBorders>
              <w:top w:val="nil"/>
              <w:left w:val="single" w:sz="4" w:space="0" w:color="auto"/>
              <w:bottom w:val="nil"/>
              <w:right w:val="single" w:sz="4" w:space="0" w:color="auto"/>
            </w:tcBorders>
            <w:vAlign w:val="center"/>
          </w:tcPr>
          <w:p w14:paraId="4E78C92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контроль состояния устройств индикации и сигнализации;</w:t>
            </w:r>
          </w:p>
        </w:tc>
        <w:tc>
          <w:tcPr>
            <w:tcW w:w="1347" w:type="pct"/>
            <w:vMerge/>
            <w:tcBorders>
              <w:left w:val="single" w:sz="4" w:space="0" w:color="auto"/>
              <w:right w:val="single" w:sz="4" w:space="0" w:color="auto"/>
            </w:tcBorders>
          </w:tcPr>
          <w:p w14:paraId="0ACAB45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320E7E8" w14:textId="77777777" w:rsidTr="00A32B94">
        <w:tc>
          <w:tcPr>
            <w:tcW w:w="3653" w:type="pct"/>
            <w:tcBorders>
              <w:top w:val="nil"/>
              <w:left w:val="single" w:sz="4" w:space="0" w:color="auto"/>
              <w:bottom w:val="single" w:sz="4" w:space="0" w:color="auto"/>
              <w:right w:val="single" w:sz="4" w:space="0" w:color="auto"/>
            </w:tcBorders>
            <w:vAlign w:val="center"/>
          </w:tcPr>
          <w:p w14:paraId="36C437C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контроль состояния деталей, узлов, механизмов, в т. ч. подверженных повышенному износу.</w:t>
            </w:r>
          </w:p>
        </w:tc>
        <w:tc>
          <w:tcPr>
            <w:tcW w:w="1347" w:type="pct"/>
            <w:vMerge/>
            <w:tcBorders>
              <w:left w:val="single" w:sz="4" w:space="0" w:color="auto"/>
              <w:right w:val="single" w:sz="4" w:space="0" w:color="auto"/>
            </w:tcBorders>
          </w:tcPr>
          <w:p w14:paraId="209C9C3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4FC9B96" w14:textId="77777777" w:rsidTr="00A32B94">
        <w:tc>
          <w:tcPr>
            <w:tcW w:w="3653" w:type="pct"/>
            <w:tcBorders>
              <w:top w:val="single" w:sz="4" w:space="0" w:color="auto"/>
              <w:left w:val="single" w:sz="4" w:space="0" w:color="auto"/>
              <w:bottom w:val="nil"/>
              <w:right w:val="single" w:sz="4" w:space="0" w:color="auto"/>
            </w:tcBorders>
            <w:vAlign w:val="center"/>
          </w:tcPr>
          <w:p w14:paraId="106D7C89"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Проверка готовности изделия к использованию:</w:t>
            </w:r>
          </w:p>
        </w:tc>
        <w:tc>
          <w:tcPr>
            <w:tcW w:w="1347" w:type="pct"/>
            <w:vMerge/>
            <w:tcBorders>
              <w:left w:val="single" w:sz="4" w:space="0" w:color="auto"/>
              <w:right w:val="single" w:sz="4" w:space="0" w:color="auto"/>
            </w:tcBorders>
          </w:tcPr>
          <w:p w14:paraId="534F51A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26CC26D" w14:textId="77777777" w:rsidTr="00A32B94">
        <w:tc>
          <w:tcPr>
            <w:tcW w:w="3653" w:type="pct"/>
            <w:tcBorders>
              <w:top w:val="nil"/>
              <w:left w:val="single" w:sz="4" w:space="0" w:color="auto"/>
              <w:bottom w:val="single" w:sz="4" w:space="0" w:color="auto"/>
              <w:right w:val="single" w:sz="4" w:space="0" w:color="auto"/>
            </w:tcBorders>
            <w:vAlign w:val="center"/>
          </w:tcPr>
          <w:p w14:paraId="09E97F2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исходных положений органов управления.</w:t>
            </w:r>
          </w:p>
        </w:tc>
        <w:tc>
          <w:tcPr>
            <w:tcW w:w="1347" w:type="pct"/>
            <w:vMerge/>
            <w:tcBorders>
              <w:left w:val="single" w:sz="4" w:space="0" w:color="auto"/>
              <w:right w:val="single" w:sz="4" w:space="0" w:color="auto"/>
            </w:tcBorders>
          </w:tcPr>
          <w:p w14:paraId="5DBF640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E705AE3" w14:textId="77777777" w:rsidTr="00A32B94">
        <w:tc>
          <w:tcPr>
            <w:tcW w:w="3653" w:type="pct"/>
            <w:tcBorders>
              <w:top w:val="single" w:sz="4" w:space="0" w:color="auto"/>
              <w:left w:val="single" w:sz="4" w:space="0" w:color="auto"/>
              <w:bottom w:val="nil"/>
              <w:right w:val="single" w:sz="4" w:space="0" w:color="auto"/>
            </w:tcBorders>
            <w:vAlign w:val="center"/>
          </w:tcPr>
          <w:p w14:paraId="716B8252"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Включение и проверка работоспособности изделия:</w:t>
            </w:r>
          </w:p>
        </w:tc>
        <w:tc>
          <w:tcPr>
            <w:tcW w:w="1347" w:type="pct"/>
            <w:vMerge/>
            <w:tcBorders>
              <w:left w:val="single" w:sz="4" w:space="0" w:color="auto"/>
              <w:right w:val="single" w:sz="4" w:space="0" w:color="auto"/>
            </w:tcBorders>
          </w:tcPr>
          <w:p w14:paraId="447382D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811A487" w14:textId="77777777" w:rsidTr="00A32B94">
        <w:tc>
          <w:tcPr>
            <w:tcW w:w="3653" w:type="pct"/>
            <w:tcBorders>
              <w:top w:val="nil"/>
              <w:left w:val="single" w:sz="4" w:space="0" w:color="auto"/>
              <w:bottom w:val="nil"/>
              <w:right w:val="single" w:sz="4" w:space="0" w:color="auto"/>
            </w:tcBorders>
            <w:vAlign w:val="center"/>
          </w:tcPr>
          <w:p w14:paraId="575B80F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функционирования основных и вспомогательных узлов, измерительных и регистрирующих устройств, органов управления, индикации и сигнализации, защитных блокировок;</w:t>
            </w:r>
          </w:p>
        </w:tc>
        <w:tc>
          <w:tcPr>
            <w:tcW w:w="1347" w:type="pct"/>
            <w:vMerge/>
            <w:tcBorders>
              <w:left w:val="single" w:sz="4" w:space="0" w:color="auto"/>
              <w:right w:val="single" w:sz="4" w:space="0" w:color="auto"/>
            </w:tcBorders>
          </w:tcPr>
          <w:p w14:paraId="6C6E8C8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43A4165" w14:textId="77777777" w:rsidTr="00A32B94">
        <w:tc>
          <w:tcPr>
            <w:tcW w:w="3653" w:type="pct"/>
            <w:tcBorders>
              <w:top w:val="nil"/>
              <w:left w:val="single" w:sz="4" w:space="0" w:color="auto"/>
              <w:bottom w:val="nil"/>
              <w:right w:val="single" w:sz="4" w:space="0" w:color="auto"/>
            </w:tcBorders>
            <w:vAlign w:val="center"/>
          </w:tcPr>
          <w:p w14:paraId="07E1C38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инструментальный контроль основных технических характеристик;</w:t>
            </w:r>
          </w:p>
        </w:tc>
        <w:tc>
          <w:tcPr>
            <w:tcW w:w="1347" w:type="pct"/>
            <w:vMerge/>
            <w:tcBorders>
              <w:left w:val="single" w:sz="4" w:space="0" w:color="auto"/>
              <w:right w:val="single" w:sz="4" w:space="0" w:color="auto"/>
            </w:tcBorders>
          </w:tcPr>
          <w:p w14:paraId="7B1809B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BA5AD81" w14:textId="77777777" w:rsidTr="00A32B94">
        <w:tc>
          <w:tcPr>
            <w:tcW w:w="3653" w:type="pct"/>
            <w:tcBorders>
              <w:top w:val="nil"/>
              <w:left w:val="single" w:sz="4" w:space="0" w:color="auto"/>
              <w:bottom w:val="single" w:sz="4" w:space="0" w:color="auto"/>
              <w:right w:val="single" w:sz="4" w:space="0" w:color="auto"/>
            </w:tcBorders>
            <w:vAlign w:val="center"/>
          </w:tcPr>
          <w:p w14:paraId="29EBA04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контроль выполнения операций, специфических для конкретного вида изделия.</w:t>
            </w:r>
          </w:p>
          <w:p w14:paraId="4F707C7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c>
          <w:tcPr>
            <w:tcW w:w="1347" w:type="pct"/>
            <w:vMerge/>
            <w:tcBorders>
              <w:left w:val="single" w:sz="4" w:space="0" w:color="auto"/>
              <w:right w:val="single" w:sz="4" w:space="0" w:color="auto"/>
            </w:tcBorders>
          </w:tcPr>
          <w:p w14:paraId="2962BAD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E2788A4" w14:textId="77777777" w:rsidTr="00A32B94">
        <w:tc>
          <w:tcPr>
            <w:tcW w:w="3653" w:type="pct"/>
            <w:tcBorders>
              <w:top w:val="single" w:sz="4" w:space="0" w:color="auto"/>
              <w:left w:val="single" w:sz="4" w:space="0" w:color="auto"/>
              <w:bottom w:val="single" w:sz="4" w:space="0" w:color="auto"/>
              <w:right w:val="single" w:sz="4" w:space="0" w:color="auto"/>
            </w:tcBorders>
            <w:vAlign w:val="center"/>
          </w:tcPr>
          <w:p w14:paraId="2DFE15F1"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 xml:space="preserve">Услуги, специфические для данного изделия, установленные эксплуатационной документацией: </w:t>
            </w:r>
          </w:p>
          <w:p w14:paraId="079C7D7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b/>
                <w:bCs/>
                <w:color w:val="000000" w:themeColor="text1"/>
                <w:lang w:eastAsia="ru-RU"/>
              </w:rPr>
              <w:t>второе регламентное техническое обслуживание</w:t>
            </w:r>
          </w:p>
        </w:tc>
        <w:tc>
          <w:tcPr>
            <w:tcW w:w="1347" w:type="pct"/>
            <w:vMerge/>
            <w:tcBorders>
              <w:left w:val="single" w:sz="4" w:space="0" w:color="auto"/>
              <w:right w:val="single" w:sz="4" w:space="0" w:color="auto"/>
            </w:tcBorders>
          </w:tcPr>
          <w:p w14:paraId="1987146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9D1861D" w14:textId="77777777" w:rsidTr="00A32B94">
        <w:tc>
          <w:tcPr>
            <w:tcW w:w="3653" w:type="pct"/>
            <w:tcBorders>
              <w:top w:val="single" w:sz="4" w:space="0" w:color="auto"/>
              <w:left w:val="single" w:sz="4" w:space="0" w:color="auto"/>
              <w:bottom w:val="nil"/>
              <w:right w:val="single" w:sz="4" w:space="0" w:color="auto"/>
            </w:tcBorders>
            <w:vAlign w:val="center"/>
          </w:tcPr>
          <w:p w14:paraId="7DB1DCC2"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Общие проверки:</w:t>
            </w:r>
          </w:p>
        </w:tc>
        <w:tc>
          <w:tcPr>
            <w:tcW w:w="1347" w:type="pct"/>
            <w:vMerge/>
            <w:tcBorders>
              <w:left w:val="single" w:sz="4" w:space="0" w:color="auto"/>
              <w:right w:val="single" w:sz="4" w:space="0" w:color="auto"/>
            </w:tcBorders>
          </w:tcPr>
          <w:p w14:paraId="2B6EEEF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E85E177" w14:textId="77777777" w:rsidTr="00A32B94">
        <w:tc>
          <w:tcPr>
            <w:tcW w:w="3653" w:type="pct"/>
            <w:tcBorders>
              <w:top w:val="nil"/>
              <w:left w:val="single" w:sz="4" w:space="0" w:color="auto"/>
              <w:bottom w:val="nil"/>
              <w:right w:val="single" w:sz="4" w:space="0" w:color="auto"/>
            </w:tcBorders>
            <w:vAlign w:val="center"/>
          </w:tcPr>
          <w:p w14:paraId="5612FC5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чистка крышек;</w:t>
            </w:r>
          </w:p>
        </w:tc>
        <w:tc>
          <w:tcPr>
            <w:tcW w:w="1347" w:type="pct"/>
            <w:vMerge/>
            <w:tcBorders>
              <w:left w:val="single" w:sz="4" w:space="0" w:color="auto"/>
              <w:right w:val="single" w:sz="4" w:space="0" w:color="auto"/>
            </w:tcBorders>
          </w:tcPr>
          <w:p w14:paraId="3166C44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7DBA9FC" w14:textId="77777777" w:rsidTr="00A32B94">
        <w:tc>
          <w:tcPr>
            <w:tcW w:w="3653" w:type="pct"/>
            <w:tcBorders>
              <w:top w:val="nil"/>
              <w:left w:val="single" w:sz="4" w:space="0" w:color="auto"/>
              <w:bottom w:val="nil"/>
              <w:right w:val="single" w:sz="4" w:space="0" w:color="auto"/>
            </w:tcBorders>
            <w:vAlign w:val="center"/>
          </w:tcPr>
          <w:p w14:paraId="0127791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чистка воздушных фильтров системных блоков;</w:t>
            </w:r>
          </w:p>
        </w:tc>
        <w:tc>
          <w:tcPr>
            <w:tcW w:w="1347" w:type="pct"/>
            <w:vMerge/>
            <w:tcBorders>
              <w:left w:val="single" w:sz="4" w:space="0" w:color="auto"/>
              <w:right w:val="single" w:sz="4" w:space="0" w:color="auto"/>
            </w:tcBorders>
          </w:tcPr>
          <w:p w14:paraId="625DE9B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60AFCAA" w14:textId="77777777" w:rsidTr="00A32B94">
        <w:tc>
          <w:tcPr>
            <w:tcW w:w="3653" w:type="pct"/>
            <w:tcBorders>
              <w:top w:val="nil"/>
              <w:left w:val="single" w:sz="4" w:space="0" w:color="auto"/>
              <w:bottom w:val="nil"/>
              <w:right w:val="single" w:sz="4" w:space="0" w:color="auto"/>
            </w:tcBorders>
            <w:vAlign w:val="center"/>
          </w:tcPr>
          <w:p w14:paraId="5114F6B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чистка мониторов;</w:t>
            </w:r>
          </w:p>
        </w:tc>
        <w:tc>
          <w:tcPr>
            <w:tcW w:w="1347" w:type="pct"/>
            <w:vMerge/>
            <w:tcBorders>
              <w:left w:val="single" w:sz="4" w:space="0" w:color="auto"/>
              <w:right w:val="single" w:sz="4" w:space="0" w:color="auto"/>
            </w:tcBorders>
          </w:tcPr>
          <w:p w14:paraId="2C48F5D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F891953" w14:textId="77777777" w:rsidTr="00A32B94">
        <w:tc>
          <w:tcPr>
            <w:tcW w:w="3653" w:type="pct"/>
            <w:tcBorders>
              <w:top w:val="nil"/>
              <w:left w:val="single" w:sz="4" w:space="0" w:color="auto"/>
              <w:bottom w:val="nil"/>
              <w:right w:val="single" w:sz="4" w:space="0" w:color="auto"/>
            </w:tcBorders>
            <w:vAlign w:val="center"/>
          </w:tcPr>
          <w:p w14:paraId="6E8BBFE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(резервное копирование) программного обеспечения и калибровок;</w:t>
            </w:r>
          </w:p>
        </w:tc>
        <w:tc>
          <w:tcPr>
            <w:tcW w:w="1347" w:type="pct"/>
            <w:vMerge/>
            <w:tcBorders>
              <w:left w:val="single" w:sz="4" w:space="0" w:color="auto"/>
              <w:right w:val="single" w:sz="4" w:space="0" w:color="auto"/>
            </w:tcBorders>
          </w:tcPr>
          <w:p w14:paraId="024DD8F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5D56C99" w14:textId="77777777" w:rsidTr="00A32B94">
        <w:tc>
          <w:tcPr>
            <w:tcW w:w="3653" w:type="pct"/>
            <w:tcBorders>
              <w:top w:val="nil"/>
              <w:left w:val="single" w:sz="4" w:space="0" w:color="auto"/>
              <w:bottom w:val="single" w:sz="4" w:space="0" w:color="auto"/>
              <w:right w:val="single" w:sz="4" w:space="0" w:color="auto"/>
            </w:tcBorders>
            <w:vAlign w:val="center"/>
          </w:tcPr>
          <w:p w14:paraId="499D7BB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блока управления ускорителем.</w:t>
            </w:r>
          </w:p>
        </w:tc>
        <w:tc>
          <w:tcPr>
            <w:tcW w:w="1347" w:type="pct"/>
            <w:vMerge/>
            <w:tcBorders>
              <w:left w:val="single" w:sz="4" w:space="0" w:color="auto"/>
              <w:right w:val="single" w:sz="4" w:space="0" w:color="auto"/>
            </w:tcBorders>
          </w:tcPr>
          <w:p w14:paraId="399F0D7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EF4A4F8" w14:textId="77777777" w:rsidTr="00A32B94">
        <w:tc>
          <w:tcPr>
            <w:tcW w:w="3653" w:type="pct"/>
            <w:tcBorders>
              <w:top w:val="single" w:sz="4" w:space="0" w:color="auto"/>
              <w:left w:val="single" w:sz="4" w:space="0" w:color="auto"/>
              <w:bottom w:val="nil"/>
              <w:right w:val="single" w:sz="4" w:space="0" w:color="auto"/>
            </w:tcBorders>
            <w:vAlign w:val="center"/>
          </w:tcPr>
          <w:p w14:paraId="07B3EA8C"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Регламентные сервисные процедуры по обеспечению работоспособности блокировок безопасности:</w:t>
            </w:r>
          </w:p>
        </w:tc>
        <w:tc>
          <w:tcPr>
            <w:tcW w:w="1347" w:type="pct"/>
            <w:vMerge/>
            <w:tcBorders>
              <w:left w:val="single" w:sz="4" w:space="0" w:color="auto"/>
              <w:right w:val="single" w:sz="4" w:space="0" w:color="auto"/>
            </w:tcBorders>
          </w:tcPr>
          <w:p w14:paraId="1C39C2D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C4FAB0E" w14:textId="77777777" w:rsidTr="00A32B94">
        <w:tc>
          <w:tcPr>
            <w:tcW w:w="3653" w:type="pct"/>
            <w:tcBorders>
              <w:top w:val="nil"/>
              <w:left w:val="single" w:sz="4" w:space="0" w:color="auto"/>
              <w:bottom w:val="nil"/>
              <w:right w:val="single" w:sz="4" w:space="0" w:color="auto"/>
            </w:tcBorders>
            <w:vAlign w:val="center"/>
          </w:tcPr>
          <w:p w14:paraId="3A69A96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работоспособности кнопки прерывания пучка;</w:t>
            </w:r>
          </w:p>
        </w:tc>
        <w:tc>
          <w:tcPr>
            <w:tcW w:w="1347" w:type="pct"/>
            <w:vMerge/>
            <w:tcBorders>
              <w:left w:val="single" w:sz="4" w:space="0" w:color="auto"/>
              <w:right w:val="single" w:sz="4" w:space="0" w:color="auto"/>
            </w:tcBorders>
          </w:tcPr>
          <w:p w14:paraId="02943F5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8A822C0" w14:textId="77777777" w:rsidTr="00A32B94">
        <w:tc>
          <w:tcPr>
            <w:tcW w:w="3653" w:type="pct"/>
            <w:tcBorders>
              <w:top w:val="nil"/>
              <w:left w:val="single" w:sz="4" w:space="0" w:color="auto"/>
              <w:bottom w:val="single" w:sz="4" w:space="0" w:color="auto"/>
              <w:right w:val="single" w:sz="4" w:space="0" w:color="auto"/>
            </w:tcBorders>
            <w:vAlign w:val="center"/>
          </w:tcPr>
          <w:p w14:paraId="6761EA8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проверки работоспособности блокировок.</w:t>
            </w:r>
          </w:p>
        </w:tc>
        <w:tc>
          <w:tcPr>
            <w:tcW w:w="1347" w:type="pct"/>
            <w:vMerge/>
            <w:tcBorders>
              <w:left w:val="single" w:sz="4" w:space="0" w:color="auto"/>
              <w:right w:val="single" w:sz="4" w:space="0" w:color="auto"/>
            </w:tcBorders>
          </w:tcPr>
          <w:p w14:paraId="326E9DC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31AADE9" w14:textId="77777777" w:rsidTr="00A32B94">
        <w:tc>
          <w:tcPr>
            <w:tcW w:w="3653" w:type="pct"/>
            <w:tcBorders>
              <w:top w:val="single" w:sz="4" w:space="0" w:color="auto"/>
              <w:left w:val="single" w:sz="4" w:space="0" w:color="auto"/>
              <w:bottom w:val="nil"/>
              <w:right w:val="single" w:sz="4" w:space="0" w:color="auto"/>
            </w:tcBorders>
            <w:vAlign w:val="center"/>
          </w:tcPr>
          <w:p w14:paraId="454A0DD2"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lastRenderedPageBreak/>
              <w:t xml:space="preserve">Регламентные сервисные процедуры по обеспечению работоспособности </w:t>
            </w:r>
            <w:proofErr w:type="spellStart"/>
            <w:r w:rsidRPr="00646AB7">
              <w:rPr>
                <w:rFonts w:ascii="Liberation Serif" w:eastAsia="Times New Roman" w:hAnsi="Liberation Serif" w:cs="Liberation Serif"/>
                <w:b/>
                <w:bCs/>
                <w:i/>
                <w:iCs/>
                <w:color w:val="000000" w:themeColor="text1"/>
                <w:lang w:eastAsia="ru-RU"/>
              </w:rPr>
              <w:t>гентри</w:t>
            </w:r>
            <w:proofErr w:type="spellEnd"/>
            <w:r w:rsidRPr="00646AB7">
              <w:rPr>
                <w:rFonts w:ascii="Liberation Serif" w:eastAsia="Times New Roman" w:hAnsi="Liberation Serif" w:cs="Liberation Serif"/>
                <w:b/>
                <w:bCs/>
                <w:i/>
                <w:iCs/>
                <w:color w:val="000000" w:themeColor="text1"/>
                <w:lang w:eastAsia="ru-RU"/>
              </w:rPr>
              <w:t>:</w:t>
            </w:r>
          </w:p>
        </w:tc>
        <w:tc>
          <w:tcPr>
            <w:tcW w:w="1347" w:type="pct"/>
            <w:vMerge/>
            <w:tcBorders>
              <w:left w:val="single" w:sz="4" w:space="0" w:color="auto"/>
              <w:right w:val="single" w:sz="4" w:space="0" w:color="auto"/>
            </w:tcBorders>
          </w:tcPr>
          <w:p w14:paraId="4501049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D9F7A8A" w14:textId="77777777" w:rsidTr="00A32B94">
        <w:tc>
          <w:tcPr>
            <w:tcW w:w="3653" w:type="pct"/>
            <w:tcBorders>
              <w:top w:val="nil"/>
              <w:left w:val="single" w:sz="4" w:space="0" w:color="auto"/>
              <w:bottom w:val="nil"/>
              <w:right w:val="single" w:sz="4" w:space="0" w:color="auto"/>
            </w:tcBorders>
            <w:vAlign w:val="center"/>
          </w:tcPr>
          <w:p w14:paraId="418EAA4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визуальная проверка, чистка от загрязнений и ржавчины;</w:t>
            </w:r>
          </w:p>
        </w:tc>
        <w:tc>
          <w:tcPr>
            <w:tcW w:w="1347" w:type="pct"/>
            <w:vMerge/>
            <w:tcBorders>
              <w:left w:val="single" w:sz="4" w:space="0" w:color="auto"/>
              <w:right w:val="single" w:sz="4" w:space="0" w:color="auto"/>
            </w:tcBorders>
          </w:tcPr>
          <w:p w14:paraId="1927F99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CA181CE" w14:textId="77777777" w:rsidTr="00A32B94">
        <w:tc>
          <w:tcPr>
            <w:tcW w:w="3653" w:type="pct"/>
            <w:tcBorders>
              <w:top w:val="nil"/>
              <w:left w:val="single" w:sz="4" w:space="0" w:color="auto"/>
              <w:bottom w:val="single" w:sz="4" w:space="0" w:color="auto"/>
              <w:right w:val="single" w:sz="4" w:space="0" w:color="auto"/>
            </w:tcBorders>
            <w:vAlign w:val="center"/>
          </w:tcPr>
          <w:p w14:paraId="5A2CC1B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проверка натяжения и износа ремней привода </w:t>
            </w:r>
            <w:proofErr w:type="spellStart"/>
            <w:r w:rsidRPr="00646AB7">
              <w:rPr>
                <w:rFonts w:ascii="Liberation Serif" w:eastAsia="Times New Roman" w:hAnsi="Liberation Serif" w:cs="Liberation Serif"/>
                <w:color w:val="000000" w:themeColor="text1"/>
                <w:lang w:eastAsia="ru-RU"/>
              </w:rPr>
              <w:t>гентри</w:t>
            </w:r>
            <w:proofErr w:type="spellEnd"/>
            <w:r w:rsidRPr="00646AB7">
              <w:rPr>
                <w:rFonts w:ascii="Liberation Serif" w:eastAsia="Times New Roman" w:hAnsi="Liberation Serif" w:cs="Liberation Serif"/>
                <w:color w:val="000000" w:themeColor="text1"/>
                <w:lang w:eastAsia="ru-RU"/>
              </w:rPr>
              <w:t>.</w:t>
            </w:r>
          </w:p>
        </w:tc>
        <w:tc>
          <w:tcPr>
            <w:tcW w:w="1347" w:type="pct"/>
            <w:vMerge/>
            <w:tcBorders>
              <w:left w:val="single" w:sz="4" w:space="0" w:color="auto"/>
              <w:right w:val="single" w:sz="4" w:space="0" w:color="auto"/>
            </w:tcBorders>
          </w:tcPr>
          <w:p w14:paraId="020FA10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B386723" w14:textId="77777777" w:rsidTr="00A32B94">
        <w:tc>
          <w:tcPr>
            <w:tcW w:w="3653" w:type="pct"/>
            <w:tcBorders>
              <w:top w:val="single" w:sz="4" w:space="0" w:color="auto"/>
              <w:left w:val="single" w:sz="4" w:space="0" w:color="auto"/>
              <w:bottom w:val="nil"/>
              <w:right w:val="single" w:sz="4" w:space="0" w:color="auto"/>
            </w:tcBorders>
            <w:vAlign w:val="center"/>
          </w:tcPr>
          <w:p w14:paraId="4AFD83C5"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Регламентные сервисные процедуры по обеспечению работоспособности системы высокого напряжения:</w:t>
            </w:r>
          </w:p>
        </w:tc>
        <w:tc>
          <w:tcPr>
            <w:tcW w:w="1347" w:type="pct"/>
            <w:vMerge/>
            <w:tcBorders>
              <w:left w:val="single" w:sz="4" w:space="0" w:color="auto"/>
              <w:right w:val="single" w:sz="4" w:space="0" w:color="auto"/>
            </w:tcBorders>
          </w:tcPr>
          <w:p w14:paraId="7AB4F56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650CBB2" w14:textId="77777777" w:rsidTr="00A32B94">
        <w:tc>
          <w:tcPr>
            <w:tcW w:w="3653" w:type="pct"/>
            <w:tcBorders>
              <w:top w:val="nil"/>
              <w:left w:val="single" w:sz="4" w:space="0" w:color="auto"/>
              <w:bottom w:val="nil"/>
              <w:right w:val="single" w:sz="4" w:space="0" w:color="auto"/>
            </w:tcBorders>
            <w:vAlign w:val="center"/>
          </w:tcPr>
          <w:p w14:paraId="0DD96C0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визуальная проверка, чистка от загрязнений и ржавчины;</w:t>
            </w:r>
          </w:p>
        </w:tc>
        <w:tc>
          <w:tcPr>
            <w:tcW w:w="1347" w:type="pct"/>
            <w:vMerge/>
            <w:tcBorders>
              <w:left w:val="single" w:sz="4" w:space="0" w:color="auto"/>
              <w:right w:val="single" w:sz="4" w:space="0" w:color="auto"/>
            </w:tcBorders>
          </w:tcPr>
          <w:p w14:paraId="691218D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772B696" w14:textId="77777777" w:rsidTr="00A32B94">
        <w:tc>
          <w:tcPr>
            <w:tcW w:w="3653" w:type="pct"/>
            <w:tcBorders>
              <w:top w:val="nil"/>
              <w:left w:val="single" w:sz="4" w:space="0" w:color="auto"/>
              <w:bottom w:val="nil"/>
              <w:right w:val="single" w:sz="4" w:space="0" w:color="auto"/>
            </w:tcBorders>
            <w:vAlign w:val="center"/>
          </w:tcPr>
          <w:p w14:paraId="14A35DB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модулятора и высоковольтного блока питания (HTPSU);</w:t>
            </w:r>
          </w:p>
        </w:tc>
        <w:tc>
          <w:tcPr>
            <w:tcW w:w="1347" w:type="pct"/>
            <w:vMerge/>
            <w:tcBorders>
              <w:left w:val="single" w:sz="4" w:space="0" w:color="auto"/>
              <w:right w:val="single" w:sz="4" w:space="0" w:color="auto"/>
            </w:tcBorders>
          </w:tcPr>
          <w:p w14:paraId="5A4EADE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48422F3" w14:textId="77777777" w:rsidTr="00A32B94">
        <w:tc>
          <w:tcPr>
            <w:tcW w:w="3653" w:type="pct"/>
            <w:tcBorders>
              <w:top w:val="nil"/>
              <w:left w:val="single" w:sz="4" w:space="0" w:color="auto"/>
              <w:bottom w:val="single" w:sz="4" w:space="0" w:color="auto"/>
              <w:right w:val="single" w:sz="4" w:space="0" w:color="auto"/>
            </w:tcBorders>
            <w:vAlign w:val="center"/>
          </w:tcPr>
          <w:p w14:paraId="26D3646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зарядного трансформатора.</w:t>
            </w:r>
          </w:p>
        </w:tc>
        <w:tc>
          <w:tcPr>
            <w:tcW w:w="1347" w:type="pct"/>
            <w:vMerge/>
            <w:tcBorders>
              <w:left w:val="single" w:sz="4" w:space="0" w:color="auto"/>
              <w:right w:val="single" w:sz="4" w:space="0" w:color="auto"/>
            </w:tcBorders>
          </w:tcPr>
          <w:p w14:paraId="16BF509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78C9D19" w14:textId="77777777" w:rsidTr="00A32B94">
        <w:tc>
          <w:tcPr>
            <w:tcW w:w="3653" w:type="pct"/>
            <w:tcBorders>
              <w:top w:val="single" w:sz="4" w:space="0" w:color="auto"/>
              <w:left w:val="single" w:sz="4" w:space="0" w:color="auto"/>
              <w:bottom w:val="single" w:sz="4" w:space="0" w:color="auto"/>
              <w:right w:val="single" w:sz="4" w:space="0" w:color="auto"/>
            </w:tcBorders>
            <w:vAlign w:val="center"/>
          </w:tcPr>
          <w:p w14:paraId="1C3D998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Запись часов наработки высоковольтного блока (HT).</w:t>
            </w:r>
          </w:p>
        </w:tc>
        <w:tc>
          <w:tcPr>
            <w:tcW w:w="1347" w:type="pct"/>
            <w:vMerge/>
            <w:tcBorders>
              <w:left w:val="single" w:sz="4" w:space="0" w:color="auto"/>
              <w:right w:val="single" w:sz="4" w:space="0" w:color="auto"/>
            </w:tcBorders>
          </w:tcPr>
          <w:p w14:paraId="02385E7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BFDE5DC" w14:textId="77777777" w:rsidTr="00A32B94">
        <w:tc>
          <w:tcPr>
            <w:tcW w:w="3653" w:type="pct"/>
            <w:tcBorders>
              <w:top w:val="nil"/>
              <w:left w:val="single" w:sz="4" w:space="0" w:color="auto"/>
              <w:bottom w:val="single" w:sz="4" w:space="0" w:color="auto"/>
              <w:right w:val="single" w:sz="4" w:space="0" w:color="auto"/>
            </w:tcBorders>
            <w:vAlign w:val="center"/>
          </w:tcPr>
          <w:p w14:paraId="7873A5D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Запись часов наработки низковольтного блока (LT).</w:t>
            </w:r>
          </w:p>
        </w:tc>
        <w:tc>
          <w:tcPr>
            <w:tcW w:w="1347" w:type="pct"/>
            <w:vMerge/>
            <w:tcBorders>
              <w:left w:val="single" w:sz="4" w:space="0" w:color="auto"/>
              <w:right w:val="single" w:sz="4" w:space="0" w:color="auto"/>
            </w:tcBorders>
          </w:tcPr>
          <w:p w14:paraId="07AD3CB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0AE5A2E" w14:textId="77777777" w:rsidTr="00A32B94">
        <w:tc>
          <w:tcPr>
            <w:tcW w:w="3653" w:type="pct"/>
            <w:tcBorders>
              <w:top w:val="single" w:sz="4" w:space="0" w:color="auto"/>
              <w:left w:val="single" w:sz="4" w:space="0" w:color="auto"/>
              <w:bottom w:val="nil"/>
              <w:right w:val="single" w:sz="4" w:space="0" w:color="auto"/>
            </w:tcBorders>
            <w:vAlign w:val="center"/>
          </w:tcPr>
          <w:p w14:paraId="7667EC0E"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Проверка низковольтного блока питания LVPSU:</w:t>
            </w:r>
          </w:p>
        </w:tc>
        <w:tc>
          <w:tcPr>
            <w:tcW w:w="1347" w:type="pct"/>
            <w:vMerge/>
            <w:tcBorders>
              <w:left w:val="single" w:sz="4" w:space="0" w:color="auto"/>
              <w:right w:val="single" w:sz="4" w:space="0" w:color="auto"/>
            </w:tcBorders>
          </w:tcPr>
          <w:p w14:paraId="0BD7CBB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38096E7" w14:textId="77777777" w:rsidTr="00A32B94">
        <w:tc>
          <w:tcPr>
            <w:tcW w:w="3653" w:type="pct"/>
            <w:tcBorders>
              <w:top w:val="nil"/>
              <w:left w:val="single" w:sz="4" w:space="0" w:color="auto"/>
              <w:bottom w:val="single" w:sz="4" w:space="0" w:color="auto"/>
              <w:right w:val="single" w:sz="4" w:space="0" w:color="auto"/>
            </w:tcBorders>
            <w:vAlign w:val="center"/>
          </w:tcPr>
          <w:p w14:paraId="6BC693D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визуальная проверка, чистка от загрязнений и ржавчины.</w:t>
            </w:r>
          </w:p>
        </w:tc>
        <w:tc>
          <w:tcPr>
            <w:tcW w:w="1347" w:type="pct"/>
            <w:vMerge/>
            <w:tcBorders>
              <w:left w:val="single" w:sz="4" w:space="0" w:color="auto"/>
              <w:right w:val="single" w:sz="4" w:space="0" w:color="auto"/>
            </w:tcBorders>
          </w:tcPr>
          <w:p w14:paraId="3C22862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042CB69" w14:textId="77777777" w:rsidTr="00A32B94">
        <w:tc>
          <w:tcPr>
            <w:tcW w:w="3653" w:type="pct"/>
            <w:tcBorders>
              <w:top w:val="single" w:sz="4" w:space="0" w:color="auto"/>
              <w:left w:val="single" w:sz="4" w:space="0" w:color="auto"/>
              <w:bottom w:val="nil"/>
              <w:right w:val="single" w:sz="4" w:space="0" w:color="auto"/>
            </w:tcBorders>
            <w:vAlign w:val="center"/>
          </w:tcPr>
          <w:p w14:paraId="4729D982" w14:textId="77777777" w:rsidR="00A32B94" w:rsidRPr="00646AB7" w:rsidRDefault="00A32B94" w:rsidP="00A32B94">
            <w:pPr>
              <w:spacing w:after="0" w:line="240" w:lineRule="auto"/>
              <w:jc w:val="both"/>
              <w:rPr>
                <w:rFonts w:ascii="Liberation Serif" w:eastAsia="Times New Roman" w:hAnsi="Liberation Serif" w:cs="Liberation Serif"/>
                <w:b/>
                <w:bCs/>
                <w:i/>
                <w:iCs/>
                <w:color w:val="000000" w:themeColor="text1"/>
                <w:lang w:eastAsia="ru-RU"/>
              </w:rPr>
            </w:pPr>
            <w:r w:rsidRPr="00646AB7">
              <w:rPr>
                <w:rFonts w:ascii="Liberation Serif" w:eastAsia="Times New Roman" w:hAnsi="Liberation Serif" w:cs="Liberation Serif"/>
                <w:b/>
                <w:bCs/>
                <w:i/>
                <w:iCs/>
                <w:color w:val="000000" w:themeColor="text1"/>
                <w:lang w:eastAsia="ru-RU"/>
              </w:rPr>
              <w:t xml:space="preserve">Регламентные сервисные процедуры по обеспечению работоспособности многолепесткового коллиматора типа </w:t>
            </w:r>
            <w:proofErr w:type="spellStart"/>
            <w:r w:rsidRPr="00646AB7">
              <w:rPr>
                <w:rFonts w:ascii="Liberation Serif" w:eastAsia="Times New Roman" w:hAnsi="Liberation Serif" w:cs="Liberation Serif"/>
                <w:b/>
                <w:bCs/>
                <w:i/>
                <w:iCs/>
                <w:color w:val="000000" w:themeColor="text1"/>
                <w:lang w:eastAsia="ru-RU"/>
              </w:rPr>
              <w:t>Agility</w:t>
            </w:r>
            <w:proofErr w:type="spellEnd"/>
            <w:r w:rsidRPr="00646AB7">
              <w:rPr>
                <w:rFonts w:ascii="Liberation Serif" w:eastAsia="Times New Roman" w:hAnsi="Liberation Serif" w:cs="Liberation Serif"/>
                <w:b/>
                <w:bCs/>
                <w:i/>
                <w:iCs/>
                <w:color w:val="000000" w:themeColor="text1"/>
                <w:lang w:eastAsia="ru-RU"/>
              </w:rPr>
              <w:t>:</w:t>
            </w:r>
          </w:p>
        </w:tc>
        <w:tc>
          <w:tcPr>
            <w:tcW w:w="1347" w:type="pct"/>
            <w:vMerge/>
            <w:tcBorders>
              <w:left w:val="single" w:sz="4" w:space="0" w:color="auto"/>
              <w:right w:val="single" w:sz="4" w:space="0" w:color="auto"/>
            </w:tcBorders>
          </w:tcPr>
          <w:p w14:paraId="2B8A35E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CF549C0" w14:textId="77777777" w:rsidTr="00A32B94">
        <w:tc>
          <w:tcPr>
            <w:tcW w:w="3653" w:type="pct"/>
            <w:tcBorders>
              <w:top w:val="nil"/>
              <w:left w:val="single" w:sz="4" w:space="0" w:color="auto"/>
              <w:bottom w:val="nil"/>
              <w:right w:val="single" w:sz="4" w:space="0" w:color="auto"/>
            </w:tcBorders>
            <w:vAlign w:val="center"/>
          </w:tcPr>
          <w:p w14:paraId="4D827BF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проведение теста диагностики, калибровка системы;</w:t>
            </w:r>
          </w:p>
        </w:tc>
        <w:tc>
          <w:tcPr>
            <w:tcW w:w="1347" w:type="pct"/>
            <w:vMerge/>
            <w:tcBorders>
              <w:left w:val="single" w:sz="4" w:space="0" w:color="auto"/>
              <w:right w:val="single" w:sz="4" w:space="0" w:color="auto"/>
            </w:tcBorders>
          </w:tcPr>
          <w:p w14:paraId="21D9D60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B0E7105" w14:textId="77777777" w:rsidTr="00A32B94">
        <w:tc>
          <w:tcPr>
            <w:tcW w:w="3653" w:type="pct"/>
            <w:tcBorders>
              <w:top w:val="nil"/>
              <w:left w:val="single" w:sz="4" w:space="0" w:color="auto"/>
              <w:bottom w:val="nil"/>
              <w:right w:val="single" w:sz="4" w:space="0" w:color="auto"/>
            </w:tcBorders>
            <w:vAlign w:val="center"/>
          </w:tcPr>
          <w:p w14:paraId="291B17D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проведение тестов на движение и парковку лепестков;</w:t>
            </w:r>
          </w:p>
        </w:tc>
        <w:tc>
          <w:tcPr>
            <w:tcW w:w="1347" w:type="pct"/>
            <w:vMerge/>
            <w:tcBorders>
              <w:left w:val="single" w:sz="4" w:space="0" w:color="auto"/>
              <w:right w:val="single" w:sz="4" w:space="0" w:color="auto"/>
            </w:tcBorders>
          </w:tcPr>
          <w:p w14:paraId="0F6EDC8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C154AB3" w14:textId="77777777" w:rsidTr="00A32B94">
        <w:tc>
          <w:tcPr>
            <w:tcW w:w="3653" w:type="pct"/>
            <w:tcBorders>
              <w:top w:val="nil"/>
              <w:left w:val="single" w:sz="4" w:space="0" w:color="auto"/>
              <w:bottom w:val="nil"/>
              <w:right w:val="single" w:sz="4" w:space="0" w:color="auto"/>
            </w:tcBorders>
            <w:vAlign w:val="center"/>
          </w:tcPr>
          <w:p w14:paraId="6412A81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работоспособности вентилятора охлаждения;</w:t>
            </w:r>
          </w:p>
        </w:tc>
        <w:tc>
          <w:tcPr>
            <w:tcW w:w="1347" w:type="pct"/>
            <w:vMerge/>
            <w:tcBorders>
              <w:left w:val="single" w:sz="4" w:space="0" w:color="auto"/>
              <w:right w:val="single" w:sz="4" w:space="0" w:color="auto"/>
            </w:tcBorders>
          </w:tcPr>
          <w:p w14:paraId="3AC6EA3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2CD75A2" w14:textId="77777777" w:rsidTr="00A32B94">
        <w:tc>
          <w:tcPr>
            <w:tcW w:w="3653" w:type="pct"/>
            <w:tcBorders>
              <w:top w:val="nil"/>
              <w:left w:val="single" w:sz="4" w:space="0" w:color="auto"/>
              <w:bottom w:val="single" w:sz="4" w:space="0" w:color="auto"/>
              <w:right w:val="single" w:sz="4" w:space="0" w:color="auto"/>
            </w:tcBorders>
            <w:vAlign w:val="center"/>
          </w:tcPr>
          <w:p w14:paraId="57DFB0B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системы VMAT.</w:t>
            </w:r>
          </w:p>
        </w:tc>
        <w:tc>
          <w:tcPr>
            <w:tcW w:w="1347" w:type="pct"/>
            <w:vMerge/>
            <w:tcBorders>
              <w:left w:val="single" w:sz="4" w:space="0" w:color="auto"/>
              <w:right w:val="single" w:sz="4" w:space="0" w:color="auto"/>
            </w:tcBorders>
          </w:tcPr>
          <w:p w14:paraId="3B8BF1F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851509D" w14:textId="77777777" w:rsidTr="00A32B94">
        <w:tc>
          <w:tcPr>
            <w:tcW w:w="3653" w:type="pct"/>
            <w:tcBorders>
              <w:top w:val="single" w:sz="4" w:space="0" w:color="auto"/>
              <w:left w:val="single" w:sz="4" w:space="0" w:color="auto"/>
              <w:bottom w:val="single" w:sz="4" w:space="0" w:color="auto"/>
              <w:right w:val="single" w:sz="4" w:space="0" w:color="auto"/>
            </w:tcBorders>
            <w:vAlign w:val="center"/>
          </w:tcPr>
          <w:p w14:paraId="1F267B7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Регламентные сервисные процедуры по обеспечению работоспособности турбо -молекулярного насоса.</w:t>
            </w:r>
          </w:p>
        </w:tc>
        <w:tc>
          <w:tcPr>
            <w:tcW w:w="1347" w:type="pct"/>
            <w:vMerge/>
            <w:tcBorders>
              <w:left w:val="single" w:sz="4" w:space="0" w:color="auto"/>
              <w:right w:val="single" w:sz="4" w:space="0" w:color="auto"/>
            </w:tcBorders>
          </w:tcPr>
          <w:p w14:paraId="225BD6E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2F685D6" w14:textId="77777777" w:rsidTr="00A32B94">
        <w:tc>
          <w:tcPr>
            <w:tcW w:w="3653" w:type="pct"/>
            <w:tcBorders>
              <w:top w:val="nil"/>
              <w:left w:val="single" w:sz="4" w:space="0" w:color="auto"/>
              <w:bottom w:val="single" w:sz="4" w:space="0" w:color="auto"/>
              <w:right w:val="single" w:sz="4" w:space="0" w:color="auto"/>
            </w:tcBorders>
          </w:tcPr>
          <w:p w14:paraId="228E5CF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Проверка внутреннего контура водяной системы охлаждения.</w:t>
            </w:r>
          </w:p>
        </w:tc>
        <w:tc>
          <w:tcPr>
            <w:tcW w:w="1347" w:type="pct"/>
            <w:vMerge/>
            <w:tcBorders>
              <w:left w:val="single" w:sz="4" w:space="0" w:color="auto"/>
              <w:right w:val="single" w:sz="4" w:space="0" w:color="auto"/>
            </w:tcBorders>
          </w:tcPr>
          <w:p w14:paraId="4A90757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41D6F44" w14:textId="77777777" w:rsidTr="00A32B94">
        <w:tc>
          <w:tcPr>
            <w:tcW w:w="3653" w:type="pct"/>
            <w:tcBorders>
              <w:top w:val="nil"/>
              <w:left w:val="single" w:sz="4" w:space="0" w:color="auto"/>
              <w:bottom w:val="single" w:sz="4" w:space="0" w:color="auto"/>
              <w:right w:val="single" w:sz="4" w:space="0" w:color="auto"/>
            </w:tcBorders>
          </w:tcPr>
          <w:p w14:paraId="66791A0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Проверка внешнего контура водяной системы охлаждения.</w:t>
            </w:r>
          </w:p>
        </w:tc>
        <w:tc>
          <w:tcPr>
            <w:tcW w:w="1347" w:type="pct"/>
            <w:vMerge/>
            <w:tcBorders>
              <w:left w:val="single" w:sz="4" w:space="0" w:color="auto"/>
              <w:right w:val="single" w:sz="4" w:space="0" w:color="auto"/>
            </w:tcBorders>
          </w:tcPr>
          <w:p w14:paraId="4EE8CD6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635FB13" w14:textId="77777777" w:rsidTr="00A32B94">
        <w:tc>
          <w:tcPr>
            <w:tcW w:w="3653" w:type="pct"/>
            <w:tcBorders>
              <w:top w:val="nil"/>
              <w:left w:val="single" w:sz="4" w:space="0" w:color="auto"/>
              <w:bottom w:val="single" w:sz="4" w:space="0" w:color="auto"/>
              <w:right w:val="single" w:sz="4" w:space="0" w:color="auto"/>
            </w:tcBorders>
          </w:tcPr>
          <w:p w14:paraId="0842650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Комплексная проверка работоспособности оборудования.</w:t>
            </w:r>
          </w:p>
        </w:tc>
        <w:tc>
          <w:tcPr>
            <w:tcW w:w="1347" w:type="pct"/>
            <w:vMerge/>
            <w:tcBorders>
              <w:left w:val="single" w:sz="4" w:space="0" w:color="auto"/>
              <w:bottom w:val="single" w:sz="4" w:space="0" w:color="auto"/>
              <w:right w:val="single" w:sz="4" w:space="0" w:color="auto"/>
            </w:tcBorders>
          </w:tcPr>
          <w:p w14:paraId="762AE23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5312F39" w14:textId="77777777" w:rsidTr="00A32B94">
        <w:tc>
          <w:tcPr>
            <w:tcW w:w="3653" w:type="pct"/>
            <w:tcBorders>
              <w:top w:val="single" w:sz="4" w:space="0" w:color="auto"/>
            </w:tcBorders>
            <w:shd w:val="clear" w:color="auto" w:fill="EDEDED" w:themeFill="accent3" w:themeFillTint="33"/>
            <w:vAlign w:val="center"/>
          </w:tcPr>
          <w:p w14:paraId="3FEDFBAB"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Перечень услуг по третьей части регламентного технического обслуживания</w:t>
            </w:r>
          </w:p>
        </w:tc>
        <w:tc>
          <w:tcPr>
            <w:tcW w:w="1347" w:type="pct"/>
            <w:tcBorders>
              <w:top w:val="single" w:sz="4" w:space="0" w:color="auto"/>
            </w:tcBorders>
            <w:shd w:val="clear" w:color="auto" w:fill="EDEDED" w:themeFill="accent3" w:themeFillTint="33"/>
            <w:vAlign w:val="center"/>
          </w:tcPr>
          <w:p w14:paraId="27DC9AF3"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Периодичность</w:t>
            </w:r>
          </w:p>
        </w:tc>
      </w:tr>
      <w:tr w:rsidR="00A32B94" w:rsidRPr="00646AB7" w14:paraId="45B7E788" w14:textId="77777777" w:rsidTr="00A32B94">
        <w:tc>
          <w:tcPr>
            <w:tcW w:w="3653" w:type="pct"/>
            <w:tcBorders>
              <w:bottom w:val="single" w:sz="4" w:space="0" w:color="auto"/>
            </w:tcBorders>
            <w:vAlign w:val="center"/>
          </w:tcPr>
          <w:p w14:paraId="5AED7A78"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Стандартные процедуры:</w:t>
            </w:r>
          </w:p>
        </w:tc>
        <w:tc>
          <w:tcPr>
            <w:tcW w:w="1347" w:type="pct"/>
            <w:vMerge w:val="restart"/>
          </w:tcPr>
          <w:p w14:paraId="6380227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Проводится 1 (один) раз в период действия Договора – во втором квартале 2027 года</w:t>
            </w:r>
          </w:p>
        </w:tc>
      </w:tr>
      <w:tr w:rsidR="00A32B94" w:rsidRPr="00646AB7" w14:paraId="43BAA2F7" w14:textId="77777777" w:rsidTr="00A32B94">
        <w:tc>
          <w:tcPr>
            <w:tcW w:w="3653" w:type="pct"/>
            <w:tcBorders>
              <w:top w:val="single" w:sz="4" w:space="0" w:color="auto"/>
              <w:left w:val="single" w:sz="4" w:space="0" w:color="auto"/>
              <w:bottom w:val="nil"/>
            </w:tcBorders>
            <w:vAlign w:val="center"/>
          </w:tcPr>
          <w:p w14:paraId="3B3A293E"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Внешний осмотр рабочего места и изделия:</w:t>
            </w:r>
          </w:p>
        </w:tc>
        <w:tc>
          <w:tcPr>
            <w:tcW w:w="1347" w:type="pct"/>
            <w:vMerge/>
          </w:tcPr>
          <w:p w14:paraId="414D0B6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4141596" w14:textId="77777777" w:rsidTr="00A32B94">
        <w:tc>
          <w:tcPr>
            <w:tcW w:w="3653" w:type="pct"/>
            <w:tcBorders>
              <w:top w:val="nil"/>
              <w:left w:val="single" w:sz="4" w:space="0" w:color="auto"/>
              <w:bottom w:val="single" w:sz="4" w:space="0" w:color="auto"/>
            </w:tcBorders>
            <w:vAlign w:val="center"/>
          </w:tcPr>
          <w:p w14:paraId="6A0ABAF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наличия экранов, ограждений, защитных устройств, средств предупредительной сигнализации.</w:t>
            </w:r>
          </w:p>
        </w:tc>
        <w:tc>
          <w:tcPr>
            <w:tcW w:w="1347" w:type="pct"/>
            <w:vMerge/>
          </w:tcPr>
          <w:p w14:paraId="38B287E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94CE1F5" w14:textId="77777777" w:rsidTr="00A32B94">
        <w:tc>
          <w:tcPr>
            <w:tcW w:w="3653" w:type="pct"/>
            <w:tcBorders>
              <w:top w:val="single" w:sz="4" w:space="0" w:color="auto"/>
              <w:left w:val="single" w:sz="4" w:space="0" w:color="auto"/>
              <w:bottom w:val="nil"/>
            </w:tcBorders>
            <w:vAlign w:val="center"/>
          </w:tcPr>
          <w:p w14:paraId="018CFA95"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Проверка соответствия изделий требованиям электробезопасности и надежности:</w:t>
            </w:r>
          </w:p>
        </w:tc>
        <w:tc>
          <w:tcPr>
            <w:tcW w:w="1347" w:type="pct"/>
            <w:vMerge/>
          </w:tcPr>
          <w:p w14:paraId="1875C68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0FBBA4D" w14:textId="77777777" w:rsidTr="00A32B94">
        <w:tc>
          <w:tcPr>
            <w:tcW w:w="3653" w:type="pct"/>
            <w:tcBorders>
              <w:top w:val="nil"/>
              <w:left w:val="single" w:sz="4" w:space="0" w:color="auto"/>
              <w:bottom w:val="nil"/>
            </w:tcBorders>
            <w:vAlign w:val="center"/>
          </w:tcPr>
          <w:p w14:paraId="158567F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состояния узлов заземления, целостности сетевых шнуров, кабелей, соединительных проводников, приборных вилок, других коммутирующих устройств, питающих магистралей;</w:t>
            </w:r>
          </w:p>
        </w:tc>
        <w:tc>
          <w:tcPr>
            <w:tcW w:w="1347" w:type="pct"/>
            <w:vMerge/>
          </w:tcPr>
          <w:p w14:paraId="39F1EC1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246268E" w14:textId="77777777" w:rsidTr="00A32B94">
        <w:tc>
          <w:tcPr>
            <w:tcW w:w="3653" w:type="pct"/>
            <w:tcBorders>
              <w:top w:val="nil"/>
              <w:left w:val="single" w:sz="4" w:space="0" w:color="auto"/>
              <w:bottom w:val="nil"/>
            </w:tcBorders>
            <w:vAlign w:val="center"/>
          </w:tcPr>
          <w:p w14:paraId="2426E46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органов управления и контроля на целостность, четкость фиксации, отсутствие люфтов, срабатывание защитных устройств и защитных блокировок;</w:t>
            </w:r>
          </w:p>
        </w:tc>
        <w:tc>
          <w:tcPr>
            <w:tcW w:w="1347" w:type="pct"/>
            <w:vMerge/>
          </w:tcPr>
          <w:p w14:paraId="03161C3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C17EE90" w14:textId="77777777" w:rsidTr="00A32B94">
        <w:tc>
          <w:tcPr>
            <w:tcW w:w="3653" w:type="pct"/>
            <w:tcBorders>
              <w:top w:val="nil"/>
              <w:left w:val="single" w:sz="4" w:space="0" w:color="auto"/>
              <w:bottom w:val="nil"/>
            </w:tcBorders>
            <w:vAlign w:val="center"/>
          </w:tcPr>
          <w:p w14:paraId="5841D99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контроль состояния устройств индикации и сигнализации;</w:t>
            </w:r>
          </w:p>
        </w:tc>
        <w:tc>
          <w:tcPr>
            <w:tcW w:w="1347" w:type="pct"/>
            <w:vMerge/>
          </w:tcPr>
          <w:p w14:paraId="714696E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332EEF8" w14:textId="77777777" w:rsidTr="00A32B94">
        <w:tc>
          <w:tcPr>
            <w:tcW w:w="3653" w:type="pct"/>
            <w:tcBorders>
              <w:top w:val="nil"/>
              <w:left w:val="single" w:sz="4" w:space="0" w:color="auto"/>
              <w:bottom w:val="single" w:sz="4" w:space="0" w:color="auto"/>
            </w:tcBorders>
            <w:vAlign w:val="center"/>
          </w:tcPr>
          <w:p w14:paraId="7D27F1A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контроль состояния деталей, узлов, механизмов, в т. ч. подверженных повышенному износу.</w:t>
            </w:r>
          </w:p>
        </w:tc>
        <w:tc>
          <w:tcPr>
            <w:tcW w:w="1347" w:type="pct"/>
            <w:vMerge/>
          </w:tcPr>
          <w:p w14:paraId="006DE69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091B8D2" w14:textId="77777777" w:rsidTr="00A32B94">
        <w:tc>
          <w:tcPr>
            <w:tcW w:w="3653" w:type="pct"/>
            <w:tcBorders>
              <w:top w:val="single" w:sz="4" w:space="0" w:color="auto"/>
              <w:left w:val="single" w:sz="4" w:space="0" w:color="auto"/>
              <w:bottom w:val="nil"/>
            </w:tcBorders>
            <w:vAlign w:val="center"/>
          </w:tcPr>
          <w:p w14:paraId="24064C9B"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Проверка готовности изделия к использованию:</w:t>
            </w:r>
          </w:p>
        </w:tc>
        <w:tc>
          <w:tcPr>
            <w:tcW w:w="1347" w:type="pct"/>
            <w:vMerge/>
          </w:tcPr>
          <w:p w14:paraId="20B5913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821AFD0" w14:textId="77777777" w:rsidTr="00A32B94">
        <w:tc>
          <w:tcPr>
            <w:tcW w:w="3653" w:type="pct"/>
            <w:tcBorders>
              <w:top w:val="nil"/>
              <w:left w:val="single" w:sz="4" w:space="0" w:color="auto"/>
              <w:bottom w:val="single" w:sz="4" w:space="0" w:color="auto"/>
            </w:tcBorders>
            <w:vAlign w:val="center"/>
          </w:tcPr>
          <w:p w14:paraId="216C48D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исходных положений органов управления.</w:t>
            </w:r>
          </w:p>
        </w:tc>
        <w:tc>
          <w:tcPr>
            <w:tcW w:w="1347" w:type="pct"/>
            <w:vMerge/>
          </w:tcPr>
          <w:p w14:paraId="523220D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A627ACD" w14:textId="77777777" w:rsidTr="00A32B94">
        <w:tc>
          <w:tcPr>
            <w:tcW w:w="3653" w:type="pct"/>
            <w:tcBorders>
              <w:top w:val="single" w:sz="4" w:space="0" w:color="auto"/>
              <w:left w:val="single" w:sz="4" w:space="0" w:color="auto"/>
              <w:bottom w:val="nil"/>
            </w:tcBorders>
            <w:vAlign w:val="center"/>
          </w:tcPr>
          <w:p w14:paraId="6F62C01C"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Включение и проверка работоспособности изделия:</w:t>
            </w:r>
          </w:p>
        </w:tc>
        <w:tc>
          <w:tcPr>
            <w:tcW w:w="1347" w:type="pct"/>
            <w:vMerge/>
          </w:tcPr>
          <w:p w14:paraId="3A70F48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44734C7" w14:textId="77777777" w:rsidTr="00A32B94">
        <w:tc>
          <w:tcPr>
            <w:tcW w:w="3653" w:type="pct"/>
            <w:tcBorders>
              <w:top w:val="nil"/>
              <w:left w:val="single" w:sz="4" w:space="0" w:color="auto"/>
              <w:bottom w:val="nil"/>
            </w:tcBorders>
            <w:vAlign w:val="center"/>
          </w:tcPr>
          <w:p w14:paraId="4F0DB91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функционирования основных и вспомогательных узлов, измерительных и регистрирующих устройств, органов управления, индикации и сигнализации, защитных блокировок;</w:t>
            </w:r>
          </w:p>
        </w:tc>
        <w:tc>
          <w:tcPr>
            <w:tcW w:w="1347" w:type="pct"/>
            <w:vMerge/>
          </w:tcPr>
          <w:p w14:paraId="5C820D5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0C6460E" w14:textId="77777777" w:rsidTr="00A32B94">
        <w:tc>
          <w:tcPr>
            <w:tcW w:w="3653" w:type="pct"/>
            <w:tcBorders>
              <w:top w:val="nil"/>
              <w:left w:val="single" w:sz="4" w:space="0" w:color="auto"/>
              <w:bottom w:val="nil"/>
            </w:tcBorders>
            <w:vAlign w:val="center"/>
          </w:tcPr>
          <w:p w14:paraId="3AC06C2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инструментальный контроль основных технических характеристик;</w:t>
            </w:r>
          </w:p>
        </w:tc>
        <w:tc>
          <w:tcPr>
            <w:tcW w:w="1347" w:type="pct"/>
            <w:vMerge/>
          </w:tcPr>
          <w:p w14:paraId="0302781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84B61B1" w14:textId="77777777" w:rsidTr="00A32B94">
        <w:tc>
          <w:tcPr>
            <w:tcW w:w="3653" w:type="pct"/>
            <w:tcBorders>
              <w:top w:val="nil"/>
              <w:left w:val="single" w:sz="4" w:space="0" w:color="auto"/>
              <w:bottom w:val="single" w:sz="4" w:space="0" w:color="auto"/>
            </w:tcBorders>
            <w:vAlign w:val="center"/>
          </w:tcPr>
          <w:p w14:paraId="217A3AF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lastRenderedPageBreak/>
              <w:t>- контроль выполнения операций, специфических для конкретного вида изделия.</w:t>
            </w:r>
          </w:p>
        </w:tc>
        <w:tc>
          <w:tcPr>
            <w:tcW w:w="1347" w:type="pct"/>
            <w:vMerge/>
          </w:tcPr>
          <w:p w14:paraId="6933EE5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731BD5C" w14:textId="77777777" w:rsidTr="00A32B94">
        <w:tc>
          <w:tcPr>
            <w:tcW w:w="3653" w:type="pct"/>
            <w:tcBorders>
              <w:top w:val="single" w:sz="4" w:space="0" w:color="auto"/>
              <w:bottom w:val="single" w:sz="4" w:space="0" w:color="auto"/>
            </w:tcBorders>
            <w:shd w:val="clear" w:color="auto" w:fill="EDEDED" w:themeFill="accent3" w:themeFillTint="33"/>
            <w:vAlign w:val="center"/>
          </w:tcPr>
          <w:p w14:paraId="4EEF6DDC"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 xml:space="preserve">Услуги, специфические для данного изделия, установленные эксплуатационной документацией: </w:t>
            </w:r>
          </w:p>
          <w:p w14:paraId="5256715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b/>
                <w:bCs/>
                <w:color w:val="000000" w:themeColor="text1"/>
                <w:lang w:eastAsia="ru-RU"/>
              </w:rPr>
              <w:t>третье регламентное техническое обслуживание</w:t>
            </w:r>
          </w:p>
        </w:tc>
        <w:tc>
          <w:tcPr>
            <w:tcW w:w="1347" w:type="pct"/>
            <w:vMerge/>
            <w:shd w:val="clear" w:color="auto" w:fill="EDEDED" w:themeFill="accent3" w:themeFillTint="33"/>
          </w:tcPr>
          <w:p w14:paraId="5947812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474FF4D" w14:textId="77777777" w:rsidTr="00A32B94">
        <w:tc>
          <w:tcPr>
            <w:tcW w:w="3653" w:type="pct"/>
            <w:tcBorders>
              <w:top w:val="single" w:sz="4" w:space="0" w:color="auto"/>
              <w:left w:val="single" w:sz="4" w:space="0" w:color="auto"/>
              <w:bottom w:val="nil"/>
            </w:tcBorders>
            <w:vAlign w:val="center"/>
          </w:tcPr>
          <w:p w14:paraId="3A3A3B41"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Общие проверки:</w:t>
            </w:r>
          </w:p>
        </w:tc>
        <w:tc>
          <w:tcPr>
            <w:tcW w:w="1347" w:type="pct"/>
            <w:vMerge/>
          </w:tcPr>
          <w:p w14:paraId="66FFF55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B326F45" w14:textId="77777777" w:rsidTr="00A32B94">
        <w:tc>
          <w:tcPr>
            <w:tcW w:w="3653" w:type="pct"/>
            <w:tcBorders>
              <w:top w:val="nil"/>
              <w:left w:val="single" w:sz="4" w:space="0" w:color="auto"/>
              <w:bottom w:val="nil"/>
            </w:tcBorders>
            <w:vAlign w:val="center"/>
          </w:tcPr>
          <w:p w14:paraId="1772F2E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чистка крышек;</w:t>
            </w:r>
          </w:p>
        </w:tc>
        <w:tc>
          <w:tcPr>
            <w:tcW w:w="1347" w:type="pct"/>
            <w:vMerge/>
          </w:tcPr>
          <w:p w14:paraId="2FDC8DA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2F87E74" w14:textId="77777777" w:rsidTr="00A32B94">
        <w:tc>
          <w:tcPr>
            <w:tcW w:w="3653" w:type="pct"/>
            <w:tcBorders>
              <w:top w:val="nil"/>
              <w:left w:val="single" w:sz="4" w:space="0" w:color="auto"/>
              <w:bottom w:val="nil"/>
            </w:tcBorders>
            <w:vAlign w:val="center"/>
          </w:tcPr>
          <w:p w14:paraId="18E387B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чистка воздушных фильтров системных блоков;</w:t>
            </w:r>
          </w:p>
        </w:tc>
        <w:tc>
          <w:tcPr>
            <w:tcW w:w="1347" w:type="pct"/>
            <w:vMerge/>
          </w:tcPr>
          <w:p w14:paraId="6BDAC65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8EAC703" w14:textId="77777777" w:rsidTr="00A32B94">
        <w:tc>
          <w:tcPr>
            <w:tcW w:w="3653" w:type="pct"/>
            <w:tcBorders>
              <w:top w:val="nil"/>
              <w:left w:val="single" w:sz="4" w:space="0" w:color="auto"/>
              <w:bottom w:val="nil"/>
            </w:tcBorders>
            <w:vAlign w:val="center"/>
          </w:tcPr>
          <w:p w14:paraId="5218097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чистка мониторов;</w:t>
            </w:r>
          </w:p>
        </w:tc>
        <w:tc>
          <w:tcPr>
            <w:tcW w:w="1347" w:type="pct"/>
            <w:vMerge/>
          </w:tcPr>
          <w:p w14:paraId="7F303EE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8DF8AC8" w14:textId="77777777" w:rsidTr="00A32B94">
        <w:tc>
          <w:tcPr>
            <w:tcW w:w="3653" w:type="pct"/>
            <w:tcBorders>
              <w:top w:val="nil"/>
              <w:left w:val="single" w:sz="4" w:space="0" w:color="auto"/>
              <w:bottom w:val="nil"/>
            </w:tcBorders>
            <w:vAlign w:val="center"/>
          </w:tcPr>
          <w:p w14:paraId="61E1B1D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(резервное копирование) программного обеспечения и калибровок;</w:t>
            </w:r>
          </w:p>
        </w:tc>
        <w:tc>
          <w:tcPr>
            <w:tcW w:w="1347" w:type="pct"/>
            <w:vMerge/>
          </w:tcPr>
          <w:p w14:paraId="2A70EA7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963A957" w14:textId="77777777" w:rsidTr="00A32B94">
        <w:tc>
          <w:tcPr>
            <w:tcW w:w="3653" w:type="pct"/>
            <w:tcBorders>
              <w:top w:val="nil"/>
              <w:left w:val="single" w:sz="4" w:space="0" w:color="auto"/>
              <w:bottom w:val="single" w:sz="4" w:space="0" w:color="auto"/>
            </w:tcBorders>
            <w:vAlign w:val="center"/>
          </w:tcPr>
          <w:p w14:paraId="42DBF34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блока управления ускорителем.</w:t>
            </w:r>
          </w:p>
        </w:tc>
        <w:tc>
          <w:tcPr>
            <w:tcW w:w="1347" w:type="pct"/>
            <w:vMerge/>
          </w:tcPr>
          <w:p w14:paraId="0B117FE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1786414" w14:textId="77777777" w:rsidTr="00A32B94">
        <w:tc>
          <w:tcPr>
            <w:tcW w:w="3653" w:type="pct"/>
            <w:tcBorders>
              <w:top w:val="single" w:sz="4" w:space="0" w:color="auto"/>
              <w:left w:val="single" w:sz="4" w:space="0" w:color="auto"/>
              <w:bottom w:val="nil"/>
            </w:tcBorders>
            <w:vAlign w:val="center"/>
          </w:tcPr>
          <w:p w14:paraId="3F6436D6"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Регламентные сервисные процедуры по обеспечению работоспособности блокировок безопасности:</w:t>
            </w:r>
          </w:p>
        </w:tc>
        <w:tc>
          <w:tcPr>
            <w:tcW w:w="1347" w:type="pct"/>
            <w:vMerge/>
          </w:tcPr>
          <w:p w14:paraId="02988D7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F75CBE6" w14:textId="77777777" w:rsidTr="00A32B94">
        <w:tc>
          <w:tcPr>
            <w:tcW w:w="3653" w:type="pct"/>
            <w:tcBorders>
              <w:top w:val="nil"/>
              <w:left w:val="single" w:sz="4" w:space="0" w:color="auto"/>
              <w:bottom w:val="nil"/>
            </w:tcBorders>
            <w:vAlign w:val="center"/>
          </w:tcPr>
          <w:p w14:paraId="72A4162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работоспособности кнопки прерывания пучка;</w:t>
            </w:r>
          </w:p>
        </w:tc>
        <w:tc>
          <w:tcPr>
            <w:tcW w:w="1347" w:type="pct"/>
            <w:vMerge/>
          </w:tcPr>
          <w:p w14:paraId="1BF3B50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FCBE7DA" w14:textId="77777777" w:rsidTr="00A32B94">
        <w:tc>
          <w:tcPr>
            <w:tcW w:w="3653" w:type="pct"/>
            <w:tcBorders>
              <w:top w:val="nil"/>
              <w:left w:val="single" w:sz="4" w:space="0" w:color="auto"/>
              <w:bottom w:val="single" w:sz="4" w:space="0" w:color="auto"/>
            </w:tcBorders>
            <w:vAlign w:val="center"/>
          </w:tcPr>
          <w:p w14:paraId="151C336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проверки работоспособности блокировок.</w:t>
            </w:r>
          </w:p>
        </w:tc>
        <w:tc>
          <w:tcPr>
            <w:tcW w:w="1347" w:type="pct"/>
            <w:vMerge/>
          </w:tcPr>
          <w:p w14:paraId="75EC281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A64BE35" w14:textId="77777777" w:rsidTr="00A32B94">
        <w:tc>
          <w:tcPr>
            <w:tcW w:w="3653" w:type="pct"/>
            <w:tcBorders>
              <w:top w:val="single" w:sz="4" w:space="0" w:color="auto"/>
              <w:left w:val="single" w:sz="4" w:space="0" w:color="auto"/>
              <w:bottom w:val="nil"/>
            </w:tcBorders>
            <w:vAlign w:val="center"/>
          </w:tcPr>
          <w:p w14:paraId="4C8A9832"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 xml:space="preserve">Регламентные сервисные процедуры по обеспечению работоспособности </w:t>
            </w:r>
            <w:proofErr w:type="spellStart"/>
            <w:r w:rsidRPr="00646AB7">
              <w:rPr>
                <w:rFonts w:ascii="Liberation Serif" w:eastAsia="Times New Roman" w:hAnsi="Liberation Serif" w:cs="Liberation Serif"/>
                <w:b/>
                <w:bCs/>
                <w:color w:val="000000" w:themeColor="text1"/>
                <w:lang w:eastAsia="ru-RU"/>
              </w:rPr>
              <w:t>гентри</w:t>
            </w:r>
            <w:proofErr w:type="spellEnd"/>
            <w:r w:rsidRPr="00646AB7">
              <w:rPr>
                <w:rFonts w:ascii="Liberation Serif" w:eastAsia="Times New Roman" w:hAnsi="Liberation Serif" w:cs="Liberation Serif"/>
                <w:b/>
                <w:bCs/>
                <w:color w:val="000000" w:themeColor="text1"/>
                <w:lang w:eastAsia="ru-RU"/>
              </w:rPr>
              <w:t>:</w:t>
            </w:r>
          </w:p>
        </w:tc>
        <w:tc>
          <w:tcPr>
            <w:tcW w:w="1347" w:type="pct"/>
            <w:vMerge/>
          </w:tcPr>
          <w:p w14:paraId="7BFD95B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C340A57" w14:textId="77777777" w:rsidTr="00A32B94">
        <w:tc>
          <w:tcPr>
            <w:tcW w:w="3653" w:type="pct"/>
            <w:tcBorders>
              <w:top w:val="nil"/>
              <w:left w:val="single" w:sz="4" w:space="0" w:color="auto"/>
              <w:bottom w:val="nil"/>
            </w:tcBorders>
            <w:vAlign w:val="center"/>
          </w:tcPr>
          <w:p w14:paraId="15E1CA8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визуальная проверка, чистка от загрязнений и ржавчины;</w:t>
            </w:r>
          </w:p>
        </w:tc>
        <w:tc>
          <w:tcPr>
            <w:tcW w:w="1347" w:type="pct"/>
            <w:vMerge/>
          </w:tcPr>
          <w:p w14:paraId="122262C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8212875" w14:textId="77777777" w:rsidTr="00A32B94">
        <w:tc>
          <w:tcPr>
            <w:tcW w:w="3653" w:type="pct"/>
            <w:tcBorders>
              <w:top w:val="nil"/>
              <w:left w:val="single" w:sz="4" w:space="0" w:color="auto"/>
              <w:bottom w:val="single" w:sz="4" w:space="0" w:color="auto"/>
            </w:tcBorders>
            <w:vAlign w:val="center"/>
          </w:tcPr>
          <w:p w14:paraId="037D7F3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проверка натяжения и износа ремней привода </w:t>
            </w:r>
            <w:proofErr w:type="spellStart"/>
            <w:r w:rsidRPr="00646AB7">
              <w:rPr>
                <w:rFonts w:ascii="Liberation Serif" w:eastAsia="Times New Roman" w:hAnsi="Liberation Serif" w:cs="Liberation Serif"/>
                <w:color w:val="000000" w:themeColor="text1"/>
                <w:lang w:eastAsia="ru-RU"/>
              </w:rPr>
              <w:t>гентри</w:t>
            </w:r>
            <w:proofErr w:type="spellEnd"/>
            <w:r w:rsidRPr="00646AB7">
              <w:rPr>
                <w:rFonts w:ascii="Liberation Serif" w:eastAsia="Times New Roman" w:hAnsi="Liberation Serif" w:cs="Liberation Serif"/>
                <w:color w:val="000000" w:themeColor="text1"/>
                <w:lang w:eastAsia="ru-RU"/>
              </w:rPr>
              <w:t>.</w:t>
            </w:r>
          </w:p>
        </w:tc>
        <w:tc>
          <w:tcPr>
            <w:tcW w:w="1347" w:type="pct"/>
            <w:vMerge/>
          </w:tcPr>
          <w:p w14:paraId="0086A2D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49C5285" w14:textId="77777777" w:rsidTr="00A32B94">
        <w:tc>
          <w:tcPr>
            <w:tcW w:w="3653" w:type="pct"/>
            <w:tcBorders>
              <w:top w:val="single" w:sz="4" w:space="0" w:color="auto"/>
              <w:left w:val="single" w:sz="4" w:space="0" w:color="auto"/>
              <w:bottom w:val="nil"/>
            </w:tcBorders>
            <w:vAlign w:val="center"/>
          </w:tcPr>
          <w:p w14:paraId="3B19E600"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Регламентные сервисные процедуры по обеспечению работоспособности системы высокого напряжения:</w:t>
            </w:r>
          </w:p>
        </w:tc>
        <w:tc>
          <w:tcPr>
            <w:tcW w:w="1347" w:type="pct"/>
            <w:vMerge/>
          </w:tcPr>
          <w:p w14:paraId="6B99569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B3AF73A" w14:textId="77777777" w:rsidTr="00A32B94">
        <w:tc>
          <w:tcPr>
            <w:tcW w:w="3653" w:type="pct"/>
            <w:tcBorders>
              <w:top w:val="nil"/>
              <w:left w:val="single" w:sz="4" w:space="0" w:color="auto"/>
              <w:bottom w:val="nil"/>
            </w:tcBorders>
            <w:vAlign w:val="center"/>
          </w:tcPr>
          <w:p w14:paraId="2C16ACD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визуальная проверка, чистка от загрязнений и ржавчины;</w:t>
            </w:r>
          </w:p>
        </w:tc>
        <w:tc>
          <w:tcPr>
            <w:tcW w:w="1347" w:type="pct"/>
            <w:vMerge/>
          </w:tcPr>
          <w:p w14:paraId="7CF12C3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22959E1" w14:textId="77777777" w:rsidTr="00A32B94">
        <w:tc>
          <w:tcPr>
            <w:tcW w:w="3653" w:type="pct"/>
            <w:tcBorders>
              <w:top w:val="nil"/>
              <w:left w:val="single" w:sz="4" w:space="0" w:color="auto"/>
              <w:bottom w:val="nil"/>
            </w:tcBorders>
            <w:vAlign w:val="center"/>
          </w:tcPr>
          <w:p w14:paraId="302B489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модулятора и высоковольтного блока питания (HTPSU);</w:t>
            </w:r>
          </w:p>
        </w:tc>
        <w:tc>
          <w:tcPr>
            <w:tcW w:w="1347" w:type="pct"/>
            <w:vMerge/>
          </w:tcPr>
          <w:p w14:paraId="078D48A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8823259" w14:textId="77777777" w:rsidTr="00A32B94">
        <w:tc>
          <w:tcPr>
            <w:tcW w:w="3653" w:type="pct"/>
            <w:tcBorders>
              <w:top w:val="nil"/>
              <w:left w:val="single" w:sz="4" w:space="0" w:color="auto"/>
              <w:bottom w:val="single" w:sz="4" w:space="0" w:color="auto"/>
            </w:tcBorders>
            <w:vAlign w:val="center"/>
          </w:tcPr>
          <w:p w14:paraId="1769E87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зарядного трансформатора.</w:t>
            </w:r>
          </w:p>
        </w:tc>
        <w:tc>
          <w:tcPr>
            <w:tcW w:w="1347" w:type="pct"/>
            <w:vMerge/>
          </w:tcPr>
          <w:p w14:paraId="55076A3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E4FA4AF" w14:textId="77777777" w:rsidTr="00A32B94">
        <w:tc>
          <w:tcPr>
            <w:tcW w:w="3653" w:type="pct"/>
            <w:tcBorders>
              <w:top w:val="single" w:sz="4" w:space="0" w:color="auto"/>
            </w:tcBorders>
            <w:vAlign w:val="center"/>
          </w:tcPr>
          <w:p w14:paraId="55D2318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Запись часов наработки высоковольтного блока (HT).</w:t>
            </w:r>
          </w:p>
        </w:tc>
        <w:tc>
          <w:tcPr>
            <w:tcW w:w="1347" w:type="pct"/>
            <w:vMerge/>
          </w:tcPr>
          <w:p w14:paraId="7BC421B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6FE8256" w14:textId="77777777" w:rsidTr="00A32B94">
        <w:tc>
          <w:tcPr>
            <w:tcW w:w="3653" w:type="pct"/>
            <w:tcBorders>
              <w:bottom w:val="single" w:sz="4" w:space="0" w:color="auto"/>
            </w:tcBorders>
            <w:vAlign w:val="center"/>
          </w:tcPr>
          <w:p w14:paraId="406D90A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Запись часов наработки низковольтного блока (LT).</w:t>
            </w:r>
          </w:p>
        </w:tc>
        <w:tc>
          <w:tcPr>
            <w:tcW w:w="1347" w:type="pct"/>
            <w:vMerge/>
          </w:tcPr>
          <w:p w14:paraId="4652867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46E5694" w14:textId="77777777" w:rsidTr="00A32B94">
        <w:tc>
          <w:tcPr>
            <w:tcW w:w="3653" w:type="pct"/>
            <w:tcBorders>
              <w:top w:val="single" w:sz="4" w:space="0" w:color="auto"/>
              <w:left w:val="single" w:sz="4" w:space="0" w:color="auto"/>
              <w:bottom w:val="nil"/>
            </w:tcBorders>
            <w:vAlign w:val="center"/>
          </w:tcPr>
          <w:p w14:paraId="4CDB1307"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Проверка низковольтного блока питания LVPSU:</w:t>
            </w:r>
          </w:p>
        </w:tc>
        <w:tc>
          <w:tcPr>
            <w:tcW w:w="1347" w:type="pct"/>
            <w:vMerge/>
          </w:tcPr>
          <w:p w14:paraId="0B75E21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3CB9B8D" w14:textId="77777777" w:rsidTr="00A32B94">
        <w:tc>
          <w:tcPr>
            <w:tcW w:w="3653" w:type="pct"/>
            <w:tcBorders>
              <w:top w:val="nil"/>
              <w:left w:val="single" w:sz="4" w:space="0" w:color="auto"/>
              <w:bottom w:val="single" w:sz="4" w:space="0" w:color="auto"/>
            </w:tcBorders>
            <w:vAlign w:val="center"/>
          </w:tcPr>
          <w:p w14:paraId="57FC52A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визуальная проверка, чистка от загрязнений и ржавчины.</w:t>
            </w:r>
          </w:p>
        </w:tc>
        <w:tc>
          <w:tcPr>
            <w:tcW w:w="1347" w:type="pct"/>
            <w:vMerge/>
          </w:tcPr>
          <w:p w14:paraId="05FB467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4E1B338" w14:textId="77777777" w:rsidTr="00A32B94">
        <w:tc>
          <w:tcPr>
            <w:tcW w:w="3653" w:type="pct"/>
            <w:tcBorders>
              <w:top w:val="single" w:sz="4" w:space="0" w:color="auto"/>
              <w:left w:val="single" w:sz="4" w:space="0" w:color="auto"/>
              <w:bottom w:val="nil"/>
            </w:tcBorders>
            <w:vAlign w:val="center"/>
          </w:tcPr>
          <w:p w14:paraId="051B32EA"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 xml:space="preserve">Регламентные сервисные процедуры по обеспечению работоспособности многолепесткового коллиматора типа </w:t>
            </w:r>
            <w:proofErr w:type="spellStart"/>
            <w:r w:rsidRPr="00646AB7">
              <w:rPr>
                <w:rFonts w:ascii="Liberation Serif" w:eastAsia="Times New Roman" w:hAnsi="Liberation Serif" w:cs="Liberation Serif"/>
                <w:b/>
                <w:bCs/>
                <w:color w:val="000000" w:themeColor="text1"/>
                <w:lang w:eastAsia="ru-RU"/>
              </w:rPr>
              <w:t>Agility</w:t>
            </w:r>
            <w:proofErr w:type="spellEnd"/>
            <w:r w:rsidRPr="00646AB7">
              <w:rPr>
                <w:rFonts w:ascii="Liberation Serif" w:eastAsia="Times New Roman" w:hAnsi="Liberation Serif" w:cs="Liberation Serif"/>
                <w:b/>
                <w:bCs/>
                <w:color w:val="000000" w:themeColor="text1"/>
                <w:lang w:eastAsia="ru-RU"/>
              </w:rPr>
              <w:t>:</w:t>
            </w:r>
          </w:p>
        </w:tc>
        <w:tc>
          <w:tcPr>
            <w:tcW w:w="1347" w:type="pct"/>
            <w:vMerge/>
          </w:tcPr>
          <w:p w14:paraId="7F7CE17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5776399" w14:textId="77777777" w:rsidTr="00A32B94">
        <w:tc>
          <w:tcPr>
            <w:tcW w:w="3653" w:type="pct"/>
            <w:tcBorders>
              <w:top w:val="nil"/>
              <w:left w:val="single" w:sz="4" w:space="0" w:color="auto"/>
              <w:bottom w:val="nil"/>
            </w:tcBorders>
            <w:vAlign w:val="center"/>
          </w:tcPr>
          <w:p w14:paraId="11A55F4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проведение теста диагностики, калибровка системы;</w:t>
            </w:r>
          </w:p>
        </w:tc>
        <w:tc>
          <w:tcPr>
            <w:tcW w:w="1347" w:type="pct"/>
            <w:vMerge/>
          </w:tcPr>
          <w:p w14:paraId="104440D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8C15053" w14:textId="77777777" w:rsidTr="00A32B94">
        <w:tc>
          <w:tcPr>
            <w:tcW w:w="3653" w:type="pct"/>
            <w:tcBorders>
              <w:top w:val="nil"/>
              <w:left w:val="single" w:sz="4" w:space="0" w:color="auto"/>
              <w:bottom w:val="nil"/>
            </w:tcBorders>
            <w:vAlign w:val="center"/>
          </w:tcPr>
          <w:p w14:paraId="7034BDF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проведение тестов на движение и парковку лепестков;</w:t>
            </w:r>
          </w:p>
        </w:tc>
        <w:tc>
          <w:tcPr>
            <w:tcW w:w="1347" w:type="pct"/>
            <w:vMerge/>
          </w:tcPr>
          <w:p w14:paraId="3268C7A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10FBD4B" w14:textId="77777777" w:rsidTr="00A32B94">
        <w:tc>
          <w:tcPr>
            <w:tcW w:w="3653" w:type="pct"/>
            <w:tcBorders>
              <w:top w:val="nil"/>
              <w:left w:val="single" w:sz="4" w:space="0" w:color="auto"/>
              <w:bottom w:val="nil"/>
            </w:tcBorders>
            <w:vAlign w:val="center"/>
          </w:tcPr>
          <w:p w14:paraId="2B33727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работоспособности вентилятора охлаждения;</w:t>
            </w:r>
          </w:p>
        </w:tc>
        <w:tc>
          <w:tcPr>
            <w:tcW w:w="1347" w:type="pct"/>
            <w:vMerge/>
          </w:tcPr>
          <w:p w14:paraId="6FBC2CC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F0EC63B" w14:textId="77777777" w:rsidTr="00A32B94">
        <w:tc>
          <w:tcPr>
            <w:tcW w:w="3653" w:type="pct"/>
            <w:tcBorders>
              <w:top w:val="nil"/>
              <w:left w:val="single" w:sz="4" w:space="0" w:color="auto"/>
              <w:bottom w:val="single" w:sz="4" w:space="0" w:color="auto"/>
            </w:tcBorders>
            <w:vAlign w:val="center"/>
          </w:tcPr>
          <w:p w14:paraId="73DDB3C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системы VMAT.</w:t>
            </w:r>
          </w:p>
        </w:tc>
        <w:tc>
          <w:tcPr>
            <w:tcW w:w="1347" w:type="pct"/>
            <w:vMerge/>
          </w:tcPr>
          <w:p w14:paraId="1B4772E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4C0B51F" w14:textId="77777777" w:rsidTr="00A32B94">
        <w:tc>
          <w:tcPr>
            <w:tcW w:w="3653" w:type="pct"/>
            <w:tcBorders>
              <w:top w:val="single" w:sz="4" w:space="0" w:color="auto"/>
            </w:tcBorders>
            <w:vAlign w:val="center"/>
          </w:tcPr>
          <w:p w14:paraId="14D78A8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Регламентные сервисные процедуры по обеспечению работоспособности турбо -молекулярного насоса.</w:t>
            </w:r>
          </w:p>
        </w:tc>
        <w:tc>
          <w:tcPr>
            <w:tcW w:w="1347" w:type="pct"/>
            <w:vMerge/>
          </w:tcPr>
          <w:p w14:paraId="2BE9D5E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2DF6BBA" w14:textId="77777777" w:rsidTr="00A32B94">
        <w:tc>
          <w:tcPr>
            <w:tcW w:w="3653" w:type="pct"/>
          </w:tcPr>
          <w:p w14:paraId="2FF13FC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Проверка внутреннего контура водяной системы охлаждения.</w:t>
            </w:r>
          </w:p>
        </w:tc>
        <w:tc>
          <w:tcPr>
            <w:tcW w:w="1347" w:type="pct"/>
            <w:vMerge/>
          </w:tcPr>
          <w:p w14:paraId="552977A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4DA5972" w14:textId="77777777" w:rsidTr="00A32B94">
        <w:tc>
          <w:tcPr>
            <w:tcW w:w="3653" w:type="pct"/>
          </w:tcPr>
          <w:p w14:paraId="40348B4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Проверка внешнего контура водяной системы охлаждения.</w:t>
            </w:r>
          </w:p>
        </w:tc>
        <w:tc>
          <w:tcPr>
            <w:tcW w:w="1347" w:type="pct"/>
            <w:vMerge/>
          </w:tcPr>
          <w:p w14:paraId="3AD0BC7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272293B" w14:textId="77777777" w:rsidTr="00A32B94">
        <w:tc>
          <w:tcPr>
            <w:tcW w:w="3653" w:type="pct"/>
            <w:tcBorders>
              <w:bottom w:val="single" w:sz="4" w:space="0" w:color="auto"/>
            </w:tcBorders>
            <w:shd w:val="clear" w:color="auto" w:fill="EDEDED" w:themeFill="accent3" w:themeFillTint="33"/>
            <w:vAlign w:val="center"/>
          </w:tcPr>
          <w:p w14:paraId="77A66A2A"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 xml:space="preserve">Услуги, специфические для данного изделия, установленные эксплуатационной документацией: </w:t>
            </w:r>
          </w:p>
          <w:p w14:paraId="4643C1EC"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регламентное техническое обслуживание (по регламенту 12 месяцев)</w:t>
            </w:r>
          </w:p>
        </w:tc>
        <w:tc>
          <w:tcPr>
            <w:tcW w:w="1347" w:type="pct"/>
            <w:vMerge/>
          </w:tcPr>
          <w:p w14:paraId="30734D8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A546B06" w14:textId="77777777" w:rsidTr="00A32B94">
        <w:tc>
          <w:tcPr>
            <w:tcW w:w="3653" w:type="pct"/>
            <w:tcBorders>
              <w:top w:val="single" w:sz="4" w:space="0" w:color="auto"/>
              <w:left w:val="single" w:sz="4" w:space="0" w:color="auto"/>
              <w:bottom w:val="nil"/>
            </w:tcBorders>
            <w:vAlign w:val="center"/>
          </w:tcPr>
          <w:p w14:paraId="00A49993"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 xml:space="preserve">Регламентные сервисные процедуры по обеспечению работоспособности </w:t>
            </w:r>
            <w:proofErr w:type="spellStart"/>
            <w:r w:rsidRPr="00646AB7">
              <w:rPr>
                <w:rFonts w:ascii="Liberation Serif" w:eastAsia="Times New Roman" w:hAnsi="Liberation Serif" w:cs="Liberation Serif"/>
                <w:b/>
                <w:bCs/>
                <w:color w:val="000000" w:themeColor="text1"/>
                <w:lang w:eastAsia="ru-RU"/>
              </w:rPr>
              <w:t>гентри</w:t>
            </w:r>
            <w:proofErr w:type="spellEnd"/>
            <w:r w:rsidRPr="00646AB7">
              <w:rPr>
                <w:rFonts w:ascii="Liberation Serif" w:eastAsia="Times New Roman" w:hAnsi="Liberation Serif" w:cs="Liberation Serif"/>
                <w:b/>
                <w:bCs/>
                <w:color w:val="000000" w:themeColor="text1"/>
                <w:lang w:eastAsia="ru-RU"/>
              </w:rPr>
              <w:t>:</w:t>
            </w:r>
          </w:p>
        </w:tc>
        <w:tc>
          <w:tcPr>
            <w:tcW w:w="1347" w:type="pct"/>
            <w:vMerge/>
          </w:tcPr>
          <w:p w14:paraId="45A4476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75344F8" w14:textId="77777777" w:rsidTr="00A32B94">
        <w:tc>
          <w:tcPr>
            <w:tcW w:w="3653" w:type="pct"/>
            <w:tcBorders>
              <w:top w:val="nil"/>
              <w:left w:val="single" w:sz="4" w:space="0" w:color="auto"/>
              <w:bottom w:val="nil"/>
            </w:tcBorders>
            <w:vAlign w:val="center"/>
          </w:tcPr>
          <w:p w14:paraId="239AAF5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проверка и настройка оптического </w:t>
            </w:r>
            <w:proofErr w:type="spellStart"/>
            <w:r w:rsidRPr="00646AB7">
              <w:rPr>
                <w:rFonts w:ascii="Liberation Serif" w:eastAsia="Times New Roman" w:hAnsi="Liberation Serif" w:cs="Liberation Serif"/>
                <w:color w:val="000000" w:themeColor="text1"/>
                <w:lang w:eastAsia="ru-RU"/>
              </w:rPr>
              <w:t>дистанциометра</w:t>
            </w:r>
            <w:proofErr w:type="spellEnd"/>
            <w:r w:rsidRPr="00646AB7">
              <w:rPr>
                <w:rFonts w:ascii="Liberation Serif" w:eastAsia="Times New Roman" w:hAnsi="Liberation Serif" w:cs="Liberation Serif"/>
                <w:color w:val="000000" w:themeColor="text1"/>
                <w:lang w:eastAsia="ru-RU"/>
              </w:rPr>
              <w:t>;</w:t>
            </w:r>
          </w:p>
        </w:tc>
        <w:tc>
          <w:tcPr>
            <w:tcW w:w="1347" w:type="pct"/>
            <w:vMerge/>
          </w:tcPr>
          <w:p w14:paraId="0045F84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3EB0175" w14:textId="77777777" w:rsidTr="00A32B94">
        <w:tc>
          <w:tcPr>
            <w:tcW w:w="3653" w:type="pct"/>
            <w:tcBorders>
              <w:top w:val="nil"/>
              <w:left w:val="single" w:sz="4" w:space="0" w:color="auto"/>
              <w:bottom w:val="nil"/>
            </w:tcBorders>
            <w:vAlign w:val="center"/>
          </w:tcPr>
          <w:p w14:paraId="70898AE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проверка фиксаторов базы </w:t>
            </w:r>
            <w:proofErr w:type="spellStart"/>
            <w:r w:rsidRPr="00646AB7">
              <w:rPr>
                <w:rFonts w:ascii="Liberation Serif" w:eastAsia="Times New Roman" w:hAnsi="Liberation Serif" w:cs="Liberation Serif"/>
                <w:color w:val="000000" w:themeColor="text1"/>
                <w:lang w:eastAsia="ru-RU"/>
              </w:rPr>
              <w:t>гентри</w:t>
            </w:r>
            <w:proofErr w:type="spellEnd"/>
            <w:r w:rsidRPr="00646AB7">
              <w:rPr>
                <w:rFonts w:ascii="Liberation Serif" w:eastAsia="Times New Roman" w:hAnsi="Liberation Serif" w:cs="Liberation Serif"/>
                <w:color w:val="000000" w:themeColor="text1"/>
                <w:lang w:eastAsia="ru-RU"/>
              </w:rPr>
              <w:t>;</w:t>
            </w:r>
          </w:p>
        </w:tc>
        <w:tc>
          <w:tcPr>
            <w:tcW w:w="1347" w:type="pct"/>
            <w:vMerge/>
          </w:tcPr>
          <w:p w14:paraId="67A2999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31A138D" w14:textId="77777777" w:rsidTr="00A32B94">
        <w:tc>
          <w:tcPr>
            <w:tcW w:w="3653" w:type="pct"/>
            <w:tcBorders>
              <w:top w:val="nil"/>
              <w:left w:val="single" w:sz="4" w:space="0" w:color="auto"/>
              <w:bottom w:val="nil"/>
              <w:right w:val="single" w:sz="4" w:space="0" w:color="auto"/>
            </w:tcBorders>
            <w:vAlign w:val="center"/>
          </w:tcPr>
          <w:p w14:paraId="49A3C9E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проверка привода </w:t>
            </w:r>
            <w:proofErr w:type="spellStart"/>
            <w:r w:rsidRPr="00646AB7">
              <w:rPr>
                <w:rFonts w:ascii="Liberation Serif" w:eastAsia="Times New Roman" w:hAnsi="Liberation Serif" w:cs="Liberation Serif"/>
                <w:color w:val="000000" w:themeColor="text1"/>
                <w:lang w:eastAsia="ru-RU"/>
              </w:rPr>
              <w:t>гентри</w:t>
            </w:r>
            <w:proofErr w:type="spellEnd"/>
            <w:r w:rsidRPr="00646AB7">
              <w:rPr>
                <w:rFonts w:ascii="Liberation Serif" w:eastAsia="Times New Roman" w:hAnsi="Liberation Serif" w:cs="Liberation Serif"/>
                <w:color w:val="000000" w:themeColor="text1"/>
                <w:lang w:eastAsia="ru-RU"/>
              </w:rPr>
              <w:t>;</w:t>
            </w:r>
          </w:p>
        </w:tc>
        <w:tc>
          <w:tcPr>
            <w:tcW w:w="1347" w:type="pct"/>
            <w:vMerge/>
            <w:tcBorders>
              <w:left w:val="single" w:sz="4" w:space="0" w:color="auto"/>
            </w:tcBorders>
          </w:tcPr>
          <w:p w14:paraId="2B85B26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09B9349" w14:textId="77777777" w:rsidTr="00A32B94">
        <w:tc>
          <w:tcPr>
            <w:tcW w:w="3653" w:type="pct"/>
            <w:tcBorders>
              <w:top w:val="nil"/>
              <w:left w:val="single" w:sz="4" w:space="0" w:color="auto"/>
              <w:bottom w:val="nil"/>
              <w:right w:val="single" w:sz="4" w:space="0" w:color="auto"/>
            </w:tcBorders>
            <w:vAlign w:val="center"/>
          </w:tcPr>
          <w:p w14:paraId="5A6CE4E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lastRenderedPageBreak/>
              <w:t>- проверка кабелей и трубок системы охлаждения;</w:t>
            </w:r>
          </w:p>
        </w:tc>
        <w:tc>
          <w:tcPr>
            <w:tcW w:w="1347" w:type="pct"/>
            <w:vMerge/>
            <w:tcBorders>
              <w:left w:val="single" w:sz="4" w:space="0" w:color="auto"/>
            </w:tcBorders>
          </w:tcPr>
          <w:p w14:paraId="1E968C9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03AEC44" w14:textId="77777777" w:rsidTr="00A32B94">
        <w:tc>
          <w:tcPr>
            <w:tcW w:w="3653" w:type="pct"/>
            <w:tcBorders>
              <w:top w:val="nil"/>
              <w:left w:val="single" w:sz="4" w:space="0" w:color="auto"/>
              <w:bottom w:val="nil"/>
              <w:right w:val="single" w:sz="4" w:space="0" w:color="auto"/>
            </w:tcBorders>
            <w:vAlign w:val="center"/>
          </w:tcPr>
          <w:p w14:paraId="3B6E0D9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противовесов;</w:t>
            </w:r>
          </w:p>
        </w:tc>
        <w:tc>
          <w:tcPr>
            <w:tcW w:w="1347" w:type="pct"/>
            <w:vMerge/>
            <w:tcBorders>
              <w:left w:val="single" w:sz="4" w:space="0" w:color="auto"/>
            </w:tcBorders>
          </w:tcPr>
          <w:p w14:paraId="080D45C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09C9B31" w14:textId="77777777" w:rsidTr="00A32B94">
        <w:tc>
          <w:tcPr>
            <w:tcW w:w="3653" w:type="pct"/>
            <w:tcBorders>
              <w:top w:val="nil"/>
              <w:left w:val="single" w:sz="4" w:space="0" w:color="auto"/>
              <w:bottom w:val="nil"/>
              <w:right w:val="single" w:sz="4" w:space="0" w:color="auto"/>
            </w:tcBorders>
            <w:vAlign w:val="center"/>
          </w:tcPr>
          <w:p w14:paraId="6F86A1A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проверка механических лимитов вращения </w:t>
            </w:r>
            <w:proofErr w:type="spellStart"/>
            <w:r w:rsidRPr="00646AB7">
              <w:rPr>
                <w:rFonts w:ascii="Liberation Serif" w:eastAsia="Times New Roman" w:hAnsi="Liberation Serif" w:cs="Liberation Serif"/>
                <w:color w:val="000000" w:themeColor="text1"/>
                <w:lang w:eastAsia="ru-RU"/>
              </w:rPr>
              <w:t>гентри</w:t>
            </w:r>
            <w:proofErr w:type="spellEnd"/>
            <w:r w:rsidRPr="00646AB7">
              <w:rPr>
                <w:rFonts w:ascii="Liberation Serif" w:eastAsia="Times New Roman" w:hAnsi="Liberation Serif" w:cs="Liberation Serif"/>
                <w:color w:val="000000" w:themeColor="text1"/>
                <w:lang w:eastAsia="ru-RU"/>
              </w:rPr>
              <w:t>.</w:t>
            </w:r>
          </w:p>
        </w:tc>
        <w:tc>
          <w:tcPr>
            <w:tcW w:w="1347" w:type="pct"/>
            <w:vMerge/>
            <w:tcBorders>
              <w:left w:val="single" w:sz="4" w:space="0" w:color="auto"/>
            </w:tcBorders>
          </w:tcPr>
          <w:p w14:paraId="1AF553C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91D68A7" w14:textId="77777777" w:rsidTr="00A32B94">
        <w:tc>
          <w:tcPr>
            <w:tcW w:w="3653" w:type="pct"/>
            <w:tcBorders>
              <w:top w:val="nil"/>
              <w:left w:val="single" w:sz="4" w:space="0" w:color="auto"/>
              <w:bottom w:val="nil"/>
              <w:right w:val="single" w:sz="4" w:space="0" w:color="auto"/>
            </w:tcBorders>
            <w:vAlign w:val="center"/>
          </w:tcPr>
          <w:p w14:paraId="22FA77B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Проверка низковольтного блока питания LVPSU.</w:t>
            </w:r>
          </w:p>
        </w:tc>
        <w:tc>
          <w:tcPr>
            <w:tcW w:w="1347" w:type="pct"/>
            <w:vMerge/>
            <w:tcBorders>
              <w:left w:val="single" w:sz="4" w:space="0" w:color="auto"/>
            </w:tcBorders>
          </w:tcPr>
          <w:p w14:paraId="7DCFD4A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E3936BF" w14:textId="77777777" w:rsidTr="00A32B94">
        <w:tc>
          <w:tcPr>
            <w:tcW w:w="3653" w:type="pct"/>
            <w:tcBorders>
              <w:top w:val="nil"/>
              <w:left w:val="single" w:sz="4" w:space="0" w:color="auto"/>
              <w:bottom w:val="nil"/>
              <w:right w:val="single" w:sz="4" w:space="0" w:color="auto"/>
            </w:tcBorders>
            <w:vAlign w:val="center"/>
          </w:tcPr>
          <w:p w14:paraId="684496D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Проверка (замена при необходимости) фильтров внутреннего и внешнего контуров охлаждения.</w:t>
            </w:r>
          </w:p>
        </w:tc>
        <w:tc>
          <w:tcPr>
            <w:tcW w:w="1347" w:type="pct"/>
            <w:vMerge/>
            <w:tcBorders>
              <w:left w:val="single" w:sz="4" w:space="0" w:color="auto"/>
            </w:tcBorders>
          </w:tcPr>
          <w:p w14:paraId="2A5AF36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CC1BF83" w14:textId="77777777" w:rsidTr="00A32B94">
        <w:tc>
          <w:tcPr>
            <w:tcW w:w="3653" w:type="pct"/>
            <w:tcBorders>
              <w:top w:val="nil"/>
              <w:left w:val="single" w:sz="4" w:space="0" w:color="auto"/>
              <w:bottom w:val="single" w:sz="4" w:space="0" w:color="auto"/>
              <w:right w:val="single" w:sz="4" w:space="0" w:color="auto"/>
            </w:tcBorders>
            <w:vAlign w:val="center"/>
          </w:tcPr>
          <w:p w14:paraId="73F6264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Проверка системы диэлектрического газа.</w:t>
            </w:r>
          </w:p>
        </w:tc>
        <w:tc>
          <w:tcPr>
            <w:tcW w:w="1347" w:type="pct"/>
            <w:vMerge/>
            <w:tcBorders>
              <w:left w:val="single" w:sz="4" w:space="0" w:color="auto"/>
            </w:tcBorders>
          </w:tcPr>
          <w:p w14:paraId="4527A3B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040E619" w14:textId="77777777" w:rsidTr="00A32B94">
        <w:tc>
          <w:tcPr>
            <w:tcW w:w="3653" w:type="pct"/>
            <w:tcBorders>
              <w:top w:val="single" w:sz="4" w:space="0" w:color="auto"/>
              <w:left w:val="single" w:sz="4" w:space="0" w:color="auto"/>
              <w:bottom w:val="nil"/>
            </w:tcBorders>
            <w:vAlign w:val="center"/>
          </w:tcPr>
          <w:p w14:paraId="4FDCD85C"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 xml:space="preserve">Регламентные сервисные процедуры по обеспечению работоспособности многолепесткового коллиматора типа </w:t>
            </w:r>
            <w:proofErr w:type="spellStart"/>
            <w:r w:rsidRPr="00646AB7">
              <w:rPr>
                <w:rFonts w:ascii="Liberation Serif" w:eastAsia="Times New Roman" w:hAnsi="Liberation Serif" w:cs="Liberation Serif"/>
                <w:b/>
                <w:bCs/>
                <w:color w:val="000000" w:themeColor="text1"/>
                <w:lang w:eastAsia="ru-RU"/>
              </w:rPr>
              <w:t>Agility</w:t>
            </w:r>
            <w:proofErr w:type="spellEnd"/>
            <w:r w:rsidRPr="00646AB7">
              <w:rPr>
                <w:rFonts w:ascii="Liberation Serif" w:eastAsia="Times New Roman" w:hAnsi="Liberation Serif" w:cs="Liberation Serif"/>
                <w:b/>
                <w:bCs/>
                <w:color w:val="000000" w:themeColor="text1"/>
                <w:lang w:eastAsia="ru-RU"/>
              </w:rPr>
              <w:t>:</w:t>
            </w:r>
          </w:p>
        </w:tc>
        <w:tc>
          <w:tcPr>
            <w:tcW w:w="1347" w:type="pct"/>
            <w:vMerge/>
          </w:tcPr>
          <w:p w14:paraId="66651E1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4977D6B" w14:textId="77777777" w:rsidTr="00A32B94">
        <w:tc>
          <w:tcPr>
            <w:tcW w:w="3653" w:type="pct"/>
            <w:tcBorders>
              <w:top w:val="nil"/>
              <w:left w:val="single" w:sz="4" w:space="0" w:color="auto"/>
              <w:bottom w:val="nil"/>
            </w:tcBorders>
            <w:vAlign w:val="center"/>
          </w:tcPr>
          <w:p w14:paraId="64C8235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точности вращения коллиматора;</w:t>
            </w:r>
          </w:p>
        </w:tc>
        <w:tc>
          <w:tcPr>
            <w:tcW w:w="1347" w:type="pct"/>
            <w:vMerge/>
          </w:tcPr>
          <w:p w14:paraId="6D00039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2BF2BDE" w14:textId="77777777" w:rsidTr="00A32B94">
        <w:tc>
          <w:tcPr>
            <w:tcW w:w="3653" w:type="pct"/>
            <w:tcBorders>
              <w:top w:val="nil"/>
              <w:left w:val="single" w:sz="4" w:space="0" w:color="auto"/>
              <w:bottom w:val="nil"/>
            </w:tcBorders>
            <w:vAlign w:val="center"/>
          </w:tcPr>
          <w:p w14:paraId="32B3548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проведение тестов на движение и парковку лепестков;</w:t>
            </w:r>
          </w:p>
        </w:tc>
        <w:tc>
          <w:tcPr>
            <w:tcW w:w="1347" w:type="pct"/>
            <w:vMerge/>
          </w:tcPr>
          <w:p w14:paraId="24BF878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3C98B76" w14:textId="77777777" w:rsidTr="00A32B94">
        <w:tc>
          <w:tcPr>
            <w:tcW w:w="3653" w:type="pct"/>
            <w:tcBorders>
              <w:top w:val="nil"/>
              <w:left w:val="single" w:sz="4" w:space="0" w:color="auto"/>
              <w:bottom w:val="nil"/>
            </w:tcBorders>
            <w:vAlign w:val="center"/>
          </w:tcPr>
          <w:p w14:paraId="5B02DE1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сигнала видео выхода;</w:t>
            </w:r>
          </w:p>
        </w:tc>
        <w:tc>
          <w:tcPr>
            <w:tcW w:w="1347" w:type="pct"/>
            <w:vMerge/>
          </w:tcPr>
          <w:p w14:paraId="180E9DD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FC6DE08" w14:textId="77777777" w:rsidTr="00A32B94">
        <w:tc>
          <w:tcPr>
            <w:tcW w:w="3653" w:type="pct"/>
            <w:tcBorders>
              <w:top w:val="nil"/>
              <w:left w:val="single" w:sz="4" w:space="0" w:color="auto"/>
              <w:bottom w:val="nil"/>
            </w:tcBorders>
            <w:vAlign w:val="center"/>
          </w:tcPr>
          <w:p w14:paraId="65F7DF3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калибровка </w:t>
            </w:r>
            <w:proofErr w:type="spellStart"/>
            <w:r w:rsidRPr="00646AB7">
              <w:rPr>
                <w:rFonts w:ascii="Liberation Serif" w:eastAsia="Times New Roman" w:hAnsi="Liberation Serif" w:cs="Liberation Serif"/>
                <w:color w:val="000000" w:themeColor="text1"/>
                <w:lang w:eastAsia="ru-RU"/>
              </w:rPr>
              <w:t>видеолиний</w:t>
            </w:r>
            <w:proofErr w:type="spellEnd"/>
            <w:r w:rsidRPr="00646AB7">
              <w:rPr>
                <w:rFonts w:ascii="Liberation Serif" w:eastAsia="Times New Roman" w:hAnsi="Liberation Serif" w:cs="Liberation Serif"/>
                <w:color w:val="000000" w:themeColor="text1"/>
                <w:lang w:eastAsia="ru-RU"/>
              </w:rPr>
              <w:t xml:space="preserve"> лепестков;</w:t>
            </w:r>
          </w:p>
        </w:tc>
        <w:tc>
          <w:tcPr>
            <w:tcW w:w="1347" w:type="pct"/>
            <w:vMerge/>
          </w:tcPr>
          <w:p w14:paraId="713C424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23B4BFC" w14:textId="77777777" w:rsidTr="00A32B94">
        <w:tc>
          <w:tcPr>
            <w:tcW w:w="3653" w:type="pct"/>
            <w:tcBorders>
              <w:top w:val="nil"/>
              <w:left w:val="single" w:sz="4" w:space="0" w:color="auto"/>
              <w:bottom w:val="nil"/>
            </w:tcBorders>
            <w:vAlign w:val="center"/>
          </w:tcPr>
          <w:p w14:paraId="7B409CB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зазоров в приводе лепестков;</w:t>
            </w:r>
          </w:p>
        </w:tc>
        <w:tc>
          <w:tcPr>
            <w:tcW w:w="1347" w:type="pct"/>
            <w:vMerge/>
          </w:tcPr>
          <w:p w14:paraId="78C9011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12D473A" w14:textId="77777777" w:rsidTr="00A32B94">
        <w:tc>
          <w:tcPr>
            <w:tcW w:w="3653" w:type="pct"/>
            <w:tcBorders>
              <w:top w:val="nil"/>
              <w:left w:val="single" w:sz="4" w:space="0" w:color="auto"/>
              <w:bottom w:val="nil"/>
            </w:tcBorders>
            <w:vAlign w:val="center"/>
          </w:tcPr>
          <w:p w14:paraId="47DED5C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смазки (смазка) ведущих штифтов;</w:t>
            </w:r>
          </w:p>
        </w:tc>
        <w:tc>
          <w:tcPr>
            <w:tcW w:w="1347" w:type="pct"/>
            <w:vMerge/>
          </w:tcPr>
          <w:p w14:paraId="4ABC9F0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BA9B0E5" w14:textId="77777777" w:rsidTr="00A32B94">
        <w:tc>
          <w:tcPr>
            <w:tcW w:w="3653" w:type="pct"/>
            <w:tcBorders>
              <w:top w:val="nil"/>
              <w:left w:val="single" w:sz="4" w:space="0" w:color="auto"/>
              <w:bottom w:val="nil"/>
            </w:tcBorders>
            <w:vAlign w:val="center"/>
          </w:tcPr>
          <w:p w14:paraId="01124FB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калибровки (калибровка) видео линий лепестков;</w:t>
            </w:r>
          </w:p>
        </w:tc>
        <w:tc>
          <w:tcPr>
            <w:tcW w:w="1347" w:type="pct"/>
            <w:vMerge/>
          </w:tcPr>
          <w:p w14:paraId="3688080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EB831BF" w14:textId="77777777" w:rsidTr="00A32B94">
        <w:tc>
          <w:tcPr>
            <w:tcW w:w="3653" w:type="pct"/>
            <w:tcBorders>
              <w:top w:val="nil"/>
              <w:left w:val="single" w:sz="4" w:space="0" w:color="auto"/>
              <w:bottom w:val="nil"/>
            </w:tcBorders>
            <w:vAlign w:val="center"/>
          </w:tcPr>
          <w:p w14:paraId="57F3FBC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работоспособности вентилятора охлаждения;</w:t>
            </w:r>
          </w:p>
        </w:tc>
        <w:tc>
          <w:tcPr>
            <w:tcW w:w="1347" w:type="pct"/>
            <w:vMerge/>
          </w:tcPr>
          <w:p w14:paraId="460F298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70FDF6E" w14:textId="77777777" w:rsidTr="00A32B94">
        <w:tc>
          <w:tcPr>
            <w:tcW w:w="3653" w:type="pct"/>
            <w:tcBorders>
              <w:top w:val="nil"/>
              <w:left w:val="single" w:sz="4" w:space="0" w:color="auto"/>
              <w:bottom w:val="nil"/>
            </w:tcBorders>
            <w:vAlign w:val="center"/>
          </w:tcPr>
          <w:p w14:paraId="0B595E3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осмотр кабелей;</w:t>
            </w:r>
          </w:p>
        </w:tc>
        <w:tc>
          <w:tcPr>
            <w:tcW w:w="1347" w:type="pct"/>
            <w:vMerge/>
          </w:tcPr>
          <w:p w14:paraId="7E7FC75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21A9CA7" w14:textId="77777777" w:rsidTr="00A32B94">
        <w:tc>
          <w:tcPr>
            <w:tcW w:w="3653" w:type="pct"/>
            <w:tcBorders>
              <w:top w:val="nil"/>
              <w:left w:val="single" w:sz="4" w:space="0" w:color="auto"/>
              <w:bottom w:val="nil"/>
            </w:tcBorders>
            <w:vAlign w:val="center"/>
          </w:tcPr>
          <w:p w14:paraId="06FB2BB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моторизованный клин: осмотр, чистка, настройка.</w:t>
            </w:r>
          </w:p>
        </w:tc>
        <w:tc>
          <w:tcPr>
            <w:tcW w:w="1347" w:type="pct"/>
            <w:vMerge/>
          </w:tcPr>
          <w:p w14:paraId="6CC80FF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586B77D" w14:textId="77777777" w:rsidTr="00A32B94">
        <w:tc>
          <w:tcPr>
            <w:tcW w:w="3653" w:type="pct"/>
            <w:tcBorders>
              <w:top w:val="nil"/>
              <w:left w:val="single" w:sz="4" w:space="0" w:color="auto"/>
              <w:bottom w:val="single" w:sz="4" w:space="0" w:color="auto"/>
              <w:right w:val="single" w:sz="4" w:space="0" w:color="auto"/>
            </w:tcBorders>
            <w:vAlign w:val="center"/>
          </w:tcPr>
          <w:p w14:paraId="61F8859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Проверка работоспособности аксессуаров, имеющихся в наличии (аппликаторы).</w:t>
            </w:r>
          </w:p>
          <w:p w14:paraId="162AB4C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c>
          <w:tcPr>
            <w:tcW w:w="1347" w:type="pct"/>
            <w:vMerge/>
            <w:tcBorders>
              <w:left w:val="single" w:sz="4" w:space="0" w:color="auto"/>
            </w:tcBorders>
          </w:tcPr>
          <w:p w14:paraId="7F66CB0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B5752BC" w14:textId="77777777" w:rsidTr="00A32B94">
        <w:tc>
          <w:tcPr>
            <w:tcW w:w="3653" w:type="pct"/>
            <w:tcBorders>
              <w:top w:val="single" w:sz="4" w:space="0" w:color="auto"/>
              <w:left w:val="single" w:sz="4" w:space="0" w:color="auto"/>
              <w:bottom w:val="nil"/>
            </w:tcBorders>
            <w:vAlign w:val="center"/>
          </w:tcPr>
          <w:p w14:paraId="3C39ECE2"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 xml:space="preserve">Регламентные сервисные процедуры по обеспечению работоспособности процедурного терапевтического стола </w:t>
            </w:r>
            <w:proofErr w:type="spellStart"/>
            <w:r w:rsidRPr="00646AB7">
              <w:rPr>
                <w:rFonts w:ascii="Liberation Serif" w:eastAsia="Times New Roman" w:hAnsi="Liberation Serif" w:cs="Liberation Serif"/>
                <w:b/>
                <w:bCs/>
                <w:color w:val="000000" w:themeColor="text1"/>
                <w:lang w:eastAsia="ru-RU"/>
              </w:rPr>
              <w:t>Precise</w:t>
            </w:r>
            <w:proofErr w:type="spellEnd"/>
            <w:r w:rsidRPr="00646AB7">
              <w:rPr>
                <w:rFonts w:ascii="Liberation Serif" w:eastAsia="Times New Roman" w:hAnsi="Liberation Serif" w:cs="Liberation Serif"/>
                <w:b/>
                <w:bCs/>
                <w:color w:val="000000" w:themeColor="text1"/>
                <w:lang w:eastAsia="ru-RU"/>
              </w:rPr>
              <w:t xml:space="preserve"> </w:t>
            </w:r>
            <w:proofErr w:type="spellStart"/>
            <w:r w:rsidRPr="00646AB7">
              <w:rPr>
                <w:rFonts w:ascii="Liberation Serif" w:eastAsia="Times New Roman" w:hAnsi="Liberation Serif" w:cs="Liberation Serif"/>
                <w:b/>
                <w:bCs/>
                <w:color w:val="000000" w:themeColor="text1"/>
                <w:lang w:eastAsia="ru-RU"/>
              </w:rPr>
              <w:t>Treatme№t</w:t>
            </w:r>
            <w:proofErr w:type="spellEnd"/>
            <w:r w:rsidRPr="00646AB7">
              <w:rPr>
                <w:rFonts w:ascii="Liberation Serif" w:eastAsia="Times New Roman" w:hAnsi="Liberation Serif" w:cs="Liberation Serif"/>
                <w:b/>
                <w:bCs/>
                <w:color w:val="000000" w:themeColor="text1"/>
                <w:lang w:eastAsia="ru-RU"/>
              </w:rPr>
              <w:t xml:space="preserve"> </w:t>
            </w:r>
            <w:proofErr w:type="spellStart"/>
            <w:r w:rsidRPr="00646AB7">
              <w:rPr>
                <w:rFonts w:ascii="Liberation Serif" w:eastAsia="Times New Roman" w:hAnsi="Liberation Serif" w:cs="Liberation Serif"/>
                <w:b/>
                <w:bCs/>
                <w:color w:val="000000" w:themeColor="text1"/>
                <w:lang w:eastAsia="ru-RU"/>
              </w:rPr>
              <w:t>Table</w:t>
            </w:r>
            <w:proofErr w:type="spellEnd"/>
            <w:r w:rsidRPr="00646AB7">
              <w:rPr>
                <w:rFonts w:ascii="Liberation Serif" w:eastAsia="Times New Roman" w:hAnsi="Liberation Serif" w:cs="Liberation Serif"/>
                <w:b/>
                <w:bCs/>
                <w:color w:val="000000" w:themeColor="text1"/>
                <w:lang w:eastAsia="ru-RU"/>
              </w:rPr>
              <w:t>:</w:t>
            </w:r>
          </w:p>
        </w:tc>
        <w:tc>
          <w:tcPr>
            <w:tcW w:w="1347" w:type="pct"/>
            <w:vMerge/>
          </w:tcPr>
          <w:p w14:paraId="154175F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200A46B" w14:textId="77777777" w:rsidTr="00A32B94">
        <w:tc>
          <w:tcPr>
            <w:tcW w:w="3653" w:type="pct"/>
            <w:tcBorders>
              <w:top w:val="nil"/>
              <w:left w:val="single" w:sz="4" w:space="0" w:color="auto"/>
              <w:bottom w:val="nil"/>
            </w:tcBorders>
            <w:vAlign w:val="center"/>
          </w:tcPr>
          <w:p w14:paraId="300DAD2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смазка втулки вертикального подъема;</w:t>
            </w:r>
          </w:p>
        </w:tc>
        <w:tc>
          <w:tcPr>
            <w:tcW w:w="1347" w:type="pct"/>
            <w:vMerge/>
          </w:tcPr>
          <w:p w14:paraId="17B83CC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73D4C19" w14:textId="77777777" w:rsidTr="00A32B94">
        <w:tc>
          <w:tcPr>
            <w:tcW w:w="3653" w:type="pct"/>
            <w:tcBorders>
              <w:top w:val="nil"/>
              <w:left w:val="single" w:sz="4" w:space="0" w:color="auto"/>
              <w:bottom w:val="nil"/>
            </w:tcBorders>
            <w:vAlign w:val="center"/>
          </w:tcPr>
          <w:p w14:paraId="3DB0559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уровня масла в редукторе механизма вертикального перемещения терапевтического стола;</w:t>
            </w:r>
          </w:p>
        </w:tc>
        <w:tc>
          <w:tcPr>
            <w:tcW w:w="1347" w:type="pct"/>
            <w:vMerge/>
          </w:tcPr>
          <w:p w14:paraId="30D06EF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60BFED9" w14:textId="77777777" w:rsidTr="00A32B94">
        <w:tc>
          <w:tcPr>
            <w:tcW w:w="3653" w:type="pct"/>
            <w:tcBorders>
              <w:top w:val="nil"/>
              <w:left w:val="single" w:sz="4" w:space="0" w:color="auto"/>
              <w:bottom w:val="nil"/>
            </w:tcBorders>
            <w:vAlign w:val="center"/>
          </w:tcPr>
          <w:p w14:paraId="159D438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крепление подшипников;</w:t>
            </w:r>
          </w:p>
        </w:tc>
        <w:tc>
          <w:tcPr>
            <w:tcW w:w="1347" w:type="pct"/>
            <w:vMerge/>
          </w:tcPr>
          <w:p w14:paraId="4D349A3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D131A1D" w14:textId="77777777" w:rsidTr="00A32B94">
        <w:tc>
          <w:tcPr>
            <w:tcW w:w="3653" w:type="pct"/>
            <w:tcBorders>
              <w:top w:val="nil"/>
              <w:left w:val="single" w:sz="4" w:space="0" w:color="auto"/>
              <w:bottom w:val="nil"/>
            </w:tcBorders>
            <w:vAlign w:val="center"/>
          </w:tcPr>
          <w:p w14:paraId="453CBBC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крепление редуктора </w:t>
            </w:r>
            <w:proofErr w:type="spellStart"/>
            <w:r w:rsidRPr="00646AB7">
              <w:rPr>
                <w:rFonts w:ascii="Liberation Serif" w:eastAsia="Times New Roman" w:hAnsi="Liberation Serif" w:cs="Liberation Serif"/>
                <w:color w:val="000000" w:themeColor="text1"/>
                <w:lang w:eastAsia="ru-RU"/>
              </w:rPr>
              <w:t>изоцентрического</w:t>
            </w:r>
            <w:proofErr w:type="spellEnd"/>
            <w:r w:rsidRPr="00646AB7">
              <w:rPr>
                <w:rFonts w:ascii="Liberation Serif" w:eastAsia="Times New Roman" w:hAnsi="Liberation Serif" w:cs="Liberation Serif"/>
                <w:color w:val="000000" w:themeColor="text1"/>
                <w:lang w:eastAsia="ru-RU"/>
              </w:rPr>
              <w:t xml:space="preserve"> вращения;</w:t>
            </w:r>
          </w:p>
        </w:tc>
        <w:tc>
          <w:tcPr>
            <w:tcW w:w="1347" w:type="pct"/>
            <w:vMerge/>
          </w:tcPr>
          <w:p w14:paraId="45FB846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A000ECB" w14:textId="77777777" w:rsidTr="00A32B94">
        <w:tc>
          <w:tcPr>
            <w:tcW w:w="3653" w:type="pct"/>
            <w:tcBorders>
              <w:top w:val="nil"/>
              <w:left w:val="single" w:sz="4" w:space="0" w:color="auto"/>
              <w:bottom w:val="nil"/>
            </w:tcBorders>
            <w:vAlign w:val="center"/>
          </w:tcPr>
          <w:p w14:paraId="40DDBB4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изоляции кабелей;</w:t>
            </w:r>
          </w:p>
        </w:tc>
        <w:tc>
          <w:tcPr>
            <w:tcW w:w="1347" w:type="pct"/>
            <w:vMerge/>
          </w:tcPr>
          <w:p w14:paraId="156760F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2BF9B40" w14:textId="77777777" w:rsidTr="00A32B94">
        <w:tc>
          <w:tcPr>
            <w:tcW w:w="3653" w:type="pct"/>
            <w:tcBorders>
              <w:top w:val="nil"/>
              <w:left w:val="single" w:sz="4" w:space="0" w:color="auto"/>
              <w:bottom w:val="nil"/>
            </w:tcBorders>
            <w:vAlign w:val="center"/>
          </w:tcPr>
          <w:p w14:paraId="2F444F8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кнопок управления;</w:t>
            </w:r>
          </w:p>
        </w:tc>
        <w:tc>
          <w:tcPr>
            <w:tcW w:w="1347" w:type="pct"/>
            <w:vMerge/>
          </w:tcPr>
          <w:p w14:paraId="6AAB8FF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08AD2F0" w14:textId="77777777" w:rsidTr="00A32B94">
        <w:tc>
          <w:tcPr>
            <w:tcW w:w="3653" w:type="pct"/>
            <w:tcBorders>
              <w:top w:val="nil"/>
              <w:left w:val="single" w:sz="4" w:space="0" w:color="auto"/>
              <w:bottom w:val="nil"/>
            </w:tcBorders>
            <w:vAlign w:val="center"/>
          </w:tcPr>
          <w:p w14:paraId="1BB3C4E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функционирование ручных манипуляторов;</w:t>
            </w:r>
          </w:p>
        </w:tc>
        <w:tc>
          <w:tcPr>
            <w:tcW w:w="1347" w:type="pct"/>
            <w:vMerge/>
          </w:tcPr>
          <w:p w14:paraId="5A94FBC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4086850" w14:textId="77777777" w:rsidTr="00A32B94">
        <w:tc>
          <w:tcPr>
            <w:tcW w:w="3653" w:type="pct"/>
            <w:tcBorders>
              <w:top w:val="nil"/>
              <w:left w:val="single" w:sz="4" w:space="0" w:color="auto"/>
              <w:bottom w:val="nil"/>
            </w:tcBorders>
            <w:vAlign w:val="center"/>
          </w:tcPr>
          <w:p w14:paraId="08CB010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осмотр вертикального подъема;</w:t>
            </w:r>
          </w:p>
        </w:tc>
        <w:tc>
          <w:tcPr>
            <w:tcW w:w="1347" w:type="pct"/>
            <w:vMerge/>
          </w:tcPr>
          <w:p w14:paraId="6EF33A1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8EF41BC" w14:textId="77777777" w:rsidTr="00A32B94">
        <w:tc>
          <w:tcPr>
            <w:tcW w:w="3653" w:type="pct"/>
            <w:tcBorders>
              <w:top w:val="nil"/>
              <w:left w:val="single" w:sz="4" w:space="0" w:color="auto"/>
              <w:bottom w:val="nil"/>
            </w:tcBorders>
            <w:vAlign w:val="center"/>
          </w:tcPr>
          <w:p w14:paraId="5196848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смазка узлов вращения колонны;</w:t>
            </w:r>
          </w:p>
        </w:tc>
        <w:tc>
          <w:tcPr>
            <w:tcW w:w="1347" w:type="pct"/>
            <w:vMerge/>
          </w:tcPr>
          <w:p w14:paraId="1667031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DE4B5CC" w14:textId="77777777" w:rsidTr="00A32B94">
        <w:tc>
          <w:tcPr>
            <w:tcW w:w="3653" w:type="pct"/>
            <w:tcBorders>
              <w:top w:val="nil"/>
              <w:left w:val="single" w:sz="4" w:space="0" w:color="auto"/>
              <w:bottom w:val="nil"/>
            </w:tcBorders>
            <w:vAlign w:val="center"/>
          </w:tcPr>
          <w:p w14:paraId="5DB986B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проверка тормозов терапевтического стола (продольного, поперечного, вращения колонны, </w:t>
            </w:r>
            <w:proofErr w:type="spellStart"/>
            <w:r w:rsidRPr="00646AB7">
              <w:rPr>
                <w:rFonts w:ascii="Liberation Serif" w:eastAsia="Times New Roman" w:hAnsi="Liberation Serif" w:cs="Liberation Serif"/>
                <w:color w:val="000000" w:themeColor="text1"/>
                <w:lang w:eastAsia="ru-RU"/>
              </w:rPr>
              <w:t>изоротации</w:t>
            </w:r>
            <w:proofErr w:type="spellEnd"/>
            <w:r w:rsidRPr="00646AB7">
              <w:rPr>
                <w:rFonts w:ascii="Liberation Serif" w:eastAsia="Times New Roman" w:hAnsi="Liberation Serif" w:cs="Liberation Serif"/>
                <w:color w:val="000000" w:themeColor="text1"/>
                <w:lang w:eastAsia="ru-RU"/>
              </w:rPr>
              <w:t>);</w:t>
            </w:r>
          </w:p>
        </w:tc>
        <w:tc>
          <w:tcPr>
            <w:tcW w:w="1347" w:type="pct"/>
            <w:vMerge/>
          </w:tcPr>
          <w:p w14:paraId="3172D86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B6AA2DF" w14:textId="77777777" w:rsidTr="00A32B94">
        <w:tc>
          <w:tcPr>
            <w:tcW w:w="3653" w:type="pct"/>
            <w:tcBorders>
              <w:top w:val="nil"/>
              <w:left w:val="single" w:sz="4" w:space="0" w:color="auto"/>
              <w:bottom w:val="nil"/>
            </w:tcBorders>
            <w:vAlign w:val="center"/>
          </w:tcPr>
          <w:p w14:paraId="6A1F066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крепления электродвигателей;</w:t>
            </w:r>
          </w:p>
        </w:tc>
        <w:tc>
          <w:tcPr>
            <w:tcW w:w="1347" w:type="pct"/>
            <w:vMerge/>
          </w:tcPr>
          <w:p w14:paraId="4346BA6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412B00F" w14:textId="77777777" w:rsidTr="00A32B94">
        <w:tc>
          <w:tcPr>
            <w:tcW w:w="3653" w:type="pct"/>
            <w:tcBorders>
              <w:top w:val="nil"/>
              <w:left w:val="single" w:sz="4" w:space="0" w:color="auto"/>
              <w:bottom w:val="nil"/>
            </w:tcBorders>
            <w:vAlign w:val="center"/>
          </w:tcPr>
          <w:p w14:paraId="14F6EC2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соединения электродвигателей;</w:t>
            </w:r>
          </w:p>
        </w:tc>
        <w:tc>
          <w:tcPr>
            <w:tcW w:w="1347" w:type="pct"/>
            <w:vMerge/>
          </w:tcPr>
          <w:p w14:paraId="5FCD5A6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C88AD2B" w14:textId="77777777" w:rsidTr="00A32B94">
        <w:tc>
          <w:tcPr>
            <w:tcW w:w="3653" w:type="pct"/>
            <w:tcBorders>
              <w:top w:val="nil"/>
              <w:left w:val="single" w:sz="4" w:space="0" w:color="auto"/>
              <w:bottom w:val="nil"/>
            </w:tcBorders>
            <w:vAlign w:val="center"/>
          </w:tcPr>
          <w:p w14:paraId="3BF90C9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проверка </w:t>
            </w:r>
            <w:proofErr w:type="spellStart"/>
            <w:r w:rsidRPr="00646AB7">
              <w:rPr>
                <w:rFonts w:ascii="Liberation Serif" w:eastAsia="Times New Roman" w:hAnsi="Liberation Serif" w:cs="Liberation Serif"/>
                <w:color w:val="000000" w:themeColor="text1"/>
                <w:lang w:eastAsia="ru-RU"/>
              </w:rPr>
              <w:t>микровыключателей</w:t>
            </w:r>
            <w:proofErr w:type="spellEnd"/>
            <w:r w:rsidRPr="00646AB7">
              <w:rPr>
                <w:rFonts w:ascii="Liberation Serif" w:eastAsia="Times New Roman" w:hAnsi="Liberation Serif" w:cs="Liberation Serif"/>
                <w:color w:val="000000" w:themeColor="text1"/>
                <w:lang w:eastAsia="ru-RU"/>
              </w:rPr>
              <w:t xml:space="preserve"> вторичной блокировки высоты;</w:t>
            </w:r>
          </w:p>
        </w:tc>
        <w:tc>
          <w:tcPr>
            <w:tcW w:w="1347" w:type="pct"/>
            <w:vMerge/>
          </w:tcPr>
          <w:p w14:paraId="5C64A7D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19B6665" w14:textId="77777777" w:rsidTr="00A32B94">
        <w:tc>
          <w:tcPr>
            <w:tcW w:w="3653" w:type="pct"/>
            <w:tcBorders>
              <w:top w:val="nil"/>
              <w:left w:val="single" w:sz="4" w:space="0" w:color="auto"/>
              <w:bottom w:val="nil"/>
            </w:tcBorders>
            <w:vAlign w:val="center"/>
          </w:tcPr>
          <w:p w14:paraId="426802F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заземляющих соединений;</w:t>
            </w:r>
          </w:p>
        </w:tc>
        <w:tc>
          <w:tcPr>
            <w:tcW w:w="1347" w:type="pct"/>
            <w:vMerge/>
          </w:tcPr>
          <w:p w14:paraId="2B46AE5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6318B12" w14:textId="77777777" w:rsidTr="00A32B94">
        <w:tc>
          <w:tcPr>
            <w:tcW w:w="3653" w:type="pct"/>
            <w:tcBorders>
              <w:top w:val="nil"/>
              <w:left w:val="single" w:sz="4" w:space="0" w:color="auto"/>
              <w:bottom w:val="single" w:sz="4" w:space="0" w:color="auto"/>
            </w:tcBorders>
            <w:vAlign w:val="center"/>
          </w:tcPr>
          <w:p w14:paraId="51B4174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и чистка интерфейсного модуля (EIM) терапевтического стола.</w:t>
            </w:r>
          </w:p>
        </w:tc>
        <w:tc>
          <w:tcPr>
            <w:tcW w:w="1347" w:type="pct"/>
            <w:vMerge/>
          </w:tcPr>
          <w:p w14:paraId="04ED7F1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D1E0301" w14:textId="77777777" w:rsidTr="00A32B94">
        <w:tc>
          <w:tcPr>
            <w:tcW w:w="3653" w:type="pct"/>
            <w:tcBorders>
              <w:top w:val="single" w:sz="4" w:space="0" w:color="auto"/>
              <w:left w:val="single" w:sz="4" w:space="0" w:color="auto"/>
              <w:bottom w:val="nil"/>
            </w:tcBorders>
            <w:vAlign w:val="center"/>
          </w:tcPr>
          <w:p w14:paraId="55B0F2BA"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lastRenderedPageBreak/>
              <w:t>Регламентные сервисные процедуры по обеспечению работоспособности системы портальной визуализации (</w:t>
            </w:r>
            <w:proofErr w:type="spellStart"/>
            <w:r w:rsidRPr="00646AB7">
              <w:rPr>
                <w:rFonts w:ascii="Liberation Serif" w:eastAsia="Times New Roman" w:hAnsi="Liberation Serif" w:cs="Liberation Serif"/>
                <w:b/>
                <w:bCs/>
                <w:color w:val="000000" w:themeColor="text1"/>
                <w:lang w:eastAsia="ru-RU"/>
              </w:rPr>
              <w:t>iViewGT</w:t>
            </w:r>
            <w:proofErr w:type="spellEnd"/>
            <w:r w:rsidRPr="00646AB7">
              <w:rPr>
                <w:rFonts w:ascii="Liberation Serif" w:eastAsia="Times New Roman" w:hAnsi="Liberation Serif" w:cs="Liberation Serif"/>
                <w:b/>
                <w:bCs/>
                <w:color w:val="000000" w:themeColor="text1"/>
                <w:lang w:eastAsia="ru-RU"/>
              </w:rPr>
              <w:t>):</w:t>
            </w:r>
          </w:p>
        </w:tc>
        <w:tc>
          <w:tcPr>
            <w:tcW w:w="1347" w:type="pct"/>
            <w:vMerge/>
          </w:tcPr>
          <w:p w14:paraId="005CA47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A4B84A1" w14:textId="77777777" w:rsidTr="00A32B94">
        <w:tc>
          <w:tcPr>
            <w:tcW w:w="3653" w:type="pct"/>
            <w:tcBorders>
              <w:top w:val="nil"/>
              <w:left w:val="single" w:sz="4" w:space="0" w:color="auto"/>
              <w:bottom w:val="nil"/>
            </w:tcBorders>
            <w:vAlign w:val="center"/>
          </w:tcPr>
          <w:p w14:paraId="036629C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проверка качества изображения по фантому </w:t>
            </w:r>
            <w:proofErr w:type="spellStart"/>
            <w:r w:rsidRPr="00646AB7">
              <w:rPr>
                <w:rFonts w:ascii="Liberation Serif" w:eastAsia="Times New Roman" w:hAnsi="Liberation Serif" w:cs="Liberation Serif"/>
                <w:color w:val="000000" w:themeColor="text1"/>
                <w:lang w:eastAsia="ru-RU"/>
              </w:rPr>
              <w:t>LasVegas</w:t>
            </w:r>
            <w:proofErr w:type="spellEnd"/>
            <w:r w:rsidRPr="00646AB7">
              <w:rPr>
                <w:rFonts w:ascii="Liberation Serif" w:eastAsia="Times New Roman" w:hAnsi="Liberation Serif" w:cs="Liberation Serif"/>
                <w:color w:val="000000" w:themeColor="text1"/>
                <w:lang w:eastAsia="ru-RU"/>
              </w:rPr>
              <w:t>;</w:t>
            </w:r>
          </w:p>
        </w:tc>
        <w:tc>
          <w:tcPr>
            <w:tcW w:w="1347" w:type="pct"/>
            <w:vMerge/>
          </w:tcPr>
          <w:p w14:paraId="015DE5F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94E0B4F" w14:textId="77777777" w:rsidTr="00A32B94">
        <w:tc>
          <w:tcPr>
            <w:tcW w:w="3653" w:type="pct"/>
            <w:tcBorders>
              <w:top w:val="nil"/>
              <w:left w:val="single" w:sz="4" w:space="0" w:color="auto"/>
              <w:bottom w:val="nil"/>
            </w:tcBorders>
            <w:vAlign w:val="center"/>
          </w:tcPr>
          <w:p w14:paraId="0E2BD6C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проверка, чистка, смазка приводных узлов руки детекторной панели системы </w:t>
            </w:r>
            <w:proofErr w:type="spellStart"/>
            <w:r w:rsidRPr="00646AB7">
              <w:rPr>
                <w:rFonts w:ascii="Liberation Serif" w:eastAsia="Times New Roman" w:hAnsi="Liberation Serif" w:cs="Liberation Serif"/>
                <w:color w:val="000000" w:themeColor="text1"/>
                <w:lang w:eastAsia="ru-RU"/>
              </w:rPr>
              <w:t>iViewGT</w:t>
            </w:r>
            <w:proofErr w:type="spellEnd"/>
            <w:r w:rsidRPr="00646AB7">
              <w:rPr>
                <w:rFonts w:ascii="Liberation Serif" w:eastAsia="Times New Roman" w:hAnsi="Liberation Serif" w:cs="Liberation Serif"/>
                <w:color w:val="000000" w:themeColor="text1"/>
                <w:lang w:eastAsia="ru-RU"/>
              </w:rPr>
              <w:t>;</w:t>
            </w:r>
          </w:p>
        </w:tc>
        <w:tc>
          <w:tcPr>
            <w:tcW w:w="1347" w:type="pct"/>
            <w:vMerge/>
          </w:tcPr>
          <w:p w14:paraId="42DC524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34B903B" w14:textId="77777777" w:rsidTr="00A32B94">
        <w:tc>
          <w:tcPr>
            <w:tcW w:w="3653" w:type="pct"/>
            <w:tcBorders>
              <w:top w:val="nil"/>
              <w:left w:val="single" w:sz="4" w:space="0" w:color="auto"/>
              <w:bottom w:val="nil"/>
            </w:tcBorders>
            <w:vAlign w:val="center"/>
          </w:tcPr>
          <w:p w14:paraId="6214A1D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блокировок;</w:t>
            </w:r>
          </w:p>
        </w:tc>
        <w:tc>
          <w:tcPr>
            <w:tcW w:w="1347" w:type="pct"/>
            <w:vMerge/>
          </w:tcPr>
          <w:p w14:paraId="4C910A7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420DBC0" w14:textId="77777777" w:rsidTr="00A32B94">
        <w:tc>
          <w:tcPr>
            <w:tcW w:w="3653" w:type="pct"/>
            <w:tcBorders>
              <w:top w:val="nil"/>
              <w:left w:val="single" w:sz="4" w:space="0" w:color="auto"/>
              <w:bottom w:val="single" w:sz="4" w:space="0" w:color="auto"/>
            </w:tcBorders>
            <w:vAlign w:val="center"/>
          </w:tcPr>
          <w:p w14:paraId="34E9243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архивация данных, в случае обнаружения неисправностей, потери качества, выполняются соответствующие калибровки.</w:t>
            </w:r>
          </w:p>
        </w:tc>
        <w:tc>
          <w:tcPr>
            <w:tcW w:w="1347" w:type="pct"/>
            <w:vMerge/>
          </w:tcPr>
          <w:p w14:paraId="6F1E2FE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A5F0C73" w14:textId="77777777" w:rsidTr="00A32B94">
        <w:tc>
          <w:tcPr>
            <w:tcW w:w="3653" w:type="pct"/>
            <w:tcBorders>
              <w:top w:val="single" w:sz="4" w:space="0" w:color="auto"/>
              <w:left w:val="single" w:sz="4" w:space="0" w:color="auto"/>
              <w:bottom w:val="nil"/>
            </w:tcBorders>
            <w:vAlign w:val="center"/>
          </w:tcPr>
          <w:p w14:paraId="2B9B5A59"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Регламентные сервисные процедуры по обеспечению работоспособности системы объёмного визуального контроля (XVI):</w:t>
            </w:r>
          </w:p>
        </w:tc>
        <w:tc>
          <w:tcPr>
            <w:tcW w:w="1347" w:type="pct"/>
            <w:vMerge/>
          </w:tcPr>
          <w:p w14:paraId="01E5DD1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73AEBD3" w14:textId="77777777" w:rsidTr="00A32B94">
        <w:tc>
          <w:tcPr>
            <w:tcW w:w="3653" w:type="pct"/>
            <w:tcBorders>
              <w:top w:val="nil"/>
              <w:left w:val="single" w:sz="4" w:space="0" w:color="auto"/>
              <w:bottom w:val="nil"/>
            </w:tcBorders>
            <w:vAlign w:val="center"/>
          </w:tcPr>
          <w:p w14:paraId="5B6D7CD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функционирования рентгеновского генератора, рентгеновской трубки, проверка качества пучка;</w:t>
            </w:r>
          </w:p>
        </w:tc>
        <w:tc>
          <w:tcPr>
            <w:tcW w:w="1347" w:type="pct"/>
            <w:vMerge/>
          </w:tcPr>
          <w:p w14:paraId="125BCFA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74FA687" w14:textId="77777777" w:rsidTr="00A32B94">
        <w:tc>
          <w:tcPr>
            <w:tcW w:w="3653" w:type="pct"/>
            <w:tcBorders>
              <w:top w:val="nil"/>
              <w:left w:val="single" w:sz="4" w:space="0" w:color="auto"/>
              <w:bottom w:val="nil"/>
            </w:tcBorders>
            <w:vAlign w:val="center"/>
          </w:tcPr>
          <w:p w14:paraId="5A75DE8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чистка, смазка выдвижной системы рентгеновской трубки и приводных узлов руки детекторной панели системы XVI;</w:t>
            </w:r>
          </w:p>
        </w:tc>
        <w:tc>
          <w:tcPr>
            <w:tcW w:w="1347" w:type="pct"/>
            <w:vMerge/>
          </w:tcPr>
          <w:p w14:paraId="76E7024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02BF7C0" w14:textId="77777777" w:rsidTr="00A32B94">
        <w:tc>
          <w:tcPr>
            <w:tcW w:w="3653" w:type="pct"/>
            <w:tcBorders>
              <w:top w:val="nil"/>
              <w:left w:val="single" w:sz="4" w:space="0" w:color="auto"/>
              <w:bottom w:val="nil"/>
            </w:tcBorders>
            <w:vAlign w:val="center"/>
          </w:tcPr>
          <w:p w14:paraId="65B4543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контроль качества работы системы XVI с использованием фантомов, входящих в комплект поставки;</w:t>
            </w:r>
          </w:p>
        </w:tc>
        <w:tc>
          <w:tcPr>
            <w:tcW w:w="1347" w:type="pct"/>
            <w:vMerge/>
          </w:tcPr>
          <w:p w14:paraId="520EE31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74A3E92" w14:textId="77777777" w:rsidTr="00A32B94">
        <w:tc>
          <w:tcPr>
            <w:tcW w:w="3653" w:type="pct"/>
            <w:tcBorders>
              <w:top w:val="nil"/>
              <w:left w:val="single" w:sz="4" w:space="0" w:color="auto"/>
              <w:bottom w:val="nil"/>
            </w:tcBorders>
            <w:vAlign w:val="center"/>
          </w:tcPr>
          <w:p w14:paraId="51CC524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блокировок;</w:t>
            </w:r>
          </w:p>
        </w:tc>
        <w:tc>
          <w:tcPr>
            <w:tcW w:w="1347" w:type="pct"/>
            <w:vMerge/>
          </w:tcPr>
          <w:p w14:paraId="267D12E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F5DB42F" w14:textId="77777777" w:rsidTr="00A32B94">
        <w:tc>
          <w:tcPr>
            <w:tcW w:w="3653" w:type="pct"/>
            <w:tcBorders>
              <w:top w:val="nil"/>
              <w:left w:val="single" w:sz="4" w:space="0" w:color="auto"/>
              <w:bottom w:val="single" w:sz="4" w:space="0" w:color="auto"/>
            </w:tcBorders>
            <w:vAlign w:val="center"/>
          </w:tcPr>
          <w:p w14:paraId="664F320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архивация данных, в случае обнаружения неисправностей, потери качества, выполняются соответствующие калибровки.</w:t>
            </w:r>
          </w:p>
        </w:tc>
        <w:tc>
          <w:tcPr>
            <w:tcW w:w="1347" w:type="pct"/>
            <w:vMerge/>
          </w:tcPr>
          <w:p w14:paraId="073FA30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33681D6" w14:textId="77777777" w:rsidTr="00A32B94">
        <w:tc>
          <w:tcPr>
            <w:tcW w:w="3653" w:type="pct"/>
            <w:tcBorders>
              <w:top w:val="single" w:sz="4" w:space="0" w:color="auto"/>
              <w:left w:val="single" w:sz="4" w:space="0" w:color="auto"/>
              <w:bottom w:val="nil"/>
            </w:tcBorders>
            <w:vAlign w:val="center"/>
          </w:tcPr>
          <w:p w14:paraId="38D63FD9"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 xml:space="preserve">Регламентные сервисные процедуры по обеспечению работоспособности роботизированной системы позиционирования пациента 6D </w:t>
            </w:r>
            <w:proofErr w:type="spellStart"/>
            <w:r w:rsidRPr="00646AB7">
              <w:rPr>
                <w:rFonts w:ascii="Liberation Serif" w:eastAsia="Times New Roman" w:hAnsi="Liberation Serif" w:cs="Liberation Serif"/>
                <w:b/>
                <w:bCs/>
                <w:color w:val="000000" w:themeColor="text1"/>
                <w:lang w:eastAsia="ru-RU"/>
              </w:rPr>
              <w:t>HexaPOD</w:t>
            </w:r>
            <w:proofErr w:type="spellEnd"/>
            <w:r w:rsidRPr="00646AB7">
              <w:rPr>
                <w:rFonts w:ascii="Liberation Serif" w:eastAsia="Times New Roman" w:hAnsi="Liberation Serif" w:cs="Liberation Serif"/>
                <w:b/>
                <w:bCs/>
                <w:color w:val="000000" w:themeColor="text1"/>
                <w:lang w:eastAsia="ru-RU"/>
              </w:rPr>
              <w:t xml:space="preserve"> </w:t>
            </w:r>
            <w:proofErr w:type="spellStart"/>
            <w:r w:rsidRPr="00646AB7">
              <w:rPr>
                <w:rFonts w:ascii="Liberation Serif" w:eastAsia="Times New Roman" w:hAnsi="Liberation Serif" w:cs="Liberation Serif"/>
                <w:b/>
                <w:bCs/>
                <w:color w:val="000000" w:themeColor="text1"/>
                <w:lang w:eastAsia="ru-RU"/>
              </w:rPr>
              <w:t>evo</w:t>
            </w:r>
            <w:proofErr w:type="spellEnd"/>
            <w:r w:rsidRPr="00646AB7">
              <w:rPr>
                <w:rFonts w:ascii="Liberation Serif" w:eastAsia="Times New Roman" w:hAnsi="Liberation Serif" w:cs="Liberation Serif"/>
                <w:b/>
                <w:bCs/>
                <w:color w:val="000000" w:themeColor="text1"/>
                <w:lang w:eastAsia="ru-RU"/>
              </w:rPr>
              <w:t xml:space="preserve"> RT:</w:t>
            </w:r>
          </w:p>
        </w:tc>
        <w:tc>
          <w:tcPr>
            <w:tcW w:w="1347" w:type="pct"/>
            <w:vMerge/>
          </w:tcPr>
          <w:p w14:paraId="0E5C3A5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9FFC4F7" w14:textId="77777777" w:rsidTr="00A32B94">
        <w:tc>
          <w:tcPr>
            <w:tcW w:w="3653" w:type="pct"/>
            <w:tcBorders>
              <w:top w:val="nil"/>
              <w:left w:val="single" w:sz="4" w:space="0" w:color="auto"/>
              <w:bottom w:val="nil"/>
              <w:right w:val="single" w:sz="4" w:space="0" w:color="auto"/>
            </w:tcBorders>
            <w:vAlign w:val="center"/>
          </w:tcPr>
          <w:p w14:paraId="5D1F8FA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пультов ручного управления и движений;</w:t>
            </w:r>
          </w:p>
        </w:tc>
        <w:tc>
          <w:tcPr>
            <w:tcW w:w="1347" w:type="pct"/>
            <w:vMerge/>
            <w:tcBorders>
              <w:left w:val="single" w:sz="4" w:space="0" w:color="auto"/>
            </w:tcBorders>
          </w:tcPr>
          <w:p w14:paraId="1ED6301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A49A04E" w14:textId="77777777" w:rsidTr="00A32B94">
        <w:tc>
          <w:tcPr>
            <w:tcW w:w="3653" w:type="pct"/>
            <w:tcBorders>
              <w:top w:val="nil"/>
              <w:left w:val="single" w:sz="4" w:space="0" w:color="auto"/>
              <w:bottom w:val="nil"/>
            </w:tcBorders>
            <w:vAlign w:val="center"/>
          </w:tcPr>
          <w:p w14:paraId="0433ECB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блокировок;</w:t>
            </w:r>
          </w:p>
        </w:tc>
        <w:tc>
          <w:tcPr>
            <w:tcW w:w="1347" w:type="pct"/>
            <w:vMerge/>
          </w:tcPr>
          <w:p w14:paraId="570C9F5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D2ADB33" w14:textId="77777777" w:rsidTr="00A32B94">
        <w:tc>
          <w:tcPr>
            <w:tcW w:w="3653" w:type="pct"/>
            <w:tcBorders>
              <w:top w:val="nil"/>
              <w:left w:val="single" w:sz="4" w:space="0" w:color="auto"/>
              <w:bottom w:val="nil"/>
            </w:tcBorders>
            <w:vAlign w:val="center"/>
          </w:tcPr>
          <w:p w14:paraId="15977FB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проверка системы </w:t>
            </w:r>
            <w:proofErr w:type="spellStart"/>
            <w:r w:rsidRPr="00646AB7">
              <w:rPr>
                <w:rFonts w:ascii="Liberation Serif" w:eastAsia="Times New Roman" w:hAnsi="Liberation Serif" w:cs="Liberation Serif"/>
                <w:color w:val="000000" w:themeColor="text1"/>
                <w:lang w:eastAsia="ru-RU"/>
              </w:rPr>
              <w:t>iGuide</w:t>
            </w:r>
            <w:proofErr w:type="spellEnd"/>
            <w:r w:rsidRPr="00646AB7">
              <w:rPr>
                <w:rFonts w:ascii="Liberation Serif" w:eastAsia="Times New Roman" w:hAnsi="Liberation Serif" w:cs="Liberation Serif"/>
                <w:color w:val="000000" w:themeColor="text1"/>
                <w:lang w:eastAsia="ru-RU"/>
              </w:rPr>
              <w:t>;</w:t>
            </w:r>
          </w:p>
        </w:tc>
        <w:tc>
          <w:tcPr>
            <w:tcW w:w="1347" w:type="pct"/>
            <w:vMerge/>
          </w:tcPr>
          <w:p w14:paraId="700A7B5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562307E" w14:textId="77777777" w:rsidTr="00A32B94">
        <w:tc>
          <w:tcPr>
            <w:tcW w:w="3653" w:type="pct"/>
            <w:tcBorders>
              <w:top w:val="nil"/>
              <w:left w:val="single" w:sz="4" w:space="0" w:color="auto"/>
              <w:bottom w:val="single" w:sz="4" w:space="0" w:color="auto"/>
            </w:tcBorders>
            <w:vAlign w:val="center"/>
          </w:tcPr>
          <w:p w14:paraId="502813A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автоматической коррекции положения от XVI.</w:t>
            </w:r>
          </w:p>
        </w:tc>
        <w:tc>
          <w:tcPr>
            <w:tcW w:w="1347" w:type="pct"/>
            <w:vMerge/>
          </w:tcPr>
          <w:p w14:paraId="2C8715F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1B3512C" w14:textId="77777777" w:rsidTr="00A32B94">
        <w:tc>
          <w:tcPr>
            <w:tcW w:w="3653" w:type="pct"/>
            <w:tcBorders>
              <w:top w:val="nil"/>
              <w:left w:val="single" w:sz="4" w:space="0" w:color="auto"/>
              <w:bottom w:val="single" w:sz="4" w:space="0" w:color="auto"/>
            </w:tcBorders>
            <w:vAlign w:val="center"/>
          </w:tcPr>
          <w:p w14:paraId="32EB3F7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Комплексная проверка работоспособности оборудования.</w:t>
            </w:r>
          </w:p>
        </w:tc>
        <w:tc>
          <w:tcPr>
            <w:tcW w:w="1347" w:type="pct"/>
            <w:vMerge/>
            <w:tcBorders>
              <w:bottom w:val="single" w:sz="4" w:space="0" w:color="auto"/>
            </w:tcBorders>
          </w:tcPr>
          <w:p w14:paraId="05EEB57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06A34E8"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473DC366" w14:textId="77777777" w:rsidR="00A32B94" w:rsidRPr="00646AB7" w:rsidRDefault="00A32B94" w:rsidP="00A32B94">
            <w:pPr>
              <w:spacing w:after="0" w:line="240" w:lineRule="auto"/>
              <w:rPr>
                <w:rFonts w:cs="Times New Roman"/>
                <w:b/>
                <w:bCs/>
                <w:color w:val="000000" w:themeColor="text1"/>
              </w:rPr>
            </w:pPr>
            <w:r w:rsidRPr="00646AB7">
              <w:rPr>
                <w:rFonts w:cs="Times New Roman"/>
                <w:b/>
                <w:bCs/>
                <w:color w:val="000000" w:themeColor="text1"/>
              </w:rPr>
              <w:t>Регламентные сервисные процедуры – техническое обслуживание системы позиционирования пациента включая:</w:t>
            </w:r>
          </w:p>
          <w:p w14:paraId="277E05A9" w14:textId="77777777" w:rsidR="00A32B94" w:rsidRPr="00646AB7" w:rsidRDefault="00A32B94" w:rsidP="00A32B94">
            <w:pPr>
              <w:spacing w:after="0" w:line="240" w:lineRule="auto"/>
              <w:rPr>
                <w:rFonts w:cs="Times New Roman"/>
                <w:color w:val="000000" w:themeColor="text1"/>
              </w:rPr>
            </w:pPr>
            <w:r w:rsidRPr="00646AB7">
              <w:rPr>
                <w:rFonts w:cs="Times New Roman"/>
                <w:color w:val="000000" w:themeColor="text1"/>
              </w:rPr>
              <w:t>- подсистему навигационной лазерной для проведения сеанса лучевой терапии «</w:t>
            </w:r>
            <w:proofErr w:type="spellStart"/>
            <w:r w:rsidRPr="00646AB7">
              <w:rPr>
                <w:rFonts w:cs="Times New Roman"/>
                <w:color w:val="000000" w:themeColor="text1"/>
              </w:rPr>
              <w:t>Catalyst</w:t>
            </w:r>
            <w:proofErr w:type="spellEnd"/>
            <w:r w:rsidRPr="00646AB7">
              <w:rPr>
                <w:rFonts w:cs="Times New Roman"/>
                <w:color w:val="000000" w:themeColor="text1"/>
              </w:rPr>
              <w:t>+»</w:t>
            </w:r>
          </w:p>
          <w:p w14:paraId="28ABE390"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xml:space="preserve">- подсистему сканирования поверхности с возможностями реконструкции 4Д-КТ и </w:t>
            </w:r>
            <w:proofErr w:type="spellStart"/>
            <w:r w:rsidRPr="00646AB7">
              <w:rPr>
                <w:rFonts w:cs="Times New Roman"/>
                <w:color w:val="000000" w:themeColor="text1"/>
              </w:rPr>
              <w:t>гейтинга</w:t>
            </w:r>
            <w:proofErr w:type="spellEnd"/>
            <w:r w:rsidRPr="00646AB7">
              <w:rPr>
                <w:rFonts w:cs="Times New Roman"/>
                <w:color w:val="000000" w:themeColor="text1"/>
              </w:rPr>
              <w:t xml:space="preserve"> для проведения сеанса лучевой терапии «</w:t>
            </w:r>
            <w:proofErr w:type="spellStart"/>
            <w:r w:rsidRPr="00646AB7">
              <w:rPr>
                <w:rFonts w:cs="Times New Roman"/>
                <w:color w:val="000000" w:themeColor="text1"/>
              </w:rPr>
              <w:t>Sentinel</w:t>
            </w:r>
            <w:proofErr w:type="spellEnd"/>
            <w:r w:rsidRPr="00646AB7">
              <w:rPr>
                <w:rFonts w:cs="Times New Roman"/>
                <w:color w:val="000000" w:themeColor="text1"/>
              </w:rPr>
              <w:t>»</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545C382"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2DDD57DC"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457C8A96"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внешний осмотр изделия, проверка состояния основных, вспомогательных устройств, проверка комплектности, шильдиков. Проверка органов управления, контроля, индикации и отображения информации;</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5DD8252"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6664B821"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1F80651F"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проверка состояния узлов заземления, целостности сетевых шнуров, кабелей, соединительных проводников, приборных вилок, других коммутирующих устройств, питающих магистралей;</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BB413B5"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6DEB3113"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40F8BEBA"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проверка органов управления и контроля на целостность, четкость фиксации;</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1B9BF43"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515E03A1"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72C68788"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проверка исходных положений органов управления;</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54A6052"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698C15BE"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1EBE092A"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проверка функционирования основных и вспомогательных узлов, измерительных и регистрирующих устройств, органов управления, индикации и сигнализации, защитных блокировок;</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B724348"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2F9932F8"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3E2B0C24"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инструментальный контроль основных технических характеристик;</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47D8D0F"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74D8B249"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2345289D"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lastRenderedPageBreak/>
              <w:t>- контроль выполнения операций, специфических для конкретного вида изделия.</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F33E4AE"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253B50C8"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383C9ADF"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b/>
                <w:bCs/>
                <w:color w:val="000000" w:themeColor="text1"/>
              </w:rPr>
              <w:t>Услуги, специфические для данного изделия:</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80E3CB3"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29426B9C"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6F96D382"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b/>
                <w:bCs/>
                <w:color w:val="000000" w:themeColor="text1"/>
              </w:rPr>
              <w:t>Общая проверка лазерной системы:</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83D0DAD"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226743C6"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7426F744"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проверка комплектности лазерной системы;</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5E8E35E"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7B13A750"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6E9FC65D"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проверка монтажа всех компонентов системы;</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289C9E9"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37B386BB"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3C06A6B2"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xml:space="preserve">- проверка работоспособности лазерной системы; </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635C42B"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7E6F4CB8"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7D4476FE"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тестирование программного обеспечения лазерной системы на наличие ошибок;</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695DDEB"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5DB389E6"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0EDF3292"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проверка систем подключения.</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3A3CB1B"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66B74A74"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4BBE1425"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b/>
                <w:bCs/>
                <w:color w:val="000000" w:themeColor="text1"/>
              </w:rPr>
              <w:t>Проведение работ по контролю качества лазерной системы:</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617B63E"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76730550"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20B02D7E"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проверка функционирования системы управления;</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1CDFD16"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1CB903E2"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359FC37A"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очистка всех окон выхода лучей;</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D1AEB13"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211B0ECD"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00D6AFA0"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xml:space="preserve">- проверка настройки лазеров; </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71C3B48"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6E1C907F"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2613A504"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юстировка лазеров;</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AAE5C6C"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51F6072F"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58E03C3D"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выполнение калибровки лазерной системы;</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D73E3C7"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7A439FA1"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667E7143"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выполнение калибровки отслеживания кушетки;</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BCBF35B"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2CDBDCB2"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0F4FDED3"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калибровка с использованием калибровочной доски 300512 и калибровочной панели.</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623F788"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5B70123B" w14:textId="77777777" w:rsidTr="00A32B94">
        <w:trPr>
          <w:trHeight w:val="227"/>
        </w:trPr>
        <w:tc>
          <w:tcPr>
            <w:tcW w:w="3653" w:type="pct"/>
            <w:tcBorders>
              <w:top w:val="single" w:sz="4" w:space="0" w:color="auto"/>
              <w:left w:val="single" w:sz="4" w:space="0" w:color="auto"/>
              <w:bottom w:val="single" w:sz="4" w:space="0" w:color="auto"/>
              <w:right w:val="single" w:sz="4" w:space="0" w:color="auto"/>
            </w:tcBorders>
            <w:shd w:val="clear" w:color="auto" w:fill="FFFFFF" w:themeFill="background1"/>
          </w:tcPr>
          <w:p w14:paraId="09AE6CAA" w14:textId="77777777" w:rsidR="00A32B94" w:rsidRPr="00646AB7" w:rsidRDefault="00A32B94" w:rsidP="00A32B94">
            <w:pPr>
              <w:spacing w:after="0" w:line="240" w:lineRule="auto"/>
              <w:rPr>
                <w:rFonts w:cs="Times New Roman"/>
                <w:b/>
                <w:bCs/>
                <w:color w:val="000000" w:themeColor="text1"/>
              </w:rPr>
            </w:pPr>
            <w:r w:rsidRPr="00646AB7">
              <w:rPr>
                <w:rFonts w:cs="Times New Roman"/>
                <w:b/>
                <w:bCs/>
                <w:color w:val="000000" w:themeColor="text1"/>
              </w:rPr>
              <w:t>Регламентные сервисные процедуры – техническое обслуживание системы позиционирования пациента включая:</w:t>
            </w:r>
          </w:p>
          <w:p w14:paraId="038B5AA0" w14:textId="77777777" w:rsidR="00A32B94" w:rsidRPr="00646AB7" w:rsidRDefault="00A32B94" w:rsidP="00A32B94">
            <w:pPr>
              <w:spacing w:after="0" w:line="240" w:lineRule="auto"/>
              <w:rPr>
                <w:rFonts w:cs="Times New Roman"/>
                <w:color w:val="000000" w:themeColor="text1"/>
              </w:rPr>
            </w:pPr>
            <w:r w:rsidRPr="00646AB7">
              <w:rPr>
                <w:rFonts w:cs="Times New Roman"/>
                <w:color w:val="000000" w:themeColor="text1"/>
              </w:rPr>
              <w:t>- подсистему навигационной лазерной для проведения сеанса лучевой терапии «</w:t>
            </w:r>
            <w:proofErr w:type="spellStart"/>
            <w:r w:rsidRPr="00646AB7">
              <w:rPr>
                <w:rFonts w:cs="Times New Roman"/>
                <w:color w:val="000000" w:themeColor="text1"/>
              </w:rPr>
              <w:t>Catalyst</w:t>
            </w:r>
            <w:proofErr w:type="spellEnd"/>
            <w:r w:rsidRPr="00646AB7">
              <w:rPr>
                <w:rFonts w:cs="Times New Roman"/>
                <w:color w:val="000000" w:themeColor="text1"/>
              </w:rPr>
              <w:t>+»</w:t>
            </w:r>
          </w:p>
          <w:p w14:paraId="14206DB1" w14:textId="77777777" w:rsidR="00A32B94" w:rsidRPr="00646AB7" w:rsidRDefault="00A32B94" w:rsidP="00A32B94">
            <w:pPr>
              <w:spacing w:after="0" w:line="240" w:lineRule="auto"/>
              <w:jc w:val="both"/>
              <w:rPr>
                <w:rFonts w:eastAsia="Times New Roman" w:cs="Times New Roman"/>
                <w:b/>
                <w:bCs/>
                <w:color w:val="000000" w:themeColor="text1"/>
                <w:lang w:eastAsia="ru-RU"/>
              </w:rPr>
            </w:pPr>
            <w:r w:rsidRPr="00646AB7">
              <w:rPr>
                <w:rFonts w:cs="Times New Roman"/>
                <w:color w:val="000000" w:themeColor="text1"/>
              </w:rPr>
              <w:t xml:space="preserve">- подсистему сканирования поверхности с возможностями реконструкции 4Д-КТ и </w:t>
            </w:r>
            <w:proofErr w:type="spellStart"/>
            <w:r w:rsidRPr="00646AB7">
              <w:rPr>
                <w:rFonts w:cs="Times New Roman"/>
                <w:color w:val="000000" w:themeColor="text1"/>
              </w:rPr>
              <w:t>гейтинга</w:t>
            </w:r>
            <w:proofErr w:type="spellEnd"/>
            <w:r w:rsidRPr="00646AB7">
              <w:rPr>
                <w:rFonts w:cs="Times New Roman"/>
                <w:color w:val="000000" w:themeColor="text1"/>
              </w:rPr>
              <w:t xml:space="preserve"> для проведения сеанса лучевой терапии «</w:t>
            </w:r>
            <w:proofErr w:type="spellStart"/>
            <w:r w:rsidRPr="00646AB7">
              <w:rPr>
                <w:rFonts w:cs="Times New Roman"/>
                <w:color w:val="000000" w:themeColor="text1"/>
              </w:rPr>
              <w:t>Sentinel</w:t>
            </w:r>
            <w:proofErr w:type="spellEnd"/>
            <w:r w:rsidRPr="00646AB7">
              <w:rPr>
                <w:rFonts w:cs="Times New Roman"/>
                <w:color w:val="000000" w:themeColor="text1"/>
              </w:rPr>
              <w:t>»</w:t>
            </w:r>
          </w:p>
        </w:tc>
        <w:tc>
          <w:tcPr>
            <w:tcW w:w="134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B1CD04E" w14:textId="77777777" w:rsidR="00A32B94" w:rsidRPr="00646AB7" w:rsidRDefault="00A32B94" w:rsidP="00A32B94">
            <w:pPr>
              <w:spacing w:after="0" w:line="240" w:lineRule="auto"/>
              <w:jc w:val="both"/>
              <w:rPr>
                <w:rFonts w:eastAsia="Times New Roman" w:cs="Times New Roman"/>
                <w:color w:val="000000" w:themeColor="text1"/>
                <w:lang w:eastAsia="ru-RU"/>
              </w:rPr>
            </w:pPr>
          </w:p>
        </w:tc>
      </w:tr>
      <w:tr w:rsidR="00A32B94" w:rsidRPr="00646AB7" w14:paraId="054EB111" w14:textId="77777777" w:rsidTr="00A32B94">
        <w:trPr>
          <w:trHeight w:val="359"/>
        </w:trPr>
        <w:tc>
          <w:tcPr>
            <w:tcW w:w="3653" w:type="pct"/>
            <w:tcBorders>
              <w:top w:val="single" w:sz="4" w:space="0" w:color="auto"/>
              <w:left w:val="single" w:sz="4" w:space="0" w:color="auto"/>
              <w:bottom w:val="nil"/>
            </w:tcBorders>
          </w:tcPr>
          <w:p w14:paraId="75784FBA"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Регламентные сервисные процедуры – 6-месячное техническое обслуживание информационно-управляющей системы (ИУС) MOSAIQ, включая сервер информационно-управляющей системы (ИУС) MOSAIQ и рабочие станции медицинского ускорительного комплекса: MOSAIQ PC (5 рабочих станций):</w:t>
            </w:r>
          </w:p>
        </w:tc>
        <w:tc>
          <w:tcPr>
            <w:tcW w:w="1347" w:type="pct"/>
            <w:vMerge/>
            <w:tcBorders>
              <w:top w:val="single" w:sz="4" w:space="0" w:color="auto"/>
            </w:tcBorders>
          </w:tcPr>
          <w:p w14:paraId="23977AC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11FE679" w14:textId="77777777" w:rsidTr="00A32B94">
        <w:tc>
          <w:tcPr>
            <w:tcW w:w="3653" w:type="pct"/>
            <w:tcBorders>
              <w:top w:val="nil"/>
              <w:left w:val="single" w:sz="4" w:space="0" w:color="auto"/>
              <w:bottom w:val="nil"/>
            </w:tcBorders>
          </w:tcPr>
          <w:p w14:paraId="36EB7B3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внешний осмотр изделия, проверка состояния основных, вспомогательных устройств, проверка комплектности, шильдиков. Проверка органов управления, контроля, индикации и отображения информации;</w:t>
            </w:r>
          </w:p>
        </w:tc>
        <w:tc>
          <w:tcPr>
            <w:tcW w:w="1347" w:type="pct"/>
            <w:vMerge/>
          </w:tcPr>
          <w:p w14:paraId="02E1F27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F9962B5" w14:textId="77777777" w:rsidTr="00A32B94">
        <w:tc>
          <w:tcPr>
            <w:tcW w:w="3653" w:type="pct"/>
            <w:tcBorders>
              <w:top w:val="nil"/>
              <w:left w:val="single" w:sz="4" w:space="0" w:color="auto"/>
              <w:bottom w:val="nil"/>
            </w:tcBorders>
          </w:tcPr>
          <w:p w14:paraId="2FD9739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целостности заземляющего, сетевого и соединительных проводников;</w:t>
            </w:r>
          </w:p>
        </w:tc>
        <w:tc>
          <w:tcPr>
            <w:tcW w:w="1347" w:type="pct"/>
            <w:vMerge/>
          </w:tcPr>
          <w:p w14:paraId="4435661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C3F40D7" w14:textId="77777777" w:rsidTr="00A32B94">
        <w:tc>
          <w:tcPr>
            <w:tcW w:w="3653" w:type="pct"/>
            <w:tcBorders>
              <w:top w:val="nil"/>
              <w:left w:val="single" w:sz="4" w:space="0" w:color="auto"/>
              <w:bottom w:val="nil"/>
            </w:tcBorders>
          </w:tcPr>
          <w:p w14:paraId="4A6C8D0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кода ошибки;</w:t>
            </w:r>
          </w:p>
        </w:tc>
        <w:tc>
          <w:tcPr>
            <w:tcW w:w="1347" w:type="pct"/>
            <w:vMerge/>
          </w:tcPr>
          <w:p w14:paraId="416A0B4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66D38F6" w14:textId="77777777" w:rsidTr="00A32B94">
        <w:tc>
          <w:tcPr>
            <w:tcW w:w="3653" w:type="pct"/>
            <w:tcBorders>
              <w:top w:val="nil"/>
              <w:left w:val="single" w:sz="4" w:space="0" w:color="auto"/>
              <w:bottom w:val="nil"/>
            </w:tcBorders>
          </w:tcPr>
          <w:p w14:paraId="41A74BB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журнала ошибок;</w:t>
            </w:r>
          </w:p>
        </w:tc>
        <w:tc>
          <w:tcPr>
            <w:tcW w:w="1347" w:type="pct"/>
            <w:vMerge/>
          </w:tcPr>
          <w:p w14:paraId="4A10ED5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0C4D8CF" w14:textId="77777777" w:rsidTr="00A32B94">
        <w:tc>
          <w:tcPr>
            <w:tcW w:w="3653" w:type="pct"/>
            <w:tcBorders>
              <w:top w:val="nil"/>
              <w:left w:val="single" w:sz="4" w:space="0" w:color="auto"/>
              <w:bottom w:val="nil"/>
            </w:tcBorders>
          </w:tcPr>
          <w:p w14:paraId="272EE48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соединений и разъемов;</w:t>
            </w:r>
          </w:p>
        </w:tc>
        <w:tc>
          <w:tcPr>
            <w:tcW w:w="1347" w:type="pct"/>
            <w:vMerge/>
          </w:tcPr>
          <w:p w14:paraId="4D00BFA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A6CFC66" w14:textId="77777777" w:rsidTr="00A32B94">
        <w:tc>
          <w:tcPr>
            <w:tcW w:w="3653" w:type="pct"/>
            <w:tcBorders>
              <w:top w:val="nil"/>
              <w:left w:val="single" w:sz="4" w:space="0" w:color="auto"/>
              <w:bottom w:val="nil"/>
            </w:tcBorders>
          </w:tcPr>
          <w:p w14:paraId="0ABE5C1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очистка компьютерной системы;</w:t>
            </w:r>
          </w:p>
        </w:tc>
        <w:tc>
          <w:tcPr>
            <w:tcW w:w="1347" w:type="pct"/>
            <w:vMerge/>
          </w:tcPr>
          <w:p w14:paraId="43DE83A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D0D63FF" w14:textId="77777777" w:rsidTr="00A32B94">
        <w:tc>
          <w:tcPr>
            <w:tcW w:w="3653" w:type="pct"/>
            <w:tcBorders>
              <w:top w:val="nil"/>
              <w:left w:val="single" w:sz="4" w:space="0" w:color="auto"/>
              <w:bottom w:val="nil"/>
            </w:tcBorders>
          </w:tcPr>
          <w:p w14:paraId="521BBC6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очистка клавиатуры, компьютерной мыши, коврика, монитора, панели;</w:t>
            </w:r>
          </w:p>
        </w:tc>
        <w:tc>
          <w:tcPr>
            <w:tcW w:w="1347" w:type="pct"/>
            <w:vMerge/>
          </w:tcPr>
          <w:p w14:paraId="0D16C19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1FA162C" w14:textId="77777777" w:rsidTr="00A32B94">
        <w:tc>
          <w:tcPr>
            <w:tcW w:w="3653" w:type="pct"/>
            <w:tcBorders>
              <w:top w:val="nil"/>
              <w:left w:val="single" w:sz="4" w:space="0" w:color="auto"/>
              <w:bottom w:val="nil"/>
            </w:tcBorders>
          </w:tcPr>
          <w:p w14:paraId="45C1F29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предохранителей;</w:t>
            </w:r>
          </w:p>
        </w:tc>
        <w:tc>
          <w:tcPr>
            <w:tcW w:w="1347" w:type="pct"/>
            <w:vMerge/>
          </w:tcPr>
          <w:p w14:paraId="3C83A91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6F38E0E" w14:textId="77777777" w:rsidTr="00A32B94">
        <w:tc>
          <w:tcPr>
            <w:tcW w:w="3653" w:type="pct"/>
            <w:tcBorders>
              <w:top w:val="nil"/>
              <w:left w:val="single" w:sz="4" w:space="0" w:color="auto"/>
              <w:bottom w:val="nil"/>
            </w:tcBorders>
          </w:tcPr>
          <w:p w14:paraId="1231486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работоспособности локальной сети;</w:t>
            </w:r>
          </w:p>
        </w:tc>
        <w:tc>
          <w:tcPr>
            <w:tcW w:w="1347" w:type="pct"/>
            <w:vMerge/>
          </w:tcPr>
          <w:p w14:paraId="07B3C75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58BF68E" w14:textId="77777777" w:rsidTr="00A32B94">
        <w:tc>
          <w:tcPr>
            <w:tcW w:w="3653" w:type="pct"/>
            <w:tcBorders>
              <w:top w:val="nil"/>
              <w:left w:val="single" w:sz="4" w:space="0" w:color="auto"/>
              <w:bottom w:val="nil"/>
            </w:tcBorders>
          </w:tcPr>
          <w:p w14:paraId="189D781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связи компьютера с аппаратом;</w:t>
            </w:r>
          </w:p>
        </w:tc>
        <w:tc>
          <w:tcPr>
            <w:tcW w:w="1347" w:type="pct"/>
            <w:vMerge/>
          </w:tcPr>
          <w:p w14:paraId="6C13FAD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3F6F69D" w14:textId="77777777" w:rsidTr="00A32B94">
        <w:tc>
          <w:tcPr>
            <w:tcW w:w="3653" w:type="pct"/>
            <w:tcBorders>
              <w:top w:val="nil"/>
              <w:left w:val="single" w:sz="4" w:space="0" w:color="auto"/>
              <w:bottom w:val="nil"/>
            </w:tcBorders>
          </w:tcPr>
          <w:p w14:paraId="757E929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работоспособности связи компьютера в локальной сети мед; учреждения;</w:t>
            </w:r>
          </w:p>
        </w:tc>
        <w:tc>
          <w:tcPr>
            <w:tcW w:w="1347" w:type="pct"/>
            <w:vMerge/>
          </w:tcPr>
          <w:p w14:paraId="13CB292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F03411C" w14:textId="77777777" w:rsidTr="00A32B94">
        <w:tc>
          <w:tcPr>
            <w:tcW w:w="3653" w:type="pct"/>
            <w:tcBorders>
              <w:top w:val="nil"/>
              <w:left w:val="single" w:sz="4" w:space="0" w:color="auto"/>
              <w:bottom w:val="nil"/>
            </w:tcBorders>
          </w:tcPr>
          <w:p w14:paraId="645FD46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работы опций прибора;</w:t>
            </w:r>
          </w:p>
        </w:tc>
        <w:tc>
          <w:tcPr>
            <w:tcW w:w="1347" w:type="pct"/>
            <w:vMerge/>
          </w:tcPr>
          <w:p w14:paraId="4B63641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E52DB43" w14:textId="77777777" w:rsidTr="00A32B94">
        <w:tc>
          <w:tcPr>
            <w:tcW w:w="3653" w:type="pct"/>
            <w:tcBorders>
              <w:top w:val="nil"/>
              <w:left w:val="single" w:sz="4" w:space="0" w:color="auto"/>
              <w:bottom w:val="nil"/>
            </w:tcBorders>
          </w:tcPr>
          <w:p w14:paraId="7AE5B3F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lastRenderedPageBreak/>
              <w:t>- проверка работы опций прибора совместно с работой аппарата;</w:t>
            </w:r>
          </w:p>
        </w:tc>
        <w:tc>
          <w:tcPr>
            <w:tcW w:w="1347" w:type="pct"/>
            <w:vMerge/>
          </w:tcPr>
          <w:p w14:paraId="593556E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97988F0" w14:textId="77777777" w:rsidTr="00A32B94">
        <w:tc>
          <w:tcPr>
            <w:tcW w:w="3653" w:type="pct"/>
            <w:tcBorders>
              <w:top w:val="nil"/>
              <w:left w:val="single" w:sz="4" w:space="0" w:color="auto"/>
              <w:bottom w:val="nil"/>
            </w:tcBorders>
          </w:tcPr>
          <w:p w14:paraId="7BB29E4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качества изображения в различных режимах;</w:t>
            </w:r>
          </w:p>
        </w:tc>
        <w:tc>
          <w:tcPr>
            <w:tcW w:w="1347" w:type="pct"/>
            <w:vMerge/>
          </w:tcPr>
          <w:p w14:paraId="0E6E532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3A8A4BD" w14:textId="77777777" w:rsidTr="00A32B94">
        <w:tc>
          <w:tcPr>
            <w:tcW w:w="3653" w:type="pct"/>
            <w:tcBorders>
              <w:top w:val="nil"/>
              <w:left w:val="single" w:sz="4" w:space="0" w:color="auto"/>
              <w:bottom w:val="single" w:sz="4" w:space="0" w:color="auto"/>
            </w:tcBorders>
          </w:tcPr>
          <w:p w14:paraId="068743B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передача медицинского изделия Заказчику для работы.</w:t>
            </w:r>
          </w:p>
        </w:tc>
        <w:tc>
          <w:tcPr>
            <w:tcW w:w="1347" w:type="pct"/>
            <w:vMerge/>
          </w:tcPr>
          <w:p w14:paraId="0E3EA0B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14E441B" w14:textId="77777777" w:rsidTr="00A32B94">
        <w:trPr>
          <w:trHeight w:val="420"/>
        </w:trPr>
        <w:tc>
          <w:tcPr>
            <w:tcW w:w="3653" w:type="pct"/>
            <w:tcBorders>
              <w:top w:val="single" w:sz="4" w:space="0" w:color="auto"/>
              <w:left w:val="single" w:sz="4" w:space="0" w:color="auto"/>
              <w:bottom w:val="nil"/>
            </w:tcBorders>
          </w:tcPr>
          <w:p w14:paraId="47C49DBB"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 xml:space="preserve">Регламентные сервисные процедуры – 6-месячное техническое обслуживание системы компьютерного дозиметрического планирования сеансов облучения 3D </w:t>
            </w:r>
            <w:proofErr w:type="spellStart"/>
            <w:r w:rsidRPr="00646AB7">
              <w:rPr>
                <w:rFonts w:ascii="Liberation Serif" w:eastAsia="Times New Roman" w:hAnsi="Liberation Serif" w:cs="Liberation Serif"/>
                <w:b/>
                <w:bCs/>
                <w:color w:val="000000" w:themeColor="text1"/>
                <w:lang w:eastAsia="ru-RU"/>
              </w:rPr>
              <w:t>Monaco</w:t>
            </w:r>
            <w:proofErr w:type="spellEnd"/>
            <w:r w:rsidRPr="00646AB7">
              <w:rPr>
                <w:rFonts w:ascii="Liberation Serif" w:eastAsia="Times New Roman" w:hAnsi="Liberation Serif" w:cs="Liberation Serif"/>
                <w:b/>
                <w:bCs/>
                <w:color w:val="000000" w:themeColor="text1"/>
                <w:lang w:eastAsia="ru-RU"/>
              </w:rPr>
              <w:t xml:space="preserve">, включая рабочие станции медицинского ускорительного комплекса </w:t>
            </w:r>
            <w:proofErr w:type="spellStart"/>
            <w:r w:rsidRPr="00646AB7">
              <w:rPr>
                <w:rFonts w:ascii="Liberation Serif" w:eastAsia="Times New Roman" w:hAnsi="Liberation Serif" w:cs="Liberation Serif"/>
                <w:b/>
                <w:bCs/>
                <w:color w:val="000000" w:themeColor="text1"/>
                <w:lang w:eastAsia="ru-RU"/>
              </w:rPr>
              <w:t>Monaco</w:t>
            </w:r>
            <w:proofErr w:type="spellEnd"/>
            <w:r w:rsidRPr="00646AB7">
              <w:rPr>
                <w:rFonts w:ascii="Liberation Serif" w:eastAsia="Times New Roman" w:hAnsi="Liberation Serif" w:cs="Liberation Serif"/>
                <w:b/>
                <w:bCs/>
                <w:color w:val="000000" w:themeColor="text1"/>
                <w:lang w:eastAsia="ru-RU"/>
              </w:rPr>
              <w:t xml:space="preserve"> </w:t>
            </w:r>
            <w:r w:rsidRPr="00646AB7">
              <w:rPr>
                <w:rFonts w:ascii="Liberation Serif" w:hAnsi="Liberation Serif"/>
                <w:b/>
                <w:bCs/>
                <w:i/>
                <w:iCs/>
                <w:color w:val="000000" w:themeColor="text1"/>
                <w:shd w:val="clear" w:color="auto" w:fill="FFFFFF" w:themeFill="background1"/>
                <w:lang w:eastAsia="ru-RU"/>
              </w:rPr>
              <w:t>(3 рабочие станции)</w:t>
            </w:r>
            <w:r w:rsidRPr="00646AB7">
              <w:rPr>
                <w:rFonts w:ascii="Liberation Serif" w:eastAsia="Times New Roman" w:hAnsi="Liberation Serif" w:cs="Liberation Serif"/>
                <w:b/>
                <w:bCs/>
                <w:color w:val="000000" w:themeColor="text1"/>
                <w:lang w:eastAsia="ru-RU"/>
              </w:rPr>
              <w:t xml:space="preserve"> и </w:t>
            </w:r>
            <w:proofErr w:type="spellStart"/>
            <w:r w:rsidRPr="00646AB7">
              <w:rPr>
                <w:rFonts w:ascii="Liberation Serif" w:eastAsia="Times New Roman" w:hAnsi="Liberation Serif" w:cs="Liberation Serif"/>
                <w:b/>
                <w:bCs/>
                <w:color w:val="000000" w:themeColor="text1"/>
                <w:lang w:eastAsia="ru-RU"/>
              </w:rPr>
              <w:t>Monaco</w:t>
            </w:r>
            <w:proofErr w:type="spellEnd"/>
            <w:r w:rsidRPr="00646AB7">
              <w:rPr>
                <w:rFonts w:ascii="Liberation Serif" w:eastAsia="Times New Roman" w:hAnsi="Liberation Serif" w:cs="Liberation Serif"/>
                <w:b/>
                <w:bCs/>
                <w:color w:val="000000" w:themeColor="text1"/>
                <w:lang w:eastAsia="ru-RU"/>
              </w:rPr>
              <w:t xml:space="preserve"> </w:t>
            </w:r>
            <w:proofErr w:type="spellStart"/>
            <w:r w:rsidRPr="00646AB7">
              <w:rPr>
                <w:rFonts w:ascii="Liberation Serif" w:eastAsia="Times New Roman" w:hAnsi="Liberation Serif" w:cs="Liberation Serif"/>
                <w:b/>
                <w:bCs/>
                <w:color w:val="000000" w:themeColor="text1"/>
                <w:lang w:eastAsia="ru-RU"/>
              </w:rPr>
              <w:t>Sim</w:t>
            </w:r>
            <w:proofErr w:type="spellEnd"/>
            <w:r w:rsidRPr="00646AB7">
              <w:rPr>
                <w:rFonts w:ascii="Liberation Serif" w:eastAsia="Times New Roman" w:hAnsi="Liberation Serif" w:cs="Liberation Serif"/>
                <w:b/>
                <w:bCs/>
                <w:color w:val="000000" w:themeColor="text1"/>
                <w:lang w:eastAsia="ru-RU"/>
              </w:rPr>
              <w:t xml:space="preserve"> </w:t>
            </w:r>
            <w:r w:rsidRPr="00646AB7">
              <w:rPr>
                <w:rFonts w:ascii="Liberation Serif" w:hAnsi="Liberation Serif"/>
                <w:b/>
                <w:bCs/>
                <w:i/>
                <w:iCs/>
                <w:color w:val="000000" w:themeColor="text1"/>
                <w:shd w:val="clear" w:color="auto" w:fill="FFFFFF" w:themeFill="background1"/>
                <w:lang w:eastAsia="ru-RU"/>
              </w:rPr>
              <w:t>(3 рабочие станции)</w:t>
            </w:r>
            <w:r w:rsidRPr="00646AB7">
              <w:rPr>
                <w:rFonts w:ascii="Liberation Serif" w:eastAsia="Times New Roman" w:hAnsi="Liberation Serif" w:cs="Liberation Serif"/>
                <w:b/>
                <w:bCs/>
                <w:color w:val="000000" w:themeColor="text1"/>
                <w:shd w:val="clear" w:color="auto" w:fill="FFFFFF" w:themeFill="background1"/>
                <w:lang w:eastAsia="ru-RU"/>
              </w:rPr>
              <w:t>:</w:t>
            </w:r>
          </w:p>
        </w:tc>
        <w:tc>
          <w:tcPr>
            <w:tcW w:w="1347" w:type="pct"/>
            <w:vMerge/>
          </w:tcPr>
          <w:p w14:paraId="5CE3FC2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986E6EA" w14:textId="77777777" w:rsidTr="00A32B94">
        <w:tc>
          <w:tcPr>
            <w:tcW w:w="3653" w:type="pct"/>
            <w:tcBorders>
              <w:top w:val="nil"/>
              <w:left w:val="single" w:sz="4" w:space="0" w:color="auto"/>
              <w:bottom w:val="nil"/>
              <w:right w:val="nil"/>
            </w:tcBorders>
          </w:tcPr>
          <w:p w14:paraId="2297A00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внешний осмотр изделия, проверка состояния основных, вспомогательных устройств, проверка комплектности, шильдиков. Проверка органов управления, контроля, индикации и отображения информации;</w:t>
            </w:r>
          </w:p>
        </w:tc>
        <w:tc>
          <w:tcPr>
            <w:tcW w:w="1347" w:type="pct"/>
            <w:vMerge/>
            <w:tcBorders>
              <w:left w:val="nil"/>
            </w:tcBorders>
          </w:tcPr>
          <w:p w14:paraId="2DE29BF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75352BB" w14:textId="77777777" w:rsidTr="00A32B94">
        <w:tc>
          <w:tcPr>
            <w:tcW w:w="3653" w:type="pct"/>
            <w:tcBorders>
              <w:top w:val="nil"/>
              <w:left w:val="single" w:sz="4" w:space="0" w:color="auto"/>
              <w:bottom w:val="nil"/>
            </w:tcBorders>
          </w:tcPr>
          <w:p w14:paraId="77558D1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состояния узлов заземления, целостности сетевых шнуров, кабелей, соединительных проводников, приборных вилок, других коммутирующих устройств и защитных блокировок;</w:t>
            </w:r>
          </w:p>
        </w:tc>
        <w:tc>
          <w:tcPr>
            <w:tcW w:w="1347" w:type="pct"/>
            <w:vMerge/>
          </w:tcPr>
          <w:p w14:paraId="28120B9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494C2A4" w14:textId="77777777" w:rsidTr="00A32B94">
        <w:tc>
          <w:tcPr>
            <w:tcW w:w="3653" w:type="pct"/>
            <w:tcBorders>
              <w:top w:val="nil"/>
              <w:left w:val="single" w:sz="4" w:space="0" w:color="auto"/>
              <w:bottom w:val="nil"/>
            </w:tcBorders>
          </w:tcPr>
          <w:p w14:paraId="3299B69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органов управления и контроля на целостность, четкость фиксации;</w:t>
            </w:r>
          </w:p>
        </w:tc>
        <w:tc>
          <w:tcPr>
            <w:tcW w:w="1347" w:type="pct"/>
            <w:vMerge/>
          </w:tcPr>
          <w:p w14:paraId="4DFE6C7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52E3A50" w14:textId="77777777" w:rsidTr="00A32B94">
        <w:tc>
          <w:tcPr>
            <w:tcW w:w="3653" w:type="pct"/>
            <w:tcBorders>
              <w:top w:val="nil"/>
              <w:left w:val="single" w:sz="4" w:space="0" w:color="auto"/>
              <w:bottom w:val="nil"/>
            </w:tcBorders>
          </w:tcPr>
          <w:p w14:paraId="49FBCF2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исходных положений органов управления;</w:t>
            </w:r>
          </w:p>
        </w:tc>
        <w:tc>
          <w:tcPr>
            <w:tcW w:w="1347" w:type="pct"/>
            <w:vMerge/>
          </w:tcPr>
          <w:p w14:paraId="5C466F7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DD11961" w14:textId="77777777" w:rsidTr="00A32B94">
        <w:tc>
          <w:tcPr>
            <w:tcW w:w="3653" w:type="pct"/>
            <w:tcBorders>
              <w:top w:val="nil"/>
              <w:left w:val="single" w:sz="4" w:space="0" w:color="auto"/>
              <w:bottom w:val="nil"/>
            </w:tcBorders>
          </w:tcPr>
          <w:p w14:paraId="297FD6F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функционирования основных и вспомогательных узлов, измерительных и регистрирующих устройств, органов управления, индикации и сигнализации, защитных блокировок;</w:t>
            </w:r>
          </w:p>
        </w:tc>
        <w:tc>
          <w:tcPr>
            <w:tcW w:w="1347" w:type="pct"/>
            <w:vMerge/>
          </w:tcPr>
          <w:p w14:paraId="2867B68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459C039" w14:textId="77777777" w:rsidTr="00A32B94">
        <w:tc>
          <w:tcPr>
            <w:tcW w:w="3653" w:type="pct"/>
            <w:tcBorders>
              <w:top w:val="nil"/>
              <w:left w:val="single" w:sz="4" w:space="0" w:color="auto"/>
              <w:bottom w:val="nil"/>
            </w:tcBorders>
          </w:tcPr>
          <w:p w14:paraId="49C75FA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состояния панели управления оператора – проверка соединительных кабелей, сигнальных ламп, кнопок управления;</w:t>
            </w:r>
          </w:p>
        </w:tc>
        <w:tc>
          <w:tcPr>
            <w:tcW w:w="1347" w:type="pct"/>
            <w:vMerge/>
          </w:tcPr>
          <w:p w14:paraId="00AD531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84CD835" w14:textId="77777777" w:rsidTr="00A32B94">
        <w:tc>
          <w:tcPr>
            <w:tcW w:w="3653" w:type="pct"/>
            <w:tcBorders>
              <w:top w:val="nil"/>
              <w:left w:val="single" w:sz="4" w:space="0" w:color="auto"/>
              <w:bottom w:val="nil"/>
            </w:tcBorders>
          </w:tcPr>
          <w:p w14:paraId="523011E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состояния коммуникационных блоков – проверка соединительных кабелей, разъемов, крепления;</w:t>
            </w:r>
          </w:p>
        </w:tc>
        <w:tc>
          <w:tcPr>
            <w:tcW w:w="1347" w:type="pct"/>
            <w:vMerge/>
          </w:tcPr>
          <w:p w14:paraId="192B2C3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18CD228" w14:textId="77777777" w:rsidTr="00A32B94">
        <w:tc>
          <w:tcPr>
            <w:tcW w:w="3653" w:type="pct"/>
            <w:tcBorders>
              <w:top w:val="nil"/>
              <w:left w:val="single" w:sz="4" w:space="0" w:color="auto"/>
              <w:bottom w:val="nil"/>
            </w:tcBorders>
          </w:tcPr>
          <w:p w14:paraId="270F3E0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состояния компьютера оператора – проверка аппаратного и программного обеспечения;</w:t>
            </w:r>
          </w:p>
        </w:tc>
        <w:tc>
          <w:tcPr>
            <w:tcW w:w="1347" w:type="pct"/>
            <w:vMerge/>
          </w:tcPr>
          <w:p w14:paraId="0ECA4A3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2E8F817" w14:textId="77777777" w:rsidTr="00A32B94">
        <w:tc>
          <w:tcPr>
            <w:tcW w:w="3653" w:type="pct"/>
            <w:tcBorders>
              <w:top w:val="nil"/>
              <w:left w:val="single" w:sz="4" w:space="0" w:color="auto"/>
              <w:bottom w:val="nil"/>
            </w:tcBorders>
          </w:tcPr>
          <w:p w14:paraId="1266FD4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резервное копирование данных;</w:t>
            </w:r>
          </w:p>
        </w:tc>
        <w:tc>
          <w:tcPr>
            <w:tcW w:w="1347" w:type="pct"/>
            <w:vMerge/>
          </w:tcPr>
          <w:p w14:paraId="140F883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C2D4364" w14:textId="77777777" w:rsidTr="00A32B94">
        <w:tc>
          <w:tcPr>
            <w:tcW w:w="3653" w:type="pct"/>
            <w:tcBorders>
              <w:top w:val="nil"/>
              <w:left w:val="single" w:sz="4" w:space="0" w:color="auto"/>
              <w:bottom w:val="nil"/>
            </w:tcBorders>
          </w:tcPr>
          <w:p w14:paraId="2E82473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ревизия электрических кабелей и соединений;</w:t>
            </w:r>
          </w:p>
        </w:tc>
        <w:tc>
          <w:tcPr>
            <w:tcW w:w="1347" w:type="pct"/>
            <w:vMerge/>
          </w:tcPr>
          <w:p w14:paraId="56F3A5D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262A0E6" w14:textId="77777777" w:rsidTr="00A32B94">
        <w:tc>
          <w:tcPr>
            <w:tcW w:w="3653" w:type="pct"/>
            <w:tcBorders>
              <w:top w:val="nil"/>
              <w:left w:val="single" w:sz="4" w:space="0" w:color="auto"/>
              <w:bottom w:val="single" w:sz="4" w:space="0" w:color="auto"/>
            </w:tcBorders>
          </w:tcPr>
          <w:p w14:paraId="4F7F2A3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передача медицинского изделия Заказчику для работы.</w:t>
            </w:r>
          </w:p>
        </w:tc>
        <w:tc>
          <w:tcPr>
            <w:tcW w:w="1347" w:type="pct"/>
            <w:vMerge/>
            <w:tcBorders>
              <w:bottom w:val="single" w:sz="4" w:space="0" w:color="auto"/>
            </w:tcBorders>
          </w:tcPr>
          <w:p w14:paraId="5C84815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1EA2876" w14:textId="77777777" w:rsidTr="00A32B94">
        <w:trPr>
          <w:trHeight w:val="357"/>
        </w:trPr>
        <w:tc>
          <w:tcPr>
            <w:tcW w:w="3653" w:type="pct"/>
            <w:tcBorders>
              <w:top w:val="nil"/>
              <w:left w:val="single" w:sz="4" w:space="0" w:color="auto"/>
              <w:bottom w:val="single" w:sz="4" w:space="0" w:color="auto"/>
            </w:tcBorders>
            <w:shd w:val="clear" w:color="auto" w:fill="EDEDED" w:themeFill="accent3" w:themeFillTint="33"/>
            <w:vAlign w:val="center"/>
          </w:tcPr>
          <w:p w14:paraId="7CC37D87"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Перечень услуг по четвёртой части регламентного технического обслуживания</w:t>
            </w:r>
          </w:p>
        </w:tc>
        <w:tc>
          <w:tcPr>
            <w:tcW w:w="1347" w:type="pct"/>
            <w:tcBorders>
              <w:bottom w:val="single" w:sz="4" w:space="0" w:color="auto"/>
            </w:tcBorders>
            <w:shd w:val="clear" w:color="auto" w:fill="EDEDED" w:themeFill="accent3" w:themeFillTint="33"/>
            <w:vAlign w:val="center"/>
          </w:tcPr>
          <w:p w14:paraId="72B3AC69"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Периодичность</w:t>
            </w:r>
          </w:p>
        </w:tc>
      </w:tr>
      <w:tr w:rsidR="00A32B94" w:rsidRPr="00646AB7" w14:paraId="5C37BC1D" w14:textId="77777777" w:rsidTr="00A32B94">
        <w:tc>
          <w:tcPr>
            <w:tcW w:w="3653" w:type="pct"/>
            <w:tcBorders>
              <w:top w:val="single" w:sz="4" w:space="0" w:color="auto"/>
              <w:left w:val="single" w:sz="4" w:space="0" w:color="auto"/>
              <w:bottom w:val="nil"/>
              <w:right w:val="single" w:sz="4" w:space="0" w:color="auto"/>
            </w:tcBorders>
          </w:tcPr>
          <w:p w14:paraId="3F1F1B7F"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Внешний осмотр рабочего места и изделия:</w:t>
            </w:r>
          </w:p>
        </w:tc>
        <w:tc>
          <w:tcPr>
            <w:tcW w:w="1347" w:type="pct"/>
            <w:vMerge w:val="restart"/>
            <w:tcBorders>
              <w:left w:val="single" w:sz="4" w:space="0" w:color="auto"/>
            </w:tcBorders>
          </w:tcPr>
          <w:p w14:paraId="276EAEE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Проводится 1 (один) раз в период действия Договора – в третьем квартале 2027 года</w:t>
            </w:r>
          </w:p>
        </w:tc>
      </w:tr>
      <w:tr w:rsidR="00A32B94" w:rsidRPr="00646AB7" w14:paraId="2D8FD278" w14:textId="77777777" w:rsidTr="00A32B94">
        <w:tc>
          <w:tcPr>
            <w:tcW w:w="3653" w:type="pct"/>
            <w:tcBorders>
              <w:top w:val="nil"/>
              <w:left w:val="single" w:sz="4" w:space="0" w:color="auto"/>
              <w:bottom w:val="single" w:sz="4" w:space="0" w:color="auto"/>
              <w:right w:val="single" w:sz="4" w:space="0" w:color="auto"/>
            </w:tcBorders>
          </w:tcPr>
          <w:p w14:paraId="61387E3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наличия экранов, ограждений, защитных устройств, средств предупредительной сигнализации.</w:t>
            </w:r>
          </w:p>
        </w:tc>
        <w:tc>
          <w:tcPr>
            <w:tcW w:w="1347" w:type="pct"/>
            <w:vMerge/>
            <w:tcBorders>
              <w:left w:val="single" w:sz="4" w:space="0" w:color="auto"/>
            </w:tcBorders>
          </w:tcPr>
          <w:p w14:paraId="4F4F3AC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FEAEE12" w14:textId="77777777" w:rsidTr="00A32B94">
        <w:tc>
          <w:tcPr>
            <w:tcW w:w="3653" w:type="pct"/>
            <w:tcBorders>
              <w:top w:val="single" w:sz="4" w:space="0" w:color="auto"/>
              <w:left w:val="single" w:sz="4" w:space="0" w:color="auto"/>
              <w:bottom w:val="nil"/>
              <w:right w:val="single" w:sz="4" w:space="0" w:color="auto"/>
            </w:tcBorders>
            <w:vAlign w:val="center"/>
          </w:tcPr>
          <w:p w14:paraId="018A1313"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Проверка соответствия изделий требованиям электробезопасности и надежности:</w:t>
            </w:r>
          </w:p>
        </w:tc>
        <w:tc>
          <w:tcPr>
            <w:tcW w:w="1347" w:type="pct"/>
            <w:vMerge/>
            <w:tcBorders>
              <w:left w:val="single" w:sz="4" w:space="0" w:color="auto"/>
            </w:tcBorders>
          </w:tcPr>
          <w:p w14:paraId="290A6C5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B11F162" w14:textId="77777777" w:rsidTr="00A32B94">
        <w:tc>
          <w:tcPr>
            <w:tcW w:w="3653" w:type="pct"/>
            <w:tcBorders>
              <w:top w:val="nil"/>
              <w:left w:val="single" w:sz="4" w:space="0" w:color="auto"/>
              <w:bottom w:val="nil"/>
              <w:right w:val="single" w:sz="4" w:space="0" w:color="auto"/>
            </w:tcBorders>
            <w:vAlign w:val="center"/>
          </w:tcPr>
          <w:p w14:paraId="42BBEAD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состояния узлов заземления, целостности сетевых шнуров, кабелей, соединительных проводников, приборных вилок, других коммутирующих устройств, питающих магистралей;</w:t>
            </w:r>
          </w:p>
        </w:tc>
        <w:tc>
          <w:tcPr>
            <w:tcW w:w="1347" w:type="pct"/>
            <w:vMerge/>
            <w:tcBorders>
              <w:left w:val="single" w:sz="4" w:space="0" w:color="auto"/>
            </w:tcBorders>
          </w:tcPr>
          <w:p w14:paraId="3E2C0D9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2D00AA1" w14:textId="77777777" w:rsidTr="00A32B94">
        <w:tc>
          <w:tcPr>
            <w:tcW w:w="3653" w:type="pct"/>
            <w:tcBorders>
              <w:top w:val="nil"/>
              <w:left w:val="single" w:sz="4" w:space="0" w:color="auto"/>
              <w:bottom w:val="nil"/>
              <w:right w:val="single" w:sz="4" w:space="0" w:color="auto"/>
            </w:tcBorders>
            <w:vAlign w:val="center"/>
          </w:tcPr>
          <w:p w14:paraId="3A6617C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органов управления и контроля на целостность, четкость фиксации, отсутствие люфтов, срабатывание защитных устройств и защитных блокировок;</w:t>
            </w:r>
          </w:p>
        </w:tc>
        <w:tc>
          <w:tcPr>
            <w:tcW w:w="1347" w:type="pct"/>
            <w:vMerge/>
            <w:tcBorders>
              <w:left w:val="single" w:sz="4" w:space="0" w:color="auto"/>
            </w:tcBorders>
          </w:tcPr>
          <w:p w14:paraId="79AB7C6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D9ED5D3" w14:textId="77777777" w:rsidTr="00A32B94">
        <w:tc>
          <w:tcPr>
            <w:tcW w:w="3653" w:type="pct"/>
            <w:tcBorders>
              <w:top w:val="nil"/>
              <w:left w:val="single" w:sz="4" w:space="0" w:color="auto"/>
              <w:bottom w:val="nil"/>
              <w:right w:val="single" w:sz="4" w:space="0" w:color="auto"/>
            </w:tcBorders>
            <w:vAlign w:val="center"/>
          </w:tcPr>
          <w:p w14:paraId="4234978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контроль состояния устройств индикации и сигнализации;</w:t>
            </w:r>
          </w:p>
        </w:tc>
        <w:tc>
          <w:tcPr>
            <w:tcW w:w="1347" w:type="pct"/>
            <w:vMerge/>
            <w:tcBorders>
              <w:left w:val="single" w:sz="4" w:space="0" w:color="auto"/>
            </w:tcBorders>
          </w:tcPr>
          <w:p w14:paraId="76A61C7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4AC0EA6" w14:textId="77777777" w:rsidTr="00A32B94">
        <w:tc>
          <w:tcPr>
            <w:tcW w:w="3653" w:type="pct"/>
            <w:tcBorders>
              <w:top w:val="nil"/>
              <w:left w:val="single" w:sz="4" w:space="0" w:color="auto"/>
              <w:bottom w:val="single" w:sz="4" w:space="0" w:color="auto"/>
              <w:right w:val="single" w:sz="4" w:space="0" w:color="auto"/>
            </w:tcBorders>
            <w:vAlign w:val="center"/>
          </w:tcPr>
          <w:p w14:paraId="317DDC5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контроль состояния деталей, узлов, механизмов, в т. ч. подверженных повышенному износу.</w:t>
            </w:r>
          </w:p>
        </w:tc>
        <w:tc>
          <w:tcPr>
            <w:tcW w:w="1347" w:type="pct"/>
            <w:vMerge/>
            <w:tcBorders>
              <w:left w:val="single" w:sz="4" w:space="0" w:color="auto"/>
            </w:tcBorders>
          </w:tcPr>
          <w:p w14:paraId="447AC38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B68C519" w14:textId="77777777" w:rsidTr="00A32B94">
        <w:tc>
          <w:tcPr>
            <w:tcW w:w="3653" w:type="pct"/>
            <w:tcBorders>
              <w:top w:val="single" w:sz="4" w:space="0" w:color="auto"/>
              <w:left w:val="single" w:sz="4" w:space="0" w:color="auto"/>
              <w:bottom w:val="nil"/>
              <w:right w:val="single" w:sz="4" w:space="0" w:color="auto"/>
            </w:tcBorders>
            <w:vAlign w:val="center"/>
          </w:tcPr>
          <w:p w14:paraId="47BAD2C4"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Проверка готовности изделия к использованию:</w:t>
            </w:r>
          </w:p>
        </w:tc>
        <w:tc>
          <w:tcPr>
            <w:tcW w:w="1347" w:type="pct"/>
            <w:vMerge/>
            <w:tcBorders>
              <w:left w:val="single" w:sz="4" w:space="0" w:color="auto"/>
            </w:tcBorders>
          </w:tcPr>
          <w:p w14:paraId="6534889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A4AF922" w14:textId="77777777" w:rsidTr="00A32B94">
        <w:tc>
          <w:tcPr>
            <w:tcW w:w="3653" w:type="pct"/>
            <w:tcBorders>
              <w:top w:val="nil"/>
              <w:left w:val="single" w:sz="4" w:space="0" w:color="auto"/>
              <w:bottom w:val="single" w:sz="4" w:space="0" w:color="auto"/>
              <w:right w:val="single" w:sz="4" w:space="0" w:color="auto"/>
            </w:tcBorders>
            <w:vAlign w:val="center"/>
          </w:tcPr>
          <w:p w14:paraId="6D5E2B6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исходных положений органов управления.</w:t>
            </w:r>
          </w:p>
        </w:tc>
        <w:tc>
          <w:tcPr>
            <w:tcW w:w="1347" w:type="pct"/>
            <w:vMerge/>
            <w:tcBorders>
              <w:left w:val="single" w:sz="4" w:space="0" w:color="auto"/>
            </w:tcBorders>
          </w:tcPr>
          <w:p w14:paraId="50B491D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D4FEF06" w14:textId="77777777" w:rsidTr="00A32B94">
        <w:tc>
          <w:tcPr>
            <w:tcW w:w="3653" w:type="pct"/>
            <w:tcBorders>
              <w:top w:val="single" w:sz="4" w:space="0" w:color="auto"/>
              <w:left w:val="single" w:sz="4" w:space="0" w:color="auto"/>
              <w:bottom w:val="nil"/>
              <w:right w:val="single" w:sz="4" w:space="0" w:color="auto"/>
            </w:tcBorders>
            <w:vAlign w:val="center"/>
          </w:tcPr>
          <w:p w14:paraId="69447101"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Включение и проверка работоспособности изделия:</w:t>
            </w:r>
          </w:p>
        </w:tc>
        <w:tc>
          <w:tcPr>
            <w:tcW w:w="1347" w:type="pct"/>
            <w:vMerge/>
            <w:tcBorders>
              <w:left w:val="single" w:sz="4" w:space="0" w:color="auto"/>
            </w:tcBorders>
          </w:tcPr>
          <w:p w14:paraId="01B0238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18C2E69" w14:textId="77777777" w:rsidTr="00A32B94">
        <w:tc>
          <w:tcPr>
            <w:tcW w:w="3653" w:type="pct"/>
            <w:tcBorders>
              <w:top w:val="nil"/>
              <w:left w:val="single" w:sz="4" w:space="0" w:color="auto"/>
              <w:bottom w:val="nil"/>
              <w:right w:val="single" w:sz="4" w:space="0" w:color="auto"/>
            </w:tcBorders>
            <w:vAlign w:val="center"/>
          </w:tcPr>
          <w:p w14:paraId="5E91921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функционирования основных и вспомогательных узлов, измерительных и регистрирующих устройств, органов управления, индикации и сигнализации, защитных блокировок;</w:t>
            </w:r>
          </w:p>
        </w:tc>
        <w:tc>
          <w:tcPr>
            <w:tcW w:w="1347" w:type="pct"/>
            <w:vMerge/>
            <w:tcBorders>
              <w:left w:val="single" w:sz="4" w:space="0" w:color="auto"/>
            </w:tcBorders>
          </w:tcPr>
          <w:p w14:paraId="119F910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295E00B" w14:textId="77777777" w:rsidTr="00A32B94">
        <w:tc>
          <w:tcPr>
            <w:tcW w:w="3653" w:type="pct"/>
            <w:tcBorders>
              <w:top w:val="nil"/>
              <w:left w:val="single" w:sz="4" w:space="0" w:color="auto"/>
              <w:bottom w:val="nil"/>
              <w:right w:val="single" w:sz="4" w:space="0" w:color="auto"/>
            </w:tcBorders>
            <w:vAlign w:val="center"/>
          </w:tcPr>
          <w:p w14:paraId="69DD3CB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инструментальный контроль основных технических характеристик;</w:t>
            </w:r>
          </w:p>
        </w:tc>
        <w:tc>
          <w:tcPr>
            <w:tcW w:w="1347" w:type="pct"/>
            <w:vMerge/>
            <w:tcBorders>
              <w:left w:val="single" w:sz="4" w:space="0" w:color="auto"/>
            </w:tcBorders>
          </w:tcPr>
          <w:p w14:paraId="676E6E9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52D30C63" w14:textId="77777777" w:rsidTr="00A32B94">
        <w:tc>
          <w:tcPr>
            <w:tcW w:w="3653" w:type="pct"/>
            <w:tcBorders>
              <w:top w:val="nil"/>
              <w:left w:val="single" w:sz="4" w:space="0" w:color="auto"/>
              <w:bottom w:val="single" w:sz="4" w:space="0" w:color="auto"/>
              <w:right w:val="single" w:sz="4" w:space="0" w:color="auto"/>
            </w:tcBorders>
            <w:vAlign w:val="center"/>
          </w:tcPr>
          <w:p w14:paraId="1AC0AE2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контроль выполнения операций, специфических для конкретного вида изделия.</w:t>
            </w:r>
          </w:p>
        </w:tc>
        <w:tc>
          <w:tcPr>
            <w:tcW w:w="1347" w:type="pct"/>
            <w:vMerge/>
            <w:tcBorders>
              <w:left w:val="single" w:sz="4" w:space="0" w:color="auto"/>
            </w:tcBorders>
          </w:tcPr>
          <w:p w14:paraId="6CE61C2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48FBE26" w14:textId="77777777" w:rsidTr="00A32B94">
        <w:tc>
          <w:tcPr>
            <w:tcW w:w="3653"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058F1480"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lastRenderedPageBreak/>
              <w:t xml:space="preserve">Услуги, специфические для данного изделия, установленные эксплуатационной документацией: </w:t>
            </w:r>
          </w:p>
          <w:p w14:paraId="5D12208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b/>
                <w:bCs/>
                <w:color w:val="000000" w:themeColor="text1"/>
                <w:lang w:eastAsia="ru-RU"/>
              </w:rPr>
              <w:t>четвёртое регламентное техническое обслуживание</w:t>
            </w:r>
          </w:p>
        </w:tc>
        <w:tc>
          <w:tcPr>
            <w:tcW w:w="1347" w:type="pct"/>
            <w:vMerge/>
            <w:tcBorders>
              <w:left w:val="single" w:sz="4" w:space="0" w:color="auto"/>
            </w:tcBorders>
            <w:shd w:val="clear" w:color="auto" w:fill="EDEDED" w:themeFill="accent3" w:themeFillTint="33"/>
          </w:tcPr>
          <w:p w14:paraId="1B75E2E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7FCFA147" w14:textId="77777777" w:rsidTr="00A32B94">
        <w:tc>
          <w:tcPr>
            <w:tcW w:w="3653" w:type="pct"/>
            <w:tcBorders>
              <w:top w:val="single" w:sz="4" w:space="0" w:color="auto"/>
              <w:left w:val="single" w:sz="4" w:space="0" w:color="auto"/>
              <w:bottom w:val="nil"/>
              <w:right w:val="single" w:sz="4" w:space="0" w:color="auto"/>
            </w:tcBorders>
            <w:vAlign w:val="center"/>
          </w:tcPr>
          <w:p w14:paraId="697E6AAE"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Общие проверки:</w:t>
            </w:r>
          </w:p>
        </w:tc>
        <w:tc>
          <w:tcPr>
            <w:tcW w:w="1347" w:type="pct"/>
            <w:vMerge/>
            <w:tcBorders>
              <w:left w:val="single" w:sz="4" w:space="0" w:color="auto"/>
            </w:tcBorders>
          </w:tcPr>
          <w:p w14:paraId="31CF7BD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DEC0F69" w14:textId="77777777" w:rsidTr="00A32B94">
        <w:tc>
          <w:tcPr>
            <w:tcW w:w="3653" w:type="pct"/>
            <w:tcBorders>
              <w:top w:val="nil"/>
              <w:left w:val="single" w:sz="4" w:space="0" w:color="auto"/>
              <w:bottom w:val="nil"/>
              <w:right w:val="single" w:sz="4" w:space="0" w:color="auto"/>
            </w:tcBorders>
            <w:vAlign w:val="center"/>
          </w:tcPr>
          <w:p w14:paraId="5B6B126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чистка крышек;</w:t>
            </w:r>
          </w:p>
        </w:tc>
        <w:tc>
          <w:tcPr>
            <w:tcW w:w="1347" w:type="pct"/>
            <w:vMerge/>
            <w:tcBorders>
              <w:left w:val="single" w:sz="4" w:space="0" w:color="auto"/>
            </w:tcBorders>
          </w:tcPr>
          <w:p w14:paraId="35AD218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231CE53" w14:textId="77777777" w:rsidTr="00A32B94">
        <w:tc>
          <w:tcPr>
            <w:tcW w:w="3653" w:type="pct"/>
            <w:tcBorders>
              <w:top w:val="nil"/>
              <w:left w:val="single" w:sz="4" w:space="0" w:color="auto"/>
              <w:bottom w:val="nil"/>
              <w:right w:val="single" w:sz="4" w:space="0" w:color="auto"/>
            </w:tcBorders>
            <w:vAlign w:val="center"/>
          </w:tcPr>
          <w:p w14:paraId="7418010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чистка воздушных фильтров системных блоков;</w:t>
            </w:r>
          </w:p>
        </w:tc>
        <w:tc>
          <w:tcPr>
            <w:tcW w:w="1347" w:type="pct"/>
            <w:vMerge/>
            <w:tcBorders>
              <w:left w:val="single" w:sz="4" w:space="0" w:color="auto"/>
            </w:tcBorders>
          </w:tcPr>
          <w:p w14:paraId="57ECCAE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B25A239" w14:textId="77777777" w:rsidTr="00A32B94">
        <w:tc>
          <w:tcPr>
            <w:tcW w:w="3653" w:type="pct"/>
            <w:tcBorders>
              <w:top w:val="nil"/>
              <w:left w:val="single" w:sz="4" w:space="0" w:color="auto"/>
              <w:bottom w:val="single" w:sz="4" w:space="0" w:color="auto"/>
              <w:right w:val="single" w:sz="4" w:space="0" w:color="auto"/>
            </w:tcBorders>
            <w:vAlign w:val="center"/>
          </w:tcPr>
          <w:p w14:paraId="3BC5130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чистка мониторов;</w:t>
            </w:r>
          </w:p>
        </w:tc>
        <w:tc>
          <w:tcPr>
            <w:tcW w:w="1347" w:type="pct"/>
            <w:vMerge/>
            <w:tcBorders>
              <w:left w:val="single" w:sz="4" w:space="0" w:color="auto"/>
            </w:tcBorders>
          </w:tcPr>
          <w:p w14:paraId="1277DB5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5E1E457" w14:textId="77777777" w:rsidTr="00A32B94">
        <w:tc>
          <w:tcPr>
            <w:tcW w:w="3653" w:type="pct"/>
            <w:tcBorders>
              <w:top w:val="single" w:sz="4" w:space="0" w:color="auto"/>
              <w:left w:val="single" w:sz="4" w:space="0" w:color="auto"/>
              <w:bottom w:val="nil"/>
              <w:right w:val="single" w:sz="4" w:space="0" w:color="auto"/>
            </w:tcBorders>
            <w:vAlign w:val="center"/>
          </w:tcPr>
          <w:p w14:paraId="0DCD187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(резервное копирование) программного обеспечения и калибровок;</w:t>
            </w:r>
          </w:p>
        </w:tc>
        <w:tc>
          <w:tcPr>
            <w:tcW w:w="1347" w:type="pct"/>
            <w:vMerge/>
            <w:tcBorders>
              <w:left w:val="single" w:sz="4" w:space="0" w:color="auto"/>
            </w:tcBorders>
          </w:tcPr>
          <w:p w14:paraId="1031143B"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288E824" w14:textId="77777777" w:rsidTr="00A32B94">
        <w:tc>
          <w:tcPr>
            <w:tcW w:w="3653" w:type="pct"/>
            <w:tcBorders>
              <w:top w:val="nil"/>
              <w:left w:val="single" w:sz="4" w:space="0" w:color="auto"/>
              <w:bottom w:val="single" w:sz="4" w:space="0" w:color="auto"/>
              <w:right w:val="single" w:sz="4" w:space="0" w:color="auto"/>
            </w:tcBorders>
            <w:vAlign w:val="center"/>
          </w:tcPr>
          <w:p w14:paraId="0601AD5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блока управления ускорителем.</w:t>
            </w:r>
          </w:p>
        </w:tc>
        <w:tc>
          <w:tcPr>
            <w:tcW w:w="1347" w:type="pct"/>
            <w:vMerge/>
            <w:tcBorders>
              <w:left w:val="single" w:sz="4" w:space="0" w:color="auto"/>
            </w:tcBorders>
          </w:tcPr>
          <w:p w14:paraId="0963538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339392D" w14:textId="77777777" w:rsidTr="00A32B94">
        <w:tc>
          <w:tcPr>
            <w:tcW w:w="3653" w:type="pct"/>
            <w:tcBorders>
              <w:top w:val="single" w:sz="4" w:space="0" w:color="auto"/>
              <w:left w:val="single" w:sz="4" w:space="0" w:color="auto"/>
              <w:bottom w:val="nil"/>
              <w:right w:val="single" w:sz="4" w:space="0" w:color="auto"/>
            </w:tcBorders>
            <w:vAlign w:val="center"/>
          </w:tcPr>
          <w:p w14:paraId="193E9575"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Регламентные сервисные процедуры по обеспечению работоспособности блокировок безопасности:</w:t>
            </w:r>
          </w:p>
        </w:tc>
        <w:tc>
          <w:tcPr>
            <w:tcW w:w="1347" w:type="pct"/>
            <w:vMerge/>
            <w:tcBorders>
              <w:left w:val="single" w:sz="4" w:space="0" w:color="auto"/>
            </w:tcBorders>
          </w:tcPr>
          <w:p w14:paraId="10F85DF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38C2469" w14:textId="77777777" w:rsidTr="00A32B94">
        <w:tc>
          <w:tcPr>
            <w:tcW w:w="3653" w:type="pct"/>
            <w:tcBorders>
              <w:top w:val="nil"/>
              <w:left w:val="single" w:sz="4" w:space="0" w:color="auto"/>
              <w:bottom w:val="nil"/>
              <w:right w:val="single" w:sz="4" w:space="0" w:color="auto"/>
            </w:tcBorders>
            <w:vAlign w:val="center"/>
          </w:tcPr>
          <w:p w14:paraId="65533D8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работоспособности кнопки прерывания пучка;</w:t>
            </w:r>
          </w:p>
        </w:tc>
        <w:tc>
          <w:tcPr>
            <w:tcW w:w="1347" w:type="pct"/>
            <w:vMerge/>
            <w:tcBorders>
              <w:left w:val="single" w:sz="4" w:space="0" w:color="auto"/>
            </w:tcBorders>
          </w:tcPr>
          <w:p w14:paraId="456C372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34D0AFF" w14:textId="77777777" w:rsidTr="00A32B94">
        <w:tc>
          <w:tcPr>
            <w:tcW w:w="3653" w:type="pct"/>
            <w:tcBorders>
              <w:top w:val="nil"/>
              <w:left w:val="single" w:sz="4" w:space="0" w:color="auto"/>
              <w:bottom w:val="single" w:sz="4" w:space="0" w:color="auto"/>
              <w:right w:val="single" w:sz="4" w:space="0" w:color="auto"/>
            </w:tcBorders>
            <w:vAlign w:val="center"/>
          </w:tcPr>
          <w:p w14:paraId="125DC32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проверки работоспособности блокировок.</w:t>
            </w:r>
          </w:p>
        </w:tc>
        <w:tc>
          <w:tcPr>
            <w:tcW w:w="1347" w:type="pct"/>
            <w:vMerge/>
            <w:tcBorders>
              <w:left w:val="single" w:sz="4" w:space="0" w:color="auto"/>
            </w:tcBorders>
          </w:tcPr>
          <w:p w14:paraId="3214CEC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26733DE" w14:textId="77777777" w:rsidTr="00A32B94">
        <w:tc>
          <w:tcPr>
            <w:tcW w:w="3653" w:type="pct"/>
            <w:tcBorders>
              <w:top w:val="single" w:sz="4" w:space="0" w:color="auto"/>
              <w:left w:val="single" w:sz="4" w:space="0" w:color="auto"/>
              <w:bottom w:val="nil"/>
              <w:right w:val="single" w:sz="4" w:space="0" w:color="auto"/>
            </w:tcBorders>
            <w:vAlign w:val="center"/>
          </w:tcPr>
          <w:p w14:paraId="1DABB1A7"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 xml:space="preserve">Регламентные сервисные процедуры по обеспечению работоспособности </w:t>
            </w:r>
            <w:proofErr w:type="spellStart"/>
            <w:r w:rsidRPr="00646AB7">
              <w:rPr>
                <w:rFonts w:ascii="Liberation Serif" w:eastAsia="Times New Roman" w:hAnsi="Liberation Serif" w:cs="Liberation Serif"/>
                <w:b/>
                <w:bCs/>
                <w:color w:val="000000" w:themeColor="text1"/>
                <w:lang w:eastAsia="ru-RU"/>
              </w:rPr>
              <w:t>гентри</w:t>
            </w:r>
            <w:proofErr w:type="spellEnd"/>
            <w:r w:rsidRPr="00646AB7">
              <w:rPr>
                <w:rFonts w:ascii="Liberation Serif" w:eastAsia="Times New Roman" w:hAnsi="Liberation Serif" w:cs="Liberation Serif"/>
                <w:b/>
                <w:bCs/>
                <w:color w:val="000000" w:themeColor="text1"/>
                <w:lang w:eastAsia="ru-RU"/>
              </w:rPr>
              <w:t>:</w:t>
            </w:r>
          </w:p>
        </w:tc>
        <w:tc>
          <w:tcPr>
            <w:tcW w:w="1347" w:type="pct"/>
            <w:vMerge/>
            <w:tcBorders>
              <w:left w:val="single" w:sz="4" w:space="0" w:color="auto"/>
            </w:tcBorders>
          </w:tcPr>
          <w:p w14:paraId="5ECB256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8E8E7FB" w14:textId="77777777" w:rsidTr="00A32B94">
        <w:tc>
          <w:tcPr>
            <w:tcW w:w="3653" w:type="pct"/>
            <w:tcBorders>
              <w:top w:val="nil"/>
              <w:left w:val="single" w:sz="4" w:space="0" w:color="auto"/>
              <w:bottom w:val="nil"/>
              <w:right w:val="single" w:sz="4" w:space="0" w:color="auto"/>
            </w:tcBorders>
            <w:vAlign w:val="center"/>
          </w:tcPr>
          <w:p w14:paraId="3C3D95C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визуальная проверка, чистка от загрязнений и ржавчины;</w:t>
            </w:r>
          </w:p>
        </w:tc>
        <w:tc>
          <w:tcPr>
            <w:tcW w:w="1347" w:type="pct"/>
            <w:vMerge/>
            <w:tcBorders>
              <w:left w:val="single" w:sz="4" w:space="0" w:color="auto"/>
            </w:tcBorders>
          </w:tcPr>
          <w:p w14:paraId="21A6D93E"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C091360" w14:textId="77777777" w:rsidTr="00A32B94">
        <w:tc>
          <w:tcPr>
            <w:tcW w:w="3653" w:type="pct"/>
            <w:tcBorders>
              <w:top w:val="nil"/>
              <w:left w:val="single" w:sz="4" w:space="0" w:color="auto"/>
              <w:bottom w:val="single" w:sz="4" w:space="0" w:color="auto"/>
              <w:right w:val="single" w:sz="4" w:space="0" w:color="auto"/>
            </w:tcBorders>
            <w:vAlign w:val="center"/>
          </w:tcPr>
          <w:p w14:paraId="3A185476"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xml:space="preserve">- проверка натяжения и износа ремней привода </w:t>
            </w:r>
            <w:proofErr w:type="spellStart"/>
            <w:r w:rsidRPr="00646AB7">
              <w:rPr>
                <w:rFonts w:ascii="Liberation Serif" w:eastAsia="Times New Roman" w:hAnsi="Liberation Serif" w:cs="Liberation Serif"/>
                <w:color w:val="000000" w:themeColor="text1"/>
                <w:lang w:eastAsia="ru-RU"/>
              </w:rPr>
              <w:t>гентри</w:t>
            </w:r>
            <w:proofErr w:type="spellEnd"/>
            <w:r w:rsidRPr="00646AB7">
              <w:rPr>
                <w:rFonts w:ascii="Liberation Serif" w:eastAsia="Times New Roman" w:hAnsi="Liberation Serif" w:cs="Liberation Serif"/>
                <w:color w:val="000000" w:themeColor="text1"/>
                <w:lang w:eastAsia="ru-RU"/>
              </w:rPr>
              <w:t>.</w:t>
            </w:r>
          </w:p>
        </w:tc>
        <w:tc>
          <w:tcPr>
            <w:tcW w:w="1347" w:type="pct"/>
            <w:vMerge/>
            <w:tcBorders>
              <w:left w:val="single" w:sz="4" w:space="0" w:color="auto"/>
            </w:tcBorders>
          </w:tcPr>
          <w:p w14:paraId="526D094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3B1CE7F" w14:textId="77777777" w:rsidTr="00A32B94">
        <w:tc>
          <w:tcPr>
            <w:tcW w:w="3653" w:type="pct"/>
            <w:tcBorders>
              <w:top w:val="single" w:sz="4" w:space="0" w:color="auto"/>
              <w:left w:val="single" w:sz="4" w:space="0" w:color="auto"/>
              <w:bottom w:val="nil"/>
              <w:right w:val="single" w:sz="4" w:space="0" w:color="auto"/>
            </w:tcBorders>
            <w:vAlign w:val="center"/>
          </w:tcPr>
          <w:p w14:paraId="43392104"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Регламентные сервисные процедуры по обеспечению работоспособности системы высокого напряжения:</w:t>
            </w:r>
          </w:p>
        </w:tc>
        <w:tc>
          <w:tcPr>
            <w:tcW w:w="1347" w:type="pct"/>
            <w:vMerge/>
            <w:tcBorders>
              <w:left w:val="single" w:sz="4" w:space="0" w:color="auto"/>
            </w:tcBorders>
          </w:tcPr>
          <w:p w14:paraId="01B479D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21EF1D14" w14:textId="77777777" w:rsidTr="00A32B94">
        <w:tc>
          <w:tcPr>
            <w:tcW w:w="3653" w:type="pct"/>
            <w:tcBorders>
              <w:top w:val="nil"/>
              <w:left w:val="single" w:sz="4" w:space="0" w:color="auto"/>
              <w:bottom w:val="nil"/>
              <w:right w:val="single" w:sz="4" w:space="0" w:color="auto"/>
            </w:tcBorders>
            <w:vAlign w:val="center"/>
          </w:tcPr>
          <w:p w14:paraId="574B9EE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визуальная проверка, чистка от загрязнений и ржавчины;</w:t>
            </w:r>
          </w:p>
        </w:tc>
        <w:tc>
          <w:tcPr>
            <w:tcW w:w="1347" w:type="pct"/>
            <w:vMerge/>
            <w:tcBorders>
              <w:left w:val="single" w:sz="4" w:space="0" w:color="auto"/>
            </w:tcBorders>
          </w:tcPr>
          <w:p w14:paraId="0B1AE5D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27CDF27" w14:textId="77777777" w:rsidTr="00A32B94">
        <w:tc>
          <w:tcPr>
            <w:tcW w:w="3653" w:type="pct"/>
            <w:tcBorders>
              <w:top w:val="nil"/>
              <w:left w:val="single" w:sz="4" w:space="0" w:color="auto"/>
              <w:bottom w:val="nil"/>
              <w:right w:val="single" w:sz="4" w:space="0" w:color="auto"/>
            </w:tcBorders>
            <w:vAlign w:val="center"/>
          </w:tcPr>
          <w:p w14:paraId="6D3B4AC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модулятора и высоковольтного блока питания (HTPSU);</w:t>
            </w:r>
          </w:p>
        </w:tc>
        <w:tc>
          <w:tcPr>
            <w:tcW w:w="1347" w:type="pct"/>
            <w:vMerge/>
            <w:tcBorders>
              <w:left w:val="single" w:sz="4" w:space="0" w:color="auto"/>
            </w:tcBorders>
          </w:tcPr>
          <w:p w14:paraId="16B17FB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31CCA460" w14:textId="77777777" w:rsidTr="00A32B94">
        <w:tc>
          <w:tcPr>
            <w:tcW w:w="3653" w:type="pct"/>
            <w:tcBorders>
              <w:top w:val="nil"/>
              <w:left w:val="single" w:sz="4" w:space="0" w:color="auto"/>
              <w:bottom w:val="single" w:sz="4" w:space="0" w:color="auto"/>
              <w:right w:val="single" w:sz="4" w:space="0" w:color="auto"/>
            </w:tcBorders>
            <w:vAlign w:val="center"/>
          </w:tcPr>
          <w:p w14:paraId="7B89AEE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зарядного трансформатора.</w:t>
            </w:r>
          </w:p>
        </w:tc>
        <w:tc>
          <w:tcPr>
            <w:tcW w:w="1347" w:type="pct"/>
            <w:vMerge/>
            <w:tcBorders>
              <w:left w:val="single" w:sz="4" w:space="0" w:color="auto"/>
            </w:tcBorders>
          </w:tcPr>
          <w:p w14:paraId="6C0909D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F598E86" w14:textId="77777777" w:rsidTr="00A32B94">
        <w:tc>
          <w:tcPr>
            <w:tcW w:w="3653" w:type="pct"/>
            <w:tcBorders>
              <w:top w:val="single" w:sz="4" w:space="0" w:color="auto"/>
              <w:left w:val="single" w:sz="4" w:space="0" w:color="auto"/>
              <w:bottom w:val="single" w:sz="4" w:space="0" w:color="auto"/>
              <w:right w:val="single" w:sz="4" w:space="0" w:color="auto"/>
            </w:tcBorders>
            <w:vAlign w:val="center"/>
          </w:tcPr>
          <w:p w14:paraId="12CAD42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Запись часов наработки высоковольтного блока (HT).</w:t>
            </w:r>
          </w:p>
        </w:tc>
        <w:tc>
          <w:tcPr>
            <w:tcW w:w="1347" w:type="pct"/>
            <w:vMerge/>
            <w:tcBorders>
              <w:left w:val="single" w:sz="4" w:space="0" w:color="auto"/>
            </w:tcBorders>
          </w:tcPr>
          <w:p w14:paraId="0A3A083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A2D57DD" w14:textId="77777777" w:rsidTr="00A32B94">
        <w:tc>
          <w:tcPr>
            <w:tcW w:w="3653" w:type="pct"/>
            <w:tcBorders>
              <w:top w:val="nil"/>
              <w:left w:val="single" w:sz="4" w:space="0" w:color="auto"/>
              <w:bottom w:val="single" w:sz="4" w:space="0" w:color="auto"/>
              <w:right w:val="single" w:sz="4" w:space="0" w:color="auto"/>
            </w:tcBorders>
            <w:vAlign w:val="center"/>
          </w:tcPr>
          <w:p w14:paraId="59BDB08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Запись часов наработки низковольтного блока (LT).</w:t>
            </w:r>
          </w:p>
        </w:tc>
        <w:tc>
          <w:tcPr>
            <w:tcW w:w="1347" w:type="pct"/>
            <w:vMerge/>
            <w:tcBorders>
              <w:left w:val="single" w:sz="4" w:space="0" w:color="auto"/>
            </w:tcBorders>
          </w:tcPr>
          <w:p w14:paraId="5D290839"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64468F5" w14:textId="77777777" w:rsidTr="00A32B94">
        <w:tc>
          <w:tcPr>
            <w:tcW w:w="3653" w:type="pct"/>
            <w:tcBorders>
              <w:top w:val="single" w:sz="4" w:space="0" w:color="auto"/>
              <w:left w:val="single" w:sz="4" w:space="0" w:color="auto"/>
              <w:bottom w:val="nil"/>
              <w:right w:val="single" w:sz="4" w:space="0" w:color="auto"/>
            </w:tcBorders>
            <w:vAlign w:val="center"/>
          </w:tcPr>
          <w:p w14:paraId="08907502"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Проверка низковольтного блока питания LVPSU:</w:t>
            </w:r>
          </w:p>
        </w:tc>
        <w:tc>
          <w:tcPr>
            <w:tcW w:w="1347" w:type="pct"/>
            <w:vMerge/>
            <w:tcBorders>
              <w:left w:val="single" w:sz="4" w:space="0" w:color="auto"/>
            </w:tcBorders>
          </w:tcPr>
          <w:p w14:paraId="28E5784A"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66A993D" w14:textId="77777777" w:rsidTr="00A32B94">
        <w:tc>
          <w:tcPr>
            <w:tcW w:w="3653" w:type="pct"/>
            <w:tcBorders>
              <w:top w:val="nil"/>
              <w:left w:val="single" w:sz="4" w:space="0" w:color="auto"/>
              <w:bottom w:val="single" w:sz="4" w:space="0" w:color="auto"/>
              <w:right w:val="single" w:sz="4" w:space="0" w:color="auto"/>
            </w:tcBorders>
            <w:vAlign w:val="center"/>
          </w:tcPr>
          <w:p w14:paraId="097B29B7"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визуальная проверка, чистка от загрязнений и ржавчины.</w:t>
            </w:r>
          </w:p>
        </w:tc>
        <w:tc>
          <w:tcPr>
            <w:tcW w:w="1347" w:type="pct"/>
            <w:vMerge/>
            <w:tcBorders>
              <w:left w:val="single" w:sz="4" w:space="0" w:color="auto"/>
            </w:tcBorders>
          </w:tcPr>
          <w:p w14:paraId="54FC197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15970D3" w14:textId="77777777" w:rsidTr="00A32B94">
        <w:tc>
          <w:tcPr>
            <w:tcW w:w="3653" w:type="pct"/>
            <w:tcBorders>
              <w:top w:val="single" w:sz="4" w:space="0" w:color="auto"/>
              <w:left w:val="single" w:sz="4" w:space="0" w:color="auto"/>
              <w:bottom w:val="nil"/>
              <w:right w:val="single" w:sz="4" w:space="0" w:color="auto"/>
            </w:tcBorders>
            <w:vAlign w:val="center"/>
          </w:tcPr>
          <w:p w14:paraId="2285A848" w14:textId="77777777" w:rsidR="00A32B94" w:rsidRPr="00646AB7" w:rsidRDefault="00A32B94" w:rsidP="00A32B94">
            <w:pPr>
              <w:spacing w:after="0" w:line="240" w:lineRule="auto"/>
              <w:jc w:val="both"/>
              <w:rPr>
                <w:rFonts w:ascii="Liberation Serif" w:eastAsia="Times New Roman" w:hAnsi="Liberation Serif" w:cs="Liberation Serif"/>
                <w:b/>
                <w:bCs/>
                <w:color w:val="000000" w:themeColor="text1"/>
                <w:lang w:eastAsia="ru-RU"/>
              </w:rPr>
            </w:pPr>
            <w:r w:rsidRPr="00646AB7">
              <w:rPr>
                <w:rFonts w:ascii="Liberation Serif" w:eastAsia="Times New Roman" w:hAnsi="Liberation Serif" w:cs="Liberation Serif"/>
                <w:b/>
                <w:bCs/>
                <w:color w:val="000000" w:themeColor="text1"/>
                <w:lang w:eastAsia="ru-RU"/>
              </w:rPr>
              <w:t xml:space="preserve">Регламентные сервисные процедуры по обеспечению работоспособности многолепесткового коллиматора типа </w:t>
            </w:r>
            <w:proofErr w:type="spellStart"/>
            <w:r w:rsidRPr="00646AB7">
              <w:rPr>
                <w:rFonts w:ascii="Liberation Serif" w:eastAsia="Times New Roman" w:hAnsi="Liberation Serif" w:cs="Liberation Serif"/>
                <w:b/>
                <w:bCs/>
                <w:color w:val="000000" w:themeColor="text1"/>
                <w:lang w:eastAsia="ru-RU"/>
              </w:rPr>
              <w:t>Agility</w:t>
            </w:r>
            <w:proofErr w:type="spellEnd"/>
            <w:r w:rsidRPr="00646AB7">
              <w:rPr>
                <w:rFonts w:ascii="Liberation Serif" w:eastAsia="Times New Roman" w:hAnsi="Liberation Serif" w:cs="Liberation Serif"/>
                <w:b/>
                <w:bCs/>
                <w:color w:val="000000" w:themeColor="text1"/>
                <w:lang w:eastAsia="ru-RU"/>
              </w:rPr>
              <w:t>:</w:t>
            </w:r>
          </w:p>
        </w:tc>
        <w:tc>
          <w:tcPr>
            <w:tcW w:w="1347" w:type="pct"/>
            <w:vMerge/>
            <w:tcBorders>
              <w:left w:val="single" w:sz="4" w:space="0" w:color="auto"/>
            </w:tcBorders>
          </w:tcPr>
          <w:p w14:paraId="7C9593F1"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4B1AF54" w14:textId="77777777" w:rsidTr="00A32B94">
        <w:tc>
          <w:tcPr>
            <w:tcW w:w="3653" w:type="pct"/>
            <w:tcBorders>
              <w:top w:val="nil"/>
              <w:left w:val="single" w:sz="4" w:space="0" w:color="auto"/>
              <w:bottom w:val="nil"/>
              <w:right w:val="single" w:sz="4" w:space="0" w:color="auto"/>
            </w:tcBorders>
            <w:vAlign w:val="center"/>
          </w:tcPr>
          <w:p w14:paraId="2F4A1443"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проведение теста диагностики, калибровка системы;</w:t>
            </w:r>
          </w:p>
        </w:tc>
        <w:tc>
          <w:tcPr>
            <w:tcW w:w="1347" w:type="pct"/>
            <w:vMerge/>
            <w:tcBorders>
              <w:left w:val="single" w:sz="4" w:space="0" w:color="auto"/>
            </w:tcBorders>
          </w:tcPr>
          <w:p w14:paraId="47F81E5D"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428968FD" w14:textId="77777777" w:rsidTr="00A32B94">
        <w:tc>
          <w:tcPr>
            <w:tcW w:w="3653" w:type="pct"/>
            <w:tcBorders>
              <w:top w:val="nil"/>
              <w:left w:val="single" w:sz="4" w:space="0" w:color="auto"/>
              <w:bottom w:val="nil"/>
              <w:right w:val="single" w:sz="4" w:space="0" w:color="auto"/>
            </w:tcBorders>
            <w:vAlign w:val="center"/>
          </w:tcPr>
          <w:p w14:paraId="7F9FDF5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проведение тестов на движение и парковку лепестков;</w:t>
            </w:r>
          </w:p>
        </w:tc>
        <w:tc>
          <w:tcPr>
            <w:tcW w:w="1347" w:type="pct"/>
            <w:vMerge/>
            <w:tcBorders>
              <w:left w:val="single" w:sz="4" w:space="0" w:color="auto"/>
            </w:tcBorders>
          </w:tcPr>
          <w:p w14:paraId="3346E9F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4F87E74" w14:textId="77777777" w:rsidTr="00A32B94">
        <w:tc>
          <w:tcPr>
            <w:tcW w:w="3653" w:type="pct"/>
            <w:tcBorders>
              <w:top w:val="nil"/>
              <w:left w:val="single" w:sz="4" w:space="0" w:color="auto"/>
              <w:bottom w:val="nil"/>
              <w:right w:val="single" w:sz="4" w:space="0" w:color="auto"/>
            </w:tcBorders>
            <w:vAlign w:val="center"/>
          </w:tcPr>
          <w:p w14:paraId="2C8D92B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работоспособности вентилятора охлаждения;</w:t>
            </w:r>
          </w:p>
        </w:tc>
        <w:tc>
          <w:tcPr>
            <w:tcW w:w="1347" w:type="pct"/>
            <w:vMerge/>
            <w:tcBorders>
              <w:left w:val="single" w:sz="4" w:space="0" w:color="auto"/>
            </w:tcBorders>
          </w:tcPr>
          <w:p w14:paraId="4E426A6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8ADA40E" w14:textId="77777777" w:rsidTr="00A32B94">
        <w:tc>
          <w:tcPr>
            <w:tcW w:w="3653" w:type="pct"/>
            <w:tcBorders>
              <w:top w:val="nil"/>
              <w:left w:val="single" w:sz="4" w:space="0" w:color="auto"/>
              <w:bottom w:val="single" w:sz="4" w:space="0" w:color="auto"/>
              <w:right w:val="single" w:sz="4" w:space="0" w:color="auto"/>
            </w:tcBorders>
            <w:vAlign w:val="center"/>
          </w:tcPr>
          <w:p w14:paraId="2C18193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 проверка системы VMAT.</w:t>
            </w:r>
          </w:p>
        </w:tc>
        <w:tc>
          <w:tcPr>
            <w:tcW w:w="1347" w:type="pct"/>
            <w:vMerge/>
            <w:tcBorders>
              <w:left w:val="single" w:sz="4" w:space="0" w:color="auto"/>
            </w:tcBorders>
          </w:tcPr>
          <w:p w14:paraId="338BE3C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0792360" w14:textId="77777777" w:rsidTr="00A32B94">
        <w:tc>
          <w:tcPr>
            <w:tcW w:w="3653" w:type="pct"/>
            <w:tcBorders>
              <w:top w:val="single" w:sz="4" w:space="0" w:color="auto"/>
              <w:left w:val="single" w:sz="4" w:space="0" w:color="auto"/>
              <w:bottom w:val="single" w:sz="4" w:space="0" w:color="auto"/>
              <w:right w:val="single" w:sz="4" w:space="0" w:color="auto"/>
            </w:tcBorders>
            <w:vAlign w:val="center"/>
          </w:tcPr>
          <w:p w14:paraId="587B7C5C"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Регламентные сервисные процедуры по обеспечению работоспособности турбо -молекулярного насоса.</w:t>
            </w:r>
          </w:p>
        </w:tc>
        <w:tc>
          <w:tcPr>
            <w:tcW w:w="1347" w:type="pct"/>
            <w:vMerge/>
            <w:tcBorders>
              <w:left w:val="single" w:sz="4" w:space="0" w:color="auto"/>
            </w:tcBorders>
          </w:tcPr>
          <w:p w14:paraId="145EB602"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0091109C" w14:textId="77777777" w:rsidTr="00A32B94">
        <w:tc>
          <w:tcPr>
            <w:tcW w:w="3653" w:type="pct"/>
            <w:tcBorders>
              <w:top w:val="nil"/>
              <w:left w:val="single" w:sz="4" w:space="0" w:color="auto"/>
              <w:bottom w:val="single" w:sz="4" w:space="0" w:color="auto"/>
              <w:right w:val="single" w:sz="4" w:space="0" w:color="auto"/>
            </w:tcBorders>
          </w:tcPr>
          <w:p w14:paraId="124ED9A4"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Проверка внутреннего контура водяной системы охлаждения.</w:t>
            </w:r>
          </w:p>
        </w:tc>
        <w:tc>
          <w:tcPr>
            <w:tcW w:w="1347" w:type="pct"/>
            <w:vMerge/>
            <w:tcBorders>
              <w:left w:val="single" w:sz="4" w:space="0" w:color="auto"/>
            </w:tcBorders>
          </w:tcPr>
          <w:p w14:paraId="7600322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6C137B55" w14:textId="77777777" w:rsidTr="00A32B94">
        <w:tc>
          <w:tcPr>
            <w:tcW w:w="3653" w:type="pct"/>
            <w:tcBorders>
              <w:top w:val="nil"/>
              <w:left w:val="single" w:sz="4" w:space="0" w:color="auto"/>
              <w:bottom w:val="single" w:sz="4" w:space="0" w:color="auto"/>
              <w:right w:val="single" w:sz="4" w:space="0" w:color="auto"/>
            </w:tcBorders>
          </w:tcPr>
          <w:p w14:paraId="5836EFAF"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Проверка внешнего контура водяной системы охлаждения.</w:t>
            </w:r>
          </w:p>
        </w:tc>
        <w:tc>
          <w:tcPr>
            <w:tcW w:w="1347" w:type="pct"/>
            <w:vMerge/>
            <w:tcBorders>
              <w:left w:val="single" w:sz="4" w:space="0" w:color="auto"/>
            </w:tcBorders>
          </w:tcPr>
          <w:p w14:paraId="4E960390"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r w:rsidR="00A32B94" w:rsidRPr="00646AB7" w14:paraId="15B022AC" w14:textId="77777777" w:rsidTr="00A32B94">
        <w:tc>
          <w:tcPr>
            <w:tcW w:w="3653" w:type="pct"/>
            <w:tcBorders>
              <w:top w:val="nil"/>
              <w:left w:val="single" w:sz="4" w:space="0" w:color="auto"/>
              <w:bottom w:val="single" w:sz="4" w:space="0" w:color="auto"/>
              <w:right w:val="single" w:sz="4" w:space="0" w:color="auto"/>
            </w:tcBorders>
          </w:tcPr>
          <w:p w14:paraId="426F6BC8"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r w:rsidRPr="00646AB7">
              <w:rPr>
                <w:rFonts w:ascii="Liberation Serif" w:eastAsia="Times New Roman" w:hAnsi="Liberation Serif" w:cs="Liberation Serif"/>
                <w:color w:val="000000" w:themeColor="text1"/>
                <w:lang w:eastAsia="ru-RU"/>
              </w:rPr>
              <w:t>Комплексная проверка работоспособности оборудования.</w:t>
            </w:r>
          </w:p>
        </w:tc>
        <w:tc>
          <w:tcPr>
            <w:tcW w:w="1347" w:type="pct"/>
            <w:vMerge/>
            <w:tcBorders>
              <w:left w:val="single" w:sz="4" w:space="0" w:color="auto"/>
              <w:bottom w:val="single" w:sz="4" w:space="0" w:color="auto"/>
            </w:tcBorders>
          </w:tcPr>
          <w:p w14:paraId="4786B3E5" w14:textId="77777777" w:rsidR="00A32B94" w:rsidRPr="00646AB7" w:rsidRDefault="00A32B94" w:rsidP="00A32B94">
            <w:pPr>
              <w:spacing w:after="0" w:line="240" w:lineRule="auto"/>
              <w:jc w:val="both"/>
              <w:rPr>
                <w:rFonts w:ascii="Liberation Serif" w:eastAsia="Times New Roman" w:hAnsi="Liberation Serif" w:cs="Liberation Serif"/>
                <w:color w:val="000000" w:themeColor="text1"/>
                <w:lang w:eastAsia="ru-RU"/>
              </w:rPr>
            </w:pPr>
          </w:p>
        </w:tc>
      </w:tr>
    </w:tbl>
    <w:p w14:paraId="212EE918" w14:textId="77777777" w:rsidR="00A32B94" w:rsidRPr="00646AB7" w:rsidRDefault="00A32B94" w:rsidP="00A32B94">
      <w:pPr>
        <w:spacing w:after="0" w:line="240" w:lineRule="auto"/>
        <w:jc w:val="both"/>
        <w:rPr>
          <w:rFonts w:ascii="Liberation Serif" w:eastAsiaTheme="minorEastAsia" w:hAnsi="Liberation Serif" w:cs="Times New Roman"/>
          <w:color w:val="000000" w:themeColor="text1"/>
          <w:lang w:eastAsia="ru-RU"/>
        </w:rPr>
      </w:pPr>
    </w:p>
    <w:p w14:paraId="1FB0F192" w14:textId="77777777" w:rsidR="00A32B94" w:rsidRPr="00646AB7" w:rsidRDefault="00A32B94" w:rsidP="00A32B94">
      <w:pPr>
        <w:spacing w:after="0" w:line="240" w:lineRule="auto"/>
        <w:jc w:val="both"/>
        <w:rPr>
          <w:rFonts w:ascii="Liberation Serif" w:eastAsiaTheme="minorEastAsia" w:hAnsi="Liberation Serif" w:cs="Times New Roman"/>
          <w:color w:val="000000" w:themeColor="text1"/>
          <w:lang w:eastAsia="ru-RU"/>
        </w:rPr>
      </w:pPr>
    </w:p>
    <w:p w14:paraId="62303C30" w14:textId="77777777" w:rsidR="00A32B94" w:rsidRPr="00646AB7" w:rsidRDefault="00A32B94" w:rsidP="00A32B94">
      <w:pPr>
        <w:spacing w:after="0" w:line="240" w:lineRule="auto"/>
        <w:jc w:val="both"/>
        <w:rPr>
          <w:rFonts w:ascii="Liberation Serif" w:hAnsi="Liberation Serif"/>
          <w:b/>
          <w:bCs/>
          <w:color w:val="000000" w:themeColor="text1"/>
        </w:rPr>
      </w:pPr>
      <w:r w:rsidRPr="00646AB7">
        <w:rPr>
          <w:rFonts w:ascii="Liberation Serif" w:hAnsi="Liberation Serif"/>
          <w:b/>
          <w:bCs/>
          <w:color w:val="000000" w:themeColor="text1"/>
        </w:rPr>
        <w:t>Программа внешнего дозиметрического контроля</w:t>
      </w:r>
    </w:p>
    <w:tbl>
      <w:tblPr>
        <w:tblW w:w="496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00" w:firstRow="0" w:lastRow="0" w:firstColumn="0" w:lastColumn="0" w:noHBand="0" w:noVBand="1"/>
      </w:tblPr>
      <w:tblGrid>
        <w:gridCol w:w="865"/>
        <w:gridCol w:w="11171"/>
        <w:gridCol w:w="3122"/>
      </w:tblGrid>
      <w:tr w:rsidR="00A32B94" w:rsidRPr="00646AB7" w14:paraId="314A26B3"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center"/>
            <w:hideMark/>
          </w:tcPr>
          <w:p w14:paraId="6F81E895" w14:textId="77777777" w:rsidR="00A32B94" w:rsidRPr="00646AB7" w:rsidRDefault="00A32B94" w:rsidP="00A32B94">
            <w:pPr>
              <w:spacing w:after="0" w:line="240" w:lineRule="auto"/>
              <w:jc w:val="both"/>
              <w:rPr>
                <w:rFonts w:ascii="Liberation Serif" w:hAnsi="Liberation Serif"/>
                <w:b/>
                <w:bCs/>
                <w:color w:val="000000" w:themeColor="text1"/>
              </w:rPr>
            </w:pPr>
            <w:r w:rsidRPr="00646AB7">
              <w:rPr>
                <w:rFonts w:ascii="Liberation Serif" w:hAnsi="Liberation Serif"/>
                <w:b/>
                <w:bCs/>
                <w:color w:val="000000" w:themeColor="text1"/>
              </w:rPr>
              <w:t>№ п/п</w:t>
            </w:r>
          </w:p>
        </w:tc>
        <w:tc>
          <w:tcPr>
            <w:tcW w:w="10652"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center"/>
            <w:hideMark/>
          </w:tcPr>
          <w:p w14:paraId="65C49297" w14:textId="77777777" w:rsidR="00A32B94" w:rsidRPr="00646AB7" w:rsidRDefault="00A32B94" w:rsidP="00A32B94">
            <w:pPr>
              <w:spacing w:after="0" w:line="240" w:lineRule="auto"/>
              <w:jc w:val="both"/>
              <w:rPr>
                <w:rFonts w:ascii="Liberation Serif" w:hAnsi="Liberation Serif"/>
                <w:b/>
                <w:bCs/>
                <w:color w:val="000000" w:themeColor="text1"/>
              </w:rPr>
            </w:pPr>
            <w:r w:rsidRPr="00646AB7">
              <w:rPr>
                <w:rFonts w:ascii="Liberation Serif" w:hAnsi="Liberation Serif"/>
                <w:b/>
                <w:bCs/>
                <w:color w:val="000000" w:themeColor="text1"/>
              </w:rPr>
              <w:t>Описание</w:t>
            </w:r>
          </w:p>
        </w:tc>
        <w:tc>
          <w:tcPr>
            <w:tcW w:w="2977"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Pr>
          <w:p w14:paraId="41388B70" w14:textId="77777777" w:rsidR="00A32B94" w:rsidRPr="00646AB7" w:rsidRDefault="00A32B94" w:rsidP="00A32B94">
            <w:pPr>
              <w:spacing w:after="0" w:line="240" w:lineRule="auto"/>
              <w:jc w:val="both"/>
              <w:rPr>
                <w:rFonts w:ascii="Liberation Serif" w:hAnsi="Liberation Serif"/>
                <w:b/>
                <w:bCs/>
                <w:color w:val="000000" w:themeColor="text1"/>
              </w:rPr>
            </w:pPr>
            <w:r w:rsidRPr="00646AB7">
              <w:rPr>
                <w:rFonts w:ascii="Liberation Serif" w:hAnsi="Liberation Serif"/>
                <w:b/>
                <w:bCs/>
                <w:color w:val="000000" w:themeColor="text1"/>
              </w:rPr>
              <w:t>Периодичность</w:t>
            </w:r>
          </w:p>
        </w:tc>
      </w:tr>
      <w:tr w:rsidR="00A32B94" w:rsidRPr="00646AB7" w14:paraId="10A7F93B" w14:textId="77777777" w:rsidTr="00A32B94">
        <w:trPr>
          <w:trHeight w:val="20"/>
        </w:trPr>
        <w:tc>
          <w:tcPr>
            <w:tcW w:w="11477" w:type="dxa"/>
            <w:gridSpan w:val="2"/>
            <w:tcBorders>
              <w:top w:val="single" w:sz="4" w:space="0" w:color="000000"/>
              <w:left w:val="single" w:sz="4" w:space="0" w:color="000000"/>
              <w:bottom w:val="single" w:sz="4" w:space="0" w:color="000000"/>
              <w:right w:val="single" w:sz="4" w:space="0" w:color="000000"/>
            </w:tcBorders>
            <w:vAlign w:val="center"/>
            <w:hideMark/>
          </w:tcPr>
          <w:p w14:paraId="04BB60CC"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b/>
                <w:bCs/>
                <w:color w:val="000000" w:themeColor="text1"/>
              </w:rPr>
              <w:t>Проверка дозиметрических параметров</w:t>
            </w:r>
          </w:p>
        </w:tc>
        <w:tc>
          <w:tcPr>
            <w:tcW w:w="2977" w:type="dxa"/>
            <w:vMerge w:val="restart"/>
            <w:tcBorders>
              <w:top w:val="single" w:sz="4" w:space="0" w:color="000000"/>
              <w:left w:val="single" w:sz="4" w:space="0" w:color="000000"/>
              <w:right w:val="single" w:sz="4" w:space="0" w:color="000000"/>
            </w:tcBorders>
          </w:tcPr>
          <w:p w14:paraId="237D1554" w14:textId="77777777" w:rsidR="00A32B94" w:rsidRPr="00646AB7" w:rsidRDefault="00A32B94" w:rsidP="00A32B94">
            <w:pPr>
              <w:spacing w:after="0" w:line="240" w:lineRule="auto"/>
              <w:jc w:val="both"/>
              <w:rPr>
                <w:rFonts w:ascii="Liberation Serif" w:hAnsi="Liberation Serif"/>
                <w:b/>
                <w:bCs/>
                <w:color w:val="000000" w:themeColor="text1"/>
              </w:rPr>
            </w:pPr>
            <w:r w:rsidRPr="00646AB7">
              <w:rPr>
                <w:rFonts w:ascii="Liberation Serif" w:eastAsia="Times New Roman" w:hAnsi="Liberation Serif" w:cs="Liberation Serif"/>
                <w:color w:val="000000" w:themeColor="text1"/>
                <w:lang w:eastAsia="ru-RU"/>
              </w:rPr>
              <w:t xml:space="preserve">Проводится 1 (один) раз в период действия Договора в течение 5 (Пяти) дней с даты   поступления заявки (обращения) Заказчика </w:t>
            </w:r>
          </w:p>
        </w:tc>
      </w:tr>
      <w:tr w:rsidR="00A32B94" w:rsidRPr="00646AB7" w14:paraId="6317322C"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17110B60"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vAlign w:val="center"/>
            <w:hideMark/>
          </w:tcPr>
          <w:p w14:paraId="03EE2B89"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Проверка отклонения симметрии и </w:t>
            </w:r>
            <w:proofErr w:type="spellStart"/>
            <w:r w:rsidRPr="00646AB7">
              <w:rPr>
                <w:rFonts w:ascii="Liberation Serif" w:hAnsi="Liberation Serif"/>
                <w:color w:val="000000" w:themeColor="text1"/>
              </w:rPr>
              <w:t>флатности</w:t>
            </w:r>
            <w:proofErr w:type="spellEnd"/>
            <w:r w:rsidRPr="00646AB7">
              <w:rPr>
                <w:rFonts w:ascii="Liberation Serif" w:hAnsi="Liberation Serif"/>
                <w:color w:val="000000" w:themeColor="text1"/>
              </w:rPr>
              <w:t xml:space="preserve"> от базового значения для тормозного излучения на имеющихся энергиях из списка: 4 МэВ, 6 МэВ, 6 МэВ (</w:t>
            </w:r>
            <w:r w:rsidRPr="00646AB7">
              <w:rPr>
                <w:rFonts w:ascii="Liberation Serif" w:hAnsi="Liberation Serif"/>
                <w:color w:val="000000" w:themeColor="text1"/>
                <w:lang w:val="en-US"/>
              </w:rPr>
              <w:t>FFF</w:t>
            </w:r>
            <w:r w:rsidRPr="00646AB7">
              <w:rPr>
                <w:rFonts w:ascii="Liberation Serif" w:hAnsi="Liberation Serif"/>
                <w:color w:val="000000" w:themeColor="text1"/>
              </w:rPr>
              <w:t>), 8 МэВ, 10</w:t>
            </w:r>
            <w:r w:rsidRPr="00646AB7">
              <w:rPr>
                <w:rFonts w:ascii="Liberation Serif" w:hAnsi="Liberation Serif"/>
                <w:color w:val="000000" w:themeColor="text1"/>
                <w:lang w:val="en-US"/>
              </w:rPr>
              <w:t> </w:t>
            </w:r>
            <w:r w:rsidRPr="00646AB7">
              <w:rPr>
                <w:rFonts w:ascii="Liberation Serif" w:hAnsi="Liberation Serif"/>
                <w:color w:val="000000" w:themeColor="text1"/>
              </w:rPr>
              <w:t>МэВ, 10</w:t>
            </w:r>
            <w:r w:rsidRPr="00646AB7">
              <w:rPr>
                <w:rFonts w:ascii="Liberation Serif" w:hAnsi="Liberation Serif"/>
                <w:color w:val="000000" w:themeColor="text1"/>
                <w:lang w:val="en-US"/>
              </w:rPr>
              <w:t> </w:t>
            </w:r>
            <w:r w:rsidRPr="00646AB7">
              <w:rPr>
                <w:rFonts w:ascii="Liberation Serif" w:hAnsi="Liberation Serif"/>
                <w:color w:val="000000" w:themeColor="text1"/>
              </w:rPr>
              <w:t>МэВ (</w:t>
            </w:r>
            <w:r w:rsidRPr="00646AB7">
              <w:rPr>
                <w:rFonts w:ascii="Liberation Serif" w:hAnsi="Liberation Serif"/>
                <w:color w:val="000000" w:themeColor="text1"/>
                <w:lang w:val="en-US"/>
              </w:rPr>
              <w:t>FFF</w:t>
            </w:r>
            <w:r w:rsidRPr="00646AB7">
              <w:rPr>
                <w:rFonts w:ascii="Liberation Serif" w:hAnsi="Liberation Serif"/>
                <w:color w:val="000000" w:themeColor="text1"/>
              </w:rPr>
              <w:t>)</w:t>
            </w:r>
          </w:p>
        </w:tc>
        <w:tc>
          <w:tcPr>
            <w:tcW w:w="2977" w:type="dxa"/>
            <w:vMerge/>
            <w:tcBorders>
              <w:left w:val="single" w:sz="4" w:space="0" w:color="000000"/>
              <w:right w:val="single" w:sz="4" w:space="0" w:color="000000"/>
            </w:tcBorders>
          </w:tcPr>
          <w:p w14:paraId="6308C916"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1F2C6BC2"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0BECB261"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1283F866"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Проверка отклонения симметрии и </w:t>
            </w:r>
            <w:proofErr w:type="spellStart"/>
            <w:r w:rsidRPr="00646AB7">
              <w:rPr>
                <w:rFonts w:ascii="Liberation Serif" w:hAnsi="Liberation Serif"/>
                <w:color w:val="000000" w:themeColor="text1"/>
              </w:rPr>
              <w:t>флатности</w:t>
            </w:r>
            <w:proofErr w:type="spellEnd"/>
            <w:r w:rsidRPr="00646AB7">
              <w:rPr>
                <w:rFonts w:ascii="Liberation Serif" w:hAnsi="Liberation Serif"/>
                <w:color w:val="000000" w:themeColor="text1"/>
              </w:rPr>
              <w:t xml:space="preserve"> от базового значения для электронов на </w:t>
            </w:r>
            <w:proofErr w:type="spellStart"/>
            <w:r w:rsidRPr="00646AB7">
              <w:rPr>
                <w:rFonts w:ascii="Liberation Serif" w:hAnsi="Liberation Serif"/>
                <w:color w:val="000000" w:themeColor="text1"/>
              </w:rPr>
              <w:t>референсном</w:t>
            </w:r>
            <w:proofErr w:type="spellEnd"/>
            <w:r w:rsidRPr="00646AB7">
              <w:rPr>
                <w:rFonts w:ascii="Liberation Serif" w:hAnsi="Liberation Serif"/>
                <w:color w:val="000000" w:themeColor="text1"/>
              </w:rPr>
              <w:t xml:space="preserve"> аппликаторе 15х15 на имеющихся в системе лучевой терапии энергиях из списка: 6 МэВ, 9 МэВ, 12 МэВ, 16 МэВ, 20</w:t>
            </w:r>
            <w:r w:rsidRPr="00646AB7">
              <w:rPr>
                <w:rFonts w:ascii="Liberation Serif" w:hAnsi="Liberation Serif"/>
                <w:color w:val="000000" w:themeColor="text1"/>
                <w:lang w:val="en-US"/>
              </w:rPr>
              <w:t> </w:t>
            </w:r>
            <w:r w:rsidRPr="00646AB7">
              <w:rPr>
                <w:rFonts w:ascii="Liberation Serif" w:hAnsi="Liberation Serif"/>
                <w:color w:val="000000" w:themeColor="text1"/>
              </w:rPr>
              <w:t>МэВ</w:t>
            </w:r>
          </w:p>
        </w:tc>
        <w:tc>
          <w:tcPr>
            <w:tcW w:w="2977" w:type="dxa"/>
            <w:vMerge/>
            <w:tcBorders>
              <w:left w:val="single" w:sz="4" w:space="0" w:color="000000"/>
              <w:right w:val="single" w:sz="4" w:space="0" w:color="000000"/>
            </w:tcBorders>
          </w:tcPr>
          <w:p w14:paraId="6BDD2DA1"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51A9B4C5"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062EA51B"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4680B60E"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Калибровка выхода для фотонов и электронов на имеющихся в системе лучевой терапии энергиях (не менее двух и не более пяти по выбору Заказчика)</w:t>
            </w:r>
          </w:p>
        </w:tc>
        <w:tc>
          <w:tcPr>
            <w:tcW w:w="2977" w:type="dxa"/>
            <w:vMerge/>
            <w:tcBorders>
              <w:left w:val="single" w:sz="4" w:space="0" w:color="000000"/>
              <w:right w:val="single" w:sz="4" w:space="0" w:color="000000"/>
            </w:tcBorders>
          </w:tcPr>
          <w:p w14:paraId="52D5083C"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64CA5B57"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7688D4A3"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7A5260B4"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Выборочная проверка факторов выхода фотонов для полей различного размера (не менее двух и не более пяти по выбору Заказчика) на имеющихся в системе лучевой терапии энергиях</w:t>
            </w:r>
          </w:p>
        </w:tc>
        <w:tc>
          <w:tcPr>
            <w:tcW w:w="2977" w:type="dxa"/>
            <w:vMerge/>
            <w:tcBorders>
              <w:left w:val="single" w:sz="4" w:space="0" w:color="000000"/>
              <w:right w:val="single" w:sz="4" w:space="0" w:color="000000"/>
            </w:tcBorders>
          </w:tcPr>
          <w:p w14:paraId="4554E462"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1A2B809F"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421F0D58"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3C4FC2A9"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Проверка факторов выхода на </w:t>
            </w:r>
            <w:proofErr w:type="spellStart"/>
            <w:r w:rsidRPr="00646AB7">
              <w:rPr>
                <w:rFonts w:ascii="Liberation Serif" w:hAnsi="Liberation Serif"/>
                <w:color w:val="000000" w:themeColor="text1"/>
              </w:rPr>
              <w:t>референсном</w:t>
            </w:r>
            <w:proofErr w:type="spellEnd"/>
            <w:r w:rsidRPr="00646AB7">
              <w:rPr>
                <w:rFonts w:ascii="Liberation Serif" w:hAnsi="Liberation Serif"/>
                <w:color w:val="000000" w:themeColor="text1"/>
              </w:rPr>
              <w:t xml:space="preserve"> аппликаторе 15х15</w:t>
            </w:r>
          </w:p>
        </w:tc>
        <w:tc>
          <w:tcPr>
            <w:tcW w:w="2977" w:type="dxa"/>
            <w:vMerge/>
            <w:tcBorders>
              <w:left w:val="single" w:sz="4" w:space="0" w:color="000000"/>
              <w:right w:val="single" w:sz="4" w:space="0" w:color="000000"/>
            </w:tcBorders>
          </w:tcPr>
          <w:p w14:paraId="5AEB9121"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1146BE28"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11F2213E"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10F1F3F6"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качества пучка фотонов (процентная глубинная доза или отношение «ткань-максимум») на имеющихся в системе лучевой терапии энергиях из списка: 4 МэВ, 6 МэВ, 6 МэВ (</w:t>
            </w:r>
            <w:r w:rsidRPr="00646AB7">
              <w:rPr>
                <w:rFonts w:ascii="Liberation Serif" w:hAnsi="Liberation Serif"/>
                <w:color w:val="000000" w:themeColor="text1"/>
                <w:lang w:val="en-US"/>
              </w:rPr>
              <w:t>FFF</w:t>
            </w:r>
            <w:r w:rsidRPr="00646AB7">
              <w:rPr>
                <w:rFonts w:ascii="Liberation Serif" w:hAnsi="Liberation Serif"/>
                <w:color w:val="000000" w:themeColor="text1"/>
              </w:rPr>
              <w:t>), 8 МэВ, 10</w:t>
            </w:r>
            <w:r w:rsidRPr="00646AB7">
              <w:rPr>
                <w:rFonts w:ascii="Liberation Serif" w:hAnsi="Liberation Serif"/>
                <w:color w:val="000000" w:themeColor="text1"/>
                <w:lang w:val="en-US"/>
              </w:rPr>
              <w:t> </w:t>
            </w:r>
            <w:r w:rsidRPr="00646AB7">
              <w:rPr>
                <w:rFonts w:ascii="Liberation Serif" w:hAnsi="Liberation Serif"/>
                <w:color w:val="000000" w:themeColor="text1"/>
              </w:rPr>
              <w:t>МэВ, 10</w:t>
            </w:r>
            <w:r w:rsidRPr="00646AB7">
              <w:rPr>
                <w:rFonts w:ascii="Liberation Serif" w:hAnsi="Liberation Serif"/>
                <w:color w:val="000000" w:themeColor="text1"/>
                <w:lang w:val="en-US"/>
              </w:rPr>
              <w:t> </w:t>
            </w:r>
            <w:r w:rsidRPr="00646AB7">
              <w:rPr>
                <w:rFonts w:ascii="Liberation Serif" w:hAnsi="Liberation Serif"/>
                <w:color w:val="000000" w:themeColor="text1"/>
              </w:rPr>
              <w:t>МэВ (</w:t>
            </w:r>
            <w:r w:rsidRPr="00646AB7">
              <w:rPr>
                <w:rFonts w:ascii="Liberation Serif" w:hAnsi="Liberation Serif"/>
                <w:color w:val="000000" w:themeColor="text1"/>
                <w:lang w:val="en-US"/>
              </w:rPr>
              <w:t>FFF</w:t>
            </w:r>
            <w:r w:rsidRPr="00646AB7">
              <w:rPr>
                <w:rFonts w:ascii="Liberation Serif" w:hAnsi="Liberation Serif"/>
                <w:color w:val="000000" w:themeColor="text1"/>
              </w:rPr>
              <w:t>)</w:t>
            </w:r>
          </w:p>
        </w:tc>
        <w:tc>
          <w:tcPr>
            <w:tcW w:w="2977" w:type="dxa"/>
            <w:vMerge/>
            <w:tcBorders>
              <w:left w:val="single" w:sz="4" w:space="0" w:color="000000"/>
              <w:right w:val="single" w:sz="4" w:space="0" w:color="000000"/>
            </w:tcBorders>
          </w:tcPr>
          <w:p w14:paraId="2D28CCD4"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24C5FCBB"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61F9AF8A"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42D02503"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качества пучка электронов (R</w:t>
            </w:r>
            <w:r w:rsidRPr="00646AB7">
              <w:rPr>
                <w:rFonts w:ascii="Liberation Serif" w:hAnsi="Liberation Serif"/>
                <w:color w:val="000000" w:themeColor="text1"/>
                <w:vertAlign w:val="subscript"/>
              </w:rPr>
              <w:t>50</w:t>
            </w:r>
            <w:r w:rsidRPr="00646AB7">
              <w:rPr>
                <w:rFonts w:ascii="Liberation Serif" w:hAnsi="Liberation Serif"/>
                <w:color w:val="000000" w:themeColor="text1"/>
              </w:rPr>
              <w:t>) на имеющихся в системе лучевой терапии энергиях из списка: 6 МэВ, 9 МэВ, 12 МэВ, 16 МэВ, 20</w:t>
            </w:r>
            <w:r w:rsidRPr="00646AB7">
              <w:rPr>
                <w:rFonts w:ascii="Liberation Serif" w:hAnsi="Liberation Serif"/>
                <w:color w:val="000000" w:themeColor="text1"/>
                <w:lang w:val="en-US"/>
              </w:rPr>
              <w:t> </w:t>
            </w:r>
            <w:r w:rsidRPr="00646AB7">
              <w:rPr>
                <w:rFonts w:ascii="Liberation Serif" w:hAnsi="Liberation Serif"/>
                <w:color w:val="000000" w:themeColor="text1"/>
              </w:rPr>
              <w:t>МэВ</w:t>
            </w:r>
          </w:p>
        </w:tc>
        <w:tc>
          <w:tcPr>
            <w:tcW w:w="2977" w:type="dxa"/>
            <w:vMerge/>
            <w:tcBorders>
              <w:left w:val="single" w:sz="4" w:space="0" w:color="000000"/>
              <w:right w:val="single" w:sz="4" w:space="0" w:color="000000"/>
            </w:tcBorders>
          </w:tcPr>
          <w:p w14:paraId="4628C2CD"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24498F43"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5A7D45A2"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12E53E6E"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постоянства коэффициента пропускания физического и/или динамического клина на углах 15, 30 и 45 градусов</w:t>
            </w:r>
          </w:p>
        </w:tc>
        <w:tc>
          <w:tcPr>
            <w:tcW w:w="2977" w:type="dxa"/>
            <w:vMerge/>
            <w:tcBorders>
              <w:left w:val="single" w:sz="4" w:space="0" w:color="000000"/>
              <w:right w:val="single" w:sz="4" w:space="0" w:color="000000"/>
            </w:tcBorders>
          </w:tcPr>
          <w:p w14:paraId="7F98CEFC"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589D9CFD"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3509BE9A"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51E1FBCD"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линейности и постоянства выхода мониторных единиц для фотонов</w:t>
            </w:r>
          </w:p>
        </w:tc>
        <w:tc>
          <w:tcPr>
            <w:tcW w:w="2977" w:type="dxa"/>
            <w:vMerge/>
            <w:tcBorders>
              <w:left w:val="single" w:sz="4" w:space="0" w:color="000000"/>
              <w:right w:val="single" w:sz="4" w:space="0" w:color="000000"/>
            </w:tcBorders>
          </w:tcPr>
          <w:p w14:paraId="6585C9DA"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06107768"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319C8C39"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5DBC3947"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линейности и постоянства выхода мониторных единиц для электронов</w:t>
            </w:r>
          </w:p>
        </w:tc>
        <w:tc>
          <w:tcPr>
            <w:tcW w:w="2977" w:type="dxa"/>
            <w:vMerge/>
            <w:tcBorders>
              <w:left w:val="single" w:sz="4" w:space="0" w:color="000000"/>
              <w:right w:val="single" w:sz="4" w:space="0" w:color="000000"/>
            </w:tcBorders>
          </w:tcPr>
          <w:p w14:paraId="18EE3914"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3D8646F0"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40C17AAB"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598BBA33"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постоянства выхода в зависимости от мощности дозы для фотонов</w:t>
            </w:r>
          </w:p>
        </w:tc>
        <w:tc>
          <w:tcPr>
            <w:tcW w:w="2977" w:type="dxa"/>
            <w:vMerge/>
            <w:tcBorders>
              <w:left w:val="single" w:sz="4" w:space="0" w:color="000000"/>
              <w:right w:val="single" w:sz="4" w:space="0" w:color="000000"/>
            </w:tcBorders>
          </w:tcPr>
          <w:p w14:paraId="60732CB0"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0CC9EEAB"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635C2759"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615E6A14"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Проверка постоянства выхода в зависимости от угла поворота </w:t>
            </w:r>
            <w:proofErr w:type="spellStart"/>
            <w:r w:rsidRPr="00646AB7">
              <w:rPr>
                <w:rFonts w:ascii="Liberation Serif" w:hAnsi="Liberation Serif"/>
                <w:color w:val="000000" w:themeColor="text1"/>
              </w:rPr>
              <w:t>гентри</w:t>
            </w:r>
            <w:proofErr w:type="spellEnd"/>
            <w:r w:rsidRPr="00646AB7">
              <w:rPr>
                <w:rFonts w:ascii="Liberation Serif" w:hAnsi="Liberation Serif"/>
                <w:color w:val="000000" w:themeColor="text1"/>
              </w:rPr>
              <w:t xml:space="preserve"> для фотонов</w:t>
            </w:r>
          </w:p>
        </w:tc>
        <w:tc>
          <w:tcPr>
            <w:tcW w:w="2977" w:type="dxa"/>
            <w:vMerge/>
            <w:tcBorders>
              <w:left w:val="single" w:sz="4" w:space="0" w:color="000000"/>
              <w:right w:val="single" w:sz="4" w:space="0" w:color="000000"/>
            </w:tcBorders>
          </w:tcPr>
          <w:p w14:paraId="7E187EEB"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731B0E47"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39D5BBD0"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5792DC0C"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Проверка постоянства выхода в зависимости от угла поворота </w:t>
            </w:r>
            <w:proofErr w:type="spellStart"/>
            <w:r w:rsidRPr="00646AB7">
              <w:rPr>
                <w:rFonts w:ascii="Liberation Serif" w:hAnsi="Liberation Serif"/>
                <w:color w:val="000000" w:themeColor="text1"/>
              </w:rPr>
              <w:t>гентри</w:t>
            </w:r>
            <w:proofErr w:type="spellEnd"/>
            <w:r w:rsidRPr="00646AB7">
              <w:rPr>
                <w:rFonts w:ascii="Liberation Serif" w:hAnsi="Liberation Serif"/>
                <w:color w:val="000000" w:themeColor="text1"/>
              </w:rPr>
              <w:t xml:space="preserve"> для электронов</w:t>
            </w:r>
          </w:p>
        </w:tc>
        <w:tc>
          <w:tcPr>
            <w:tcW w:w="2977" w:type="dxa"/>
            <w:vMerge/>
            <w:tcBorders>
              <w:left w:val="single" w:sz="4" w:space="0" w:color="000000"/>
              <w:right w:val="single" w:sz="4" w:space="0" w:color="000000"/>
            </w:tcBorders>
          </w:tcPr>
          <w:p w14:paraId="3810AF1F"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5A34EDDE"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6FFFA7B6"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3DD1DCF1"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подвижного облучения (ожидаемого количества мониторных единиц, градусов)</w:t>
            </w:r>
          </w:p>
        </w:tc>
        <w:tc>
          <w:tcPr>
            <w:tcW w:w="2977" w:type="dxa"/>
            <w:vMerge/>
            <w:tcBorders>
              <w:left w:val="single" w:sz="4" w:space="0" w:color="000000"/>
              <w:right w:val="single" w:sz="4" w:space="0" w:color="000000"/>
            </w:tcBorders>
          </w:tcPr>
          <w:p w14:paraId="3715CBB7"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035A5227"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3B9634F1"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0C79CC7C"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функционирования тотального облучения тела или тотального облучения кожи электронами, в том числе с дополнительными принадлежностями (при наличии такого режима в системе лучевой терапии)</w:t>
            </w:r>
          </w:p>
        </w:tc>
        <w:tc>
          <w:tcPr>
            <w:tcW w:w="2977" w:type="dxa"/>
            <w:vMerge/>
            <w:tcBorders>
              <w:left w:val="single" w:sz="4" w:space="0" w:color="000000"/>
              <w:right w:val="single" w:sz="4" w:space="0" w:color="000000"/>
            </w:tcBorders>
          </w:tcPr>
          <w:p w14:paraId="37A656BD"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63CD5646"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3B0E4C34"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2E8E3CE9"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Калибровка выхода для тотального облучения тела или тотального облучения кожи электронами</w:t>
            </w:r>
          </w:p>
        </w:tc>
        <w:tc>
          <w:tcPr>
            <w:tcW w:w="2977" w:type="dxa"/>
            <w:vMerge/>
            <w:tcBorders>
              <w:left w:val="single" w:sz="4" w:space="0" w:color="000000"/>
              <w:right w:val="single" w:sz="4" w:space="0" w:color="000000"/>
            </w:tcBorders>
          </w:tcPr>
          <w:p w14:paraId="21C37E34"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6C5402A1"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57739CE9" w14:textId="77777777" w:rsidR="00A32B94" w:rsidRPr="00646AB7" w:rsidRDefault="00A32B94" w:rsidP="00A32B94">
            <w:pPr>
              <w:numPr>
                <w:ilvl w:val="0"/>
                <w:numId w:val="49"/>
              </w:numPr>
              <w:tabs>
                <w:tab w:val="left" w:pos="228"/>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09577C8D"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постоянства процентной глубинной дозы или отношения «ткань-максимум» и профилей</w:t>
            </w:r>
          </w:p>
        </w:tc>
        <w:tc>
          <w:tcPr>
            <w:tcW w:w="2977" w:type="dxa"/>
            <w:vMerge/>
            <w:tcBorders>
              <w:left w:val="single" w:sz="4" w:space="0" w:color="000000"/>
              <w:right w:val="single" w:sz="4" w:space="0" w:color="000000"/>
            </w:tcBorders>
          </w:tcPr>
          <w:p w14:paraId="7C51E1E5"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0F11EF78" w14:textId="77777777" w:rsidTr="00A32B94">
        <w:trPr>
          <w:trHeight w:val="20"/>
        </w:trPr>
        <w:tc>
          <w:tcPr>
            <w:tcW w:w="11477" w:type="dxa"/>
            <w:gridSpan w:val="2"/>
            <w:tcBorders>
              <w:top w:val="single" w:sz="4" w:space="0" w:color="000000"/>
              <w:left w:val="single" w:sz="4" w:space="0" w:color="000000"/>
              <w:bottom w:val="single" w:sz="4" w:space="0" w:color="000000"/>
              <w:right w:val="single" w:sz="4" w:space="0" w:color="000000"/>
            </w:tcBorders>
            <w:vAlign w:val="center"/>
            <w:hideMark/>
          </w:tcPr>
          <w:p w14:paraId="6DF5BED1"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b/>
                <w:bCs/>
                <w:color w:val="000000" w:themeColor="text1"/>
              </w:rPr>
              <w:t>Проверка механических параметров</w:t>
            </w:r>
          </w:p>
        </w:tc>
        <w:tc>
          <w:tcPr>
            <w:tcW w:w="2977" w:type="dxa"/>
            <w:vMerge/>
            <w:tcBorders>
              <w:left w:val="single" w:sz="4" w:space="0" w:color="000000"/>
              <w:right w:val="single" w:sz="4" w:space="0" w:color="000000"/>
            </w:tcBorders>
          </w:tcPr>
          <w:p w14:paraId="07A63A29" w14:textId="77777777" w:rsidR="00A32B94" w:rsidRPr="00646AB7" w:rsidRDefault="00A32B94" w:rsidP="00A32B94">
            <w:pPr>
              <w:spacing w:after="0" w:line="240" w:lineRule="auto"/>
              <w:jc w:val="both"/>
              <w:rPr>
                <w:rFonts w:ascii="Liberation Serif" w:hAnsi="Liberation Serif"/>
                <w:b/>
                <w:bCs/>
                <w:color w:val="000000" w:themeColor="text1"/>
              </w:rPr>
            </w:pPr>
          </w:p>
        </w:tc>
      </w:tr>
      <w:tr w:rsidR="00A32B94" w:rsidRPr="00646AB7" w14:paraId="495A1459"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3E1C8764" w14:textId="77777777" w:rsidR="00A32B94" w:rsidRPr="00646AB7" w:rsidRDefault="00A32B94" w:rsidP="00A32B94">
            <w:pPr>
              <w:numPr>
                <w:ilvl w:val="0"/>
                <w:numId w:val="49"/>
              </w:numPr>
              <w:tabs>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6782D507"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Проверка отклонения изоцентра при повороте коллиматора для открытого типа </w:t>
            </w:r>
            <w:proofErr w:type="spellStart"/>
            <w:r w:rsidRPr="00646AB7">
              <w:rPr>
                <w:rFonts w:ascii="Liberation Serif" w:hAnsi="Liberation Serif"/>
                <w:color w:val="000000" w:themeColor="text1"/>
              </w:rPr>
              <w:t>гентри</w:t>
            </w:r>
            <w:proofErr w:type="spellEnd"/>
          </w:p>
        </w:tc>
        <w:tc>
          <w:tcPr>
            <w:tcW w:w="2977" w:type="dxa"/>
            <w:vMerge/>
            <w:tcBorders>
              <w:left w:val="single" w:sz="4" w:space="0" w:color="000000"/>
              <w:right w:val="single" w:sz="4" w:space="0" w:color="000000"/>
            </w:tcBorders>
          </w:tcPr>
          <w:p w14:paraId="2133553F"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7AC35C6B"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1FCB7898" w14:textId="77777777" w:rsidR="00A32B94" w:rsidRPr="00646AB7" w:rsidRDefault="00A32B94" w:rsidP="00A32B94">
            <w:pPr>
              <w:numPr>
                <w:ilvl w:val="0"/>
                <w:numId w:val="49"/>
              </w:numPr>
              <w:tabs>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5BDE2606"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Проверка отклонения изоцентра при повороте </w:t>
            </w:r>
            <w:proofErr w:type="spellStart"/>
            <w:r w:rsidRPr="00646AB7">
              <w:rPr>
                <w:rFonts w:ascii="Liberation Serif" w:hAnsi="Liberation Serif"/>
                <w:color w:val="000000" w:themeColor="text1"/>
              </w:rPr>
              <w:t>гентри</w:t>
            </w:r>
            <w:proofErr w:type="spellEnd"/>
            <w:r w:rsidRPr="00646AB7">
              <w:rPr>
                <w:rFonts w:ascii="Liberation Serif" w:hAnsi="Liberation Serif"/>
                <w:color w:val="000000" w:themeColor="text1"/>
              </w:rPr>
              <w:t xml:space="preserve"> для открытого типа </w:t>
            </w:r>
            <w:proofErr w:type="spellStart"/>
            <w:r w:rsidRPr="00646AB7">
              <w:rPr>
                <w:rFonts w:ascii="Liberation Serif" w:hAnsi="Liberation Serif"/>
                <w:color w:val="000000" w:themeColor="text1"/>
              </w:rPr>
              <w:t>гентри</w:t>
            </w:r>
            <w:proofErr w:type="spellEnd"/>
          </w:p>
        </w:tc>
        <w:tc>
          <w:tcPr>
            <w:tcW w:w="2977" w:type="dxa"/>
            <w:vMerge/>
            <w:tcBorders>
              <w:left w:val="single" w:sz="4" w:space="0" w:color="000000"/>
              <w:right w:val="single" w:sz="4" w:space="0" w:color="000000"/>
            </w:tcBorders>
          </w:tcPr>
          <w:p w14:paraId="7465A6F8"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1EA9DD93"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33BD7D77" w14:textId="77777777" w:rsidR="00A32B94" w:rsidRPr="00646AB7" w:rsidRDefault="00A32B94" w:rsidP="00A32B94">
            <w:pPr>
              <w:numPr>
                <w:ilvl w:val="0"/>
                <w:numId w:val="49"/>
              </w:numPr>
              <w:tabs>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07831D2B"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Проверка отклонения изоцентра при повороте стола для открытого типа </w:t>
            </w:r>
            <w:proofErr w:type="spellStart"/>
            <w:r w:rsidRPr="00646AB7">
              <w:rPr>
                <w:rFonts w:ascii="Liberation Serif" w:hAnsi="Liberation Serif"/>
                <w:color w:val="000000" w:themeColor="text1"/>
              </w:rPr>
              <w:t>гентри</w:t>
            </w:r>
            <w:proofErr w:type="spellEnd"/>
          </w:p>
        </w:tc>
        <w:tc>
          <w:tcPr>
            <w:tcW w:w="2977" w:type="dxa"/>
            <w:vMerge/>
            <w:tcBorders>
              <w:left w:val="single" w:sz="4" w:space="0" w:color="000000"/>
              <w:right w:val="single" w:sz="4" w:space="0" w:color="000000"/>
            </w:tcBorders>
          </w:tcPr>
          <w:p w14:paraId="4C02B36B"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760EEC73"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75A611BD" w14:textId="77777777" w:rsidR="00A32B94" w:rsidRPr="00646AB7" w:rsidRDefault="00A32B94" w:rsidP="00A32B94">
            <w:pPr>
              <w:numPr>
                <w:ilvl w:val="0"/>
                <w:numId w:val="49"/>
              </w:numPr>
              <w:tabs>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7F03687B"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Проверка функционирования блокировки аппликатора электронов для открытого типа </w:t>
            </w:r>
            <w:proofErr w:type="spellStart"/>
            <w:r w:rsidRPr="00646AB7">
              <w:rPr>
                <w:rFonts w:ascii="Liberation Serif" w:hAnsi="Liberation Serif"/>
                <w:color w:val="000000" w:themeColor="text1"/>
              </w:rPr>
              <w:t>гентри</w:t>
            </w:r>
            <w:proofErr w:type="spellEnd"/>
          </w:p>
        </w:tc>
        <w:tc>
          <w:tcPr>
            <w:tcW w:w="2977" w:type="dxa"/>
            <w:vMerge/>
            <w:tcBorders>
              <w:left w:val="single" w:sz="4" w:space="0" w:color="000000"/>
              <w:right w:val="single" w:sz="4" w:space="0" w:color="000000"/>
            </w:tcBorders>
          </w:tcPr>
          <w:p w14:paraId="40CC3B62"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1F28D2B2"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3591ED6A" w14:textId="77777777" w:rsidR="00A32B94" w:rsidRPr="00646AB7" w:rsidRDefault="00A32B94" w:rsidP="00A32B94">
            <w:pPr>
              <w:numPr>
                <w:ilvl w:val="0"/>
                <w:numId w:val="49"/>
              </w:numPr>
              <w:tabs>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3A4DDC3E"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Проверка совпадения радиационного и механического изоцентров для открытого типа </w:t>
            </w:r>
            <w:proofErr w:type="spellStart"/>
            <w:r w:rsidRPr="00646AB7">
              <w:rPr>
                <w:rFonts w:ascii="Liberation Serif" w:hAnsi="Liberation Serif"/>
                <w:color w:val="000000" w:themeColor="text1"/>
              </w:rPr>
              <w:t>гентри</w:t>
            </w:r>
            <w:proofErr w:type="spellEnd"/>
          </w:p>
        </w:tc>
        <w:tc>
          <w:tcPr>
            <w:tcW w:w="2977" w:type="dxa"/>
            <w:vMerge/>
            <w:tcBorders>
              <w:left w:val="single" w:sz="4" w:space="0" w:color="000000"/>
              <w:right w:val="single" w:sz="4" w:space="0" w:color="000000"/>
            </w:tcBorders>
          </w:tcPr>
          <w:p w14:paraId="5806FD1B"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197A1C05"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7C27C0FD" w14:textId="77777777" w:rsidR="00A32B94" w:rsidRPr="00646AB7" w:rsidRDefault="00A32B94" w:rsidP="00A32B94">
            <w:pPr>
              <w:numPr>
                <w:ilvl w:val="0"/>
                <w:numId w:val="49"/>
              </w:numPr>
              <w:tabs>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1C23B14F"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прогиба поверхности стола</w:t>
            </w:r>
          </w:p>
        </w:tc>
        <w:tc>
          <w:tcPr>
            <w:tcW w:w="2977" w:type="dxa"/>
            <w:vMerge/>
            <w:tcBorders>
              <w:left w:val="single" w:sz="4" w:space="0" w:color="000000"/>
              <w:right w:val="single" w:sz="4" w:space="0" w:color="000000"/>
            </w:tcBorders>
          </w:tcPr>
          <w:p w14:paraId="2055DFDE"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52C586E3"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7C91B385" w14:textId="77777777" w:rsidR="00A32B94" w:rsidRPr="00646AB7" w:rsidRDefault="00A32B94" w:rsidP="00A32B94">
            <w:pPr>
              <w:numPr>
                <w:ilvl w:val="0"/>
                <w:numId w:val="49"/>
              </w:numPr>
              <w:tabs>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7CA0EEFF"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отклонения угла поворота стола, при наличии такой функции в столе</w:t>
            </w:r>
          </w:p>
        </w:tc>
        <w:tc>
          <w:tcPr>
            <w:tcW w:w="2977" w:type="dxa"/>
            <w:vMerge/>
            <w:tcBorders>
              <w:left w:val="single" w:sz="4" w:space="0" w:color="000000"/>
              <w:right w:val="single" w:sz="4" w:space="0" w:color="000000"/>
            </w:tcBorders>
          </w:tcPr>
          <w:p w14:paraId="44FDAC3D"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5BB67C09"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7ED48D6D" w14:textId="77777777" w:rsidR="00A32B94" w:rsidRPr="00646AB7" w:rsidRDefault="00A32B94" w:rsidP="00A32B94">
            <w:pPr>
              <w:numPr>
                <w:ilvl w:val="0"/>
                <w:numId w:val="49"/>
              </w:numPr>
              <w:tabs>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3B427C12"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Определение максимальной погрешности изменения положения стола во всех направлениях</w:t>
            </w:r>
          </w:p>
        </w:tc>
        <w:tc>
          <w:tcPr>
            <w:tcW w:w="2977" w:type="dxa"/>
            <w:vMerge/>
            <w:tcBorders>
              <w:left w:val="single" w:sz="4" w:space="0" w:color="000000"/>
              <w:right w:val="single" w:sz="4" w:space="0" w:color="000000"/>
            </w:tcBorders>
          </w:tcPr>
          <w:p w14:paraId="009E808E"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141286D6"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02C144CF" w14:textId="77777777" w:rsidR="00A32B94" w:rsidRPr="00646AB7" w:rsidRDefault="00A32B94" w:rsidP="00A32B94">
            <w:pPr>
              <w:numPr>
                <w:ilvl w:val="0"/>
                <w:numId w:val="49"/>
              </w:numPr>
              <w:tabs>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4B79687B"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Проведение теста </w:t>
            </w:r>
            <w:proofErr w:type="spellStart"/>
            <w:r w:rsidRPr="00646AB7">
              <w:rPr>
                <w:rFonts w:ascii="Liberation Serif" w:hAnsi="Liberation Serif"/>
                <w:color w:val="000000" w:themeColor="text1"/>
              </w:rPr>
              <w:t>Wi№sto</w:t>
            </w:r>
            <w:proofErr w:type="spellEnd"/>
            <w:r w:rsidRPr="00646AB7">
              <w:rPr>
                <w:rFonts w:ascii="Liberation Serif" w:hAnsi="Liberation Serif"/>
                <w:color w:val="000000" w:themeColor="text1"/>
              </w:rPr>
              <w:t>№-</w:t>
            </w:r>
            <w:proofErr w:type="spellStart"/>
            <w:r w:rsidRPr="00646AB7">
              <w:rPr>
                <w:rFonts w:ascii="Liberation Serif" w:hAnsi="Liberation Serif"/>
                <w:color w:val="000000" w:themeColor="text1"/>
              </w:rPr>
              <w:t>Lutz</w:t>
            </w:r>
            <w:proofErr w:type="spellEnd"/>
            <w:r w:rsidRPr="00646AB7">
              <w:rPr>
                <w:rFonts w:ascii="Liberation Serif" w:hAnsi="Liberation Serif"/>
                <w:color w:val="000000" w:themeColor="text1"/>
              </w:rPr>
              <w:t xml:space="preserve"> (при наличии в системе лучевой терапии функционала </w:t>
            </w:r>
            <w:r w:rsidRPr="00646AB7">
              <w:rPr>
                <w:rFonts w:ascii="Liberation Serif" w:hAnsi="Liberation Serif"/>
                <w:color w:val="000000" w:themeColor="text1"/>
                <w:lang w:val="en-US"/>
              </w:rPr>
              <w:t>SRS</w:t>
            </w:r>
            <w:r w:rsidRPr="00646AB7">
              <w:rPr>
                <w:rFonts w:ascii="Liberation Serif" w:hAnsi="Liberation Serif"/>
                <w:color w:val="000000" w:themeColor="text1"/>
              </w:rPr>
              <w:t xml:space="preserve">, </w:t>
            </w:r>
            <w:r w:rsidRPr="00646AB7">
              <w:rPr>
                <w:rFonts w:ascii="Liberation Serif" w:hAnsi="Liberation Serif"/>
                <w:color w:val="000000" w:themeColor="text1"/>
                <w:lang w:val="en-US"/>
              </w:rPr>
              <w:t>SBRT</w:t>
            </w:r>
            <w:r w:rsidRPr="00646AB7">
              <w:rPr>
                <w:rFonts w:ascii="Liberation Serif" w:hAnsi="Liberation Serif"/>
                <w:color w:val="000000" w:themeColor="text1"/>
              </w:rPr>
              <w:t xml:space="preserve"> и наличии в комплекте системы лучевой терапии соответствующего фантома) </w:t>
            </w:r>
          </w:p>
        </w:tc>
        <w:tc>
          <w:tcPr>
            <w:tcW w:w="2977" w:type="dxa"/>
            <w:vMerge/>
            <w:tcBorders>
              <w:left w:val="single" w:sz="4" w:space="0" w:color="000000"/>
              <w:right w:val="single" w:sz="4" w:space="0" w:color="000000"/>
            </w:tcBorders>
          </w:tcPr>
          <w:p w14:paraId="0BAA01C5"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515028A7" w14:textId="77777777" w:rsidTr="00A32B94">
        <w:trPr>
          <w:trHeight w:val="20"/>
        </w:trPr>
        <w:tc>
          <w:tcPr>
            <w:tcW w:w="11477" w:type="dxa"/>
            <w:gridSpan w:val="2"/>
            <w:tcBorders>
              <w:top w:val="single" w:sz="4" w:space="0" w:color="000000"/>
              <w:left w:val="single" w:sz="4" w:space="0" w:color="000000"/>
              <w:bottom w:val="single" w:sz="4" w:space="0" w:color="000000"/>
              <w:right w:val="single" w:sz="4" w:space="0" w:color="000000"/>
            </w:tcBorders>
            <w:vAlign w:val="center"/>
            <w:hideMark/>
          </w:tcPr>
          <w:p w14:paraId="25CB6FEC"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b/>
                <w:bCs/>
                <w:color w:val="000000" w:themeColor="text1"/>
              </w:rPr>
              <w:t>Проверка многолепесткового коллиматора</w:t>
            </w:r>
          </w:p>
        </w:tc>
        <w:tc>
          <w:tcPr>
            <w:tcW w:w="2977" w:type="dxa"/>
            <w:vMerge/>
            <w:tcBorders>
              <w:left w:val="single" w:sz="4" w:space="0" w:color="000000"/>
              <w:right w:val="single" w:sz="4" w:space="0" w:color="000000"/>
            </w:tcBorders>
          </w:tcPr>
          <w:p w14:paraId="089182B6" w14:textId="77777777" w:rsidR="00A32B94" w:rsidRPr="00646AB7" w:rsidRDefault="00A32B94" w:rsidP="00A32B94">
            <w:pPr>
              <w:spacing w:after="0" w:line="240" w:lineRule="auto"/>
              <w:jc w:val="both"/>
              <w:rPr>
                <w:rFonts w:ascii="Liberation Serif" w:hAnsi="Liberation Serif"/>
                <w:b/>
                <w:bCs/>
                <w:color w:val="000000" w:themeColor="text1"/>
              </w:rPr>
            </w:pPr>
          </w:p>
        </w:tc>
      </w:tr>
      <w:tr w:rsidR="00A32B94" w:rsidRPr="00646AB7" w14:paraId="7ED5C211"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0B3472C7" w14:textId="77777777" w:rsidR="00A32B94" w:rsidRPr="00646AB7" w:rsidRDefault="00A32B94" w:rsidP="00A32B94">
            <w:pPr>
              <w:numPr>
                <w:ilvl w:val="0"/>
                <w:numId w:val="49"/>
              </w:numPr>
              <w:tabs>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7623E32E"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пропускания средней утечки через лепестки и между ними фотонного излучения  на имеющихся в системе лучевой терапии энергиях из списка4 МэВ, 6 МэВ, 6 МэВ (</w:t>
            </w:r>
            <w:r w:rsidRPr="00646AB7">
              <w:rPr>
                <w:rFonts w:ascii="Liberation Serif" w:hAnsi="Liberation Serif"/>
                <w:color w:val="000000" w:themeColor="text1"/>
                <w:lang w:val="en-US"/>
              </w:rPr>
              <w:t>FFF</w:t>
            </w:r>
            <w:r w:rsidRPr="00646AB7">
              <w:rPr>
                <w:rFonts w:ascii="Liberation Serif" w:hAnsi="Liberation Serif"/>
                <w:color w:val="000000" w:themeColor="text1"/>
              </w:rPr>
              <w:t>), 8 МэВ, 10</w:t>
            </w:r>
            <w:r w:rsidRPr="00646AB7">
              <w:rPr>
                <w:rFonts w:ascii="Liberation Serif" w:hAnsi="Liberation Serif"/>
                <w:color w:val="000000" w:themeColor="text1"/>
                <w:lang w:val="en-US"/>
              </w:rPr>
              <w:t> </w:t>
            </w:r>
            <w:r w:rsidRPr="00646AB7">
              <w:rPr>
                <w:rFonts w:ascii="Liberation Serif" w:hAnsi="Liberation Serif"/>
                <w:color w:val="000000" w:themeColor="text1"/>
              </w:rPr>
              <w:t>МэВ, 10</w:t>
            </w:r>
            <w:r w:rsidRPr="00646AB7">
              <w:rPr>
                <w:rFonts w:ascii="Liberation Serif" w:hAnsi="Liberation Serif"/>
                <w:color w:val="000000" w:themeColor="text1"/>
                <w:lang w:val="en-US"/>
              </w:rPr>
              <w:t> </w:t>
            </w:r>
            <w:r w:rsidRPr="00646AB7">
              <w:rPr>
                <w:rFonts w:ascii="Liberation Serif" w:hAnsi="Liberation Serif"/>
                <w:color w:val="000000" w:themeColor="text1"/>
              </w:rPr>
              <w:t>МэВ (</w:t>
            </w:r>
            <w:r w:rsidRPr="00646AB7">
              <w:rPr>
                <w:rFonts w:ascii="Liberation Serif" w:hAnsi="Liberation Serif"/>
                <w:color w:val="000000" w:themeColor="text1"/>
                <w:lang w:val="en-US"/>
              </w:rPr>
              <w:t>FFF</w:t>
            </w:r>
            <w:r w:rsidRPr="00646AB7">
              <w:rPr>
                <w:rFonts w:ascii="Liberation Serif" w:hAnsi="Liberation Serif"/>
                <w:color w:val="000000" w:themeColor="text1"/>
              </w:rPr>
              <w:t>)</w:t>
            </w:r>
          </w:p>
        </w:tc>
        <w:tc>
          <w:tcPr>
            <w:tcW w:w="2977" w:type="dxa"/>
            <w:vMerge/>
            <w:tcBorders>
              <w:left w:val="single" w:sz="4" w:space="0" w:color="000000"/>
              <w:right w:val="single" w:sz="4" w:space="0" w:color="000000"/>
            </w:tcBorders>
          </w:tcPr>
          <w:p w14:paraId="59CF3FF7"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19AEEB0F"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6982F01F" w14:textId="77777777" w:rsidR="00A32B94" w:rsidRPr="00646AB7" w:rsidRDefault="00A32B94" w:rsidP="00A32B94">
            <w:pPr>
              <w:numPr>
                <w:ilvl w:val="0"/>
                <w:numId w:val="49"/>
              </w:numPr>
              <w:tabs>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5F42CF78"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повторяемости положений лепестков</w:t>
            </w:r>
          </w:p>
        </w:tc>
        <w:tc>
          <w:tcPr>
            <w:tcW w:w="2977" w:type="dxa"/>
            <w:vMerge/>
            <w:tcBorders>
              <w:left w:val="single" w:sz="4" w:space="0" w:color="000000"/>
              <w:right w:val="single" w:sz="4" w:space="0" w:color="000000"/>
            </w:tcBorders>
          </w:tcPr>
          <w:p w14:paraId="211E1240"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0B218483"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667C4EB3" w14:textId="77777777" w:rsidR="00A32B94" w:rsidRPr="00646AB7" w:rsidRDefault="00A32B94" w:rsidP="00A32B94">
            <w:pPr>
              <w:numPr>
                <w:ilvl w:val="0"/>
                <w:numId w:val="49"/>
              </w:numPr>
              <w:tabs>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49E42855"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 xml:space="preserve">Проверка </w:t>
            </w:r>
            <w:proofErr w:type="spellStart"/>
            <w:r w:rsidRPr="00646AB7">
              <w:rPr>
                <w:rFonts w:ascii="Liberation Serif" w:hAnsi="Liberation Serif"/>
                <w:color w:val="000000" w:themeColor="text1"/>
              </w:rPr>
              <w:t>центрации</w:t>
            </w:r>
            <w:proofErr w:type="spellEnd"/>
            <w:r w:rsidRPr="00646AB7">
              <w:rPr>
                <w:rFonts w:ascii="Liberation Serif" w:hAnsi="Liberation Serif"/>
                <w:color w:val="000000" w:themeColor="text1"/>
              </w:rPr>
              <w:t xml:space="preserve"> многолепесткового коллиматора методом «</w:t>
            </w:r>
            <w:proofErr w:type="spellStart"/>
            <w:r w:rsidRPr="00646AB7">
              <w:rPr>
                <w:rFonts w:ascii="Liberation Serif" w:hAnsi="Liberation Serif"/>
                <w:color w:val="000000" w:themeColor="text1"/>
              </w:rPr>
              <w:t>Spoke</w:t>
            </w:r>
            <w:proofErr w:type="spellEnd"/>
            <w:r w:rsidRPr="00646AB7">
              <w:rPr>
                <w:rFonts w:ascii="Liberation Serif" w:hAnsi="Liberation Serif"/>
                <w:color w:val="000000" w:themeColor="text1"/>
              </w:rPr>
              <w:t> </w:t>
            </w:r>
            <w:proofErr w:type="spellStart"/>
            <w:r w:rsidRPr="00646AB7">
              <w:rPr>
                <w:rFonts w:ascii="Liberation Serif" w:hAnsi="Liberation Serif"/>
                <w:color w:val="000000" w:themeColor="text1"/>
              </w:rPr>
              <w:t>Shot</w:t>
            </w:r>
            <w:proofErr w:type="spellEnd"/>
            <w:r w:rsidRPr="00646AB7">
              <w:rPr>
                <w:rFonts w:ascii="Liberation Serif" w:hAnsi="Liberation Serif"/>
                <w:color w:val="000000" w:themeColor="text1"/>
              </w:rPr>
              <w:t>» на имеющихся в системе лучевой терапии энергиях из списка: 4 МэВ, 6 МэВ, 6 МэВ (</w:t>
            </w:r>
            <w:r w:rsidRPr="00646AB7">
              <w:rPr>
                <w:rFonts w:ascii="Liberation Serif" w:hAnsi="Liberation Serif"/>
                <w:color w:val="000000" w:themeColor="text1"/>
                <w:lang w:val="en-US"/>
              </w:rPr>
              <w:t>FFF</w:t>
            </w:r>
            <w:r w:rsidRPr="00646AB7">
              <w:rPr>
                <w:rFonts w:ascii="Liberation Serif" w:hAnsi="Liberation Serif"/>
                <w:color w:val="000000" w:themeColor="text1"/>
              </w:rPr>
              <w:t>), 8 МэВ, 10</w:t>
            </w:r>
            <w:r w:rsidRPr="00646AB7">
              <w:rPr>
                <w:rFonts w:ascii="Liberation Serif" w:hAnsi="Liberation Serif"/>
                <w:color w:val="000000" w:themeColor="text1"/>
                <w:lang w:val="en-US"/>
              </w:rPr>
              <w:t> </w:t>
            </w:r>
            <w:r w:rsidRPr="00646AB7">
              <w:rPr>
                <w:rFonts w:ascii="Liberation Serif" w:hAnsi="Liberation Serif"/>
                <w:color w:val="000000" w:themeColor="text1"/>
              </w:rPr>
              <w:t>МэВ, 10</w:t>
            </w:r>
            <w:r w:rsidRPr="00646AB7">
              <w:rPr>
                <w:rFonts w:ascii="Liberation Serif" w:hAnsi="Liberation Serif"/>
                <w:color w:val="000000" w:themeColor="text1"/>
                <w:lang w:val="en-US"/>
              </w:rPr>
              <w:t> </w:t>
            </w:r>
            <w:r w:rsidRPr="00646AB7">
              <w:rPr>
                <w:rFonts w:ascii="Liberation Serif" w:hAnsi="Liberation Serif"/>
                <w:color w:val="000000" w:themeColor="text1"/>
              </w:rPr>
              <w:t>МэВ (</w:t>
            </w:r>
            <w:r w:rsidRPr="00646AB7">
              <w:rPr>
                <w:rFonts w:ascii="Liberation Serif" w:hAnsi="Liberation Serif"/>
                <w:color w:val="000000" w:themeColor="text1"/>
                <w:lang w:val="en-US"/>
              </w:rPr>
              <w:t>FFF</w:t>
            </w:r>
            <w:r w:rsidRPr="00646AB7">
              <w:rPr>
                <w:rFonts w:ascii="Liberation Serif" w:hAnsi="Liberation Serif"/>
                <w:color w:val="000000" w:themeColor="text1"/>
              </w:rPr>
              <w:t>)</w:t>
            </w:r>
          </w:p>
        </w:tc>
        <w:tc>
          <w:tcPr>
            <w:tcW w:w="2977" w:type="dxa"/>
            <w:vMerge/>
            <w:tcBorders>
              <w:left w:val="single" w:sz="4" w:space="0" w:color="000000"/>
              <w:right w:val="single" w:sz="4" w:space="0" w:color="000000"/>
            </w:tcBorders>
          </w:tcPr>
          <w:p w14:paraId="50EC0FA8" w14:textId="77777777" w:rsidR="00A32B94" w:rsidRPr="00646AB7" w:rsidRDefault="00A32B94" w:rsidP="00A32B94">
            <w:pPr>
              <w:spacing w:after="0" w:line="240" w:lineRule="auto"/>
              <w:jc w:val="both"/>
              <w:rPr>
                <w:rFonts w:ascii="Liberation Serif" w:hAnsi="Liberation Serif"/>
                <w:color w:val="000000" w:themeColor="text1"/>
              </w:rPr>
            </w:pPr>
          </w:p>
        </w:tc>
      </w:tr>
      <w:tr w:rsidR="00A32B94" w:rsidRPr="00646AB7" w14:paraId="6F48FD27" w14:textId="77777777" w:rsidTr="00A32B94">
        <w:trPr>
          <w:trHeight w:val="20"/>
        </w:trPr>
        <w:tc>
          <w:tcPr>
            <w:tcW w:w="825" w:type="dxa"/>
            <w:tcBorders>
              <w:top w:val="single" w:sz="4" w:space="0" w:color="000000"/>
              <w:left w:val="single" w:sz="4" w:space="0" w:color="000000"/>
              <w:bottom w:val="single" w:sz="4" w:space="0" w:color="000000"/>
              <w:right w:val="single" w:sz="4" w:space="0" w:color="000000"/>
            </w:tcBorders>
            <w:vAlign w:val="center"/>
          </w:tcPr>
          <w:p w14:paraId="1FE55F52" w14:textId="77777777" w:rsidR="00A32B94" w:rsidRPr="00646AB7" w:rsidRDefault="00A32B94" w:rsidP="00A32B94">
            <w:pPr>
              <w:numPr>
                <w:ilvl w:val="0"/>
                <w:numId w:val="49"/>
              </w:numPr>
              <w:tabs>
                <w:tab w:val="left" w:pos="360"/>
              </w:tabs>
              <w:autoSpaceDN w:val="0"/>
              <w:spacing w:after="0" w:line="240" w:lineRule="auto"/>
              <w:jc w:val="both"/>
              <w:rPr>
                <w:rFonts w:ascii="Liberation Serif" w:hAnsi="Liberation Serif"/>
                <w:color w:val="000000" w:themeColor="text1"/>
              </w:rPr>
            </w:pPr>
          </w:p>
        </w:tc>
        <w:tc>
          <w:tcPr>
            <w:tcW w:w="10652" w:type="dxa"/>
            <w:tcBorders>
              <w:top w:val="single" w:sz="4" w:space="0" w:color="000000"/>
              <w:left w:val="single" w:sz="4" w:space="0" w:color="000000"/>
              <w:bottom w:val="single" w:sz="4" w:space="0" w:color="000000"/>
              <w:right w:val="single" w:sz="4" w:space="0" w:color="000000"/>
            </w:tcBorders>
            <w:hideMark/>
          </w:tcPr>
          <w:p w14:paraId="3D869C70" w14:textId="77777777" w:rsidR="00A32B94" w:rsidRPr="00646AB7" w:rsidRDefault="00A32B94" w:rsidP="00A32B94">
            <w:pPr>
              <w:spacing w:after="0" w:line="240" w:lineRule="auto"/>
              <w:jc w:val="both"/>
              <w:rPr>
                <w:rFonts w:ascii="Liberation Serif" w:hAnsi="Liberation Serif"/>
                <w:color w:val="000000" w:themeColor="text1"/>
              </w:rPr>
            </w:pPr>
            <w:r w:rsidRPr="00646AB7">
              <w:rPr>
                <w:rFonts w:ascii="Liberation Serif" w:hAnsi="Liberation Serif"/>
                <w:color w:val="000000" w:themeColor="text1"/>
              </w:rPr>
              <w:t>Проверка совпадения светового и радиационного полей на имеющихся в системе лучевой терапии энергиях из списка: 4 МэВ, 6 МэВ, 6 МэВ (</w:t>
            </w:r>
            <w:r w:rsidRPr="00646AB7">
              <w:rPr>
                <w:rFonts w:ascii="Liberation Serif" w:hAnsi="Liberation Serif"/>
                <w:color w:val="000000" w:themeColor="text1"/>
                <w:lang w:val="en-US"/>
              </w:rPr>
              <w:t>FFF</w:t>
            </w:r>
            <w:r w:rsidRPr="00646AB7">
              <w:rPr>
                <w:rFonts w:ascii="Liberation Serif" w:hAnsi="Liberation Serif"/>
                <w:color w:val="000000" w:themeColor="text1"/>
              </w:rPr>
              <w:t>), 8 МэВ, 10</w:t>
            </w:r>
            <w:r w:rsidRPr="00646AB7">
              <w:rPr>
                <w:rFonts w:ascii="Liberation Serif" w:hAnsi="Liberation Serif"/>
                <w:color w:val="000000" w:themeColor="text1"/>
                <w:lang w:val="en-US"/>
              </w:rPr>
              <w:t> </w:t>
            </w:r>
            <w:r w:rsidRPr="00646AB7">
              <w:rPr>
                <w:rFonts w:ascii="Liberation Serif" w:hAnsi="Liberation Serif"/>
                <w:color w:val="000000" w:themeColor="text1"/>
              </w:rPr>
              <w:t>МэВ, 10</w:t>
            </w:r>
            <w:r w:rsidRPr="00646AB7">
              <w:rPr>
                <w:rFonts w:ascii="Liberation Serif" w:hAnsi="Liberation Serif"/>
                <w:color w:val="000000" w:themeColor="text1"/>
                <w:lang w:val="en-US"/>
              </w:rPr>
              <w:t> </w:t>
            </w:r>
            <w:r w:rsidRPr="00646AB7">
              <w:rPr>
                <w:rFonts w:ascii="Liberation Serif" w:hAnsi="Liberation Serif"/>
                <w:color w:val="000000" w:themeColor="text1"/>
              </w:rPr>
              <w:t>МэВ (</w:t>
            </w:r>
            <w:r w:rsidRPr="00646AB7">
              <w:rPr>
                <w:rFonts w:ascii="Liberation Serif" w:hAnsi="Liberation Serif"/>
                <w:color w:val="000000" w:themeColor="text1"/>
                <w:lang w:val="en-US"/>
              </w:rPr>
              <w:t>FFF</w:t>
            </w:r>
            <w:r w:rsidRPr="00646AB7">
              <w:rPr>
                <w:rFonts w:ascii="Liberation Serif" w:hAnsi="Liberation Serif"/>
                <w:color w:val="000000" w:themeColor="text1"/>
              </w:rPr>
              <w:t>)</w:t>
            </w:r>
          </w:p>
        </w:tc>
        <w:tc>
          <w:tcPr>
            <w:tcW w:w="2977" w:type="dxa"/>
            <w:vMerge/>
            <w:tcBorders>
              <w:left w:val="single" w:sz="4" w:space="0" w:color="000000"/>
              <w:bottom w:val="single" w:sz="4" w:space="0" w:color="000000"/>
              <w:right w:val="single" w:sz="4" w:space="0" w:color="000000"/>
            </w:tcBorders>
          </w:tcPr>
          <w:p w14:paraId="702C51BF" w14:textId="77777777" w:rsidR="00A32B94" w:rsidRPr="00646AB7" w:rsidRDefault="00A32B94" w:rsidP="00A32B94">
            <w:pPr>
              <w:spacing w:after="0" w:line="240" w:lineRule="auto"/>
              <w:jc w:val="both"/>
              <w:rPr>
                <w:rFonts w:ascii="Liberation Serif" w:hAnsi="Liberation Serif"/>
                <w:color w:val="000000" w:themeColor="text1"/>
              </w:rPr>
            </w:pPr>
          </w:p>
        </w:tc>
      </w:tr>
    </w:tbl>
    <w:p w14:paraId="5E24A93E" w14:textId="77777777" w:rsidR="00A32B94" w:rsidRPr="00646AB7" w:rsidRDefault="00A32B94" w:rsidP="00A32B94">
      <w:pPr>
        <w:spacing w:after="0" w:line="240" w:lineRule="auto"/>
        <w:jc w:val="both"/>
        <w:rPr>
          <w:rFonts w:ascii="Liberation Serif" w:hAnsi="Liberation Serif"/>
          <w:color w:val="000000" w:themeColor="text1"/>
        </w:rPr>
      </w:pPr>
    </w:p>
    <w:p w14:paraId="3F7D94E7" w14:textId="77777777" w:rsidR="00A32B94" w:rsidRPr="00646AB7" w:rsidRDefault="00A32B94" w:rsidP="00A32B94">
      <w:pPr>
        <w:spacing w:after="0" w:line="240" w:lineRule="auto"/>
        <w:jc w:val="both"/>
        <w:rPr>
          <w:rFonts w:ascii="Liberation Serif" w:hAnsi="Liberation Serif"/>
          <w:bCs/>
          <w:color w:val="000000" w:themeColor="text1"/>
          <w:lang w:eastAsia="ar-SA"/>
        </w:rPr>
      </w:pPr>
      <w:r w:rsidRPr="00646AB7">
        <w:rPr>
          <w:rFonts w:ascii="Liberation Serif" w:hAnsi="Liberation Serif"/>
          <w:color w:val="000000" w:themeColor="text1"/>
        </w:rPr>
        <w:t xml:space="preserve">Перечень запасных частей и расходных материалов, используемых при техническом обслуживании, диагностике и ремонте системы стереотаксической радиотерапевтической </w:t>
      </w:r>
      <w:proofErr w:type="spellStart"/>
      <w:r w:rsidRPr="00646AB7">
        <w:rPr>
          <w:rFonts w:ascii="Liberation Serif" w:hAnsi="Liberation Serif"/>
          <w:color w:val="000000" w:themeColor="text1"/>
        </w:rPr>
        <w:t>Versa</w:t>
      </w:r>
      <w:proofErr w:type="spellEnd"/>
      <w:r w:rsidRPr="00646AB7">
        <w:rPr>
          <w:rFonts w:ascii="Liberation Serif" w:hAnsi="Liberation Serif"/>
          <w:color w:val="000000" w:themeColor="text1"/>
        </w:rPr>
        <w:t xml:space="preserve"> HD с принадлежностями, указаны в электронном виде в Таблице №4.</w:t>
      </w:r>
    </w:p>
    <w:p w14:paraId="5B549C59" w14:textId="57FEE4F0" w:rsidR="00E818AF" w:rsidRDefault="00E818AF" w:rsidP="00C77B70">
      <w:pPr>
        <w:spacing w:after="0"/>
        <w:ind w:left="142"/>
        <w:contextualSpacing/>
        <w:jc w:val="both"/>
        <w:rPr>
          <w:rFonts w:ascii="Liberation Serif" w:hAnsi="Liberation Serif"/>
          <w:b/>
        </w:rPr>
      </w:pPr>
    </w:p>
    <w:p w14:paraId="68A1A686" w14:textId="77777777" w:rsidR="00E818AF" w:rsidRPr="00BC026A" w:rsidRDefault="00E818AF" w:rsidP="00C77B70">
      <w:pPr>
        <w:spacing w:after="0"/>
        <w:ind w:left="142"/>
        <w:contextualSpacing/>
        <w:jc w:val="both"/>
        <w:rPr>
          <w:rFonts w:ascii="Liberation Serif" w:hAnsi="Liberation Serif" w:cs="Liberation Serif"/>
          <w:bCs/>
        </w:rPr>
      </w:pPr>
    </w:p>
    <w:tbl>
      <w:tblPr>
        <w:tblW w:w="1460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29"/>
        <w:gridCol w:w="7371"/>
      </w:tblGrid>
      <w:tr w:rsidR="008F5F61" w:rsidRPr="00BC026A" w14:paraId="0603407D" w14:textId="77777777" w:rsidTr="003467F7">
        <w:trPr>
          <w:trHeight w:val="453"/>
        </w:trPr>
        <w:tc>
          <w:tcPr>
            <w:tcW w:w="14600" w:type="dxa"/>
            <w:gridSpan w:val="2"/>
            <w:tcBorders>
              <w:top w:val="single" w:sz="4" w:space="0" w:color="auto"/>
              <w:left w:val="single" w:sz="4" w:space="0" w:color="auto"/>
              <w:bottom w:val="single" w:sz="4" w:space="0" w:color="auto"/>
              <w:right w:val="single" w:sz="4" w:space="0" w:color="auto"/>
            </w:tcBorders>
            <w:hideMark/>
          </w:tcPr>
          <w:p w14:paraId="52D9BBB7" w14:textId="0ED497A6" w:rsidR="008F5F61" w:rsidRPr="00BC026A" w:rsidRDefault="008F5F61" w:rsidP="00683EAC">
            <w:pPr>
              <w:spacing w:after="0" w:line="240" w:lineRule="auto"/>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Цена настоящего договора составляет: </w:t>
            </w:r>
            <w:r w:rsidR="00C824A2">
              <w:rPr>
                <w:rFonts w:ascii="Liberation Serif" w:eastAsia="Times New Roman" w:hAnsi="Liberation Serif" w:cs="Liberation Serif"/>
                <w:b/>
                <w:bCs/>
                <w:color w:val="000000"/>
                <w:lang w:eastAsia="ru-RU"/>
              </w:rPr>
              <w:t>12 700 000,00 (Двенадцать миллионов семьсот тысяч) рублей 00 коп.</w:t>
            </w:r>
            <w:r w:rsidRPr="00BC026A">
              <w:rPr>
                <w:rFonts w:ascii="Liberation Serif" w:eastAsia="Calibri" w:hAnsi="Liberation Serif" w:cs="Times New Roman"/>
                <w:kern w:val="0"/>
                <w14:ligatures w14:val="none"/>
              </w:rPr>
              <w:t>, в том числе НДС _______%- _______ (______) руб. _____ коп.</w:t>
            </w:r>
          </w:p>
        </w:tc>
      </w:tr>
      <w:tr w:rsidR="008F5F61" w:rsidRPr="00BC026A" w14:paraId="5413D0F4" w14:textId="77777777" w:rsidTr="003467F7">
        <w:trPr>
          <w:trHeight w:val="559"/>
        </w:trPr>
        <w:tc>
          <w:tcPr>
            <w:tcW w:w="7229" w:type="dxa"/>
            <w:tcBorders>
              <w:top w:val="single" w:sz="4" w:space="0" w:color="000000"/>
              <w:left w:val="single" w:sz="4" w:space="0" w:color="000000"/>
              <w:bottom w:val="single" w:sz="4" w:space="0" w:color="000000"/>
              <w:right w:val="single" w:sz="4" w:space="0" w:color="000000"/>
            </w:tcBorders>
          </w:tcPr>
          <w:p w14:paraId="45CDA931" w14:textId="77777777" w:rsidR="008F5F61" w:rsidRPr="00BC026A" w:rsidRDefault="008F5F61" w:rsidP="00683EAC">
            <w:pPr>
              <w:widowControl w:val="0"/>
              <w:tabs>
                <w:tab w:val="left" w:pos="1616"/>
              </w:tabs>
              <w:autoSpaceDE w:val="0"/>
              <w:autoSpaceDN w:val="0"/>
              <w:spacing w:after="0" w:line="240" w:lineRule="auto"/>
              <w:outlineLvl w:val="0"/>
              <w:rPr>
                <w:rFonts w:ascii="Liberation Serif" w:eastAsia="Times New Roman" w:hAnsi="Liberation Serif" w:cs="Calibri"/>
              </w:rPr>
            </w:pPr>
            <w:bookmarkStart w:id="16" w:name="_Hlk118279860"/>
            <w:r w:rsidRPr="00BC026A">
              <w:rPr>
                <w:rFonts w:ascii="Liberation Serif" w:eastAsia="Times New Roman" w:hAnsi="Liberation Serif" w:cs="Calibri"/>
              </w:rPr>
              <w:t>От Заказчика:</w:t>
            </w:r>
          </w:p>
          <w:p w14:paraId="2BE6046A" w14:textId="31DB81F8" w:rsidR="008F5F61" w:rsidRPr="00BC026A" w:rsidRDefault="008F5F61" w:rsidP="00683EAC">
            <w:pPr>
              <w:spacing w:after="0" w:line="240" w:lineRule="auto"/>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подписано усиленной квалифицированной электронной подписью</w:t>
            </w:r>
          </w:p>
        </w:tc>
        <w:tc>
          <w:tcPr>
            <w:tcW w:w="7371" w:type="dxa"/>
            <w:tcBorders>
              <w:top w:val="single" w:sz="4" w:space="0" w:color="000000"/>
              <w:left w:val="single" w:sz="4" w:space="0" w:color="000000"/>
              <w:bottom w:val="single" w:sz="4" w:space="0" w:color="000000"/>
              <w:right w:val="single" w:sz="4" w:space="0" w:color="000000"/>
            </w:tcBorders>
          </w:tcPr>
          <w:p w14:paraId="32442EB3" w14:textId="77777777" w:rsidR="008F5F61" w:rsidRPr="00BC026A" w:rsidRDefault="008F5F61" w:rsidP="00683EAC">
            <w:pPr>
              <w:widowControl w:val="0"/>
              <w:autoSpaceDE w:val="0"/>
              <w:autoSpaceDN w:val="0"/>
              <w:spacing w:after="0" w:line="240" w:lineRule="auto"/>
              <w:outlineLvl w:val="0"/>
              <w:rPr>
                <w:rFonts w:ascii="Liberation Serif" w:eastAsia="Times New Roman" w:hAnsi="Liberation Serif" w:cs="Calibri"/>
              </w:rPr>
            </w:pPr>
            <w:r w:rsidRPr="00BC026A">
              <w:rPr>
                <w:rFonts w:ascii="Liberation Serif" w:eastAsia="Times New Roman" w:hAnsi="Liberation Serif" w:cs="Calibri"/>
              </w:rPr>
              <w:t>От Исполнителя:</w:t>
            </w:r>
          </w:p>
          <w:p w14:paraId="7A6A1E28" w14:textId="4D15E1FB" w:rsidR="008F5F61" w:rsidRPr="00BC026A" w:rsidRDefault="008F5F61" w:rsidP="00683EAC">
            <w:pPr>
              <w:spacing w:after="0" w:line="240" w:lineRule="auto"/>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подписано усиленной квалифицированной электронной подписью</w:t>
            </w:r>
          </w:p>
        </w:tc>
      </w:tr>
      <w:bookmarkEnd w:id="16"/>
    </w:tbl>
    <w:p w14:paraId="30583DD1" w14:textId="77777777" w:rsidR="004F0BC8" w:rsidRPr="00BC026A" w:rsidRDefault="004F0BC8" w:rsidP="00683EAC">
      <w:pPr>
        <w:widowControl w:val="0"/>
        <w:autoSpaceDE w:val="0"/>
        <w:autoSpaceDN w:val="0"/>
        <w:spacing w:after="0" w:line="240" w:lineRule="auto"/>
        <w:ind w:firstLine="709"/>
        <w:jc w:val="center"/>
        <w:outlineLvl w:val="1"/>
        <w:rPr>
          <w:rFonts w:ascii="Liberation Serif" w:eastAsia="Times New Roman" w:hAnsi="Liberation Serif" w:cs="Calibri"/>
          <w:lang w:eastAsia="ru-RU"/>
        </w:rPr>
        <w:sectPr w:rsidR="004F0BC8" w:rsidRPr="00BC026A" w:rsidSect="001C6DA9">
          <w:pgSz w:w="16838" w:h="11906" w:orient="landscape"/>
          <w:pgMar w:top="992" w:right="851" w:bottom="851" w:left="709" w:header="709" w:footer="709" w:gutter="0"/>
          <w:cols w:space="720"/>
        </w:sectPr>
      </w:pPr>
    </w:p>
    <w:p w14:paraId="1A6A38A2" w14:textId="77777777" w:rsidR="004F0BC8" w:rsidRPr="00BC026A" w:rsidRDefault="004F0BC8" w:rsidP="00683EAC">
      <w:pPr>
        <w:shd w:val="clear" w:color="auto" w:fill="FFFFFF"/>
        <w:spacing w:after="0" w:line="240" w:lineRule="auto"/>
        <w:ind w:firstLine="709"/>
        <w:jc w:val="right"/>
        <w:rPr>
          <w:rFonts w:ascii="Liberation Serif" w:eastAsia="Calibri" w:hAnsi="Liberation Serif" w:cs="Liberation Serif"/>
          <w:bCs/>
          <w:kern w:val="0"/>
          <w14:ligatures w14:val="none"/>
        </w:rPr>
      </w:pPr>
      <w:bookmarkStart w:id="17" w:name="_Hlk118279886"/>
      <w:r w:rsidRPr="00BC026A">
        <w:rPr>
          <w:rFonts w:ascii="Liberation Serif" w:eastAsia="Calibri" w:hAnsi="Liberation Serif" w:cs="Liberation Serif"/>
          <w:bCs/>
          <w:kern w:val="0"/>
          <w14:ligatures w14:val="none"/>
        </w:rPr>
        <w:lastRenderedPageBreak/>
        <w:t>Приложение № 2</w:t>
      </w:r>
    </w:p>
    <w:bookmarkEnd w:id="17"/>
    <w:p w14:paraId="65D278CA" w14:textId="78799216" w:rsidR="00D37729" w:rsidRPr="00BC026A" w:rsidRDefault="00D37729" w:rsidP="00D37729">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r w:rsidRPr="00BC026A">
        <w:rPr>
          <w:rFonts w:ascii="Liberation Serif" w:eastAsia="Times New Roman" w:hAnsi="Liberation Serif" w:cs="Liberation Serif"/>
          <w:bCs/>
          <w:kern w:val="0"/>
          <w:lang w:eastAsia="ru-RU"/>
          <w14:ligatures w14:val="none"/>
        </w:rPr>
        <w:t>от «__» ____________ 202</w:t>
      </w:r>
      <w:r w:rsidR="004F0B6E">
        <w:rPr>
          <w:rFonts w:ascii="Liberation Serif" w:eastAsia="Times New Roman" w:hAnsi="Liberation Serif" w:cs="Liberation Serif"/>
          <w:bCs/>
          <w:kern w:val="0"/>
          <w:lang w:eastAsia="ru-RU"/>
          <w14:ligatures w14:val="none"/>
        </w:rPr>
        <w:t>6</w:t>
      </w:r>
      <w:r w:rsidRPr="00BC026A">
        <w:rPr>
          <w:rFonts w:ascii="Liberation Serif" w:eastAsia="Times New Roman" w:hAnsi="Liberation Serif" w:cs="Liberation Serif"/>
          <w:bCs/>
          <w:kern w:val="0"/>
          <w:lang w:eastAsia="ru-RU"/>
          <w14:ligatures w14:val="none"/>
        </w:rPr>
        <w:t xml:space="preserve"> г.</w:t>
      </w:r>
    </w:p>
    <w:p w14:paraId="5670D0EC" w14:textId="77777777" w:rsidR="00D37729" w:rsidRPr="00BC026A" w:rsidRDefault="00D37729" w:rsidP="00D37729">
      <w:pPr>
        <w:spacing w:after="0" w:line="240" w:lineRule="auto"/>
        <w:ind w:left="2829" w:firstLine="709"/>
        <w:jc w:val="right"/>
        <w:rPr>
          <w:rFonts w:ascii="Liberation Serif" w:eastAsia="Calibri" w:hAnsi="Liberation Serif" w:cs="Liberation Serif"/>
          <w:kern w:val="0"/>
          <w14:ligatures w14:val="none"/>
        </w:rPr>
      </w:pPr>
      <w:r w:rsidRPr="00BC026A">
        <w:rPr>
          <w:rFonts w:ascii="Liberation Serif" w:eastAsia="Calibri" w:hAnsi="Liberation Serif" w:cs="Liberation Serif"/>
          <w:bCs/>
          <w:kern w:val="0"/>
          <w14:ligatures w14:val="none"/>
        </w:rPr>
        <w:t>к Договору № _________________</w:t>
      </w:r>
    </w:p>
    <w:p w14:paraId="39E2840C" w14:textId="77777777" w:rsidR="004F0BC8" w:rsidRPr="00BC026A" w:rsidRDefault="004F0BC8" w:rsidP="00683EAC">
      <w:pPr>
        <w:spacing w:after="0" w:line="240" w:lineRule="auto"/>
        <w:ind w:firstLine="709"/>
        <w:jc w:val="center"/>
        <w:rPr>
          <w:rFonts w:ascii="Liberation Serif" w:eastAsia="Calibri" w:hAnsi="Liberation Serif" w:cs="Liberation Serif"/>
          <w:kern w:val="0"/>
          <w14:ligatures w14:val="none"/>
        </w:rPr>
      </w:pPr>
    </w:p>
    <w:p w14:paraId="41F0A537" w14:textId="77777777" w:rsidR="004F0BC8" w:rsidRPr="00BC026A" w:rsidRDefault="004F0BC8" w:rsidP="00683EAC">
      <w:pPr>
        <w:spacing w:after="0" w:line="240" w:lineRule="auto"/>
        <w:ind w:firstLine="709"/>
        <w:jc w:val="center"/>
        <w:rPr>
          <w:rFonts w:ascii="Liberation Serif" w:eastAsia="Calibri" w:hAnsi="Liberation Serif" w:cs="Liberation Serif"/>
          <w:b/>
          <w:bCs/>
          <w:kern w:val="0"/>
          <w14:ligatures w14:val="none"/>
        </w:rPr>
      </w:pPr>
      <w:r w:rsidRPr="00BC026A">
        <w:rPr>
          <w:rFonts w:ascii="Liberation Serif" w:eastAsia="Calibri" w:hAnsi="Liberation Serif" w:cs="Liberation Serif"/>
          <w:b/>
          <w:bCs/>
          <w:kern w:val="0"/>
          <w14:ligatures w14:val="none"/>
        </w:rPr>
        <w:t>Акт</w:t>
      </w:r>
    </w:p>
    <w:p w14:paraId="47FEF530" w14:textId="77777777" w:rsidR="004F0BC8" w:rsidRPr="00BC026A" w:rsidRDefault="004F0BC8" w:rsidP="00683EAC">
      <w:pPr>
        <w:spacing w:after="0" w:line="240" w:lineRule="auto"/>
        <w:ind w:firstLine="709"/>
        <w:jc w:val="center"/>
        <w:rPr>
          <w:rFonts w:ascii="Liberation Serif" w:eastAsia="Calibri" w:hAnsi="Liberation Serif" w:cs="Liberation Serif"/>
          <w:b/>
          <w:bCs/>
          <w:kern w:val="0"/>
          <w14:ligatures w14:val="none"/>
        </w:rPr>
      </w:pPr>
      <w:r w:rsidRPr="00BC026A">
        <w:rPr>
          <w:rFonts w:ascii="Liberation Serif" w:eastAsia="Calibri" w:hAnsi="Liberation Serif" w:cs="Liberation Serif"/>
          <w:b/>
          <w:bCs/>
          <w:kern w:val="0"/>
          <w14:ligatures w14:val="none"/>
        </w:rPr>
        <w:t>Сдачи - приема оказанных услуг (выполненных работ) №___</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938"/>
      </w:tblGrid>
      <w:tr w:rsidR="004F0BC8" w:rsidRPr="00BC026A" w14:paraId="3A086294" w14:textId="77777777" w:rsidTr="005D7B9A">
        <w:tc>
          <w:tcPr>
            <w:tcW w:w="2263" w:type="dxa"/>
            <w:tcBorders>
              <w:top w:val="single" w:sz="4" w:space="0" w:color="auto"/>
              <w:left w:val="single" w:sz="4" w:space="0" w:color="auto"/>
              <w:bottom w:val="single" w:sz="4" w:space="0" w:color="auto"/>
              <w:right w:val="single" w:sz="4" w:space="0" w:color="auto"/>
            </w:tcBorders>
            <w:hideMark/>
          </w:tcPr>
          <w:p w14:paraId="1B1113D9"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Место составления </w:t>
            </w:r>
          </w:p>
        </w:tc>
        <w:tc>
          <w:tcPr>
            <w:tcW w:w="7938" w:type="dxa"/>
            <w:tcBorders>
              <w:top w:val="single" w:sz="4" w:space="0" w:color="auto"/>
              <w:left w:val="single" w:sz="4" w:space="0" w:color="auto"/>
              <w:bottom w:val="single" w:sz="4" w:space="0" w:color="auto"/>
              <w:right w:val="single" w:sz="4" w:space="0" w:color="auto"/>
            </w:tcBorders>
          </w:tcPr>
          <w:p w14:paraId="79332466"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p>
        </w:tc>
      </w:tr>
      <w:tr w:rsidR="004F0BC8" w:rsidRPr="00BC026A" w14:paraId="3D4FB038" w14:textId="77777777" w:rsidTr="005D7B9A">
        <w:tc>
          <w:tcPr>
            <w:tcW w:w="2263" w:type="dxa"/>
            <w:tcBorders>
              <w:top w:val="single" w:sz="4" w:space="0" w:color="auto"/>
              <w:left w:val="single" w:sz="4" w:space="0" w:color="auto"/>
              <w:bottom w:val="single" w:sz="4" w:space="0" w:color="auto"/>
              <w:right w:val="single" w:sz="4" w:space="0" w:color="auto"/>
            </w:tcBorders>
            <w:hideMark/>
          </w:tcPr>
          <w:p w14:paraId="6EBA959D"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Дата составления</w:t>
            </w:r>
          </w:p>
        </w:tc>
        <w:tc>
          <w:tcPr>
            <w:tcW w:w="7938" w:type="dxa"/>
            <w:tcBorders>
              <w:top w:val="single" w:sz="4" w:space="0" w:color="auto"/>
              <w:left w:val="single" w:sz="4" w:space="0" w:color="auto"/>
              <w:bottom w:val="single" w:sz="4" w:space="0" w:color="auto"/>
              <w:right w:val="single" w:sz="4" w:space="0" w:color="auto"/>
            </w:tcBorders>
          </w:tcPr>
          <w:p w14:paraId="070A9DAD"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p>
        </w:tc>
      </w:tr>
      <w:tr w:rsidR="004F0BC8" w:rsidRPr="00BC026A" w14:paraId="67DA34E0" w14:textId="77777777" w:rsidTr="005D7B9A">
        <w:tc>
          <w:tcPr>
            <w:tcW w:w="2263" w:type="dxa"/>
            <w:tcBorders>
              <w:top w:val="single" w:sz="4" w:space="0" w:color="auto"/>
              <w:left w:val="single" w:sz="4" w:space="0" w:color="auto"/>
              <w:bottom w:val="single" w:sz="4" w:space="0" w:color="auto"/>
              <w:right w:val="single" w:sz="4" w:space="0" w:color="auto"/>
            </w:tcBorders>
            <w:hideMark/>
          </w:tcPr>
          <w:p w14:paraId="35281AED"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Номер Договора</w:t>
            </w:r>
          </w:p>
        </w:tc>
        <w:tc>
          <w:tcPr>
            <w:tcW w:w="7938" w:type="dxa"/>
            <w:tcBorders>
              <w:top w:val="single" w:sz="4" w:space="0" w:color="auto"/>
              <w:left w:val="single" w:sz="4" w:space="0" w:color="auto"/>
              <w:bottom w:val="single" w:sz="4" w:space="0" w:color="auto"/>
              <w:right w:val="single" w:sz="4" w:space="0" w:color="auto"/>
            </w:tcBorders>
          </w:tcPr>
          <w:p w14:paraId="5E9DD3FB"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p>
        </w:tc>
      </w:tr>
      <w:tr w:rsidR="004F0BC8" w:rsidRPr="00BC026A" w14:paraId="39C20F90" w14:textId="77777777" w:rsidTr="00E02F51">
        <w:trPr>
          <w:trHeight w:val="77"/>
        </w:trPr>
        <w:tc>
          <w:tcPr>
            <w:tcW w:w="2263" w:type="dxa"/>
            <w:tcBorders>
              <w:top w:val="single" w:sz="4" w:space="0" w:color="auto"/>
              <w:left w:val="single" w:sz="4" w:space="0" w:color="auto"/>
              <w:bottom w:val="single" w:sz="4" w:space="0" w:color="auto"/>
              <w:right w:val="single" w:sz="4" w:space="0" w:color="auto"/>
            </w:tcBorders>
          </w:tcPr>
          <w:p w14:paraId="392B5668"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Предмет договора</w:t>
            </w:r>
          </w:p>
        </w:tc>
        <w:tc>
          <w:tcPr>
            <w:tcW w:w="7938" w:type="dxa"/>
            <w:tcBorders>
              <w:top w:val="single" w:sz="4" w:space="0" w:color="auto"/>
              <w:left w:val="single" w:sz="4" w:space="0" w:color="auto"/>
              <w:bottom w:val="single" w:sz="4" w:space="0" w:color="auto"/>
              <w:right w:val="single" w:sz="4" w:space="0" w:color="auto"/>
            </w:tcBorders>
          </w:tcPr>
          <w:p w14:paraId="4E9EB63D" w14:textId="6FA1F772" w:rsidR="004F0BC8" w:rsidRPr="00BC026A" w:rsidRDefault="004F0BC8" w:rsidP="00683EAC">
            <w:pPr>
              <w:spacing w:after="0" w:line="240" w:lineRule="auto"/>
              <w:jc w:val="both"/>
              <w:rPr>
                <w:rFonts w:ascii="Liberation Serif" w:eastAsia="Calibri" w:hAnsi="Liberation Serif" w:cs="Liberation Serif"/>
                <w:kern w:val="0"/>
                <w14:ligatures w14:val="none"/>
              </w:rPr>
            </w:pPr>
          </w:p>
        </w:tc>
      </w:tr>
      <w:tr w:rsidR="004F0BC8" w:rsidRPr="00BC026A" w14:paraId="0D5BC5F2" w14:textId="77777777" w:rsidTr="00E02F51">
        <w:trPr>
          <w:trHeight w:val="77"/>
        </w:trPr>
        <w:tc>
          <w:tcPr>
            <w:tcW w:w="2263" w:type="dxa"/>
            <w:tcBorders>
              <w:top w:val="single" w:sz="4" w:space="0" w:color="auto"/>
              <w:left w:val="single" w:sz="4" w:space="0" w:color="auto"/>
              <w:bottom w:val="single" w:sz="4" w:space="0" w:color="auto"/>
              <w:right w:val="single" w:sz="4" w:space="0" w:color="auto"/>
            </w:tcBorders>
            <w:hideMark/>
          </w:tcPr>
          <w:p w14:paraId="64DBD323"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Дата Договора </w:t>
            </w:r>
          </w:p>
        </w:tc>
        <w:tc>
          <w:tcPr>
            <w:tcW w:w="7938" w:type="dxa"/>
            <w:tcBorders>
              <w:top w:val="single" w:sz="4" w:space="0" w:color="auto"/>
              <w:left w:val="single" w:sz="4" w:space="0" w:color="auto"/>
              <w:bottom w:val="single" w:sz="4" w:space="0" w:color="auto"/>
              <w:right w:val="single" w:sz="4" w:space="0" w:color="auto"/>
            </w:tcBorders>
          </w:tcPr>
          <w:p w14:paraId="603FDF06"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p>
        </w:tc>
      </w:tr>
    </w:tbl>
    <w:p w14:paraId="14C58373"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p>
    <w:p w14:paraId="78507E88" w14:textId="29B0AA5B"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 именуемое в дальнейшем «Заказчик», в лице ________________________________________, действующего на основании _____________________________________________, с одной стороны и ________________________________________________________, именуемое в дальнейшем «</w:t>
      </w:r>
      <w:r w:rsidR="009C78AA" w:rsidRPr="00BC026A">
        <w:rPr>
          <w:rFonts w:ascii="Liberation Serif" w:eastAsia="Calibri" w:hAnsi="Liberation Serif" w:cs="Liberation Serif"/>
          <w:kern w:val="0"/>
          <w14:ligatures w14:val="none"/>
        </w:rPr>
        <w:t>Исполнитель</w:t>
      </w:r>
      <w:r w:rsidRPr="00BC026A">
        <w:rPr>
          <w:rFonts w:ascii="Liberation Serif" w:eastAsia="Calibri" w:hAnsi="Liberation Serif" w:cs="Liberation Serif"/>
          <w:kern w:val="0"/>
          <w14:ligatures w14:val="none"/>
        </w:rPr>
        <w:t>», в лице _________________________________________, действующего на основании ___________________________, составили настоящий Акт о нижеследующем:</w:t>
      </w:r>
    </w:p>
    <w:p w14:paraId="4ED959D0" w14:textId="77777777" w:rsidR="00B43F8C" w:rsidRPr="00BC026A" w:rsidRDefault="00B43F8C" w:rsidP="00683EAC">
      <w:pPr>
        <w:spacing w:after="0" w:line="240" w:lineRule="auto"/>
        <w:ind w:firstLine="709"/>
        <w:jc w:val="both"/>
        <w:rPr>
          <w:rFonts w:ascii="Liberation Serif" w:eastAsia="Calibri" w:hAnsi="Liberation Serif" w:cs="Liberation Serif"/>
          <w:kern w:val="0"/>
          <w14:ligatures w14:val="none"/>
        </w:rPr>
      </w:pPr>
    </w:p>
    <w:p w14:paraId="43132A9B" w14:textId="77777777" w:rsidR="004F0BC8" w:rsidRPr="00BC026A" w:rsidRDefault="004F0BC8">
      <w:pPr>
        <w:numPr>
          <w:ilvl w:val="0"/>
          <w:numId w:val="1"/>
        </w:numPr>
        <w:spacing w:after="0" w:line="240" w:lineRule="auto"/>
        <w:contextualSpacing/>
        <w:jc w:val="both"/>
        <w:rPr>
          <w:rFonts w:ascii="Liberation Serif" w:eastAsia="Calibri" w:hAnsi="Liberation Serif" w:cs="Liberation Serif"/>
          <w:b/>
          <w:bCs/>
          <w:kern w:val="0"/>
          <w:lang w:eastAsia="ru-RU"/>
          <w14:ligatures w14:val="none"/>
        </w:rPr>
      </w:pPr>
      <w:r w:rsidRPr="00BC026A">
        <w:rPr>
          <w:rFonts w:ascii="Liberation Serif" w:eastAsia="Calibri" w:hAnsi="Liberation Serif" w:cs="Liberation Serif"/>
          <w:b/>
          <w:bCs/>
          <w:kern w:val="0"/>
          <w:lang w:eastAsia="ru-RU"/>
          <w14:ligatures w14:val="none"/>
        </w:rPr>
        <w:t xml:space="preserve">Была осуществлена сдача-приемка оказанных услуг (выполненных работ) </w:t>
      </w:r>
    </w:p>
    <w:tbl>
      <w:tblPr>
        <w:tblW w:w="10060" w:type="dxa"/>
        <w:tblCellMar>
          <w:top w:w="15" w:type="dxa"/>
        </w:tblCellMar>
        <w:tblLook w:val="04A0" w:firstRow="1" w:lastRow="0" w:firstColumn="1" w:lastColumn="0" w:noHBand="0" w:noVBand="1"/>
      </w:tblPr>
      <w:tblGrid>
        <w:gridCol w:w="982"/>
        <w:gridCol w:w="4825"/>
        <w:gridCol w:w="2415"/>
        <w:gridCol w:w="1838"/>
      </w:tblGrid>
      <w:tr w:rsidR="004F0BC8" w:rsidRPr="00BC026A" w14:paraId="65D45BEC" w14:textId="77777777" w:rsidTr="005D7B9A">
        <w:trPr>
          <w:cantSplit/>
          <w:trHeight w:val="355"/>
        </w:trPr>
        <w:tc>
          <w:tcPr>
            <w:tcW w:w="982" w:type="dxa"/>
            <w:tcBorders>
              <w:top w:val="single" w:sz="4" w:space="0" w:color="auto"/>
              <w:left w:val="single" w:sz="4" w:space="0" w:color="auto"/>
              <w:bottom w:val="single" w:sz="4" w:space="0" w:color="auto"/>
              <w:right w:val="single" w:sz="4" w:space="0" w:color="auto"/>
            </w:tcBorders>
            <w:hideMark/>
          </w:tcPr>
          <w:p w14:paraId="5156583F"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r w:rsidRPr="00BC026A">
              <w:rPr>
                <w:rFonts w:ascii="Liberation Serif" w:eastAsia="Calibri" w:hAnsi="Liberation Serif" w:cs="Liberation Serif"/>
                <w:bCs/>
                <w:kern w:val="0"/>
                <w:lang w:eastAsia="ru-RU"/>
                <w14:ligatures w14:val="none"/>
              </w:rPr>
              <w:t>№ п/п</w:t>
            </w:r>
          </w:p>
        </w:tc>
        <w:tc>
          <w:tcPr>
            <w:tcW w:w="4825" w:type="dxa"/>
            <w:tcBorders>
              <w:top w:val="single" w:sz="4" w:space="0" w:color="auto"/>
              <w:left w:val="nil"/>
              <w:bottom w:val="single" w:sz="4" w:space="0" w:color="auto"/>
              <w:right w:val="single" w:sz="4" w:space="0" w:color="auto"/>
            </w:tcBorders>
            <w:hideMark/>
          </w:tcPr>
          <w:p w14:paraId="78843DDA" w14:textId="317AEC59"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r w:rsidRPr="00BC026A">
              <w:rPr>
                <w:rFonts w:ascii="Liberation Serif" w:eastAsia="Times New Roman" w:hAnsi="Liberation Serif" w:cs="Times New Roman"/>
                <w:bCs/>
                <w:kern w:val="0"/>
                <w:lang w:eastAsia="ru-RU"/>
                <w14:ligatures w14:val="none"/>
              </w:rPr>
              <w:t xml:space="preserve">Наименование, объем </w:t>
            </w:r>
            <w:r w:rsidR="006E3596" w:rsidRPr="00BC026A">
              <w:rPr>
                <w:rFonts w:ascii="Liberation Serif" w:eastAsia="Times New Roman" w:hAnsi="Liberation Serif" w:cs="Times New Roman"/>
                <w:bCs/>
                <w:kern w:val="0"/>
                <w:lang w:eastAsia="ru-RU"/>
                <w14:ligatures w14:val="none"/>
              </w:rPr>
              <w:t xml:space="preserve">по ремонту </w:t>
            </w:r>
          </w:p>
        </w:tc>
        <w:tc>
          <w:tcPr>
            <w:tcW w:w="2415" w:type="dxa"/>
            <w:tcBorders>
              <w:top w:val="single" w:sz="4" w:space="0" w:color="auto"/>
              <w:left w:val="nil"/>
              <w:bottom w:val="single" w:sz="4" w:space="0" w:color="auto"/>
              <w:right w:val="single" w:sz="4" w:space="0" w:color="auto"/>
            </w:tcBorders>
            <w:hideMark/>
          </w:tcPr>
          <w:p w14:paraId="0445D3A7"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r w:rsidRPr="00BC026A">
              <w:rPr>
                <w:rFonts w:ascii="Liberation Serif" w:eastAsia="Times New Roman" w:hAnsi="Liberation Serif" w:cs="Times New Roman"/>
                <w:bCs/>
                <w:kern w:val="0"/>
                <w:lang w:eastAsia="ru-RU"/>
                <w14:ligatures w14:val="none"/>
              </w:rPr>
              <w:t>Количество, периодичность</w:t>
            </w:r>
          </w:p>
        </w:tc>
        <w:tc>
          <w:tcPr>
            <w:tcW w:w="1838" w:type="dxa"/>
            <w:tcBorders>
              <w:top w:val="single" w:sz="4" w:space="0" w:color="auto"/>
              <w:left w:val="nil"/>
              <w:bottom w:val="single" w:sz="4" w:space="0" w:color="auto"/>
              <w:right w:val="single" w:sz="4" w:space="0" w:color="auto"/>
            </w:tcBorders>
          </w:tcPr>
          <w:p w14:paraId="05D56019" w14:textId="77777777" w:rsidR="004F0BC8" w:rsidRPr="00BC026A" w:rsidRDefault="004F0BC8" w:rsidP="00683EAC">
            <w:pPr>
              <w:spacing w:after="0" w:line="240" w:lineRule="auto"/>
              <w:jc w:val="center"/>
              <w:rPr>
                <w:rFonts w:ascii="Liberation Serif" w:eastAsia="Times New Roman" w:hAnsi="Liberation Serif" w:cs="Times New Roman"/>
                <w:bCs/>
                <w:kern w:val="0"/>
                <w:lang w:eastAsia="ru-RU"/>
                <w14:ligatures w14:val="none"/>
              </w:rPr>
            </w:pPr>
            <w:r w:rsidRPr="00BC026A">
              <w:rPr>
                <w:rFonts w:ascii="Liberation Serif" w:eastAsia="Times New Roman" w:hAnsi="Liberation Serif" w:cs="Times New Roman"/>
                <w:bCs/>
                <w:kern w:val="0"/>
                <w:lang w:eastAsia="ru-RU"/>
                <w14:ligatures w14:val="none"/>
              </w:rPr>
              <w:t>Стоимость, за услугу, руб.</w:t>
            </w:r>
          </w:p>
        </w:tc>
      </w:tr>
      <w:tr w:rsidR="004F0BC8" w:rsidRPr="00BC026A" w14:paraId="55AE12B2" w14:textId="77777777" w:rsidTr="005D7B9A">
        <w:trPr>
          <w:cantSplit/>
          <w:trHeight w:val="139"/>
        </w:trPr>
        <w:tc>
          <w:tcPr>
            <w:tcW w:w="982" w:type="dxa"/>
            <w:tcBorders>
              <w:top w:val="nil"/>
              <w:left w:val="single" w:sz="4" w:space="0" w:color="auto"/>
              <w:bottom w:val="single" w:sz="4" w:space="0" w:color="auto"/>
              <w:right w:val="single" w:sz="4" w:space="0" w:color="auto"/>
            </w:tcBorders>
          </w:tcPr>
          <w:p w14:paraId="1ED75975"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r w:rsidRPr="00BC026A">
              <w:rPr>
                <w:rFonts w:ascii="Liberation Serif" w:eastAsia="Calibri" w:hAnsi="Liberation Serif" w:cs="Liberation Serif"/>
                <w:bCs/>
                <w:kern w:val="0"/>
                <w:lang w:eastAsia="ru-RU"/>
                <w14:ligatures w14:val="none"/>
              </w:rPr>
              <w:t>1</w:t>
            </w:r>
          </w:p>
        </w:tc>
        <w:tc>
          <w:tcPr>
            <w:tcW w:w="4825" w:type="dxa"/>
            <w:tcBorders>
              <w:top w:val="nil"/>
              <w:left w:val="nil"/>
              <w:bottom w:val="single" w:sz="4" w:space="0" w:color="auto"/>
              <w:right w:val="single" w:sz="4" w:space="0" w:color="auto"/>
            </w:tcBorders>
          </w:tcPr>
          <w:p w14:paraId="468FA67C" w14:textId="77777777" w:rsidR="004F0BC8" w:rsidRPr="00BC026A" w:rsidRDefault="004F0BC8" w:rsidP="00683EAC">
            <w:pPr>
              <w:spacing w:after="0" w:line="240" w:lineRule="auto"/>
              <w:rPr>
                <w:rFonts w:ascii="Liberation Serif" w:eastAsia="Calibri" w:hAnsi="Liberation Serif" w:cs="Liberation Serif"/>
                <w:bCs/>
                <w:kern w:val="0"/>
                <w:lang w:eastAsia="ru-RU"/>
                <w14:ligatures w14:val="none"/>
              </w:rPr>
            </w:pPr>
          </w:p>
        </w:tc>
        <w:tc>
          <w:tcPr>
            <w:tcW w:w="2415" w:type="dxa"/>
            <w:tcBorders>
              <w:top w:val="nil"/>
              <w:left w:val="nil"/>
              <w:bottom w:val="single" w:sz="4" w:space="0" w:color="auto"/>
              <w:right w:val="single" w:sz="4" w:space="0" w:color="auto"/>
            </w:tcBorders>
          </w:tcPr>
          <w:p w14:paraId="0FF2B9BE"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p>
        </w:tc>
        <w:tc>
          <w:tcPr>
            <w:tcW w:w="1838" w:type="dxa"/>
            <w:tcBorders>
              <w:top w:val="nil"/>
              <w:left w:val="nil"/>
              <w:bottom w:val="single" w:sz="4" w:space="0" w:color="auto"/>
              <w:right w:val="single" w:sz="4" w:space="0" w:color="auto"/>
            </w:tcBorders>
          </w:tcPr>
          <w:p w14:paraId="6DCC6791"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p>
        </w:tc>
      </w:tr>
      <w:tr w:rsidR="004F0BC8" w:rsidRPr="00BC026A" w14:paraId="107712B2" w14:textId="77777777" w:rsidTr="005D7B9A">
        <w:trPr>
          <w:cantSplit/>
          <w:trHeight w:val="237"/>
        </w:trPr>
        <w:tc>
          <w:tcPr>
            <w:tcW w:w="982" w:type="dxa"/>
            <w:tcBorders>
              <w:top w:val="single" w:sz="4" w:space="0" w:color="auto"/>
              <w:left w:val="single" w:sz="4" w:space="0" w:color="auto"/>
              <w:bottom w:val="single" w:sz="4" w:space="0" w:color="auto"/>
              <w:right w:val="single" w:sz="4" w:space="0" w:color="auto"/>
            </w:tcBorders>
          </w:tcPr>
          <w:p w14:paraId="32328E66"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r w:rsidRPr="00BC026A">
              <w:rPr>
                <w:rFonts w:ascii="Liberation Serif" w:eastAsia="Calibri" w:hAnsi="Liberation Serif" w:cs="Liberation Serif"/>
                <w:bCs/>
                <w:kern w:val="0"/>
                <w:lang w:eastAsia="ru-RU"/>
                <w14:ligatures w14:val="none"/>
              </w:rPr>
              <w:t>ИТОГО</w:t>
            </w:r>
          </w:p>
        </w:tc>
        <w:tc>
          <w:tcPr>
            <w:tcW w:w="4825" w:type="dxa"/>
            <w:tcBorders>
              <w:top w:val="single" w:sz="4" w:space="0" w:color="auto"/>
              <w:left w:val="nil"/>
              <w:bottom w:val="single" w:sz="4" w:space="0" w:color="auto"/>
              <w:right w:val="single" w:sz="4" w:space="0" w:color="auto"/>
            </w:tcBorders>
          </w:tcPr>
          <w:p w14:paraId="588DB3F3" w14:textId="77777777" w:rsidR="004F0BC8" w:rsidRPr="00BC026A" w:rsidRDefault="004F0BC8" w:rsidP="00683EAC">
            <w:pPr>
              <w:spacing w:after="0" w:line="240" w:lineRule="auto"/>
              <w:rPr>
                <w:rFonts w:ascii="Liberation Serif" w:eastAsia="Calibri" w:hAnsi="Liberation Serif" w:cs="Liberation Serif"/>
                <w:bCs/>
                <w:kern w:val="0"/>
                <w:lang w:eastAsia="ru-RU"/>
                <w14:ligatures w14:val="none"/>
              </w:rPr>
            </w:pPr>
          </w:p>
        </w:tc>
        <w:tc>
          <w:tcPr>
            <w:tcW w:w="2415" w:type="dxa"/>
            <w:tcBorders>
              <w:top w:val="single" w:sz="4" w:space="0" w:color="auto"/>
              <w:left w:val="nil"/>
              <w:bottom w:val="single" w:sz="4" w:space="0" w:color="auto"/>
              <w:right w:val="single" w:sz="4" w:space="0" w:color="auto"/>
            </w:tcBorders>
          </w:tcPr>
          <w:p w14:paraId="4F3D4366"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p>
        </w:tc>
        <w:tc>
          <w:tcPr>
            <w:tcW w:w="1838" w:type="dxa"/>
            <w:tcBorders>
              <w:top w:val="single" w:sz="4" w:space="0" w:color="auto"/>
              <w:left w:val="nil"/>
              <w:bottom w:val="single" w:sz="4" w:space="0" w:color="auto"/>
              <w:right w:val="single" w:sz="4" w:space="0" w:color="auto"/>
            </w:tcBorders>
          </w:tcPr>
          <w:p w14:paraId="7C4F7CE3"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p>
        </w:tc>
      </w:tr>
    </w:tbl>
    <w:p w14:paraId="4314DE73" w14:textId="77777777" w:rsidR="004F0BC8" w:rsidRPr="00BC026A" w:rsidRDefault="004F0BC8" w:rsidP="00683EAC">
      <w:pPr>
        <w:spacing w:after="0" w:line="240" w:lineRule="auto"/>
        <w:jc w:val="both"/>
        <w:rPr>
          <w:rFonts w:ascii="Liberation Serif" w:eastAsia="Calibri" w:hAnsi="Liberation Serif" w:cs="Liberation Serif"/>
          <w:b/>
          <w:bCs/>
          <w:kern w:val="0"/>
          <w14:ligatures w14:val="none"/>
        </w:rPr>
      </w:pPr>
    </w:p>
    <w:p w14:paraId="12A6CCEE"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b/>
          <w:bCs/>
          <w:kern w:val="0"/>
          <w14:ligatures w14:val="none"/>
        </w:rPr>
        <w:t>На сумму</w:t>
      </w:r>
      <w:r w:rsidRPr="00BC026A">
        <w:rPr>
          <w:rFonts w:ascii="Liberation Serif" w:eastAsia="Calibri" w:hAnsi="Liberation Serif" w:cs="Liberation Serif"/>
          <w:kern w:val="0"/>
          <w14:ligatures w14:val="none"/>
        </w:rPr>
        <w:t>__________________________________________________________________________________</w:t>
      </w:r>
    </w:p>
    <w:p w14:paraId="718F53D1" w14:textId="77777777" w:rsidR="00683EAC" w:rsidRPr="00BC026A" w:rsidRDefault="00683EAC" w:rsidP="00683EAC">
      <w:pPr>
        <w:spacing w:after="0" w:line="240" w:lineRule="auto"/>
        <w:jc w:val="both"/>
        <w:rPr>
          <w:rFonts w:ascii="Liberation Serif" w:eastAsia="Calibri" w:hAnsi="Liberation Serif" w:cs="Liberation Serif"/>
          <w:b/>
          <w:bCs/>
          <w:kern w:val="0"/>
          <w14:ligatures w14:val="none"/>
        </w:rPr>
      </w:pPr>
    </w:p>
    <w:p w14:paraId="24107033" w14:textId="28201340"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b/>
          <w:bCs/>
          <w:kern w:val="0"/>
          <w14:ligatures w14:val="none"/>
        </w:rPr>
        <w:t>В процессе оказания услуг была произведена замена следующих запасных частей</w:t>
      </w:r>
      <w:r w:rsidRPr="00BC026A">
        <w:rPr>
          <w:rFonts w:ascii="Liberation Serif" w:eastAsia="Calibri" w:hAnsi="Liberation Serif" w:cs="Liberation Serif"/>
          <w:kern w:val="0"/>
          <w14:ligatures w14:val="none"/>
        </w:rPr>
        <w:t xml:space="preserve">: </w:t>
      </w:r>
    </w:p>
    <w:tbl>
      <w:tblPr>
        <w:tblW w:w="506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
        <w:gridCol w:w="2234"/>
        <w:gridCol w:w="2183"/>
        <w:gridCol w:w="2865"/>
        <w:gridCol w:w="2379"/>
      </w:tblGrid>
      <w:tr w:rsidR="006E3596" w:rsidRPr="00BC026A" w14:paraId="11AAAF92" w14:textId="77777777" w:rsidTr="0005189A">
        <w:tc>
          <w:tcPr>
            <w:tcW w:w="252" w:type="pct"/>
            <w:tcBorders>
              <w:top w:val="single" w:sz="4" w:space="0" w:color="auto"/>
              <w:left w:val="single" w:sz="4" w:space="0" w:color="auto"/>
              <w:bottom w:val="single" w:sz="4" w:space="0" w:color="auto"/>
              <w:right w:val="single" w:sz="4" w:space="0" w:color="auto"/>
            </w:tcBorders>
            <w:vAlign w:val="center"/>
            <w:hideMark/>
          </w:tcPr>
          <w:p w14:paraId="798A039E" w14:textId="77777777" w:rsidR="006E3596" w:rsidRPr="00BC026A" w:rsidRDefault="006E3596" w:rsidP="00683EAC">
            <w:pPr>
              <w:suppressAutoHyphens/>
              <w:autoSpaceDE w:val="0"/>
              <w:autoSpaceDN w:val="0"/>
              <w:adjustRightInd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w:t>
            </w:r>
          </w:p>
          <w:p w14:paraId="3EB9B71D" w14:textId="77777777" w:rsidR="006E3596" w:rsidRPr="00BC026A"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п/п</w:t>
            </w:r>
          </w:p>
        </w:tc>
        <w:tc>
          <w:tcPr>
            <w:tcW w:w="1098" w:type="pct"/>
            <w:tcBorders>
              <w:top w:val="single" w:sz="4" w:space="0" w:color="auto"/>
              <w:left w:val="single" w:sz="4" w:space="0" w:color="auto"/>
              <w:bottom w:val="single" w:sz="4" w:space="0" w:color="auto"/>
              <w:right w:val="single" w:sz="4" w:space="0" w:color="auto"/>
            </w:tcBorders>
            <w:vAlign w:val="center"/>
            <w:hideMark/>
          </w:tcPr>
          <w:p w14:paraId="75B2B0F8" w14:textId="77777777" w:rsidR="006E3596" w:rsidRPr="00BC026A"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Наименование товара</w:t>
            </w:r>
          </w:p>
        </w:tc>
        <w:tc>
          <w:tcPr>
            <w:tcW w:w="1073" w:type="pct"/>
            <w:tcBorders>
              <w:top w:val="single" w:sz="4" w:space="0" w:color="auto"/>
              <w:left w:val="single" w:sz="4" w:space="0" w:color="auto"/>
              <w:bottom w:val="single" w:sz="4" w:space="0" w:color="auto"/>
              <w:right w:val="single" w:sz="4" w:space="0" w:color="auto"/>
            </w:tcBorders>
            <w:vAlign w:val="center"/>
            <w:hideMark/>
          </w:tcPr>
          <w:p w14:paraId="633C0756" w14:textId="77777777" w:rsidR="006E3596" w:rsidRPr="00BC026A"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Наименование показателя</w:t>
            </w:r>
          </w:p>
        </w:tc>
        <w:tc>
          <w:tcPr>
            <w:tcW w:w="1408" w:type="pct"/>
            <w:tcBorders>
              <w:top w:val="single" w:sz="4" w:space="0" w:color="auto"/>
              <w:left w:val="single" w:sz="4" w:space="0" w:color="auto"/>
              <w:bottom w:val="single" w:sz="4" w:space="0" w:color="auto"/>
              <w:right w:val="single" w:sz="4" w:space="0" w:color="auto"/>
            </w:tcBorders>
            <w:vAlign w:val="center"/>
            <w:hideMark/>
          </w:tcPr>
          <w:p w14:paraId="10F26827" w14:textId="77777777" w:rsidR="006E3596" w:rsidRPr="00BC026A"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Содержание (значение) показателя</w:t>
            </w:r>
          </w:p>
        </w:tc>
        <w:tc>
          <w:tcPr>
            <w:tcW w:w="1169" w:type="pct"/>
            <w:tcBorders>
              <w:top w:val="single" w:sz="4" w:space="0" w:color="auto"/>
              <w:left w:val="single" w:sz="4" w:space="0" w:color="auto"/>
              <w:bottom w:val="single" w:sz="4" w:space="0" w:color="auto"/>
              <w:right w:val="single" w:sz="4" w:space="0" w:color="auto"/>
            </w:tcBorders>
            <w:vAlign w:val="center"/>
          </w:tcPr>
          <w:p w14:paraId="3E9267F3" w14:textId="77777777" w:rsidR="006E3596" w:rsidRPr="00BC026A"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Цена за ед., руб.</w:t>
            </w:r>
          </w:p>
        </w:tc>
      </w:tr>
      <w:tr w:rsidR="00D43D76" w:rsidRPr="00BC026A" w14:paraId="23BF9915" w14:textId="77777777" w:rsidTr="00290289">
        <w:trPr>
          <w:trHeight w:val="85"/>
        </w:trPr>
        <w:tc>
          <w:tcPr>
            <w:tcW w:w="252" w:type="pct"/>
            <w:vMerge w:val="restart"/>
            <w:tcBorders>
              <w:top w:val="single" w:sz="4" w:space="0" w:color="auto"/>
              <w:left w:val="single" w:sz="4" w:space="0" w:color="auto"/>
              <w:right w:val="single" w:sz="4" w:space="0" w:color="auto"/>
            </w:tcBorders>
            <w:vAlign w:val="center"/>
            <w:hideMark/>
          </w:tcPr>
          <w:p w14:paraId="5C1E22CB" w14:textId="77777777" w:rsidR="00D43D76" w:rsidRPr="00BC026A" w:rsidRDefault="00D43D76" w:rsidP="00683EAC">
            <w:pPr>
              <w:suppressAutoHyphens/>
              <w:autoSpaceDE w:val="0"/>
              <w:autoSpaceDN w:val="0"/>
              <w:adjustRightInd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1</w:t>
            </w:r>
          </w:p>
        </w:tc>
        <w:tc>
          <w:tcPr>
            <w:tcW w:w="1098" w:type="pct"/>
            <w:vMerge w:val="restart"/>
            <w:tcBorders>
              <w:top w:val="single" w:sz="4" w:space="0" w:color="auto"/>
              <w:left w:val="single" w:sz="4" w:space="0" w:color="auto"/>
              <w:right w:val="single" w:sz="4" w:space="0" w:color="auto"/>
            </w:tcBorders>
            <w:vAlign w:val="center"/>
          </w:tcPr>
          <w:p w14:paraId="23A76468" w14:textId="1CFD9C7B" w:rsidR="00D43D76" w:rsidRPr="00BC026A" w:rsidRDefault="00D43D76" w:rsidP="00683EAC">
            <w:pPr>
              <w:suppressAutoHyphens/>
              <w:autoSpaceDN w:val="0"/>
              <w:spacing w:after="0" w:line="240" w:lineRule="auto"/>
              <w:rPr>
                <w:rFonts w:ascii="Liberation Serif" w:eastAsia="Calibri" w:hAnsi="Liberation Serif" w:cs="Times New Roman"/>
                <w:kern w:val="0"/>
                <w14:ligatures w14:val="none"/>
              </w:rPr>
            </w:pPr>
          </w:p>
        </w:tc>
        <w:tc>
          <w:tcPr>
            <w:tcW w:w="1073" w:type="pct"/>
            <w:tcBorders>
              <w:top w:val="single" w:sz="4" w:space="0" w:color="auto"/>
              <w:left w:val="single" w:sz="4" w:space="0" w:color="auto"/>
              <w:bottom w:val="single" w:sz="4" w:space="0" w:color="auto"/>
              <w:right w:val="single" w:sz="4" w:space="0" w:color="auto"/>
            </w:tcBorders>
          </w:tcPr>
          <w:p w14:paraId="67C3AD37" w14:textId="47A4EBF9"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tcBorders>
              <w:top w:val="single" w:sz="4" w:space="0" w:color="auto"/>
              <w:left w:val="single" w:sz="4" w:space="0" w:color="auto"/>
              <w:bottom w:val="single" w:sz="4" w:space="0" w:color="auto"/>
              <w:right w:val="single" w:sz="4" w:space="0" w:color="auto"/>
            </w:tcBorders>
          </w:tcPr>
          <w:p w14:paraId="58D9031A" w14:textId="0DDF3946"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val="restart"/>
            <w:tcBorders>
              <w:top w:val="single" w:sz="4" w:space="0" w:color="auto"/>
              <w:left w:val="single" w:sz="4" w:space="0" w:color="auto"/>
              <w:right w:val="single" w:sz="4" w:space="0" w:color="auto"/>
            </w:tcBorders>
          </w:tcPr>
          <w:p w14:paraId="1858DA68" w14:textId="77777777" w:rsidR="00D43D76" w:rsidRPr="00BC026A"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r w:rsidR="00D43D76" w:rsidRPr="00BC026A" w14:paraId="15C822D2" w14:textId="77777777" w:rsidTr="0005189A">
        <w:trPr>
          <w:trHeight w:val="50"/>
        </w:trPr>
        <w:tc>
          <w:tcPr>
            <w:tcW w:w="0" w:type="auto"/>
            <w:vMerge/>
            <w:tcBorders>
              <w:left w:val="single" w:sz="4" w:space="0" w:color="auto"/>
              <w:right w:val="single" w:sz="4" w:space="0" w:color="auto"/>
            </w:tcBorders>
            <w:vAlign w:val="center"/>
            <w:hideMark/>
          </w:tcPr>
          <w:p w14:paraId="0860712E" w14:textId="77777777" w:rsidR="00D43D76" w:rsidRPr="00BC026A" w:rsidRDefault="00D43D76" w:rsidP="00683EAC">
            <w:pPr>
              <w:autoSpaceDN w:val="0"/>
              <w:spacing w:after="0" w:line="240" w:lineRule="auto"/>
              <w:rPr>
                <w:rFonts w:ascii="Liberation Serif" w:eastAsia="Calibri" w:hAnsi="Liberation Serif" w:cs="Times New Roman"/>
                <w:kern w:val="0"/>
                <w:lang w:eastAsia="ru-RU"/>
                <w14:ligatures w14:val="none"/>
              </w:rPr>
            </w:pPr>
          </w:p>
        </w:tc>
        <w:tc>
          <w:tcPr>
            <w:tcW w:w="0" w:type="auto"/>
            <w:vMerge/>
            <w:tcBorders>
              <w:left w:val="single" w:sz="4" w:space="0" w:color="auto"/>
              <w:right w:val="single" w:sz="4" w:space="0" w:color="auto"/>
            </w:tcBorders>
            <w:vAlign w:val="center"/>
          </w:tcPr>
          <w:p w14:paraId="76E2AE2D" w14:textId="77777777" w:rsidR="00D43D76" w:rsidRPr="00BC026A" w:rsidRDefault="00D43D76" w:rsidP="00683EAC">
            <w:pPr>
              <w:autoSpaceDN w:val="0"/>
              <w:spacing w:after="0" w:line="240" w:lineRule="auto"/>
              <w:rPr>
                <w:rFonts w:ascii="Liberation Serif" w:eastAsia="Calibri" w:hAnsi="Liberation Serif" w:cs="Times New Roman"/>
                <w:kern w:val="0"/>
                <w14:ligatures w14:val="none"/>
              </w:rPr>
            </w:pPr>
          </w:p>
        </w:tc>
        <w:tc>
          <w:tcPr>
            <w:tcW w:w="1073" w:type="pct"/>
            <w:vAlign w:val="center"/>
          </w:tcPr>
          <w:p w14:paraId="7140E496" w14:textId="7960598D"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vAlign w:val="center"/>
          </w:tcPr>
          <w:p w14:paraId="618E5297" w14:textId="4868D92C"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tcBorders>
              <w:left w:val="single" w:sz="4" w:space="0" w:color="auto"/>
              <w:right w:val="single" w:sz="4" w:space="0" w:color="auto"/>
            </w:tcBorders>
          </w:tcPr>
          <w:p w14:paraId="2C034DB0" w14:textId="77777777" w:rsidR="00D43D76" w:rsidRPr="00BC026A"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r w:rsidR="00D43D76" w:rsidRPr="00BC026A" w14:paraId="30F1D8F1" w14:textId="77777777" w:rsidTr="0005189A">
        <w:trPr>
          <w:trHeight w:val="47"/>
        </w:trPr>
        <w:tc>
          <w:tcPr>
            <w:tcW w:w="0" w:type="auto"/>
            <w:vMerge/>
            <w:tcBorders>
              <w:left w:val="single" w:sz="4" w:space="0" w:color="auto"/>
              <w:right w:val="single" w:sz="4" w:space="0" w:color="auto"/>
            </w:tcBorders>
            <w:vAlign w:val="center"/>
          </w:tcPr>
          <w:p w14:paraId="572F32DE" w14:textId="77777777" w:rsidR="00D43D76" w:rsidRPr="00BC026A" w:rsidRDefault="00D43D76" w:rsidP="00683EAC">
            <w:pPr>
              <w:autoSpaceDN w:val="0"/>
              <w:spacing w:after="0" w:line="240" w:lineRule="auto"/>
              <w:rPr>
                <w:rFonts w:ascii="Liberation Serif" w:eastAsia="Calibri" w:hAnsi="Liberation Serif" w:cs="Times New Roman"/>
                <w:kern w:val="0"/>
                <w:lang w:eastAsia="ru-RU"/>
                <w14:ligatures w14:val="none"/>
              </w:rPr>
            </w:pPr>
          </w:p>
        </w:tc>
        <w:tc>
          <w:tcPr>
            <w:tcW w:w="0" w:type="auto"/>
            <w:vMerge/>
            <w:tcBorders>
              <w:left w:val="single" w:sz="4" w:space="0" w:color="auto"/>
              <w:right w:val="single" w:sz="4" w:space="0" w:color="auto"/>
            </w:tcBorders>
            <w:vAlign w:val="center"/>
          </w:tcPr>
          <w:p w14:paraId="48BF5A65" w14:textId="77777777" w:rsidR="00D43D76" w:rsidRPr="00BC026A" w:rsidRDefault="00D43D76" w:rsidP="00683EAC">
            <w:pPr>
              <w:autoSpaceDN w:val="0"/>
              <w:spacing w:after="0" w:line="240" w:lineRule="auto"/>
              <w:rPr>
                <w:rFonts w:ascii="Liberation Serif" w:eastAsia="Calibri" w:hAnsi="Liberation Serif" w:cs="Times New Roman"/>
                <w:kern w:val="0"/>
                <w14:ligatures w14:val="none"/>
              </w:rPr>
            </w:pPr>
          </w:p>
        </w:tc>
        <w:tc>
          <w:tcPr>
            <w:tcW w:w="1073" w:type="pct"/>
          </w:tcPr>
          <w:p w14:paraId="6FFBB62C" w14:textId="5DE65835"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vAlign w:val="center"/>
          </w:tcPr>
          <w:p w14:paraId="26889BE4" w14:textId="00587DFF"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tcBorders>
              <w:left w:val="single" w:sz="4" w:space="0" w:color="auto"/>
              <w:right w:val="single" w:sz="4" w:space="0" w:color="auto"/>
            </w:tcBorders>
          </w:tcPr>
          <w:p w14:paraId="61D12E80" w14:textId="77777777" w:rsidR="00D43D76" w:rsidRPr="00BC026A"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r w:rsidR="00D43D76" w:rsidRPr="00BC026A" w14:paraId="430EC593" w14:textId="77777777" w:rsidTr="0005189A">
        <w:trPr>
          <w:trHeight w:val="47"/>
        </w:trPr>
        <w:tc>
          <w:tcPr>
            <w:tcW w:w="0" w:type="auto"/>
            <w:vMerge/>
            <w:tcBorders>
              <w:left w:val="single" w:sz="4" w:space="0" w:color="auto"/>
              <w:right w:val="single" w:sz="4" w:space="0" w:color="auto"/>
            </w:tcBorders>
            <w:vAlign w:val="center"/>
          </w:tcPr>
          <w:p w14:paraId="491C535E" w14:textId="77777777" w:rsidR="00D43D76" w:rsidRPr="00BC026A" w:rsidRDefault="00D43D76" w:rsidP="00683EAC">
            <w:pPr>
              <w:autoSpaceDN w:val="0"/>
              <w:spacing w:after="0" w:line="240" w:lineRule="auto"/>
              <w:rPr>
                <w:rFonts w:ascii="Liberation Serif" w:eastAsia="Calibri" w:hAnsi="Liberation Serif" w:cs="Times New Roman"/>
                <w:kern w:val="0"/>
                <w:lang w:eastAsia="ru-RU"/>
                <w14:ligatures w14:val="none"/>
              </w:rPr>
            </w:pPr>
          </w:p>
        </w:tc>
        <w:tc>
          <w:tcPr>
            <w:tcW w:w="0" w:type="auto"/>
            <w:vMerge/>
            <w:tcBorders>
              <w:left w:val="single" w:sz="4" w:space="0" w:color="auto"/>
              <w:right w:val="single" w:sz="4" w:space="0" w:color="auto"/>
            </w:tcBorders>
            <w:vAlign w:val="center"/>
          </w:tcPr>
          <w:p w14:paraId="5EB7115E" w14:textId="77777777" w:rsidR="00D43D76" w:rsidRPr="00BC026A" w:rsidRDefault="00D43D76" w:rsidP="00683EAC">
            <w:pPr>
              <w:autoSpaceDN w:val="0"/>
              <w:spacing w:after="0" w:line="240" w:lineRule="auto"/>
              <w:rPr>
                <w:rFonts w:ascii="Liberation Serif" w:eastAsia="Calibri" w:hAnsi="Liberation Serif" w:cs="Times New Roman"/>
                <w:kern w:val="0"/>
                <w14:ligatures w14:val="none"/>
              </w:rPr>
            </w:pPr>
          </w:p>
        </w:tc>
        <w:tc>
          <w:tcPr>
            <w:tcW w:w="1073" w:type="pct"/>
          </w:tcPr>
          <w:p w14:paraId="30222348" w14:textId="795F6697"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vAlign w:val="center"/>
          </w:tcPr>
          <w:p w14:paraId="28B05CB8" w14:textId="68D2C86A"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tcBorders>
              <w:left w:val="single" w:sz="4" w:space="0" w:color="auto"/>
              <w:right w:val="single" w:sz="4" w:space="0" w:color="auto"/>
            </w:tcBorders>
          </w:tcPr>
          <w:p w14:paraId="10E1D756" w14:textId="77777777" w:rsidR="00D43D76" w:rsidRPr="00BC026A"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r w:rsidR="00D43D76" w:rsidRPr="00BC026A" w14:paraId="05BACC39" w14:textId="77777777" w:rsidTr="0005189A">
        <w:trPr>
          <w:trHeight w:val="47"/>
        </w:trPr>
        <w:tc>
          <w:tcPr>
            <w:tcW w:w="0" w:type="auto"/>
            <w:vMerge/>
            <w:tcBorders>
              <w:left w:val="single" w:sz="4" w:space="0" w:color="auto"/>
              <w:right w:val="single" w:sz="4" w:space="0" w:color="auto"/>
            </w:tcBorders>
            <w:vAlign w:val="center"/>
          </w:tcPr>
          <w:p w14:paraId="28BE6F3F" w14:textId="77777777" w:rsidR="00D43D76" w:rsidRPr="00BC026A" w:rsidRDefault="00D43D76" w:rsidP="00683EAC">
            <w:pPr>
              <w:autoSpaceDN w:val="0"/>
              <w:spacing w:after="0" w:line="240" w:lineRule="auto"/>
              <w:rPr>
                <w:rFonts w:ascii="Liberation Serif" w:eastAsia="Calibri" w:hAnsi="Liberation Serif" w:cs="Times New Roman"/>
                <w:kern w:val="0"/>
                <w:lang w:eastAsia="ru-RU"/>
                <w14:ligatures w14:val="none"/>
              </w:rPr>
            </w:pPr>
          </w:p>
        </w:tc>
        <w:tc>
          <w:tcPr>
            <w:tcW w:w="0" w:type="auto"/>
            <w:vMerge/>
            <w:tcBorders>
              <w:left w:val="single" w:sz="4" w:space="0" w:color="auto"/>
              <w:right w:val="single" w:sz="4" w:space="0" w:color="auto"/>
            </w:tcBorders>
            <w:vAlign w:val="center"/>
          </w:tcPr>
          <w:p w14:paraId="2CBE8B5F" w14:textId="77777777" w:rsidR="00D43D76" w:rsidRPr="00BC026A" w:rsidRDefault="00D43D76" w:rsidP="00683EAC">
            <w:pPr>
              <w:autoSpaceDN w:val="0"/>
              <w:spacing w:after="0" w:line="240" w:lineRule="auto"/>
              <w:rPr>
                <w:rFonts w:ascii="Liberation Serif" w:eastAsia="Calibri" w:hAnsi="Liberation Serif" w:cs="Times New Roman"/>
                <w:kern w:val="0"/>
                <w14:ligatures w14:val="none"/>
              </w:rPr>
            </w:pPr>
          </w:p>
        </w:tc>
        <w:tc>
          <w:tcPr>
            <w:tcW w:w="1073" w:type="pct"/>
          </w:tcPr>
          <w:p w14:paraId="24F579EE" w14:textId="1677747A"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vAlign w:val="center"/>
          </w:tcPr>
          <w:p w14:paraId="78535EB3" w14:textId="5BEFB81F"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tcBorders>
              <w:left w:val="single" w:sz="4" w:space="0" w:color="auto"/>
              <w:right w:val="single" w:sz="4" w:space="0" w:color="auto"/>
            </w:tcBorders>
          </w:tcPr>
          <w:p w14:paraId="3164DE8E" w14:textId="77777777" w:rsidR="00D43D76" w:rsidRPr="00BC026A"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bl>
    <w:p w14:paraId="5DEC4796" w14:textId="77777777" w:rsidR="004F0BC8" w:rsidRPr="00BC026A" w:rsidRDefault="004F0BC8" w:rsidP="00683EAC">
      <w:pPr>
        <w:spacing w:after="0" w:line="240" w:lineRule="auto"/>
        <w:jc w:val="both"/>
        <w:rPr>
          <w:rFonts w:ascii="Liberation Serif" w:eastAsia="Calibri" w:hAnsi="Liberation Serif" w:cs="Liberation Serif"/>
          <w:kern w:val="0"/>
          <w:sz w:val="8"/>
          <w:szCs w:val="8"/>
          <w14:ligatures w14:val="none"/>
        </w:rPr>
      </w:pPr>
    </w:p>
    <w:p w14:paraId="4C832852" w14:textId="7FC036A9"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На сумму</w:t>
      </w:r>
      <w:r w:rsidR="00841E40" w:rsidRPr="00BC026A">
        <w:rPr>
          <w:rFonts w:ascii="Liberation Serif" w:eastAsia="Calibri" w:hAnsi="Liberation Serif" w:cs="Liberation Serif"/>
          <w:kern w:val="0"/>
          <w14:ligatures w14:val="none"/>
        </w:rPr>
        <w:t xml:space="preserve"> </w:t>
      </w:r>
      <w:r w:rsidRPr="00BC026A">
        <w:rPr>
          <w:rFonts w:ascii="Liberation Serif" w:eastAsia="Calibri" w:hAnsi="Liberation Serif" w:cs="Liberation Serif"/>
          <w:kern w:val="0"/>
          <w14:ligatures w14:val="none"/>
        </w:rPr>
        <w:t>__________________________________________________________________________________</w:t>
      </w:r>
    </w:p>
    <w:p w14:paraId="5EAEC208"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 Заключение эксперта о соответствии / не соответствии:</w:t>
      </w:r>
    </w:p>
    <w:p w14:paraId="71568A7D"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___________________________________________________________________________________________</w:t>
      </w:r>
    </w:p>
    <w:p w14:paraId="200BD898"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5"/>
        <w:gridCol w:w="4263"/>
        <w:gridCol w:w="3392"/>
      </w:tblGrid>
      <w:tr w:rsidR="004F0BC8" w:rsidRPr="00BC026A" w14:paraId="0E36149E" w14:textId="77777777" w:rsidTr="005D7B9A">
        <w:tc>
          <w:tcPr>
            <w:tcW w:w="2405" w:type="dxa"/>
          </w:tcPr>
          <w:p w14:paraId="01810A60"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Эксперт по приемке</w:t>
            </w:r>
          </w:p>
        </w:tc>
        <w:tc>
          <w:tcPr>
            <w:tcW w:w="4263" w:type="dxa"/>
          </w:tcPr>
          <w:p w14:paraId="4E77BF78"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ФИО, должность</w:t>
            </w:r>
          </w:p>
        </w:tc>
        <w:tc>
          <w:tcPr>
            <w:tcW w:w="3392" w:type="dxa"/>
          </w:tcPr>
          <w:p w14:paraId="62F93A15"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Подпись </w:t>
            </w:r>
          </w:p>
        </w:tc>
      </w:tr>
    </w:tbl>
    <w:p w14:paraId="4BC1B4D5"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3. Заказчик претензий не имеет / имеет:</w:t>
      </w:r>
    </w:p>
    <w:p w14:paraId="61433B80" w14:textId="2DA2F056"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_____________________________________________________________________________________ (в случае наличия претензий).</w:t>
      </w:r>
    </w:p>
    <w:p w14:paraId="6B4E7B75"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Для устранения выявленных нарушений необходимо: ________________________________________________.</w:t>
      </w:r>
    </w:p>
    <w:p w14:paraId="3CE32F2A"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4. Акт составлен в 2х экземплярах.</w:t>
      </w:r>
    </w:p>
    <w:p w14:paraId="72953B3E"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Члены комиссии Заказчика по приёмке: </w:t>
      </w:r>
    </w:p>
    <w:p w14:paraId="620EA352"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1.________________________________________/____________________________/</w:t>
      </w:r>
    </w:p>
    <w:p w14:paraId="669C6CE9"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2.</w:t>
      </w:r>
      <w:r w:rsidRPr="00BC026A">
        <w:rPr>
          <w:rFonts w:ascii="Arial" w:eastAsia="Calibri" w:hAnsi="Arial" w:cs="Arial"/>
          <w:kern w:val="0"/>
          <w14:ligatures w14:val="none"/>
        </w:rPr>
        <w:t xml:space="preserve"> </w:t>
      </w:r>
      <w:r w:rsidRPr="00BC026A">
        <w:rPr>
          <w:rFonts w:ascii="Liberation Serif" w:eastAsia="Calibri" w:hAnsi="Liberation Serif" w:cs="Liberation Serif"/>
          <w:kern w:val="0"/>
          <w14:ligatures w14:val="none"/>
        </w:rPr>
        <w:t>________________________________________/____________________________/</w:t>
      </w:r>
    </w:p>
    <w:p w14:paraId="1A0B049B"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3.</w:t>
      </w:r>
      <w:r w:rsidRPr="00BC026A">
        <w:rPr>
          <w:rFonts w:ascii="Arial" w:eastAsia="Calibri" w:hAnsi="Arial" w:cs="Arial"/>
          <w:kern w:val="0"/>
          <w14:ligatures w14:val="none"/>
        </w:rPr>
        <w:t xml:space="preserve"> </w:t>
      </w:r>
      <w:r w:rsidRPr="00BC026A">
        <w:rPr>
          <w:rFonts w:ascii="Liberation Serif" w:eastAsia="Calibri" w:hAnsi="Liberation Serif" w:cs="Liberation Serif"/>
          <w:kern w:val="0"/>
          <w14:ligatures w14:val="none"/>
        </w:rPr>
        <w:t>________________________________________/____________________________/</w:t>
      </w:r>
    </w:p>
    <w:p w14:paraId="33BC7F9B" w14:textId="77777777" w:rsidR="004F0BC8" w:rsidRPr="00BC026A" w:rsidRDefault="004F0BC8" w:rsidP="00683EAC">
      <w:pPr>
        <w:suppressAutoHyphens/>
        <w:autoSpaceDN w:val="0"/>
        <w:spacing w:after="0" w:line="240" w:lineRule="auto"/>
        <w:ind w:firstLine="567"/>
        <w:jc w:val="both"/>
        <w:textAlignment w:val="baseline"/>
        <w:rPr>
          <w:rFonts w:ascii="Liberation Serif" w:eastAsia="Calibri" w:hAnsi="Liberation Serif" w:cs="Times New Roman"/>
          <w:kern w:val="0"/>
          <w14:ligatures w14:val="non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0"/>
        <w:gridCol w:w="5386"/>
      </w:tblGrid>
      <w:tr w:rsidR="004F0BC8" w:rsidRPr="00BC026A" w14:paraId="2686B4F9" w14:textId="77777777" w:rsidTr="00B43F8C">
        <w:trPr>
          <w:trHeight w:val="166"/>
        </w:trPr>
        <w:tc>
          <w:tcPr>
            <w:tcW w:w="4820" w:type="dxa"/>
          </w:tcPr>
          <w:p w14:paraId="61783A38"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От Заказчика: </w:t>
            </w:r>
          </w:p>
          <w:p w14:paraId="5C5E592C"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p>
          <w:p w14:paraId="6C26D7A7" w14:textId="62822EBB"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________________________/_______________/</w:t>
            </w:r>
          </w:p>
          <w:p w14:paraId="292C1CDA"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Arial"/>
                <w:kern w:val="0"/>
                <w14:ligatures w14:val="none"/>
              </w:rPr>
            </w:pPr>
            <w:r w:rsidRPr="00BC026A">
              <w:rPr>
                <w:rFonts w:ascii="Liberation Serif" w:eastAsia="Calibri" w:hAnsi="Liberation Serif" w:cs="Arial"/>
                <w:kern w:val="0"/>
                <w14:ligatures w14:val="none"/>
              </w:rPr>
              <w:t>М.П.</w:t>
            </w:r>
          </w:p>
        </w:tc>
        <w:tc>
          <w:tcPr>
            <w:tcW w:w="5386" w:type="dxa"/>
          </w:tcPr>
          <w:p w14:paraId="1C5BA25A" w14:textId="35D19231" w:rsidR="004F0BC8" w:rsidRPr="00BC026A" w:rsidRDefault="004F0BC8" w:rsidP="00683EAC">
            <w:pPr>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От </w:t>
            </w:r>
            <w:r w:rsidR="009C78AA" w:rsidRPr="00BC026A">
              <w:rPr>
                <w:rFonts w:ascii="Liberation Serif" w:eastAsia="Calibri" w:hAnsi="Liberation Serif" w:cs="Liberation Serif"/>
                <w:kern w:val="0"/>
                <w14:ligatures w14:val="none"/>
              </w:rPr>
              <w:t>Исполнителя</w:t>
            </w:r>
            <w:r w:rsidRPr="00BC026A">
              <w:rPr>
                <w:rFonts w:ascii="Liberation Serif" w:eastAsia="Calibri" w:hAnsi="Liberation Serif" w:cs="Liberation Serif"/>
                <w:kern w:val="0"/>
                <w14:ligatures w14:val="none"/>
              </w:rPr>
              <w:t xml:space="preserve">: </w:t>
            </w:r>
          </w:p>
          <w:p w14:paraId="20541F5F" w14:textId="77777777" w:rsidR="004F0BC8" w:rsidRPr="00BC026A" w:rsidRDefault="004F0BC8" w:rsidP="00683EAC">
            <w:pPr>
              <w:widowControl w:val="0"/>
              <w:autoSpaceDE w:val="0"/>
              <w:autoSpaceDN w:val="0"/>
              <w:adjustRightInd w:val="0"/>
              <w:spacing w:after="0" w:line="240" w:lineRule="auto"/>
              <w:ind w:firstLine="720"/>
              <w:jc w:val="both"/>
              <w:rPr>
                <w:rFonts w:ascii="Liberation Serif" w:eastAsia="Times New Roman" w:hAnsi="Liberation Serif" w:cs="Times New Roman"/>
                <w:kern w:val="0"/>
                <w:lang w:eastAsia="ru-RU"/>
                <w14:ligatures w14:val="none"/>
              </w:rPr>
            </w:pPr>
          </w:p>
          <w:p w14:paraId="56445109" w14:textId="1749EA45" w:rsidR="004F0BC8" w:rsidRPr="00BC026A" w:rsidRDefault="004F0BC8" w:rsidP="00683EAC">
            <w:pPr>
              <w:widowControl w:val="0"/>
              <w:autoSpaceDE w:val="0"/>
              <w:autoSpaceDN w:val="0"/>
              <w:adjustRightInd w:val="0"/>
              <w:spacing w:after="0" w:line="240" w:lineRule="auto"/>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______________________/______________/</w:t>
            </w:r>
          </w:p>
          <w:p w14:paraId="15E5A8BA" w14:textId="77777777" w:rsidR="004F0BC8" w:rsidRPr="00BC026A" w:rsidRDefault="004F0BC8" w:rsidP="00683EAC">
            <w:pPr>
              <w:autoSpaceDE w:val="0"/>
              <w:autoSpaceDN w:val="0"/>
              <w:adjustRightInd w:val="0"/>
              <w:spacing w:after="0" w:line="240" w:lineRule="auto"/>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М.П.</w:t>
            </w:r>
          </w:p>
        </w:tc>
      </w:tr>
    </w:tbl>
    <w:p w14:paraId="18D9804A" w14:textId="77777777" w:rsidR="004F0BC8" w:rsidRPr="00BC026A" w:rsidRDefault="004F0BC8" w:rsidP="00B43F8C">
      <w:pPr>
        <w:suppressAutoHyphens/>
        <w:autoSpaceDN w:val="0"/>
        <w:spacing w:after="0" w:line="240" w:lineRule="auto"/>
        <w:jc w:val="center"/>
        <w:textAlignment w:val="baseline"/>
        <w:rPr>
          <w:rFonts w:ascii="Liberation Serif" w:eastAsia="Calibri" w:hAnsi="Liberation Serif" w:cs="Times New Roman"/>
          <w:b/>
          <w:bCs/>
          <w:kern w:val="0"/>
          <w:u w:val="single"/>
          <w14:ligatures w14:val="none"/>
        </w:rPr>
      </w:pPr>
      <w:r w:rsidRPr="00BC026A">
        <w:rPr>
          <w:rFonts w:ascii="Liberation Serif" w:eastAsia="Calibri" w:hAnsi="Liberation Serif" w:cs="Times New Roman"/>
          <w:b/>
          <w:bCs/>
          <w:kern w:val="0"/>
          <w:u w:val="single"/>
          <w14:ligatures w14:val="none"/>
        </w:rPr>
        <w:t xml:space="preserve">ФОРМА </w:t>
      </w:r>
    </w:p>
    <w:p w14:paraId="397DCD51" w14:textId="77777777" w:rsidR="004F0BC8" w:rsidRPr="00BC026A" w:rsidRDefault="004F0BC8" w:rsidP="00683EAC">
      <w:pPr>
        <w:spacing w:after="0" w:line="240" w:lineRule="auto"/>
        <w:rPr>
          <w:rFonts w:ascii="Liberation Serif" w:eastAsia="Calibri" w:hAnsi="Liberation Serif" w:cs="Liberation Serif"/>
          <w:bCs/>
          <w:kern w:val="0"/>
          <w14:ligatures w14:val="none"/>
        </w:rPr>
      </w:pPr>
      <w:r w:rsidRPr="00BC026A">
        <w:rPr>
          <w:rFonts w:ascii="Liberation Serif" w:eastAsia="Calibri" w:hAnsi="Liberation Serif" w:cs="Liberation Serif"/>
          <w:bCs/>
          <w:kern w:val="0"/>
          <w14:ligatures w14:val="none"/>
        </w:rPr>
        <w:br w:type="page"/>
      </w:r>
    </w:p>
    <w:p w14:paraId="2A3A7C7C" w14:textId="77777777" w:rsidR="004F0BC8" w:rsidRPr="00BC026A" w:rsidRDefault="004F0BC8" w:rsidP="00683EAC">
      <w:pPr>
        <w:shd w:val="clear" w:color="auto" w:fill="FFFFFF"/>
        <w:spacing w:after="0" w:line="240" w:lineRule="auto"/>
        <w:ind w:firstLine="709"/>
        <w:jc w:val="right"/>
        <w:rPr>
          <w:rFonts w:ascii="Liberation Serif" w:eastAsia="Calibri" w:hAnsi="Liberation Serif" w:cs="Liberation Serif"/>
          <w:bCs/>
          <w:kern w:val="0"/>
          <w14:ligatures w14:val="none"/>
        </w:rPr>
      </w:pPr>
      <w:r w:rsidRPr="00BC026A">
        <w:rPr>
          <w:rFonts w:ascii="Liberation Serif" w:eastAsia="Calibri" w:hAnsi="Liberation Serif" w:cs="Liberation Serif"/>
          <w:bCs/>
          <w:kern w:val="0"/>
          <w14:ligatures w14:val="none"/>
        </w:rPr>
        <w:lastRenderedPageBreak/>
        <w:t>Приложение № 3</w:t>
      </w:r>
    </w:p>
    <w:p w14:paraId="789BF130" w14:textId="20E49528" w:rsidR="004F0BC8" w:rsidRPr="00BC026A" w:rsidRDefault="004F0BC8"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r w:rsidRPr="00BC026A">
        <w:rPr>
          <w:rFonts w:ascii="Liberation Serif" w:eastAsia="Times New Roman" w:hAnsi="Liberation Serif" w:cs="Liberation Serif"/>
          <w:bCs/>
          <w:kern w:val="0"/>
          <w:lang w:eastAsia="ru-RU"/>
          <w14:ligatures w14:val="none"/>
        </w:rPr>
        <w:t>от «__» ____________ 202</w:t>
      </w:r>
      <w:r w:rsidR="004F0B6E">
        <w:rPr>
          <w:rFonts w:ascii="Liberation Serif" w:eastAsia="Times New Roman" w:hAnsi="Liberation Serif" w:cs="Liberation Serif"/>
          <w:bCs/>
          <w:kern w:val="0"/>
          <w:lang w:eastAsia="ru-RU"/>
          <w14:ligatures w14:val="none"/>
        </w:rPr>
        <w:t>6</w:t>
      </w:r>
      <w:r w:rsidRPr="00BC026A">
        <w:rPr>
          <w:rFonts w:ascii="Liberation Serif" w:eastAsia="Times New Roman" w:hAnsi="Liberation Serif" w:cs="Liberation Serif"/>
          <w:bCs/>
          <w:kern w:val="0"/>
          <w:lang w:eastAsia="ru-RU"/>
          <w14:ligatures w14:val="none"/>
        </w:rPr>
        <w:t xml:space="preserve"> г</w:t>
      </w:r>
      <w:r w:rsidR="00D37729" w:rsidRPr="00BC026A">
        <w:rPr>
          <w:rFonts w:ascii="Liberation Serif" w:eastAsia="Times New Roman" w:hAnsi="Liberation Serif" w:cs="Liberation Serif"/>
          <w:bCs/>
          <w:kern w:val="0"/>
          <w:lang w:eastAsia="ru-RU"/>
          <w14:ligatures w14:val="none"/>
        </w:rPr>
        <w:t>.</w:t>
      </w:r>
    </w:p>
    <w:p w14:paraId="739DD032" w14:textId="77777777" w:rsidR="00D37729" w:rsidRPr="00BC026A" w:rsidRDefault="00D37729" w:rsidP="00D37729">
      <w:pPr>
        <w:spacing w:after="0" w:line="240" w:lineRule="auto"/>
        <w:ind w:left="2829" w:firstLine="709"/>
        <w:jc w:val="right"/>
        <w:rPr>
          <w:rFonts w:ascii="Liberation Serif" w:eastAsia="Calibri" w:hAnsi="Liberation Serif" w:cs="Liberation Serif"/>
          <w:kern w:val="0"/>
          <w14:ligatures w14:val="none"/>
        </w:rPr>
      </w:pPr>
      <w:r w:rsidRPr="00BC026A">
        <w:rPr>
          <w:rFonts w:ascii="Liberation Serif" w:eastAsia="Calibri" w:hAnsi="Liberation Serif" w:cs="Liberation Serif"/>
          <w:bCs/>
          <w:kern w:val="0"/>
          <w14:ligatures w14:val="none"/>
        </w:rPr>
        <w:t>к Договору № _________________</w:t>
      </w:r>
    </w:p>
    <w:p w14:paraId="690C9D69" w14:textId="77777777" w:rsidR="00D37729" w:rsidRPr="00BC026A" w:rsidRDefault="00D37729"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p>
    <w:p w14:paraId="1180ABC3" w14:textId="77777777" w:rsidR="004F0BC8" w:rsidRPr="00BC026A" w:rsidRDefault="004F0BC8"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p>
    <w:p w14:paraId="104A0BEB" w14:textId="77777777" w:rsidR="004F0BC8" w:rsidRPr="00BC026A" w:rsidRDefault="004F0BC8" w:rsidP="00683EAC">
      <w:pPr>
        <w:widowControl w:val="0"/>
        <w:autoSpaceDE w:val="0"/>
        <w:autoSpaceDN w:val="0"/>
        <w:spacing w:after="0" w:line="240" w:lineRule="auto"/>
        <w:ind w:firstLine="709"/>
        <w:jc w:val="right"/>
        <w:rPr>
          <w:rFonts w:ascii="Liberation Serif" w:eastAsia="Calibri" w:hAnsi="Liberation Serif" w:cs="Liberation Serif"/>
          <w:b/>
          <w:kern w:val="0"/>
          <w:u w:val="single"/>
          <w14:ligatures w14:val="none"/>
        </w:rPr>
      </w:pPr>
      <w:r w:rsidRPr="00BC026A">
        <w:rPr>
          <w:rFonts w:ascii="Liberation Serif" w:eastAsia="Calibri" w:hAnsi="Liberation Serif" w:cs="Liberation Serif"/>
          <w:b/>
          <w:kern w:val="0"/>
          <w:u w:val="single"/>
          <w14:ligatures w14:val="none"/>
        </w:rPr>
        <w:t>ФОРМА</w:t>
      </w:r>
    </w:p>
    <w:p w14:paraId="03B7F311" w14:textId="77777777" w:rsidR="004F0BC8" w:rsidRPr="00BC026A" w:rsidRDefault="004F0BC8" w:rsidP="00683EAC">
      <w:pPr>
        <w:widowControl w:val="0"/>
        <w:autoSpaceDE w:val="0"/>
        <w:autoSpaceDN w:val="0"/>
        <w:spacing w:after="0" w:line="240" w:lineRule="auto"/>
        <w:ind w:firstLine="709"/>
        <w:jc w:val="center"/>
        <w:rPr>
          <w:rFonts w:ascii="Liberation Serif" w:eastAsia="Calibri" w:hAnsi="Liberation Serif" w:cs="Liberation Serif"/>
          <w:kern w:val="0"/>
          <w14:ligatures w14:val="none"/>
        </w:rPr>
      </w:pPr>
    </w:p>
    <w:p w14:paraId="42F48B99" w14:textId="77777777" w:rsidR="004F0BC8" w:rsidRPr="00BC026A" w:rsidRDefault="004F0BC8" w:rsidP="00683EAC">
      <w:pPr>
        <w:widowControl w:val="0"/>
        <w:autoSpaceDE w:val="0"/>
        <w:autoSpaceDN w:val="0"/>
        <w:spacing w:after="0" w:line="240" w:lineRule="auto"/>
        <w:ind w:firstLine="709"/>
        <w:jc w:val="center"/>
        <w:rPr>
          <w:rFonts w:ascii="Liberation Serif" w:eastAsia="Calibri" w:hAnsi="Liberation Serif" w:cs="Liberation Serif"/>
          <w:b/>
          <w:kern w:val="0"/>
          <w14:ligatures w14:val="none"/>
        </w:rPr>
      </w:pPr>
      <w:r w:rsidRPr="00BC026A">
        <w:rPr>
          <w:rFonts w:ascii="Liberation Serif" w:eastAsia="Calibri" w:hAnsi="Liberation Serif" w:cs="Liberation Serif"/>
          <w:b/>
          <w:kern w:val="0"/>
          <w14:ligatures w14:val="none"/>
        </w:rPr>
        <w:t>Акт о выявленных недостатках оказанных услуг</w:t>
      </w:r>
    </w:p>
    <w:p w14:paraId="3A9C3DCE" w14:textId="77777777" w:rsidR="004F0BC8" w:rsidRPr="00BC026A" w:rsidRDefault="004F0BC8" w:rsidP="00683EAC">
      <w:pPr>
        <w:widowControl w:val="0"/>
        <w:autoSpaceDE w:val="0"/>
        <w:autoSpaceDN w:val="0"/>
        <w:spacing w:after="0" w:line="240" w:lineRule="auto"/>
        <w:ind w:firstLine="709"/>
        <w:jc w:val="center"/>
        <w:rPr>
          <w:rFonts w:ascii="Liberation Serif" w:eastAsia="Calibri" w:hAnsi="Liberation Serif" w:cs="Liberation Serif"/>
          <w:b/>
          <w:kern w:val="0"/>
          <w14:ligatures w14:val="none"/>
        </w:rPr>
      </w:pPr>
    </w:p>
    <w:p w14:paraId="16FBDDC8" w14:textId="7C626363" w:rsidR="004F0BC8" w:rsidRPr="00BC026A" w:rsidRDefault="004F0BC8" w:rsidP="00683EAC">
      <w:pPr>
        <w:widowControl w:val="0"/>
        <w:autoSpaceDE w:val="0"/>
        <w:autoSpaceDN w:val="0"/>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г. __________</w:t>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t>«___»</w:t>
      </w:r>
      <w:r w:rsidR="002A1950" w:rsidRPr="00BC026A">
        <w:rPr>
          <w:rFonts w:ascii="Liberation Serif" w:eastAsia="Calibri" w:hAnsi="Liberation Serif" w:cs="Liberation Serif"/>
          <w:kern w:val="0"/>
          <w14:ligatures w14:val="none"/>
        </w:rPr>
        <w:t xml:space="preserve"> _</w:t>
      </w:r>
      <w:r w:rsidRPr="00BC026A">
        <w:rPr>
          <w:rFonts w:ascii="Liberation Serif" w:eastAsia="Calibri" w:hAnsi="Liberation Serif" w:cs="Liberation Serif"/>
          <w:kern w:val="0"/>
          <w14:ligatures w14:val="none"/>
        </w:rPr>
        <w:t>________ 202_ г.</w:t>
      </w:r>
    </w:p>
    <w:p w14:paraId="5778023E" w14:textId="77777777" w:rsidR="004F0BC8" w:rsidRPr="00BC026A"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p>
    <w:p w14:paraId="037E8170" w14:textId="3AB76C71" w:rsidR="004F0BC8" w:rsidRPr="00BC026A" w:rsidRDefault="004F0BC8" w:rsidP="00683EAC">
      <w:pPr>
        <w:spacing w:after="0" w:line="240" w:lineRule="auto"/>
        <w:ind w:right="-143"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b/>
          <w:kern w:val="0"/>
          <w14:ligatures w14:val="none"/>
        </w:rPr>
        <w:t>Государственное автономное учреждение здравоохранения</w:t>
      </w:r>
      <w:r w:rsidRPr="00BC026A">
        <w:rPr>
          <w:rFonts w:ascii="Liberation Serif" w:eastAsia="Calibri" w:hAnsi="Liberation Serif" w:cs="Liberation Serif"/>
          <w:kern w:val="0"/>
          <w14:ligatures w14:val="none"/>
        </w:rPr>
        <w:t xml:space="preserve"> </w:t>
      </w:r>
      <w:r w:rsidRPr="00BC026A">
        <w:rPr>
          <w:rFonts w:ascii="Liberation Serif" w:eastAsia="Calibri" w:hAnsi="Liberation Serif" w:cs="Liberation Serif"/>
          <w:b/>
          <w:kern w:val="0"/>
          <w14:ligatures w14:val="none"/>
        </w:rPr>
        <w:t>Свердловской области</w:t>
      </w:r>
      <w:r w:rsidRPr="00BC026A">
        <w:rPr>
          <w:rFonts w:ascii="Liberation Serif" w:eastAsia="Calibri" w:hAnsi="Liberation Serif" w:cs="Liberation Serif"/>
          <w:kern w:val="0"/>
          <w14:ligatures w14:val="none"/>
        </w:rPr>
        <w:t xml:space="preserve"> «</w:t>
      </w:r>
      <w:r w:rsidRPr="00BC026A">
        <w:rPr>
          <w:rFonts w:ascii="Liberation Serif" w:eastAsia="Calibri" w:hAnsi="Liberation Serif" w:cs="Liberation Serif"/>
          <w:b/>
          <w:bCs/>
          <w:kern w:val="0"/>
          <w14:ligatures w14:val="none"/>
        </w:rPr>
        <w:t>Свердловский областной онкологический диспансер» (ГАУЗ СО «СООД»)</w:t>
      </w:r>
      <w:r w:rsidRPr="00BC026A">
        <w:rPr>
          <w:rFonts w:ascii="Liberation Serif" w:eastAsia="Calibri" w:hAnsi="Liberation Serif" w:cs="Liberation Serif"/>
          <w:kern w:val="0"/>
          <w14:ligatures w14:val="none"/>
        </w:rPr>
        <w:t xml:space="preserve">, именуемое в дальнейшем </w:t>
      </w:r>
      <w:r w:rsidRPr="00BC026A">
        <w:rPr>
          <w:rFonts w:ascii="Liberation Serif" w:eastAsia="Calibri" w:hAnsi="Liberation Serif" w:cs="Liberation Serif"/>
          <w:b/>
          <w:kern w:val="0"/>
          <w14:ligatures w14:val="none"/>
        </w:rPr>
        <w:t>«Заказчик»</w:t>
      </w:r>
      <w:r w:rsidRPr="00BC026A">
        <w:rPr>
          <w:rFonts w:ascii="Liberation Serif" w:eastAsia="Calibri" w:hAnsi="Liberation Serif" w:cs="Liberation Serif"/>
          <w:kern w:val="0"/>
          <w14:ligatures w14:val="none"/>
        </w:rPr>
        <w:t xml:space="preserve">, в лице ________________________________________., действующего на основании _____________________________________________, с одной стороны и ________________________________________________________, именуемое в дальнейшем </w:t>
      </w:r>
      <w:r w:rsidRPr="00BC026A">
        <w:rPr>
          <w:rFonts w:ascii="Liberation Serif" w:eastAsia="Calibri" w:hAnsi="Liberation Serif" w:cs="Liberation Serif"/>
          <w:b/>
          <w:kern w:val="0"/>
          <w14:ligatures w14:val="none"/>
        </w:rPr>
        <w:t>«</w:t>
      </w:r>
      <w:r w:rsidR="009C78AA" w:rsidRPr="00BC026A">
        <w:rPr>
          <w:rFonts w:ascii="Liberation Serif" w:eastAsia="Calibri" w:hAnsi="Liberation Serif" w:cs="Liberation Serif"/>
          <w:b/>
          <w:kern w:val="0"/>
          <w14:ligatures w14:val="none"/>
        </w:rPr>
        <w:t>Исполнитель</w:t>
      </w:r>
      <w:r w:rsidRPr="00BC026A">
        <w:rPr>
          <w:rFonts w:ascii="Liberation Serif" w:eastAsia="Calibri" w:hAnsi="Liberation Serif" w:cs="Liberation Serif"/>
          <w:b/>
          <w:kern w:val="0"/>
          <w14:ligatures w14:val="none"/>
        </w:rPr>
        <w:t>»,</w:t>
      </w:r>
      <w:r w:rsidRPr="00BC026A">
        <w:rPr>
          <w:rFonts w:ascii="Liberation Serif" w:eastAsia="Calibri" w:hAnsi="Liberation Serif" w:cs="Liberation Serif"/>
          <w:kern w:val="0"/>
          <w14:ligatures w14:val="none"/>
        </w:rPr>
        <w:t xml:space="preserve"> в лице _________________________________________, действующего на основании ___________________________, составили настоящий Акт о нижеследующем:</w:t>
      </w:r>
    </w:p>
    <w:p w14:paraId="77B2E48B" w14:textId="77777777" w:rsidR="002A1950" w:rsidRPr="00BC026A" w:rsidRDefault="002A1950" w:rsidP="00683EAC">
      <w:pPr>
        <w:spacing w:after="0" w:line="240" w:lineRule="auto"/>
        <w:ind w:right="-143" w:firstLine="709"/>
        <w:jc w:val="both"/>
        <w:rPr>
          <w:rFonts w:ascii="Liberation Serif" w:eastAsia="Calibri" w:hAnsi="Liberation Serif" w:cs="Liberation Serif"/>
          <w:kern w:val="0"/>
          <w14:ligatures w14:val="none"/>
        </w:rPr>
      </w:pPr>
    </w:p>
    <w:p w14:paraId="3A175708" w14:textId="33CB13E1" w:rsidR="004F0BC8" w:rsidRPr="00BC026A" w:rsidRDefault="004F0BC8" w:rsidP="00B43F8C">
      <w:pPr>
        <w:widowControl w:val="0"/>
        <w:autoSpaceDE w:val="0"/>
        <w:autoSpaceDN w:val="0"/>
        <w:spacing w:after="0" w:line="240" w:lineRule="auto"/>
        <w:ind w:firstLine="709"/>
        <w:jc w:val="both"/>
        <w:rPr>
          <w:rFonts w:ascii="Liberation Serif" w:eastAsia="Calibri" w:hAnsi="Liberation Serif" w:cs="Liberation Serif"/>
          <w:b/>
          <w:kern w:val="0"/>
          <w14:ligatures w14:val="none"/>
        </w:rPr>
      </w:pPr>
      <w:r w:rsidRPr="00BC026A">
        <w:rPr>
          <w:rFonts w:ascii="Liberation Serif" w:eastAsia="Calibri" w:hAnsi="Liberation Serif" w:cs="Liberation Serif"/>
          <w:kern w:val="0"/>
          <w14:ligatures w14:val="none"/>
        </w:rPr>
        <w:t xml:space="preserve">1. В процессе оказания </w:t>
      </w:r>
      <w:r w:rsidR="009C78AA" w:rsidRPr="00BC026A">
        <w:rPr>
          <w:rFonts w:ascii="Liberation Serif" w:eastAsia="Calibri" w:hAnsi="Liberation Serif" w:cs="Liberation Serif"/>
          <w:kern w:val="0"/>
          <w14:ligatures w14:val="none"/>
        </w:rPr>
        <w:t>услуг</w:t>
      </w:r>
      <w:r w:rsidR="00B43F8C" w:rsidRPr="00BC026A">
        <w:rPr>
          <w:rFonts w:ascii="Liberation Serif" w:eastAsia="Calibri" w:hAnsi="Liberation Serif" w:cs="Liberation Serif"/>
          <w:kern w:val="0"/>
          <w14:ligatures w14:val="none"/>
        </w:rPr>
        <w:t xml:space="preserve"> </w:t>
      </w:r>
      <w:r w:rsidR="00A07C3D" w:rsidRPr="00DB37C7">
        <w:rPr>
          <w:rFonts w:ascii="Liberation Serif" w:eastAsia="Times New Roman" w:hAnsi="Liberation Serif" w:cs="Liberation Serif"/>
          <w:b/>
          <w:iCs/>
          <w:color w:val="000000" w:themeColor="text1"/>
          <w:lang w:eastAsia="ru-RU"/>
        </w:rPr>
        <w:t xml:space="preserve">по техническому обслуживанию, диагностике неисправностей и ремонту с заменой запасных частей системы стереотаксической радиотерапевтической </w:t>
      </w:r>
      <w:proofErr w:type="spellStart"/>
      <w:r w:rsidR="00A07C3D" w:rsidRPr="00DB37C7">
        <w:rPr>
          <w:rFonts w:ascii="Liberation Serif" w:eastAsia="Times New Roman" w:hAnsi="Liberation Serif" w:cs="Liberation Serif"/>
          <w:b/>
          <w:iCs/>
          <w:color w:val="000000" w:themeColor="text1"/>
          <w:lang w:eastAsia="ru-RU"/>
        </w:rPr>
        <w:t>Versa</w:t>
      </w:r>
      <w:proofErr w:type="spellEnd"/>
      <w:r w:rsidR="00A07C3D" w:rsidRPr="00DB37C7">
        <w:rPr>
          <w:rFonts w:ascii="Liberation Serif" w:eastAsia="Times New Roman" w:hAnsi="Liberation Serif" w:cs="Liberation Serif"/>
          <w:b/>
          <w:iCs/>
          <w:color w:val="000000" w:themeColor="text1"/>
          <w:lang w:eastAsia="ru-RU"/>
        </w:rPr>
        <w:t xml:space="preserve"> HD с принадлежностями</w:t>
      </w:r>
      <w:r w:rsidR="00947787">
        <w:rPr>
          <w:rFonts w:ascii="Liberation Serif" w:eastAsia="Liberation Serif" w:hAnsi="Liberation Serif" w:cs="Liberation Serif"/>
          <w:b/>
        </w:rPr>
        <w:t xml:space="preserve"> </w:t>
      </w:r>
      <w:r w:rsidRPr="00BC026A">
        <w:rPr>
          <w:rFonts w:ascii="Liberation Serif" w:eastAsia="Calibri" w:hAnsi="Liberation Serif" w:cs="Liberation Serif"/>
          <w:kern w:val="0"/>
          <w14:ligatures w14:val="none"/>
        </w:rPr>
        <w:t xml:space="preserve">выявлены следующие недостатки:  </w:t>
      </w:r>
    </w:p>
    <w:p w14:paraId="2C729A1C" w14:textId="77777777" w:rsidR="004F0BC8" w:rsidRPr="00BC026A" w:rsidRDefault="004F0BC8" w:rsidP="00683EAC">
      <w:pPr>
        <w:widowControl w:val="0"/>
        <w:autoSpaceDE w:val="0"/>
        <w:autoSpaceDN w:val="0"/>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_______________________________________________________________________________________</w:t>
      </w:r>
    </w:p>
    <w:p w14:paraId="438EF399" w14:textId="77777777" w:rsidR="004F0BC8" w:rsidRPr="00BC026A"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                                                                        (перечислить)</w:t>
      </w:r>
    </w:p>
    <w:p w14:paraId="5E23FCBD" w14:textId="1EED55B0" w:rsidR="004F0BC8" w:rsidRPr="00BC026A"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2. «</w:t>
      </w:r>
      <w:r w:rsidR="00E02F51" w:rsidRPr="00BC026A">
        <w:rPr>
          <w:rFonts w:ascii="Liberation Serif" w:eastAsia="Calibri" w:hAnsi="Liberation Serif" w:cs="Liberation Serif"/>
          <w:kern w:val="0"/>
          <w14:ligatures w14:val="none"/>
        </w:rPr>
        <w:t>Поставщик</w:t>
      </w:r>
      <w:r w:rsidRPr="00BC026A">
        <w:rPr>
          <w:rFonts w:ascii="Liberation Serif" w:eastAsia="Calibri" w:hAnsi="Liberation Serif" w:cs="Liberation Serif"/>
          <w:kern w:val="0"/>
          <w14:ligatures w14:val="none"/>
        </w:rPr>
        <w:t>» обязуется устранить выявленные «Заказчиком» недостатки в срок: _______________________________________________________________________________________</w:t>
      </w:r>
    </w:p>
    <w:p w14:paraId="25A3B56E" w14:textId="77777777" w:rsidR="004F0BC8" w:rsidRPr="00BC026A"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                                                       (указать срок, согласованный с «Заказчиком»)</w:t>
      </w:r>
    </w:p>
    <w:p w14:paraId="1473FD7A" w14:textId="77777777" w:rsidR="004F0BC8" w:rsidRPr="00BC026A"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p>
    <w:p w14:paraId="40CFF3DB" w14:textId="77777777" w:rsidR="004F0BC8" w:rsidRPr="00BC026A" w:rsidRDefault="004F0BC8" w:rsidP="00683EAC">
      <w:pPr>
        <w:spacing w:after="0" w:line="240" w:lineRule="auto"/>
        <w:ind w:firstLine="709"/>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3. Акт составлен в 2х экземплярах.</w:t>
      </w:r>
    </w:p>
    <w:tbl>
      <w:tblPr>
        <w:tblW w:w="102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2"/>
        <w:gridCol w:w="5329"/>
      </w:tblGrid>
      <w:tr w:rsidR="004F0BC8" w:rsidRPr="00A472E0" w14:paraId="30CDFDEE" w14:textId="77777777" w:rsidTr="00E02F51">
        <w:trPr>
          <w:trHeight w:val="444"/>
        </w:trPr>
        <w:tc>
          <w:tcPr>
            <w:tcW w:w="4942" w:type="dxa"/>
            <w:tcBorders>
              <w:top w:val="single" w:sz="4" w:space="0" w:color="000000"/>
              <w:left w:val="single" w:sz="4" w:space="0" w:color="000000"/>
              <w:bottom w:val="single" w:sz="4" w:space="0" w:color="000000"/>
              <w:right w:val="single" w:sz="4" w:space="0" w:color="000000"/>
            </w:tcBorders>
          </w:tcPr>
          <w:p w14:paraId="04CAFDCA" w14:textId="77777777" w:rsidR="004F0BC8" w:rsidRPr="00BC026A" w:rsidRDefault="004F0BC8" w:rsidP="00683EAC">
            <w:pPr>
              <w:widowControl w:val="0"/>
              <w:tabs>
                <w:tab w:val="left" w:pos="1616"/>
              </w:tabs>
              <w:autoSpaceDE w:val="0"/>
              <w:autoSpaceDN w:val="0"/>
              <w:spacing w:after="0" w:line="240" w:lineRule="auto"/>
              <w:ind w:firstLine="709"/>
              <w:outlineLvl w:val="0"/>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От Заказчика: </w:t>
            </w:r>
          </w:p>
          <w:p w14:paraId="7A76F111" w14:textId="77777777" w:rsidR="004F0BC8" w:rsidRPr="00BC026A" w:rsidRDefault="004F0BC8" w:rsidP="00683EAC">
            <w:pPr>
              <w:spacing w:after="0" w:line="240" w:lineRule="auto"/>
              <w:ind w:firstLine="709"/>
              <w:rPr>
                <w:rFonts w:ascii="Liberation Serif" w:eastAsia="Calibri" w:hAnsi="Liberation Serif" w:cs="Liberation Serif"/>
                <w:kern w:val="0"/>
                <w14:ligatures w14:val="none"/>
              </w:rPr>
            </w:pPr>
          </w:p>
          <w:p w14:paraId="400B0C57" w14:textId="77777777" w:rsidR="004F0BC8" w:rsidRPr="00BC026A" w:rsidRDefault="004F0BC8" w:rsidP="00683EAC">
            <w:pPr>
              <w:spacing w:after="0" w:line="240" w:lineRule="auto"/>
              <w:ind w:firstLine="709"/>
              <w:rPr>
                <w:rFonts w:ascii="Liberation Serif" w:eastAsia="Calibri" w:hAnsi="Liberation Serif" w:cs="Liberation Serif"/>
                <w:kern w:val="0"/>
                <w14:ligatures w14:val="none"/>
              </w:rPr>
            </w:pPr>
          </w:p>
        </w:tc>
        <w:tc>
          <w:tcPr>
            <w:tcW w:w="5329" w:type="dxa"/>
            <w:tcBorders>
              <w:top w:val="single" w:sz="4" w:space="0" w:color="000000"/>
              <w:left w:val="single" w:sz="4" w:space="0" w:color="000000"/>
              <w:bottom w:val="single" w:sz="4" w:space="0" w:color="000000"/>
              <w:right w:val="single" w:sz="4" w:space="0" w:color="000000"/>
            </w:tcBorders>
          </w:tcPr>
          <w:p w14:paraId="02E5467E" w14:textId="15AE2804" w:rsidR="004F0BC8" w:rsidRPr="00A472E0" w:rsidRDefault="004F0BC8" w:rsidP="00683EAC">
            <w:pPr>
              <w:widowControl w:val="0"/>
              <w:autoSpaceDE w:val="0"/>
              <w:autoSpaceDN w:val="0"/>
              <w:spacing w:after="0" w:line="240" w:lineRule="auto"/>
              <w:ind w:firstLine="709"/>
              <w:outlineLvl w:val="0"/>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От </w:t>
            </w:r>
            <w:r w:rsidR="009C78AA" w:rsidRPr="00BC026A">
              <w:rPr>
                <w:rFonts w:ascii="Liberation Serif" w:eastAsia="Times New Roman" w:hAnsi="Liberation Serif" w:cs="Liberation Serif"/>
                <w:kern w:val="0"/>
                <w:lang w:eastAsia="ru-RU"/>
                <w14:ligatures w14:val="none"/>
              </w:rPr>
              <w:t>Исполнителя</w:t>
            </w:r>
            <w:r w:rsidRPr="00BC026A">
              <w:rPr>
                <w:rFonts w:ascii="Liberation Serif" w:eastAsia="Times New Roman" w:hAnsi="Liberation Serif" w:cs="Liberation Serif"/>
                <w:kern w:val="0"/>
                <w:lang w:eastAsia="ru-RU"/>
                <w14:ligatures w14:val="none"/>
              </w:rPr>
              <w:t>:</w:t>
            </w:r>
            <w:r w:rsidRPr="00A472E0">
              <w:rPr>
                <w:rFonts w:ascii="Liberation Serif" w:eastAsia="Times New Roman" w:hAnsi="Liberation Serif" w:cs="Liberation Serif"/>
                <w:kern w:val="0"/>
                <w:lang w:eastAsia="ru-RU"/>
                <w14:ligatures w14:val="none"/>
              </w:rPr>
              <w:t xml:space="preserve"> </w:t>
            </w:r>
          </w:p>
        </w:tc>
      </w:tr>
    </w:tbl>
    <w:p w14:paraId="6993691B" w14:textId="77777777" w:rsidR="004F0BC8" w:rsidRPr="00A472E0" w:rsidRDefault="004F0BC8"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kern w:val="0"/>
          <w:lang w:eastAsia="ru-RU"/>
          <w14:ligatures w14:val="none"/>
        </w:rPr>
      </w:pPr>
    </w:p>
    <w:p w14:paraId="573412E3" w14:textId="77777777" w:rsidR="004F0BC8" w:rsidRPr="00A472E0" w:rsidRDefault="004F0BC8" w:rsidP="00683EAC">
      <w:pPr>
        <w:spacing w:after="0" w:line="240" w:lineRule="auto"/>
      </w:pPr>
    </w:p>
    <w:p w14:paraId="7666F6F5" w14:textId="77777777" w:rsidR="00633FB5" w:rsidRPr="00A472E0" w:rsidRDefault="00633FB5" w:rsidP="00683EAC">
      <w:pPr>
        <w:shd w:val="clear" w:color="auto" w:fill="FFFFFF"/>
        <w:spacing w:after="0" w:line="240" w:lineRule="auto"/>
        <w:ind w:firstLine="709"/>
        <w:jc w:val="right"/>
        <w:rPr>
          <w:rFonts w:ascii="Liberation Serif" w:hAnsi="Liberation Serif"/>
        </w:rPr>
      </w:pPr>
    </w:p>
    <w:sectPr w:rsidR="00633FB5" w:rsidRPr="00A472E0" w:rsidSect="004F0BC8">
      <w:pgSz w:w="11906" w:h="16838"/>
      <w:pgMar w:top="851" w:right="850"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A8854D" w14:textId="77777777" w:rsidR="00A32B94" w:rsidRDefault="00A32B94" w:rsidP="008F5F61">
      <w:pPr>
        <w:spacing w:after="0" w:line="240" w:lineRule="auto"/>
      </w:pPr>
      <w:r>
        <w:separator/>
      </w:r>
    </w:p>
  </w:endnote>
  <w:endnote w:type="continuationSeparator" w:id="0">
    <w:p w14:paraId="45031464" w14:textId="77777777" w:rsidR="00A32B94" w:rsidRDefault="00A32B94" w:rsidP="008F5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A00002AF" w:usb1="5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Noto Sans Symbols">
    <w:charset w:val="00"/>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4B35D8" w14:textId="77777777" w:rsidR="00A32B94" w:rsidRDefault="00A32B94" w:rsidP="008F5F61">
      <w:pPr>
        <w:spacing w:after="0" w:line="240" w:lineRule="auto"/>
      </w:pPr>
      <w:r>
        <w:separator/>
      </w:r>
    </w:p>
  </w:footnote>
  <w:footnote w:type="continuationSeparator" w:id="0">
    <w:p w14:paraId="60813E21" w14:textId="77777777" w:rsidR="00A32B94" w:rsidRDefault="00A32B94" w:rsidP="008F5F61">
      <w:pPr>
        <w:spacing w:after="0" w:line="240" w:lineRule="auto"/>
      </w:pPr>
      <w:r>
        <w:continuationSeparator/>
      </w:r>
    </w:p>
  </w:footnote>
  <w:footnote w:id="1">
    <w:p w14:paraId="24724709" w14:textId="77777777" w:rsidR="00A32B94" w:rsidRDefault="00A32B94" w:rsidP="008F5F61">
      <w:pPr>
        <w:pStyle w:val="a3"/>
        <w:rPr>
          <w:rFonts w:ascii="Times New Roman" w:hAnsi="Times New Roman"/>
        </w:rPr>
      </w:pPr>
      <w:r>
        <w:rPr>
          <w:rStyle w:val="a5"/>
        </w:rPr>
        <w:footnoteRef/>
      </w:r>
      <w:r>
        <w:t xml:space="preserve"> </w:t>
      </w:r>
      <w:r>
        <w:rPr>
          <w:vertAlign w:val="superscript"/>
        </w:rPr>
        <w:t>Для Исполнителя с общим режимом налогообложения, если составление счет-фактуры предусмотрено ст. 169 НК РФ</w:t>
      </w:r>
      <w:r>
        <w:t>.</w:t>
      </w:r>
    </w:p>
  </w:footnote>
  <w:footnote w:id="2">
    <w:p w14:paraId="6D3A1DEC" w14:textId="77777777" w:rsidR="00A32B94" w:rsidRPr="00FE4FB9" w:rsidRDefault="00A32B94" w:rsidP="002C61C1">
      <w:pPr>
        <w:pStyle w:val="a3"/>
        <w:rPr>
          <w:rFonts w:ascii="Liberation Serif" w:hAnsi="Liberation Serif"/>
          <w:sz w:val="16"/>
          <w:szCs w:val="16"/>
        </w:rPr>
      </w:pPr>
      <w:r w:rsidRPr="00FE4FB9">
        <w:rPr>
          <w:rStyle w:val="a5"/>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3">
    <w:p w14:paraId="699ADEEB" w14:textId="77777777" w:rsidR="00A32B94" w:rsidRPr="00FE4FB9" w:rsidRDefault="00A32B94" w:rsidP="002C61C1">
      <w:pPr>
        <w:pStyle w:val="af"/>
        <w:rPr>
          <w:rFonts w:ascii="Liberation Serif" w:hAnsi="Liberation Serif"/>
          <w:sz w:val="16"/>
          <w:szCs w:val="16"/>
        </w:rPr>
      </w:pPr>
      <w:r w:rsidRPr="00FE4FB9">
        <w:rPr>
          <w:rStyle w:val="a5"/>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4">
    <w:p w14:paraId="7566C4B2" w14:textId="77777777" w:rsidR="00A32B94" w:rsidRPr="00FE4FB9" w:rsidRDefault="00A32B94" w:rsidP="002C61C1">
      <w:pPr>
        <w:pStyle w:val="a3"/>
        <w:rPr>
          <w:rFonts w:ascii="Liberation Serif" w:hAnsi="Liberation Serif"/>
          <w:sz w:val="16"/>
          <w:szCs w:val="16"/>
        </w:rPr>
      </w:pPr>
      <w:r w:rsidRPr="00FE4FB9">
        <w:rPr>
          <w:rStyle w:val="a5"/>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40C36"/>
    <w:multiLevelType w:val="hybridMultilevel"/>
    <w:tmpl w:val="889C3F38"/>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4053F4"/>
    <w:multiLevelType w:val="hybridMultilevel"/>
    <w:tmpl w:val="E3A6D3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570C9B"/>
    <w:multiLevelType w:val="hybridMultilevel"/>
    <w:tmpl w:val="8056E632"/>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2D1E5C"/>
    <w:multiLevelType w:val="hybridMultilevel"/>
    <w:tmpl w:val="CFE41398"/>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C44706"/>
    <w:multiLevelType w:val="hybridMultilevel"/>
    <w:tmpl w:val="EB14E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BF4F7F"/>
    <w:multiLevelType w:val="hybridMultilevel"/>
    <w:tmpl w:val="4C4215A8"/>
    <w:lvl w:ilvl="0" w:tplc="A3625D4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2255AED"/>
    <w:multiLevelType w:val="multilevel"/>
    <w:tmpl w:val="1170356C"/>
    <w:lvl w:ilvl="0">
      <w:start w:val="1"/>
      <w:numFmt w:val="decimal"/>
      <w:lvlText w:val="%1."/>
      <w:lvlJc w:val="left"/>
      <w:pPr>
        <w:ind w:left="720" w:hanging="360"/>
      </w:pPr>
      <w:rPr>
        <w:rFonts w:hint="default"/>
        <w:b/>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2492BCA"/>
    <w:multiLevelType w:val="hybridMultilevel"/>
    <w:tmpl w:val="DE261534"/>
    <w:lvl w:ilvl="0" w:tplc="A3625D4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293388D"/>
    <w:multiLevelType w:val="multilevel"/>
    <w:tmpl w:val="247CF944"/>
    <w:lvl w:ilvl="0">
      <w:start w:val="1"/>
      <w:numFmt w:val="decimal"/>
      <w:lvlText w:val="%1."/>
      <w:lvlJc w:val="left"/>
      <w:pPr>
        <w:ind w:left="786" w:hanging="360"/>
      </w:pPr>
      <w:rPr>
        <w:rFonts w:hint="default"/>
        <w:b/>
        <w:bCs w:val="0"/>
        <w:i w:val="0"/>
        <w:iCs w:val="0"/>
      </w:rPr>
    </w:lvl>
    <w:lvl w:ilvl="1">
      <w:start w:val="1"/>
      <w:numFmt w:val="decimal"/>
      <w:isLgl/>
      <w:lvlText w:val="%1.%2."/>
      <w:lvlJc w:val="left"/>
      <w:pPr>
        <w:ind w:left="704" w:hanging="420"/>
      </w:pPr>
      <w:rPr>
        <w:rFonts w:hint="default"/>
        <w:i w:val="0"/>
        <w:iCs w:val="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0" w15:restartNumberingAfterBreak="0">
    <w:nsid w:val="139868E7"/>
    <w:multiLevelType w:val="hybridMultilevel"/>
    <w:tmpl w:val="54DE2FA2"/>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3FA11A7"/>
    <w:multiLevelType w:val="hybridMultilevel"/>
    <w:tmpl w:val="F1887B54"/>
    <w:lvl w:ilvl="0" w:tplc="2CF049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5DC4A58"/>
    <w:multiLevelType w:val="multilevel"/>
    <w:tmpl w:val="258003EC"/>
    <w:lvl w:ilvl="0">
      <w:start w:val="1"/>
      <w:numFmt w:val="decimal"/>
      <w:lvlText w:val="%1."/>
      <w:lvlJc w:val="left"/>
      <w:pPr>
        <w:ind w:left="-66" w:hanging="360"/>
      </w:pPr>
      <w:rPr>
        <w:rFonts w:hint="default"/>
        <w:b/>
        <w:bCs w:val="0"/>
      </w:rPr>
    </w:lvl>
    <w:lvl w:ilvl="1">
      <w:start w:val="3"/>
      <w:numFmt w:val="decimal"/>
      <w:isLgl/>
      <w:lvlText w:val="%1.%2."/>
      <w:lvlJc w:val="left"/>
      <w:pPr>
        <w:ind w:left="327" w:hanging="540"/>
      </w:pPr>
      <w:rPr>
        <w:rFonts w:hint="default"/>
        <w:b/>
        <w:bCs/>
      </w:rPr>
    </w:lvl>
    <w:lvl w:ilvl="2">
      <w:start w:val="3"/>
      <w:numFmt w:val="decimal"/>
      <w:isLgl/>
      <w:lvlText w:val="%1.%2.%3."/>
      <w:lvlJc w:val="left"/>
      <w:pPr>
        <w:ind w:left="720" w:hanging="720"/>
      </w:pPr>
      <w:rPr>
        <w:rFonts w:hint="default"/>
      </w:rPr>
    </w:lvl>
    <w:lvl w:ilvl="3">
      <w:start w:val="1"/>
      <w:numFmt w:val="decimal"/>
      <w:isLgl/>
      <w:lvlText w:val="%1.%2.%3.%4."/>
      <w:lvlJc w:val="left"/>
      <w:pPr>
        <w:ind w:left="933"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3078" w:hanging="1800"/>
      </w:pPr>
      <w:rPr>
        <w:rFonts w:hint="default"/>
      </w:rPr>
    </w:lvl>
  </w:abstractNum>
  <w:abstractNum w:abstractNumId="13" w15:restartNumberingAfterBreak="0">
    <w:nsid w:val="1BEC75D6"/>
    <w:multiLevelType w:val="hybridMultilevel"/>
    <w:tmpl w:val="304C24CE"/>
    <w:lvl w:ilvl="0" w:tplc="64A2323E">
      <w:start w:val="1"/>
      <w:numFmt w:val="decimal"/>
      <w:lvlText w:val="%1."/>
      <w:lvlJc w:val="left"/>
      <w:pPr>
        <w:ind w:left="720" w:hanging="360"/>
      </w:pPr>
      <w:rPr>
        <w:rFonts w:ascii="Liberation Serif" w:eastAsia="Calibri" w:hAnsi="Liberation Serif"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415041"/>
    <w:multiLevelType w:val="hybridMultilevel"/>
    <w:tmpl w:val="4776EBA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EEB43D4"/>
    <w:multiLevelType w:val="multilevel"/>
    <w:tmpl w:val="A29A5600"/>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20B317E1"/>
    <w:multiLevelType w:val="hybridMultilevel"/>
    <w:tmpl w:val="B27CD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2682CD3"/>
    <w:multiLevelType w:val="multilevel"/>
    <w:tmpl w:val="4BDCA07E"/>
    <w:lvl w:ilvl="0">
      <w:start w:val="1"/>
      <w:numFmt w:val="decimal"/>
      <w:lvlText w:val="%1."/>
      <w:lvlJc w:val="left"/>
      <w:pPr>
        <w:ind w:left="-66" w:hanging="360"/>
      </w:pPr>
      <w:rPr>
        <w:rFonts w:hint="default"/>
        <w:b/>
        <w:bCs w:val="0"/>
        <w:i w:val="0"/>
        <w:iCs w:val="0"/>
      </w:rPr>
    </w:lvl>
    <w:lvl w:ilvl="1">
      <w:start w:val="2"/>
      <w:numFmt w:val="decimal"/>
      <w:isLgl/>
      <w:lvlText w:val="%1.%2."/>
      <w:lvlJc w:val="left"/>
      <w:pPr>
        <w:ind w:left="327" w:hanging="540"/>
      </w:pPr>
      <w:rPr>
        <w:rFonts w:hint="default"/>
        <w:b/>
        <w:bCs/>
      </w:rPr>
    </w:lvl>
    <w:lvl w:ilvl="2">
      <w:start w:val="3"/>
      <w:numFmt w:val="decimal"/>
      <w:isLgl/>
      <w:lvlText w:val="%1.%2.%3."/>
      <w:lvlJc w:val="left"/>
      <w:pPr>
        <w:ind w:left="720" w:hanging="720"/>
      </w:pPr>
      <w:rPr>
        <w:rFonts w:hint="default"/>
      </w:rPr>
    </w:lvl>
    <w:lvl w:ilvl="3">
      <w:start w:val="1"/>
      <w:numFmt w:val="decimal"/>
      <w:isLgl/>
      <w:lvlText w:val="%1.%2.%3.%4."/>
      <w:lvlJc w:val="left"/>
      <w:pPr>
        <w:ind w:left="933"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3078" w:hanging="1800"/>
      </w:pPr>
      <w:rPr>
        <w:rFonts w:hint="default"/>
      </w:rPr>
    </w:lvl>
  </w:abstractNum>
  <w:abstractNum w:abstractNumId="18" w15:restartNumberingAfterBreak="0">
    <w:nsid w:val="22B65437"/>
    <w:multiLevelType w:val="multilevel"/>
    <w:tmpl w:val="B7F25506"/>
    <w:lvl w:ilvl="0">
      <w:start w:val="1"/>
      <w:numFmt w:val="decimal"/>
      <w:lvlText w:val="%1."/>
      <w:lvlJc w:val="left"/>
      <w:pPr>
        <w:ind w:left="502" w:hanging="360"/>
      </w:pPr>
      <w:rPr>
        <w:rFonts w:hint="default"/>
        <w:b/>
        <w:bCs w:val="0"/>
        <w:i w:val="0"/>
        <w:iCs w:val="0"/>
        <w:sz w:val="24"/>
        <w:szCs w:val="24"/>
      </w:rPr>
    </w:lvl>
    <w:lvl w:ilvl="1">
      <w:start w:val="4"/>
      <w:numFmt w:val="decimal"/>
      <w:isLgl/>
      <w:lvlText w:val="%1.%2."/>
      <w:lvlJc w:val="left"/>
      <w:pPr>
        <w:ind w:left="502" w:hanging="360"/>
      </w:pPr>
      <w:rPr>
        <w:rFonts w:hint="default"/>
        <w:b/>
        <w:bCs/>
        <w:i/>
        <w:iCs w:val="0"/>
        <w:u w:val="single"/>
      </w:rPr>
    </w:lvl>
    <w:lvl w:ilvl="2">
      <w:start w:val="1"/>
      <w:numFmt w:val="decimal"/>
      <w:isLgl/>
      <w:lvlText w:val="%1.%2.%3."/>
      <w:lvlJc w:val="left"/>
      <w:pPr>
        <w:ind w:left="862" w:hanging="720"/>
      </w:pPr>
      <w:rPr>
        <w:rFonts w:hint="default"/>
        <w:b w:val="0"/>
        <w:i w:val="0"/>
        <w:u w:val="none"/>
      </w:rPr>
    </w:lvl>
    <w:lvl w:ilvl="3">
      <w:start w:val="1"/>
      <w:numFmt w:val="decimal"/>
      <w:isLgl/>
      <w:lvlText w:val="%1.%2.%3.%4."/>
      <w:lvlJc w:val="left"/>
      <w:pPr>
        <w:ind w:left="862" w:hanging="720"/>
      </w:pPr>
      <w:rPr>
        <w:rFonts w:hint="default"/>
        <w:b w:val="0"/>
        <w:i w:val="0"/>
        <w:u w:val="none"/>
      </w:rPr>
    </w:lvl>
    <w:lvl w:ilvl="4">
      <w:start w:val="1"/>
      <w:numFmt w:val="decimal"/>
      <w:isLgl/>
      <w:lvlText w:val="%1.%2.%3.%4.%5."/>
      <w:lvlJc w:val="left"/>
      <w:pPr>
        <w:ind w:left="1222" w:hanging="1080"/>
      </w:pPr>
      <w:rPr>
        <w:rFonts w:hint="default"/>
        <w:b w:val="0"/>
        <w:i w:val="0"/>
        <w:u w:val="none"/>
      </w:rPr>
    </w:lvl>
    <w:lvl w:ilvl="5">
      <w:start w:val="1"/>
      <w:numFmt w:val="decimal"/>
      <w:isLgl/>
      <w:lvlText w:val="%1.%2.%3.%4.%5.%6."/>
      <w:lvlJc w:val="left"/>
      <w:pPr>
        <w:ind w:left="1222" w:hanging="1080"/>
      </w:pPr>
      <w:rPr>
        <w:rFonts w:hint="default"/>
        <w:b w:val="0"/>
        <w:i w:val="0"/>
        <w:u w:val="none"/>
      </w:rPr>
    </w:lvl>
    <w:lvl w:ilvl="6">
      <w:start w:val="1"/>
      <w:numFmt w:val="decimal"/>
      <w:isLgl/>
      <w:lvlText w:val="%1.%2.%3.%4.%5.%6.%7."/>
      <w:lvlJc w:val="left"/>
      <w:pPr>
        <w:ind w:left="1582" w:hanging="1440"/>
      </w:pPr>
      <w:rPr>
        <w:rFonts w:hint="default"/>
        <w:b w:val="0"/>
        <w:i w:val="0"/>
        <w:u w:val="none"/>
      </w:rPr>
    </w:lvl>
    <w:lvl w:ilvl="7">
      <w:start w:val="1"/>
      <w:numFmt w:val="decimal"/>
      <w:isLgl/>
      <w:lvlText w:val="%1.%2.%3.%4.%5.%6.%7.%8."/>
      <w:lvlJc w:val="left"/>
      <w:pPr>
        <w:ind w:left="1582" w:hanging="1440"/>
      </w:pPr>
      <w:rPr>
        <w:rFonts w:hint="default"/>
        <w:b w:val="0"/>
        <w:i w:val="0"/>
        <w:u w:val="none"/>
      </w:rPr>
    </w:lvl>
    <w:lvl w:ilvl="8">
      <w:start w:val="1"/>
      <w:numFmt w:val="decimal"/>
      <w:isLgl/>
      <w:lvlText w:val="%1.%2.%3.%4.%5.%6.%7.%8.%9."/>
      <w:lvlJc w:val="left"/>
      <w:pPr>
        <w:ind w:left="1942" w:hanging="1800"/>
      </w:pPr>
      <w:rPr>
        <w:rFonts w:hint="default"/>
        <w:b w:val="0"/>
        <w:i w:val="0"/>
        <w:u w:val="none"/>
      </w:rPr>
    </w:lvl>
  </w:abstractNum>
  <w:abstractNum w:abstractNumId="19" w15:restartNumberingAfterBreak="0">
    <w:nsid w:val="281D0C8D"/>
    <w:multiLevelType w:val="multilevel"/>
    <w:tmpl w:val="A16C3E1C"/>
    <w:lvl w:ilvl="0">
      <w:start w:val="6"/>
      <w:numFmt w:val="decimal"/>
      <w:lvlText w:val="%1."/>
      <w:lvlJc w:val="left"/>
      <w:pPr>
        <w:ind w:left="1080" w:hanging="360"/>
      </w:pPr>
      <w:rPr>
        <w:rFonts w:hint="default"/>
      </w:rPr>
    </w:lvl>
    <w:lvl w:ilvl="1">
      <w:start w:val="1"/>
      <w:numFmt w:val="decimal"/>
      <w:isLgl/>
      <w:lvlText w:val="%1.%2."/>
      <w:lvlJc w:val="left"/>
      <w:pPr>
        <w:ind w:left="1211" w:hanging="360"/>
      </w:pPr>
      <w:rPr>
        <w:rFonts w:hint="default"/>
        <w:i w:val="0"/>
        <w:i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2A675C18"/>
    <w:multiLevelType w:val="multilevel"/>
    <w:tmpl w:val="C02CD04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A763172"/>
    <w:multiLevelType w:val="multilevel"/>
    <w:tmpl w:val="335216C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CFC6A53"/>
    <w:multiLevelType w:val="hybridMultilevel"/>
    <w:tmpl w:val="1CE6FF1C"/>
    <w:lvl w:ilvl="0" w:tplc="D6CA8C20">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38F451E"/>
    <w:multiLevelType w:val="hybridMultilevel"/>
    <w:tmpl w:val="F4FC1440"/>
    <w:lvl w:ilvl="0" w:tplc="FFFFFFFF">
      <w:start w:val="1"/>
      <w:numFmt w:val="decimal"/>
      <w:lvlText w:val="1.%1.  "/>
      <w:lvlJc w:val="center"/>
      <w:pPr>
        <w:ind w:left="63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15:restartNumberingAfterBreak="0">
    <w:nsid w:val="36AC2773"/>
    <w:multiLevelType w:val="multilevel"/>
    <w:tmpl w:val="4E081C92"/>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5" w15:restartNumberingAfterBreak="0">
    <w:nsid w:val="38D61B3B"/>
    <w:multiLevelType w:val="hybridMultilevel"/>
    <w:tmpl w:val="2CC6307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490F87"/>
    <w:multiLevelType w:val="multilevel"/>
    <w:tmpl w:val="C504C0CA"/>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B8B1424"/>
    <w:multiLevelType w:val="hybridMultilevel"/>
    <w:tmpl w:val="07860D84"/>
    <w:lvl w:ilvl="0" w:tplc="B7688CF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D4369BC"/>
    <w:multiLevelType w:val="multilevel"/>
    <w:tmpl w:val="0EAE79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3DBF7972"/>
    <w:multiLevelType w:val="hybridMultilevel"/>
    <w:tmpl w:val="D9BCB6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4400693B"/>
    <w:multiLevelType w:val="hybridMultilevel"/>
    <w:tmpl w:val="9B8AA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50B6B68"/>
    <w:multiLevelType w:val="multilevel"/>
    <w:tmpl w:val="29C49BA2"/>
    <w:lvl w:ilvl="0">
      <w:start w:val="7"/>
      <w:numFmt w:val="decimal"/>
      <w:lvlText w:val="%1."/>
      <w:lvlJc w:val="left"/>
      <w:pPr>
        <w:ind w:left="1146"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2" w15:restartNumberingAfterBreak="0">
    <w:nsid w:val="4C0470E7"/>
    <w:multiLevelType w:val="hybridMultilevel"/>
    <w:tmpl w:val="3FF02BC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FCB60A3"/>
    <w:multiLevelType w:val="hybridMultilevel"/>
    <w:tmpl w:val="264A3E6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028615A"/>
    <w:multiLevelType w:val="hybridMultilevel"/>
    <w:tmpl w:val="9C921C9A"/>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60417AF"/>
    <w:multiLevelType w:val="hybridMultilevel"/>
    <w:tmpl w:val="8F46DF00"/>
    <w:lvl w:ilvl="0" w:tplc="4BD6AF10">
      <w:start w:val="3"/>
      <w:numFmt w:val="decimal"/>
      <w:lvlText w:val="%1."/>
      <w:lvlJc w:val="left"/>
      <w:pPr>
        <w:ind w:left="1080" w:hanging="360"/>
      </w:pPr>
      <w:rPr>
        <w:rFonts w:cs="Liberation Serif" w:hint="default"/>
        <w:b/>
        <w:i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58D228A2"/>
    <w:multiLevelType w:val="hybridMultilevel"/>
    <w:tmpl w:val="B79A08D2"/>
    <w:lvl w:ilvl="0" w:tplc="9F62DAA6">
      <w:start w:val="1"/>
      <w:numFmt w:val="decimal"/>
      <w:lvlText w:val="%1."/>
      <w:lvlJc w:val="left"/>
      <w:pPr>
        <w:ind w:left="720" w:hanging="360"/>
      </w:pPr>
      <w:rPr>
        <w:rFonts w:hint="default"/>
        <w:b/>
        <w:bCs/>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001117"/>
    <w:multiLevelType w:val="multilevel"/>
    <w:tmpl w:val="D4985D88"/>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bullet"/>
      <w:lvlText w:val=""/>
      <w:lvlJc w:val="left"/>
      <w:pPr>
        <w:ind w:left="1134" w:hanging="567"/>
      </w:pPr>
      <w:rPr>
        <w:rFonts w:ascii="Symbol" w:hAnsi="Symbol"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D124201"/>
    <w:multiLevelType w:val="hybridMultilevel"/>
    <w:tmpl w:val="EAFEDB1A"/>
    <w:lvl w:ilvl="0" w:tplc="A3625D4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15:restartNumberingAfterBreak="0">
    <w:nsid w:val="62E70B13"/>
    <w:multiLevelType w:val="multilevel"/>
    <w:tmpl w:val="7CA8AAA0"/>
    <w:lvl w:ilvl="0">
      <w:start w:val="5"/>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0" w15:restartNumberingAfterBreak="0">
    <w:nsid w:val="6798028F"/>
    <w:multiLevelType w:val="hybridMultilevel"/>
    <w:tmpl w:val="36EEB7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C1E00C2"/>
    <w:multiLevelType w:val="multilevel"/>
    <w:tmpl w:val="ACCE0C02"/>
    <w:lvl w:ilvl="0">
      <w:start w:val="1"/>
      <w:numFmt w:val="decimal"/>
      <w:lvlText w:val="%1."/>
      <w:lvlJc w:val="left"/>
      <w:pPr>
        <w:ind w:left="502" w:hanging="360"/>
      </w:pPr>
      <w:rPr>
        <w:b w:val="0"/>
        <w:bCs/>
        <w:i w:val="0"/>
      </w:rPr>
    </w:lvl>
    <w:lvl w:ilvl="1">
      <w:start w:val="1"/>
      <w:numFmt w:val="bullet"/>
      <w:lvlText w:val="●"/>
      <w:lvlJc w:val="left"/>
      <w:pPr>
        <w:ind w:left="858" w:hanging="432"/>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42" w15:restartNumberingAfterBreak="0">
    <w:nsid w:val="6DCF65D8"/>
    <w:multiLevelType w:val="hybridMultilevel"/>
    <w:tmpl w:val="A9E65EBA"/>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43" w15:restartNumberingAfterBreak="0">
    <w:nsid w:val="6EAF0CDE"/>
    <w:multiLevelType w:val="multilevel"/>
    <w:tmpl w:val="9DE25C04"/>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8274F0E"/>
    <w:multiLevelType w:val="multilevel"/>
    <w:tmpl w:val="1CC29816"/>
    <w:lvl w:ilvl="0">
      <w:start w:val="1"/>
      <w:numFmt w:val="decimal"/>
      <w:lvlText w:val="%1."/>
      <w:lvlJc w:val="left"/>
      <w:pPr>
        <w:ind w:left="502" w:hanging="360"/>
      </w:pPr>
      <w:rPr>
        <w:b/>
        <w:i w:val="0"/>
      </w:rPr>
    </w:lvl>
    <w:lvl w:ilvl="1">
      <w:start w:val="1"/>
      <w:numFmt w:val="bullet"/>
      <w:lvlText w:val="●"/>
      <w:lvlJc w:val="left"/>
      <w:pPr>
        <w:ind w:left="858" w:hanging="432"/>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45" w15:restartNumberingAfterBreak="0">
    <w:nsid w:val="788F67AD"/>
    <w:multiLevelType w:val="multilevel"/>
    <w:tmpl w:val="3B30FD94"/>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BD574BD"/>
    <w:multiLevelType w:val="hybridMultilevel"/>
    <w:tmpl w:val="55ECA1D6"/>
    <w:lvl w:ilvl="0" w:tplc="2DAEF0AA">
      <w:start w:val="1"/>
      <w:numFmt w:val="decimal"/>
      <w:lvlText w:val="%1."/>
      <w:lvlJc w:val="left"/>
      <w:pPr>
        <w:ind w:left="720" w:hanging="360"/>
      </w:pPr>
      <w:rPr>
        <w:rFonts w:hint="default"/>
        <w:b/>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DA73F19"/>
    <w:multiLevelType w:val="multilevel"/>
    <w:tmpl w:val="C45A6942"/>
    <w:lvl w:ilvl="0">
      <w:start w:val="1"/>
      <w:numFmt w:val="decimal"/>
      <w:lvlText w:val="%1."/>
      <w:lvlJc w:val="left"/>
      <w:pPr>
        <w:ind w:left="360" w:hanging="360"/>
      </w:pPr>
    </w:lvl>
    <w:lvl w:ilvl="1">
      <w:start w:val="1"/>
      <w:numFmt w:val="decimal"/>
      <w:lvlText w:val="%1.%2."/>
      <w:lvlJc w:val="left"/>
      <w:pPr>
        <w:ind w:left="567" w:hanging="567"/>
      </w:pPr>
    </w:lvl>
    <w:lvl w:ilvl="2">
      <w:start w:val="1"/>
      <w:numFmt w:val="bullet"/>
      <w:lvlText w:val="●"/>
      <w:lvlJc w:val="left"/>
      <w:pPr>
        <w:ind w:left="1134" w:hanging="567"/>
      </w:pPr>
      <w:rPr>
        <w:rFonts w:ascii="Noto Sans Symbols" w:eastAsia="Noto Sans Symbols" w:hAnsi="Noto Sans Symbols" w:cs="Noto Sans Symbols"/>
        <w:color w:val="000000"/>
      </w:rPr>
    </w:lvl>
    <w:lvl w:ilvl="3">
      <w:start w:val="1"/>
      <w:numFmt w:val="decimal"/>
      <w:lvlText w:val="%1.%2.●.%4."/>
      <w:lvlJc w:val="left"/>
      <w:pPr>
        <w:ind w:left="1728" w:hanging="647"/>
      </w:pPr>
    </w:lvl>
    <w:lvl w:ilvl="4">
      <w:start w:val="1"/>
      <w:numFmt w:val="decimal"/>
      <w:lvlText w:val="%1.%2.●.%4.%5."/>
      <w:lvlJc w:val="left"/>
      <w:pPr>
        <w:ind w:left="2232" w:hanging="792"/>
      </w:pPr>
    </w:lvl>
    <w:lvl w:ilvl="5">
      <w:start w:val="1"/>
      <w:numFmt w:val="decimal"/>
      <w:lvlText w:val="%1.%2.●.%4.%5.%6."/>
      <w:lvlJc w:val="left"/>
      <w:pPr>
        <w:ind w:left="2736" w:hanging="935"/>
      </w:pPr>
    </w:lvl>
    <w:lvl w:ilvl="6">
      <w:start w:val="1"/>
      <w:numFmt w:val="decimal"/>
      <w:lvlText w:val="%1.%2.●.%4.%5.%6.%7."/>
      <w:lvlJc w:val="left"/>
      <w:pPr>
        <w:ind w:left="3240" w:hanging="1080"/>
      </w:pPr>
    </w:lvl>
    <w:lvl w:ilvl="7">
      <w:start w:val="1"/>
      <w:numFmt w:val="decimal"/>
      <w:lvlText w:val="%1.%2.●.%4.%5.%6.%7.%8."/>
      <w:lvlJc w:val="left"/>
      <w:pPr>
        <w:ind w:left="3744" w:hanging="1224"/>
      </w:pPr>
    </w:lvl>
    <w:lvl w:ilvl="8">
      <w:start w:val="1"/>
      <w:numFmt w:val="decimal"/>
      <w:lvlText w:val="%1.%2.●.%4.%5.%6.%7.%8.%9."/>
      <w:lvlJc w:val="left"/>
      <w:pPr>
        <w:ind w:left="4320" w:hanging="1440"/>
      </w:pPr>
    </w:lvl>
  </w:abstractNum>
  <w:abstractNum w:abstractNumId="48"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34"/>
  </w:num>
  <w:num w:numId="3">
    <w:abstractNumId w:val="10"/>
  </w:num>
  <w:num w:numId="4">
    <w:abstractNumId w:val="13"/>
  </w:num>
  <w:num w:numId="5">
    <w:abstractNumId w:val="40"/>
  </w:num>
  <w:num w:numId="6">
    <w:abstractNumId w:val="36"/>
  </w:num>
  <w:num w:numId="7">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num>
  <w:num w:numId="9">
    <w:abstractNumId w:val="15"/>
  </w:num>
  <w:num w:numId="10">
    <w:abstractNumId w:val="16"/>
  </w:num>
  <w:num w:numId="11">
    <w:abstractNumId w:val="8"/>
  </w:num>
  <w:num w:numId="12">
    <w:abstractNumId w:val="1"/>
  </w:num>
  <w:num w:numId="13">
    <w:abstractNumId w:val="48"/>
  </w:num>
  <w:num w:numId="14">
    <w:abstractNumId w:val="9"/>
  </w:num>
  <w:num w:numId="15">
    <w:abstractNumId w:val="42"/>
  </w:num>
  <w:num w:numId="16">
    <w:abstractNumId w:val="31"/>
  </w:num>
  <w:num w:numId="17">
    <w:abstractNumId w:val="24"/>
  </w:num>
  <w:num w:numId="18">
    <w:abstractNumId w:val="6"/>
  </w:num>
  <w:num w:numId="19">
    <w:abstractNumId w:val="25"/>
  </w:num>
  <w:num w:numId="20">
    <w:abstractNumId w:val="4"/>
  </w:num>
  <w:num w:numId="21">
    <w:abstractNumId w:val="0"/>
  </w:num>
  <w:num w:numId="22">
    <w:abstractNumId w:val="11"/>
  </w:num>
  <w:num w:numId="23">
    <w:abstractNumId w:val="14"/>
  </w:num>
  <w:num w:numId="24">
    <w:abstractNumId w:val="32"/>
  </w:num>
  <w:num w:numId="25">
    <w:abstractNumId w:val="33"/>
  </w:num>
  <w:num w:numId="26">
    <w:abstractNumId w:val="35"/>
  </w:num>
  <w:num w:numId="27">
    <w:abstractNumId w:val="39"/>
  </w:num>
  <w:num w:numId="28">
    <w:abstractNumId w:val="44"/>
  </w:num>
  <w:num w:numId="29">
    <w:abstractNumId w:val="41"/>
  </w:num>
  <w:num w:numId="30">
    <w:abstractNumId w:val="21"/>
  </w:num>
  <w:num w:numId="31">
    <w:abstractNumId w:val="46"/>
  </w:num>
  <w:num w:numId="32">
    <w:abstractNumId w:val="2"/>
  </w:num>
  <w:num w:numId="33">
    <w:abstractNumId w:val="17"/>
  </w:num>
  <w:num w:numId="34">
    <w:abstractNumId w:val="18"/>
  </w:num>
  <w:num w:numId="35">
    <w:abstractNumId w:val="12"/>
  </w:num>
  <w:num w:numId="36">
    <w:abstractNumId w:val="20"/>
  </w:num>
  <w:num w:numId="37">
    <w:abstractNumId w:val="27"/>
  </w:num>
  <w:num w:numId="38">
    <w:abstractNumId w:val="5"/>
  </w:num>
  <w:num w:numId="39">
    <w:abstractNumId w:val="22"/>
  </w:num>
  <w:num w:numId="40">
    <w:abstractNumId w:val="37"/>
  </w:num>
  <w:num w:numId="41">
    <w:abstractNumId w:val="28"/>
  </w:num>
  <w:num w:numId="42">
    <w:abstractNumId w:val="47"/>
  </w:num>
  <w:num w:numId="43">
    <w:abstractNumId w:val="45"/>
  </w:num>
  <w:num w:numId="44">
    <w:abstractNumId w:val="43"/>
  </w:num>
  <w:num w:numId="45">
    <w:abstractNumId w:val="26"/>
  </w:num>
  <w:num w:numId="46">
    <w:abstractNumId w:val="30"/>
  </w:num>
  <w:num w:numId="47">
    <w:abstractNumId w:val="23"/>
  </w:num>
  <w:num w:numId="48">
    <w:abstractNumId w:val="7"/>
  </w:num>
  <w:num w:numId="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E10"/>
    <w:rsid w:val="000129E1"/>
    <w:rsid w:val="00040818"/>
    <w:rsid w:val="0005189A"/>
    <w:rsid w:val="000578A5"/>
    <w:rsid w:val="00071A49"/>
    <w:rsid w:val="00092F70"/>
    <w:rsid w:val="000C3066"/>
    <w:rsid w:val="000C546A"/>
    <w:rsid w:val="000E57C8"/>
    <w:rsid w:val="00125C7B"/>
    <w:rsid w:val="001310F7"/>
    <w:rsid w:val="00161EB8"/>
    <w:rsid w:val="00186A52"/>
    <w:rsid w:val="0018741F"/>
    <w:rsid w:val="00191366"/>
    <w:rsid w:val="001B1ED5"/>
    <w:rsid w:val="001B7DF8"/>
    <w:rsid w:val="001C5E10"/>
    <w:rsid w:val="001C6DA9"/>
    <w:rsid w:val="001F1292"/>
    <w:rsid w:val="001F4412"/>
    <w:rsid w:val="00200A08"/>
    <w:rsid w:val="00201F2C"/>
    <w:rsid w:val="0020756F"/>
    <w:rsid w:val="00220D24"/>
    <w:rsid w:val="00234869"/>
    <w:rsid w:val="0023494F"/>
    <w:rsid w:val="0025564E"/>
    <w:rsid w:val="00257563"/>
    <w:rsid w:val="00264B8C"/>
    <w:rsid w:val="0027675F"/>
    <w:rsid w:val="00282A54"/>
    <w:rsid w:val="002854DE"/>
    <w:rsid w:val="00290289"/>
    <w:rsid w:val="002917A3"/>
    <w:rsid w:val="002A1950"/>
    <w:rsid w:val="002A3DEB"/>
    <w:rsid w:val="002A5F49"/>
    <w:rsid w:val="002C2D89"/>
    <w:rsid w:val="002C61C1"/>
    <w:rsid w:val="002D56DC"/>
    <w:rsid w:val="002F60FE"/>
    <w:rsid w:val="002F71B9"/>
    <w:rsid w:val="0030008A"/>
    <w:rsid w:val="00305152"/>
    <w:rsid w:val="00307FB8"/>
    <w:rsid w:val="0031546F"/>
    <w:rsid w:val="00330C8D"/>
    <w:rsid w:val="00335CB3"/>
    <w:rsid w:val="003467F7"/>
    <w:rsid w:val="003514EA"/>
    <w:rsid w:val="003531C4"/>
    <w:rsid w:val="00360B9F"/>
    <w:rsid w:val="00380CCB"/>
    <w:rsid w:val="003D79DD"/>
    <w:rsid w:val="003E6961"/>
    <w:rsid w:val="003F29C1"/>
    <w:rsid w:val="003F2F92"/>
    <w:rsid w:val="00454AF0"/>
    <w:rsid w:val="00480725"/>
    <w:rsid w:val="00481258"/>
    <w:rsid w:val="00485B38"/>
    <w:rsid w:val="004B202F"/>
    <w:rsid w:val="004C7EED"/>
    <w:rsid w:val="004E5BD2"/>
    <w:rsid w:val="004F0B6E"/>
    <w:rsid w:val="004F0BC8"/>
    <w:rsid w:val="00533818"/>
    <w:rsid w:val="005567DB"/>
    <w:rsid w:val="0056035C"/>
    <w:rsid w:val="0057222F"/>
    <w:rsid w:val="005742CF"/>
    <w:rsid w:val="005B7BB6"/>
    <w:rsid w:val="005D7B9A"/>
    <w:rsid w:val="005E4ECA"/>
    <w:rsid w:val="005E59BF"/>
    <w:rsid w:val="005F0C27"/>
    <w:rsid w:val="005F46FF"/>
    <w:rsid w:val="006029C3"/>
    <w:rsid w:val="00615EE9"/>
    <w:rsid w:val="00627AE8"/>
    <w:rsid w:val="00633FB5"/>
    <w:rsid w:val="00642805"/>
    <w:rsid w:val="00642AE9"/>
    <w:rsid w:val="00642C80"/>
    <w:rsid w:val="00654B7C"/>
    <w:rsid w:val="00683EAC"/>
    <w:rsid w:val="006E1CD6"/>
    <w:rsid w:val="006E3596"/>
    <w:rsid w:val="006E69CE"/>
    <w:rsid w:val="007151FD"/>
    <w:rsid w:val="00717608"/>
    <w:rsid w:val="007539CD"/>
    <w:rsid w:val="00776A4D"/>
    <w:rsid w:val="00784848"/>
    <w:rsid w:val="0079305A"/>
    <w:rsid w:val="007953F4"/>
    <w:rsid w:val="007B40D2"/>
    <w:rsid w:val="007C4D5F"/>
    <w:rsid w:val="007D284B"/>
    <w:rsid w:val="007F2B55"/>
    <w:rsid w:val="007F2F89"/>
    <w:rsid w:val="00801DD1"/>
    <w:rsid w:val="0082464B"/>
    <w:rsid w:val="00826D52"/>
    <w:rsid w:val="00841E40"/>
    <w:rsid w:val="00852938"/>
    <w:rsid w:val="00861563"/>
    <w:rsid w:val="00863C60"/>
    <w:rsid w:val="00870BFA"/>
    <w:rsid w:val="00876099"/>
    <w:rsid w:val="008878E5"/>
    <w:rsid w:val="008968B2"/>
    <w:rsid w:val="008B6808"/>
    <w:rsid w:val="008C1139"/>
    <w:rsid w:val="008C6711"/>
    <w:rsid w:val="008E40B1"/>
    <w:rsid w:val="008F4A0B"/>
    <w:rsid w:val="008F5F61"/>
    <w:rsid w:val="00900D98"/>
    <w:rsid w:val="00933A11"/>
    <w:rsid w:val="00947787"/>
    <w:rsid w:val="00960F15"/>
    <w:rsid w:val="00961517"/>
    <w:rsid w:val="009732AE"/>
    <w:rsid w:val="009C78AA"/>
    <w:rsid w:val="009E1D83"/>
    <w:rsid w:val="00A07C3D"/>
    <w:rsid w:val="00A32B94"/>
    <w:rsid w:val="00A472E0"/>
    <w:rsid w:val="00AA08F1"/>
    <w:rsid w:val="00AC6316"/>
    <w:rsid w:val="00AE754A"/>
    <w:rsid w:val="00B21C51"/>
    <w:rsid w:val="00B42958"/>
    <w:rsid w:val="00B43F8C"/>
    <w:rsid w:val="00B50936"/>
    <w:rsid w:val="00B665B6"/>
    <w:rsid w:val="00BA78F5"/>
    <w:rsid w:val="00BB2CE3"/>
    <w:rsid w:val="00BC026A"/>
    <w:rsid w:val="00BC411C"/>
    <w:rsid w:val="00BD2E06"/>
    <w:rsid w:val="00BD4982"/>
    <w:rsid w:val="00BE789F"/>
    <w:rsid w:val="00BF429C"/>
    <w:rsid w:val="00C06E31"/>
    <w:rsid w:val="00C11B3A"/>
    <w:rsid w:val="00C16930"/>
    <w:rsid w:val="00C26B0E"/>
    <w:rsid w:val="00C31998"/>
    <w:rsid w:val="00C377EC"/>
    <w:rsid w:val="00C41A4A"/>
    <w:rsid w:val="00C67BED"/>
    <w:rsid w:val="00C71E3A"/>
    <w:rsid w:val="00C77B70"/>
    <w:rsid w:val="00C824A2"/>
    <w:rsid w:val="00C84F60"/>
    <w:rsid w:val="00CC2108"/>
    <w:rsid w:val="00CD293C"/>
    <w:rsid w:val="00CD4EA0"/>
    <w:rsid w:val="00CD5CE7"/>
    <w:rsid w:val="00D057ED"/>
    <w:rsid w:val="00D10686"/>
    <w:rsid w:val="00D145E1"/>
    <w:rsid w:val="00D14D8C"/>
    <w:rsid w:val="00D237BB"/>
    <w:rsid w:val="00D24C1B"/>
    <w:rsid w:val="00D26EB0"/>
    <w:rsid w:val="00D345F0"/>
    <w:rsid w:val="00D37729"/>
    <w:rsid w:val="00D427A7"/>
    <w:rsid w:val="00D43D76"/>
    <w:rsid w:val="00D46E75"/>
    <w:rsid w:val="00D64245"/>
    <w:rsid w:val="00D958F2"/>
    <w:rsid w:val="00DC01EF"/>
    <w:rsid w:val="00DC4721"/>
    <w:rsid w:val="00DD7671"/>
    <w:rsid w:val="00DE36C6"/>
    <w:rsid w:val="00DE57A9"/>
    <w:rsid w:val="00DF0B03"/>
    <w:rsid w:val="00E02F51"/>
    <w:rsid w:val="00E062C3"/>
    <w:rsid w:val="00E0725B"/>
    <w:rsid w:val="00E1330A"/>
    <w:rsid w:val="00E3383F"/>
    <w:rsid w:val="00E46DA7"/>
    <w:rsid w:val="00E743B6"/>
    <w:rsid w:val="00E818AF"/>
    <w:rsid w:val="00EB0F4E"/>
    <w:rsid w:val="00EC3490"/>
    <w:rsid w:val="00EE3FA1"/>
    <w:rsid w:val="00EE776A"/>
    <w:rsid w:val="00F03E0A"/>
    <w:rsid w:val="00F25A1F"/>
    <w:rsid w:val="00F27E94"/>
    <w:rsid w:val="00F33402"/>
    <w:rsid w:val="00F36CAC"/>
    <w:rsid w:val="00F6151E"/>
    <w:rsid w:val="00F72812"/>
    <w:rsid w:val="00F80BB2"/>
    <w:rsid w:val="00F87EBE"/>
    <w:rsid w:val="00F90D4C"/>
    <w:rsid w:val="00FA46AF"/>
    <w:rsid w:val="00FB3B12"/>
    <w:rsid w:val="00FC19D7"/>
    <w:rsid w:val="00FC6DCA"/>
    <w:rsid w:val="00FF38B8"/>
    <w:rsid w:val="00FF65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DC08"/>
  <w15:chartTrackingRefBased/>
  <w15:docId w15:val="{42E143D4-2CB5-408F-8C8A-D46273DE4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51FD"/>
  </w:style>
  <w:style w:type="paragraph" w:styleId="1">
    <w:name w:val="heading 1"/>
    <w:basedOn w:val="a"/>
    <w:next w:val="a"/>
    <w:link w:val="10"/>
    <w:uiPriority w:val="9"/>
    <w:qFormat/>
    <w:rsid w:val="00E818AF"/>
    <w:pPr>
      <w:keepNext/>
      <w:tabs>
        <w:tab w:val="left" w:pos="180"/>
        <w:tab w:val="left" w:pos="360"/>
        <w:tab w:val="left" w:pos="540"/>
      </w:tabs>
      <w:spacing w:after="0" w:line="240" w:lineRule="auto"/>
      <w:ind w:right="585"/>
      <w:jc w:val="center"/>
      <w:outlineLvl w:val="0"/>
    </w:pPr>
    <w:rPr>
      <w:rFonts w:ascii="Times New Roman" w:eastAsia="Times New Roman" w:hAnsi="Times New Roman" w:cs="Times New Roman"/>
      <w:b/>
      <w:kern w:val="0"/>
      <w:sz w:val="20"/>
      <w:szCs w:val="20"/>
      <w:lang w:eastAsia="ru-RU"/>
      <w14:ligatures w14:val="none"/>
    </w:rPr>
  </w:style>
  <w:style w:type="paragraph" w:styleId="2">
    <w:name w:val="heading 2"/>
    <w:basedOn w:val="a"/>
    <w:next w:val="a"/>
    <w:link w:val="20"/>
    <w:uiPriority w:val="9"/>
    <w:unhideWhenUsed/>
    <w:qFormat/>
    <w:rsid w:val="00E818AF"/>
    <w:pPr>
      <w:keepNext/>
      <w:spacing w:after="0" w:line="240" w:lineRule="auto"/>
      <w:jc w:val="right"/>
      <w:outlineLvl w:val="1"/>
    </w:pPr>
    <w:rPr>
      <w:rFonts w:ascii="Times New Roman" w:eastAsia="Times New Roman" w:hAnsi="Times New Roman" w:cs="Times New Roman"/>
      <w:b/>
      <w:kern w:val="0"/>
      <w:sz w:val="24"/>
      <w:szCs w:val="24"/>
      <w:lang w:eastAsia="ru-RU"/>
      <w14:ligatures w14:val="none"/>
    </w:rPr>
  </w:style>
  <w:style w:type="paragraph" w:styleId="3">
    <w:name w:val="heading 3"/>
    <w:basedOn w:val="a"/>
    <w:next w:val="a"/>
    <w:link w:val="30"/>
    <w:uiPriority w:val="9"/>
    <w:semiHidden/>
    <w:unhideWhenUsed/>
    <w:qFormat/>
    <w:rsid w:val="00E818AF"/>
    <w:pPr>
      <w:keepNext/>
      <w:spacing w:after="0" w:line="240" w:lineRule="auto"/>
      <w:jc w:val="center"/>
      <w:outlineLvl w:val="2"/>
    </w:pPr>
    <w:rPr>
      <w:rFonts w:ascii="Times New Roman" w:eastAsia="Times New Roman" w:hAnsi="Times New Roman" w:cs="Times New Roman"/>
      <w:b/>
      <w:kern w:val="0"/>
      <w:sz w:val="24"/>
      <w:szCs w:val="24"/>
      <w:lang w:eastAsia="ru-RU"/>
      <w14:ligatures w14:val="none"/>
    </w:rPr>
  </w:style>
  <w:style w:type="paragraph" w:styleId="4">
    <w:name w:val="heading 4"/>
    <w:basedOn w:val="a"/>
    <w:next w:val="a"/>
    <w:link w:val="40"/>
    <w:uiPriority w:val="9"/>
    <w:semiHidden/>
    <w:unhideWhenUsed/>
    <w:qFormat/>
    <w:rsid w:val="00E818AF"/>
    <w:pPr>
      <w:keepNext/>
      <w:tabs>
        <w:tab w:val="left" w:pos="864"/>
      </w:tabs>
      <w:spacing w:before="240" w:after="60" w:line="240" w:lineRule="auto"/>
      <w:ind w:left="864" w:hanging="864"/>
      <w:jc w:val="both"/>
      <w:outlineLvl w:val="3"/>
    </w:pPr>
    <w:rPr>
      <w:rFonts w:ascii="Arial" w:eastAsia="Arial" w:hAnsi="Arial" w:cs="Arial"/>
      <w:kern w:val="0"/>
      <w:sz w:val="24"/>
      <w:szCs w:val="24"/>
      <w:lang w:eastAsia="ru-RU"/>
      <w14:ligatures w14:val="none"/>
    </w:rPr>
  </w:style>
  <w:style w:type="paragraph" w:styleId="5">
    <w:name w:val="heading 5"/>
    <w:basedOn w:val="a"/>
    <w:next w:val="a"/>
    <w:link w:val="50"/>
    <w:uiPriority w:val="9"/>
    <w:semiHidden/>
    <w:unhideWhenUsed/>
    <w:qFormat/>
    <w:rsid w:val="00E818AF"/>
    <w:pPr>
      <w:tabs>
        <w:tab w:val="left" w:pos="1008"/>
      </w:tabs>
      <w:spacing w:before="240" w:after="60" w:line="240" w:lineRule="auto"/>
      <w:ind w:left="1008" w:hanging="1008"/>
      <w:jc w:val="both"/>
      <w:outlineLvl w:val="4"/>
    </w:pPr>
    <w:rPr>
      <w:rFonts w:ascii="Times New Roman" w:eastAsia="Times New Roman" w:hAnsi="Times New Roman" w:cs="Times New Roman"/>
      <w:kern w:val="0"/>
      <w:lang w:eastAsia="ru-RU"/>
      <w14:ligatures w14:val="none"/>
    </w:rPr>
  </w:style>
  <w:style w:type="paragraph" w:styleId="6">
    <w:name w:val="heading 6"/>
    <w:basedOn w:val="a"/>
    <w:next w:val="a"/>
    <w:link w:val="60"/>
    <w:uiPriority w:val="9"/>
    <w:semiHidden/>
    <w:unhideWhenUsed/>
    <w:qFormat/>
    <w:rsid w:val="00E818AF"/>
    <w:pPr>
      <w:tabs>
        <w:tab w:val="left" w:pos="1152"/>
      </w:tabs>
      <w:spacing w:before="240" w:after="60" w:line="240" w:lineRule="auto"/>
      <w:ind w:left="1152" w:hanging="1152"/>
      <w:jc w:val="both"/>
      <w:outlineLvl w:val="5"/>
    </w:pPr>
    <w:rPr>
      <w:rFonts w:ascii="Times New Roman" w:eastAsia="Times New Roman" w:hAnsi="Times New Roman" w:cs="Times New Roman"/>
      <w:i/>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8 Знак"/>
    <w:basedOn w:val="a"/>
    <w:link w:val="a4"/>
    <w:uiPriority w:val="99"/>
    <w:unhideWhenUsed/>
    <w:rsid w:val="008F5F61"/>
    <w:pPr>
      <w:spacing w:after="0" w:line="240" w:lineRule="auto"/>
    </w:pPr>
    <w:rPr>
      <w:sz w:val="20"/>
      <w:szCs w:val="20"/>
    </w:rPr>
  </w:style>
  <w:style w:type="character" w:customStyle="1" w:styleId="a4">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3"/>
    <w:uiPriority w:val="99"/>
    <w:rsid w:val="008F5F61"/>
    <w:rPr>
      <w:sz w:val="20"/>
      <w:szCs w:val="20"/>
    </w:rPr>
  </w:style>
  <w:style w:type="character" w:styleId="a5">
    <w:name w:val="footnote reference"/>
    <w:basedOn w:val="a0"/>
    <w:uiPriority w:val="99"/>
    <w:unhideWhenUsed/>
    <w:rsid w:val="008F5F61"/>
    <w:rPr>
      <w:vertAlign w:val="superscript"/>
    </w:rPr>
  </w:style>
  <w:style w:type="table" w:styleId="a6">
    <w:name w:val="Table Grid"/>
    <w:basedOn w:val="a1"/>
    <w:uiPriority w:val="39"/>
    <w:qFormat/>
    <w:rsid w:val="008F5F61"/>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Маркер,UL,Абзац маркированнный,Table-Normal,RSHB_Table-Normal,Предусловия,ТЗ список,Абзац списка литеральный,Bullet List,FooterText,numbered,Paragraphe de liste1,lp1,A_маркированный_список,SL_Абзац списка,1,Варианты ответов,Булет1,1Булет"/>
    <w:basedOn w:val="a"/>
    <w:link w:val="a8"/>
    <w:uiPriority w:val="34"/>
    <w:qFormat/>
    <w:rsid w:val="008F5F61"/>
    <w:pPr>
      <w:ind w:left="720"/>
      <w:contextualSpacing/>
    </w:pPr>
  </w:style>
  <w:style w:type="character" w:styleId="a9">
    <w:name w:val="Hyperlink"/>
    <w:basedOn w:val="a0"/>
    <w:uiPriority w:val="99"/>
    <w:unhideWhenUsed/>
    <w:rsid w:val="00EC3490"/>
    <w:rPr>
      <w:color w:val="0563C1" w:themeColor="hyperlink"/>
      <w:u w:val="single"/>
    </w:rPr>
  </w:style>
  <w:style w:type="character" w:styleId="aa">
    <w:name w:val="Unresolved Mention"/>
    <w:basedOn w:val="a0"/>
    <w:uiPriority w:val="99"/>
    <w:semiHidden/>
    <w:unhideWhenUsed/>
    <w:rsid w:val="00EC3490"/>
    <w:rPr>
      <w:color w:val="605E5C"/>
      <w:shd w:val="clear" w:color="auto" w:fill="E1DFDD"/>
    </w:rPr>
  </w:style>
  <w:style w:type="paragraph" w:styleId="ab">
    <w:name w:val="annotation text"/>
    <w:basedOn w:val="a"/>
    <w:link w:val="ac"/>
    <w:uiPriority w:val="99"/>
    <w:unhideWhenUsed/>
    <w:rsid w:val="002A3DEB"/>
    <w:pPr>
      <w:spacing w:after="0" w:line="240" w:lineRule="auto"/>
    </w:pPr>
    <w:rPr>
      <w:rFonts w:ascii="Times New Roman" w:eastAsia="Calibri" w:hAnsi="Times New Roman" w:cs="Times New Roman"/>
      <w:kern w:val="0"/>
      <w:sz w:val="20"/>
      <w:szCs w:val="20"/>
      <w:lang w:eastAsia="ru-RU"/>
      <w14:ligatures w14:val="none"/>
    </w:rPr>
  </w:style>
  <w:style w:type="character" w:customStyle="1" w:styleId="ac">
    <w:name w:val="Текст примечания Знак"/>
    <w:basedOn w:val="a0"/>
    <w:link w:val="ab"/>
    <w:uiPriority w:val="99"/>
    <w:rsid w:val="002A3DEB"/>
    <w:rPr>
      <w:rFonts w:ascii="Times New Roman" w:eastAsia="Calibri" w:hAnsi="Times New Roman" w:cs="Times New Roman"/>
      <w:kern w:val="0"/>
      <w:sz w:val="20"/>
      <w:szCs w:val="20"/>
      <w:lang w:eastAsia="ru-RU"/>
      <w14:ligatures w14:val="none"/>
    </w:rPr>
  </w:style>
  <w:style w:type="character" w:styleId="ad">
    <w:name w:val="annotation reference"/>
    <w:basedOn w:val="a0"/>
    <w:uiPriority w:val="99"/>
    <w:semiHidden/>
    <w:unhideWhenUsed/>
    <w:rsid w:val="002A3DEB"/>
    <w:rPr>
      <w:sz w:val="16"/>
      <w:szCs w:val="16"/>
    </w:rPr>
  </w:style>
  <w:style w:type="table" w:customStyle="1" w:styleId="TableNormal">
    <w:name w:val="Table Normal"/>
    <w:unhideWhenUsed/>
    <w:qFormat/>
    <w:rsid w:val="001C6DA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ConsPlusNormal">
    <w:name w:val="ConsPlusNormal"/>
    <w:link w:val="ConsPlusNormal0"/>
    <w:qFormat/>
    <w:rsid w:val="0030008A"/>
    <w:pPr>
      <w:widowControl w:val="0"/>
      <w:autoSpaceDE w:val="0"/>
      <w:autoSpaceDN w:val="0"/>
      <w:spacing w:after="0" w:line="240" w:lineRule="auto"/>
    </w:pPr>
    <w:rPr>
      <w:rFonts w:ascii="Calibri" w:eastAsia="Times New Roman" w:hAnsi="Calibri" w:cs="Calibri"/>
      <w:kern w:val="0"/>
      <w:szCs w:val="20"/>
      <w:lang w:eastAsia="ru-RU"/>
      <w14:ligatures w14:val="none"/>
    </w:rPr>
  </w:style>
  <w:style w:type="character" w:customStyle="1" w:styleId="ConsPlusNormal0">
    <w:name w:val="ConsPlusNormal Знак"/>
    <w:link w:val="ConsPlusNormal"/>
    <w:locked/>
    <w:rsid w:val="0030008A"/>
    <w:rPr>
      <w:rFonts w:ascii="Calibri" w:eastAsia="Times New Roman" w:hAnsi="Calibri" w:cs="Calibri"/>
      <w:kern w:val="0"/>
      <w:szCs w:val="20"/>
      <w:lang w:eastAsia="ru-RU"/>
      <w14:ligatures w14:val="none"/>
    </w:rPr>
  </w:style>
  <w:style w:type="character" w:customStyle="1" w:styleId="a8">
    <w:name w:val="Абзац списка Знак"/>
    <w:aliases w:val="Маркер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lp1 Знак"/>
    <w:link w:val="a7"/>
    <w:uiPriority w:val="34"/>
    <w:qFormat/>
    <w:rsid w:val="0030008A"/>
  </w:style>
  <w:style w:type="character" w:customStyle="1" w:styleId="ae">
    <w:name w:val="Подпись к таблице_"/>
    <w:basedOn w:val="a0"/>
    <w:link w:val="11"/>
    <w:rsid w:val="0030008A"/>
    <w:rPr>
      <w:sz w:val="19"/>
      <w:szCs w:val="19"/>
      <w:shd w:val="clear" w:color="auto" w:fill="FFFFFF"/>
    </w:rPr>
  </w:style>
  <w:style w:type="paragraph" w:customStyle="1" w:styleId="11">
    <w:name w:val="Подпись к таблице1"/>
    <w:basedOn w:val="a"/>
    <w:link w:val="ae"/>
    <w:rsid w:val="0030008A"/>
    <w:pPr>
      <w:widowControl w:val="0"/>
      <w:shd w:val="clear" w:color="auto" w:fill="FFFFFF"/>
      <w:spacing w:after="0" w:line="240" w:lineRule="atLeast"/>
    </w:pPr>
    <w:rPr>
      <w:sz w:val="19"/>
      <w:szCs w:val="19"/>
    </w:rPr>
  </w:style>
  <w:style w:type="paragraph" w:styleId="af">
    <w:name w:val="endnote text"/>
    <w:basedOn w:val="a"/>
    <w:link w:val="af0"/>
    <w:uiPriority w:val="99"/>
    <w:semiHidden/>
    <w:unhideWhenUsed/>
    <w:rsid w:val="002C61C1"/>
    <w:pPr>
      <w:spacing w:after="0" w:line="240" w:lineRule="auto"/>
      <w:jc w:val="both"/>
    </w:pPr>
    <w:rPr>
      <w:sz w:val="20"/>
      <w:szCs w:val="20"/>
    </w:rPr>
  </w:style>
  <w:style w:type="character" w:customStyle="1" w:styleId="af0">
    <w:name w:val="Текст концевой сноски Знак"/>
    <w:basedOn w:val="a0"/>
    <w:link w:val="af"/>
    <w:uiPriority w:val="99"/>
    <w:semiHidden/>
    <w:rsid w:val="002C61C1"/>
    <w:rPr>
      <w:sz w:val="20"/>
      <w:szCs w:val="20"/>
    </w:rPr>
  </w:style>
  <w:style w:type="paragraph" w:customStyle="1" w:styleId="2-11">
    <w:name w:val="2-11"/>
    <w:basedOn w:val="a"/>
    <w:qFormat/>
    <w:rsid w:val="00C77B70"/>
    <w:pPr>
      <w:suppressAutoHyphens/>
      <w:spacing w:after="6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23">
    <w:name w:val="Основной текст (23)"/>
    <w:basedOn w:val="a"/>
    <w:uiPriority w:val="99"/>
    <w:qFormat/>
    <w:rsid w:val="00C77B70"/>
    <w:pPr>
      <w:widowControl w:val="0"/>
      <w:shd w:val="clear" w:color="auto" w:fill="FFFFFF"/>
      <w:suppressAutoHyphens/>
      <w:spacing w:after="0" w:line="240" w:lineRule="atLeast"/>
      <w:jc w:val="both"/>
    </w:pPr>
    <w:rPr>
      <w:rFonts w:eastAsiaTheme="minorEastAsia"/>
      <w:b/>
      <w:bCs/>
      <w:spacing w:val="102"/>
      <w:kern w:val="0"/>
      <w:sz w:val="32"/>
      <w:szCs w:val="32"/>
      <w:lang w:eastAsia="ru-RU"/>
      <w14:ligatures w14:val="none"/>
    </w:rPr>
  </w:style>
  <w:style w:type="character" w:customStyle="1" w:styleId="10">
    <w:name w:val="Заголовок 1 Знак"/>
    <w:basedOn w:val="a0"/>
    <w:link w:val="1"/>
    <w:uiPriority w:val="9"/>
    <w:rsid w:val="00E818AF"/>
    <w:rPr>
      <w:rFonts w:ascii="Times New Roman" w:eastAsia="Times New Roman" w:hAnsi="Times New Roman" w:cs="Times New Roman"/>
      <w:b/>
      <w:kern w:val="0"/>
      <w:sz w:val="20"/>
      <w:szCs w:val="20"/>
      <w:lang w:eastAsia="ru-RU"/>
      <w14:ligatures w14:val="none"/>
    </w:rPr>
  </w:style>
  <w:style w:type="character" w:customStyle="1" w:styleId="20">
    <w:name w:val="Заголовок 2 Знак"/>
    <w:basedOn w:val="a0"/>
    <w:link w:val="2"/>
    <w:uiPriority w:val="9"/>
    <w:rsid w:val="00E818AF"/>
    <w:rPr>
      <w:rFonts w:ascii="Times New Roman" w:eastAsia="Times New Roman" w:hAnsi="Times New Roman" w:cs="Times New Roman"/>
      <w:b/>
      <w:kern w:val="0"/>
      <w:sz w:val="24"/>
      <w:szCs w:val="24"/>
      <w:lang w:eastAsia="ru-RU"/>
      <w14:ligatures w14:val="none"/>
    </w:rPr>
  </w:style>
  <w:style w:type="character" w:customStyle="1" w:styleId="30">
    <w:name w:val="Заголовок 3 Знак"/>
    <w:basedOn w:val="a0"/>
    <w:link w:val="3"/>
    <w:uiPriority w:val="9"/>
    <w:semiHidden/>
    <w:rsid w:val="00E818AF"/>
    <w:rPr>
      <w:rFonts w:ascii="Times New Roman" w:eastAsia="Times New Roman" w:hAnsi="Times New Roman" w:cs="Times New Roman"/>
      <w:b/>
      <w:kern w:val="0"/>
      <w:sz w:val="24"/>
      <w:szCs w:val="24"/>
      <w:lang w:eastAsia="ru-RU"/>
      <w14:ligatures w14:val="none"/>
    </w:rPr>
  </w:style>
  <w:style w:type="character" w:customStyle="1" w:styleId="40">
    <w:name w:val="Заголовок 4 Знак"/>
    <w:basedOn w:val="a0"/>
    <w:link w:val="4"/>
    <w:uiPriority w:val="9"/>
    <w:semiHidden/>
    <w:rsid w:val="00E818AF"/>
    <w:rPr>
      <w:rFonts w:ascii="Arial" w:eastAsia="Arial" w:hAnsi="Arial" w:cs="Arial"/>
      <w:kern w:val="0"/>
      <w:sz w:val="24"/>
      <w:szCs w:val="24"/>
      <w:lang w:eastAsia="ru-RU"/>
      <w14:ligatures w14:val="none"/>
    </w:rPr>
  </w:style>
  <w:style w:type="character" w:customStyle="1" w:styleId="50">
    <w:name w:val="Заголовок 5 Знак"/>
    <w:basedOn w:val="a0"/>
    <w:link w:val="5"/>
    <w:uiPriority w:val="9"/>
    <w:semiHidden/>
    <w:rsid w:val="00E818AF"/>
    <w:rPr>
      <w:rFonts w:ascii="Times New Roman" w:eastAsia="Times New Roman" w:hAnsi="Times New Roman" w:cs="Times New Roman"/>
      <w:kern w:val="0"/>
      <w:lang w:eastAsia="ru-RU"/>
      <w14:ligatures w14:val="none"/>
    </w:rPr>
  </w:style>
  <w:style w:type="character" w:customStyle="1" w:styleId="60">
    <w:name w:val="Заголовок 6 Знак"/>
    <w:basedOn w:val="a0"/>
    <w:link w:val="6"/>
    <w:uiPriority w:val="9"/>
    <w:semiHidden/>
    <w:rsid w:val="00E818AF"/>
    <w:rPr>
      <w:rFonts w:ascii="Times New Roman" w:eastAsia="Times New Roman" w:hAnsi="Times New Roman" w:cs="Times New Roman"/>
      <w:i/>
      <w:kern w:val="0"/>
      <w:lang w:eastAsia="ru-RU"/>
      <w14:ligatures w14:val="none"/>
    </w:rPr>
  </w:style>
  <w:style w:type="paragraph" w:styleId="af1">
    <w:name w:val="Title"/>
    <w:basedOn w:val="a"/>
    <w:next w:val="a"/>
    <w:link w:val="af2"/>
    <w:uiPriority w:val="10"/>
    <w:qFormat/>
    <w:rsid w:val="00E818AF"/>
    <w:pPr>
      <w:spacing w:after="0" w:line="240" w:lineRule="auto"/>
    </w:pPr>
    <w:rPr>
      <w:rFonts w:ascii="Arial" w:eastAsia="Arial" w:hAnsi="Arial" w:cs="Arial"/>
      <w:b/>
      <w:kern w:val="0"/>
      <w:sz w:val="32"/>
      <w:szCs w:val="32"/>
      <w:lang w:eastAsia="ru-RU"/>
      <w14:ligatures w14:val="none"/>
    </w:rPr>
  </w:style>
  <w:style w:type="character" w:customStyle="1" w:styleId="af2">
    <w:name w:val="Заголовок Знак"/>
    <w:basedOn w:val="a0"/>
    <w:link w:val="af1"/>
    <w:uiPriority w:val="10"/>
    <w:rsid w:val="00E818AF"/>
    <w:rPr>
      <w:rFonts w:ascii="Arial" w:eastAsia="Arial" w:hAnsi="Arial" w:cs="Arial"/>
      <w:b/>
      <w:kern w:val="0"/>
      <w:sz w:val="32"/>
      <w:szCs w:val="32"/>
      <w:lang w:eastAsia="ru-RU"/>
      <w14:ligatures w14:val="none"/>
    </w:rPr>
  </w:style>
  <w:style w:type="paragraph" w:styleId="af3">
    <w:name w:val="Subtitle"/>
    <w:basedOn w:val="a"/>
    <w:next w:val="a"/>
    <w:link w:val="af4"/>
    <w:uiPriority w:val="11"/>
    <w:qFormat/>
    <w:rsid w:val="00E818AF"/>
    <w:rPr>
      <w:rFonts w:ascii="Arial" w:eastAsia="Arial" w:hAnsi="Arial" w:cs="Arial"/>
      <w:kern w:val="0"/>
      <w:sz w:val="24"/>
      <w:szCs w:val="24"/>
      <w:lang w:eastAsia="ru-RU"/>
      <w14:ligatures w14:val="none"/>
    </w:rPr>
  </w:style>
  <w:style w:type="character" w:customStyle="1" w:styleId="af4">
    <w:name w:val="Подзаголовок Знак"/>
    <w:basedOn w:val="a0"/>
    <w:link w:val="af3"/>
    <w:uiPriority w:val="11"/>
    <w:rsid w:val="00E818AF"/>
    <w:rPr>
      <w:rFonts w:ascii="Arial" w:eastAsia="Arial" w:hAnsi="Arial" w:cs="Arial"/>
      <w:kern w:val="0"/>
      <w:sz w:val="24"/>
      <w:szCs w:val="24"/>
      <w:lang w:eastAsia="ru-RU"/>
      <w14:ligatures w14:val="none"/>
    </w:rPr>
  </w:style>
  <w:style w:type="paragraph" w:styleId="af5">
    <w:name w:val="Balloon Text"/>
    <w:basedOn w:val="a"/>
    <w:link w:val="af6"/>
    <w:uiPriority w:val="99"/>
    <w:semiHidden/>
    <w:unhideWhenUsed/>
    <w:rsid w:val="00E818AF"/>
    <w:pPr>
      <w:spacing w:after="0" w:line="240" w:lineRule="auto"/>
    </w:pPr>
    <w:rPr>
      <w:rFonts w:ascii="Segoe UI" w:eastAsia="Calibri" w:hAnsi="Segoe UI" w:cs="Segoe UI"/>
      <w:kern w:val="0"/>
      <w:sz w:val="18"/>
      <w:szCs w:val="18"/>
      <w:lang w:eastAsia="ru-RU"/>
      <w14:ligatures w14:val="none"/>
    </w:rPr>
  </w:style>
  <w:style w:type="character" w:customStyle="1" w:styleId="af6">
    <w:name w:val="Текст выноски Знак"/>
    <w:basedOn w:val="a0"/>
    <w:link w:val="af5"/>
    <w:uiPriority w:val="99"/>
    <w:semiHidden/>
    <w:rsid w:val="00E818AF"/>
    <w:rPr>
      <w:rFonts w:ascii="Segoe UI" w:eastAsia="Calibri" w:hAnsi="Segoe UI" w:cs="Segoe UI"/>
      <w:kern w:val="0"/>
      <w:sz w:val="18"/>
      <w:szCs w:val="18"/>
      <w:lang w:eastAsia="ru-RU"/>
      <w14:ligatures w14:val="none"/>
    </w:rPr>
  </w:style>
  <w:style w:type="paragraph" w:styleId="af7">
    <w:name w:val="No Spacing"/>
    <w:aliases w:val="Жирный"/>
    <w:link w:val="af8"/>
    <w:uiPriority w:val="1"/>
    <w:qFormat/>
    <w:rsid w:val="00FB3B12"/>
    <w:pPr>
      <w:spacing w:after="0" w:line="240" w:lineRule="auto"/>
    </w:pPr>
    <w:rPr>
      <w:rFonts w:ascii="Calibri" w:eastAsia="Times New Roman" w:hAnsi="Calibri" w:cs="Times New Roman"/>
      <w:kern w:val="0"/>
      <w14:ligatures w14:val="none"/>
    </w:rPr>
  </w:style>
  <w:style w:type="character" w:customStyle="1" w:styleId="af8">
    <w:name w:val="Без интервала Знак"/>
    <w:aliases w:val="Жирный Знак"/>
    <w:link w:val="af7"/>
    <w:uiPriority w:val="1"/>
    <w:rsid w:val="00FB3B12"/>
    <w:rPr>
      <w:rFonts w:ascii="Calibri" w:eastAsia="Times New Roman" w:hAnsi="Calibri" w:cs="Times New Roman"/>
      <w:kern w:val="0"/>
      <w14:ligatures w14:val="none"/>
    </w:rPr>
  </w:style>
  <w:style w:type="paragraph" w:styleId="af9">
    <w:name w:val="header"/>
    <w:basedOn w:val="a"/>
    <w:link w:val="afa"/>
    <w:uiPriority w:val="99"/>
    <w:unhideWhenUsed/>
    <w:rsid w:val="00FB3B12"/>
    <w:pPr>
      <w:tabs>
        <w:tab w:val="center" w:pos="4677"/>
        <w:tab w:val="right" w:pos="9355"/>
      </w:tabs>
      <w:spacing w:after="0" w:line="240" w:lineRule="auto"/>
    </w:pPr>
    <w:rPr>
      <w:kern w:val="0"/>
      <w14:ligatures w14:val="none"/>
    </w:rPr>
  </w:style>
  <w:style w:type="character" w:customStyle="1" w:styleId="afa">
    <w:name w:val="Верхний колонтитул Знак"/>
    <w:basedOn w:val="a0"/>
    <w:link w:val="af9"/>
    <w:uiPriority w:val="99"/>
    <w:rsid w:val="00FB3B12"/>
    <w:rPr>
      <w:kern w:val="0"/>
      <w14:ligatures w14:val="none"/>
    </w:rPr>
  </w:style>
  <w:style w:type="paragraph" w:styleId="afb">
    <w:name w:val="footer"/>
    <w:basedOn w:val="a"/>
    <w:link w:val="afc"/>
    <w:uiPriority w:val="99"/>
    <w:unhideWhenUsed/>
    <w:rsid w:val="00FB3B12"/>
    <w:pPr>
      <w:tabs>
        <w:tab w:val="center" w:pos="4677"/>
        <w:tab w:val="right" w:pos="9355"/>
      </w:tabs>
      <w:spacing w:after="0" w:line="240" w:lineRule="auto"/>
    </w:pPr>
    <w:rPr>
      <w:kern w:val="0"/>
      <w14:ligatures w14:val="none"/>
    </w:rPr>
  </w:style>
  <w:style w:type="character" w:customStyle="1" w:styleId="afc">
    <w:name w:val="Нижний колонтитул Знак"/>
    <w:basedOn w:val="a0"/>
    <w:link w:val="afb"/>
    <w:uiPriority w:val="99"/>
    <w:rsid w:val="00FB3B12"/>
    <w:rPr>
      <w:kern w:val="0"/>
      <w14:ligatures w14:val="none"/>
    </w:rPr>
  </w:style>
  <w:style w:type="paragraph" w:styleId="afd">
    <w:name w:val="annotation subject"/>
    <w:basedOn w:val="ab"/>
    <w:next w:val="ab"/>
    <w:link w:val="afe"/>
    <w:uiPriority w:val="99"/>
    <w:semiHidden/>
    <w:unhideWhenUsed/>
    <w:rsid w:val="00FB3B12"/>
    <w:pPr>
      <w:spacing w:after="160"/>
    </w:pPr>
    <w:rPr>
      <w:rFonts w:asciiTheme="minorHAnsi" w:eastAsiaTheme="minorHAnsi" w:hAnsiTheme="minorHAnsi" w:cstheme="minorBidi"/>
      <w:b/>
      <w:bCs/>
      <w:lang w:eastAsia="en-US"/>
    </w:rPr>
  </w:style>
  <w:style w:type="character" w:customStyle="1" w:styleId="afe">
    <w:name w:val="Тема примечания Знак"/>
    <w:basedOn w:val="ac"/>
    <w:link w:val="afd"/>
    <w:uiPriority w:val="99"/>
    <w:semiHidden/>
    <w:rsid w:val="00FB3B12"/>
    <w:rPr>
      <w:rFonts w:ascii="Times New Roman" w:eastAsia="Calibri" w:hAnsi="Times New Roman" w:cs="Times New Roman"/>
      <w:b/>
      <w:bCs/>
      <w:kern w:val="0"/>
      <w:sz w:val="20"/>
      <w:szCs w:val="20"/>
      <w:lang w:eastAsia="ru-RU"/>
      <w14:ligatures w14:val="none"/>
    </w:rPr>
  </w:style>
  <w:style w:type="paragraph" w:styleId="aff">
    <w:name w:val="Revision"/>
    <w:hidden/>
    <w:uiPriority w:val="99"/>
    <w:semiHidden/>
    <w:rsid w:val="00A07C3D"/>
    <w:pPr>
      <w:spacing w:after="0" w:line="240" w:lineRule="auto"/>
    </w:pPr>
    <w:rPr>
      <w:rFonts w:ascii="Times New Roman" w:hAnsi="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087832">
      <w:bodyDiv w:val="1"/>
      <w:marLeft w:val="0"/>
      <w:marRight w:val="0"/>
      <w:marTop w:val="0"/>
      <w:marBottom w:val="0"/>
      <w:divBdr>
        <w:top w:val="none" w:sz="0" w:space="0" w:color="auto"/>
        <w:left w:val="none" w:sz="0" w:space="0" w:color="auto"/>
        <w:bottom w:val="none" w:sz="0" w:space="0" w:color="auto"/>
        <w:right w:val="none" w:sz="0" w:space="0" w:color="auto"/>
      </w:divBdr>
    </w:div>
    <w:div w:id="534002308">
      <w:bodyDiv w:val="1"/>
      <w:marLeft w:val="0"/>
      <w:marRight w:val="0"/>
      <w:marTop w:val="0"/>
      <w:marBottom w:val="0"/>
      <w:divBdr>
        <w:top w:val="none" w:sz="0" w:space="0" w:color="auto"/>
        <w:left w:val="none" w:sz="0" w:space="0" w:color="auto"/>
        <w:bottom w:val="none" w:sz="0" w:space="0" w:color="auto"/>
        <w:right w:val="none" w:sz="0" w:space="0" w:color="auto"/>
      </w:divBdr>
    </w:div>
    <w:div w:id="847406780">
      <w:bodyDiv w:val="1"/>
      <w:marLeft w:val="0"/>
      <w:marRight w:val="0"/>
      <w:marTop w:val="0"/>
      <w:marBottom w:val="0"/>
      <w:divBdr>
        <w:top w:val="none" w:sz="0" w:space="0" w:color="auto"/>
        <w:left w:val="none" w:sz="0" w:space="0" w:color="auto"/>
        <w:bottom w:val="none" w:sz="0" w:space="0" w:color="auto"/>
        <w:right w:val="none" w:sz="0" w:space="0" w:color="auto"/>
      </w:divBdr>
    </w:div>
    <w:div w:id="848518235">
      <w:bodyDiv w:val="1"/>
      <w:marLeft w:val="0"/>
      <w:marRight w:val="0"/>
      <w:marTop w:val="0"/>
      <w:marBottom w:val="0"/>
      <w:divBdr>
        <w:top w:val="none" w:sz="0" w:space="0" w:color="auto"/>
        <w:left w:val="none" w:sz="0" w:space="0" w:color="auto"/>
        <w:bottom w:val="none" w:sz="0" w:space="0" w:color="auto"/>
        <w:right w:val="none" w:sz="0" w:space="0" w:color="auto"/>
      </w:divBdr>
    </w:div>
    <w:div w:id="987510558">
      <w:bodyDiv w:val="1"/>
      <w:marLeft w:val="0"/>
      <w:marRight w:val="0"/>
      <w:marTop w:val="0"/>
      <w:marBottom w:val="0"/>
      <w:divBdr>
        <w:top w:val="none" w:sz="0" w:space="0" w:color="auto"/>
        <w:left w:val="none" w:sz="0" w:space="0" w:color="auto"/>
        <w:bottom w:val="none" w:sz="0" w:space="0" w:color="auto"/>
        <w:right w:val="none" w:sz="0" w:space="0" w:color="auto"/>
      </w:divBdr>
    </w:div>
    <w:div w:id="1757747117">
      <w:bodyDiv w:val="1"/>
      <w:marLeft w:val="0"/>
      <w:marRight w:val="0"/>
      <w:marTop w:val="0"/>
      <w:marBottom w:val="0"/>
      <w:divBdr>
        <w:top w:val="none" w:sz="0" w:space="0" w:color="auto"/>
        <w:left w:val="none" w:sz="0" w:space="0" w:color="auto"/>
        <w:bottom w:val="none" w:sz="0" w:space="0" w:color="auto"/>
        <w:right w:val="none" w:sz="0" w:space="0" w:color="auto"/>
      </w:divBdr>
    </w:div>
    <w:div w:id="179689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92.168.0.116\&#1086;&#1090;&#1076;&#1077;&#1083;%20&#1088;&#1077;&#1089;&#1091;&#1088;&#1089;&#1085;&#1086;&#1075;&#1086;%20&#1086;&#1073;&#1077;&#1089;&#1087;&#1077;&#1095;&#1077;&#1085;&#1080;&#1103;\&#1058;&#1054;&#1056;&#1043;&#1048;\&#1054;&#1073;&#1091;&#1093;&#1086;&#1074;&#1072;\223%20&#1060;&#1047;%202024\&#1040;&#1059;&#1050;&#1062;&#1048;&#1054;&#1053;\&#1054;&#1090;&#1076;&#1077;&#1083;%20&#1084;&#1077;&#1076;.&#1086;&#1073;&#1086;&#1088;&#1091;&#1076;&#1086;&#1074;&#1072;&#1085;&#1080;&#1103;\&#1056;&#1077;&#1084;&#1086;&#1085;&#1090;%20&#1074;&#1080;&#1076;&#1077;&#1086;&#1073;&#1088;&#1086;&#1085;&#1093;&#1086;&#1089;&#1082;&#1086;&#1087;&#1072;%20Fujifilm%20EB-530&#1053;%20(5B087K022)%201%20395%20000,00\&#1055;&#1088;&#1080;&#1083;&#1086;&#1078;&#1077;&#1085;&#1080;&#1077;%203%20&#1055;&#1088;&#1086;&#1077;&#1082;&#1090;%20&#1076;&#1086;&#1075;&#1086;&#1074;&#1086;&#1088;&#1072;.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od@uralonc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 TargetMode="External"/><Relationship Id="rId5" Type="http://schemas.openxmlformats.org/officeDocument/2006/relationships/webSettings" Target="webSettings.xml"/><Relationship Id="rId10" Type="http://schemas.openxmlformats.org/officeDocument/2006/relationships/hyperlink" Target="mailto:fedorov.m@uralonco.ru" TargetMode="External"/><Relationship Id="rId4" Type="http://schemas.openxmlformats.org/officeDocument/2006/relationships/settings" Target="settings.xml"/><Relationship Id="rId9" Type="http://schemas.openxmlformats.org/officeDocument/2006/relationships/hyperlink" Target="mailto:hohryakova.a@uralonc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19D0C-70D3-40B9-A9B0-68A8970C2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36</Pages>
  <Words>17791</Words>
  <Characters>101412</Characters>
  <Application>Microsoft Office Word</Application>
  <DocSecurity>0</DocSecurity>
  <Lines>845</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Шашкина Надежда Ивановна</cp:lastModifiedBy>
  <cp:revision>70</cp:revision>
  <cp:lastPrinted>2026-01-15T06:37:00Z</cp:lastPrinted>
  <dcterms:created xsi:type="dcterms:W3CDTF">2024-08-11T13:18:00Z</dcterms:created>
  <dcterms:modified xsi:type="dcterms:W3CDTF">2026-10-14T09:50:00Z</dcterms:modified>
</cp:coreProperties>
</file>