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Pr>
          <w:rFonts w:ascii="Times New Roman" w:hAnsi="Times New Roman" w:cs="Times New Roman"/>
          <w:sz w:val="20"/>
          <w:szCs w:val="20"/>
        </w:rPr>
        <w:t>_</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AC382A" w:rsidRPr="00AC382A">
        <w:rPr>
          <w:rFonts w:ascii="Times New Roman" w:eastAsia="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6F318D">
        <w:rPr>
          <w:rFonts w:ascii="Times New Roman" w:eastAsia="Times New Roman" w:hAnsi="Times New Roman" w:cs="Times New Roman"/>
          <w:sz w:val="20"/>
          <w:szCs w:val="20"/>
        </w:rPr>
        <w:t>61</w:t>
      </w:r>
      <w:r w:rsidR="00AC382A" w:rsidRPr="00AC382A">
        <w:rPr>
          <w:rFonts w:ascii="Times New Roman" w:eastAsia="Times New Roman" w:hAnsi="Times New Roman" w:cs="Times New Roman"/>
          <w:sz w:val="20"/>
          <w:szCs w:val="20"/>
        </w:rPr>
        <w:t xml:space="preserve"> от </w:t>
      </w:r>
      <w:r w:rsidR="006F318D">
        <w:rPr>
          <w:rFonts w:ascii="Times New Roman" w:eastAsia="Times New Roman" w:hAnsi="Times New Roman" w:cs="Times New Roman"/>
          <w:sz w:val="20"/>
          <w:szCs w:val="20"/>
        </w:rPr>
        <w:t>08.12</w:t>
      </w:r>
      <w:r w:rsidR="00AC382A" w:rsidRPr="00AC382A">
        <w:rPr>
          <w:rFonts w:ascii="Times New Roman" w:eastAsia="Times New Roman" w:hAnsi="Times New Roman" w:cs="Times New Roman"/>
          <w:sz w:val="20"/>
          <w:szCs w:val="20"/>
        </w:rPr>
        <w:t>.2025 года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w:t>
      </w:r>
      <w:proofErr w:type="gramEnd"/>
      <w:r w:rsidRPr="00890D65">
        <w:rPr>
          <w:rFonts w:ascii="Times New Roman" w:hAnsi="Times New Roman" w:cs="Times New Roman"/>
          <w:sz w:val="20"/>
          <w:szCs w:val="20"/>
        </w:rPr>
        <w:t xml:space="preserve">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15779C"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15779C">
        <w:rPr>
          <w:rFonts w:ascii="Times New Roman" w:hAnsi="Times New Roman" w:cs="Times New Roman"/>
          <w:b/>
          <w:bCs/>
          <w:sz w:val="20"/>
          <w:szCs w:val="20"/>
        </w:rPr>
        <w:t>Предмет договора.</w:t>
      </w:r>
    </w:p>
    <w:p w:rsidR="00890D65" w:rsidRPr="0015779C" w:rsidRDefault="00890D65" w:rsidP="00AC382A">
      <w:pPr>
        <w:autoSpaceDE w:val="0"/>
        <w:jc w:val="both"/>
        <w:rPr>
          <w:rFonts w:ascii="Times New Roman" w:hAnsi="Times New Roman" w:cs="Times New Roman"/>
          <w:bCs/>
          <w:sz w:val="20"/>
          <w:szCs w:val="20"/>
        </w:rPr>
      </w:pPr>
      <w:r w:rsidRPr="00AC3677">
        <w:rPr>
          <w:rFonts w:ascii="Times New Roman" w:hAnsi="Times New Roman" w:cs="Times New Roman"/>
          <w:sz w:val="20"/>
          <w:szCs w:val="20"/>
        </w:rPr>
        <w:t>1.1. Заказчик поручает, а Подрядчик принимает на себя обязательство</w:t>
      </w:r>
      <w:r w:rsidR="00F45A83" w:rsidRPr="00AC3677">
        <w:rPr>
          <w:rFonts w:ascii="Times New Roman" w:hAnsi="Times New Roman" w:cs="Times New Roman"/>
          <w:sz w:val="20"/>
          <w:szCs w:val="20"/>
        </w:rPr>
        <w:t xml:space="preserve"> по</w:t>
      </w:r>
      <w:r w:rsidRPr="00AC3677">
        <w:rPr>
          <w:rFonts w:ascii="Times New Roman" w:hAnsi="Times New Roman" w:cs="Times New Roman"/>
          <w:sz w:val="20"/>
          <w:szCs w:val="20"/>
        </w:rPr>
        <w:t xml:space="preserve"> </w:t>
      </w:r>
      <w:r w:rsidR="00AC3677" w:rsidRPr="00AC3677">
        <w:rPr>
          <w:rFonts w:ascii="Times New Roman" w:eastAsia="Courier New" w:hAnsi="Times New Roman"/>
          <w:b/>
          <w:bCs/>
          <w:sz w:val="20"/>
          <w:szCs w:val="20"/>
        </w:rPr>
        <w:t>Капитальный ремонт кровли</w:t>
      </w:r>
      <w:r w:rsidR="009C6C3B" w:rsidRPr="00AC3677">
        <w:rPr>
          <w:rFonts w:ascii="Times New Roman" w:hAnsi="Times New Roman" w:cs="Times New Roman"/>
          <w:b/>
          <w:sz w:val="20"/>
          <w:szCs w:val="20"/>
        </w:rPr>
        <w:t xml:space="preserve"> </w:t>
      </w:r>
      <w:r w:rsidRPr="00AC3677">
        <w:rPr>
          <w:rFonts w:ascii="Times New Roman" w:hAnsi="Times New Roman" w:cs="Times New Roman"/>
          <w:bCs/>
          <w:sz w:val="20"/>
          <w:szCs w:val="20"/>
        </w:rPr>
        <w:t>-</w:t>
      </w:r>
      <w:r w:rsidRPr="00AC3677">
        <w:rPr>
          <w:rFonts w:ascii="Times New Roman" w:hAnsi="Times New Roman" w:cs="Times New Roman"/>
          <w:sz w:val="20"/>
          <w:szCs w:val="20"/>
        </w:rPr>
        <w:t xml:space="preserve"> (в</w:t>
      </w:r>
      <w:r w:rsidRPr="0015779C">
        <w:rPr>
          <w:rFonts w:ascii="Times New Roman" w:hAnsi="Times New Roman" w:cs="Times New Roman"/>
          <w:sz w:val="20"/>
          <w:szCs w:val="20"/>
        </w:rPr>
        <w:t xml:space="preserve"> дальнейшем именуется “Объект”).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1.2. Подрядчик обязуется выполнить все необходимые работы по объекту в соответствии с локальным сметным расчетом (Приложение </w:t>
      </w:r>
      <w:r w:rsidR="00DD037B">
        <w:rPr>
          <w:rFonts w:ascii="Times New Roman" w:hAnsi="Times New Roman" w:cs="Times New Roman"/>
          <w:sz w:val="20"/>
          <w:szCs w:val="20"/>
        </w:rPr>
        <w:t xml:space="preserve">№2; №2.1 </w:t>
      </w:r>
      <w:r w:rsidRPr="00890D65">
        <w:rPr>
          <w:rFonts w:ascii="Times New Roman" w:hAnsi="Times New Roman" w:cs="Times New Roman"/>
          <w:sz w:val="20"/>
          <w:szCs w:val="20"/>
        </w:rPr>
        <w:t>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613495">
        <w:rPr>
          <w:rFonts w:ascii="Times New Roman" w:hAnsi="Times New Roman" w:cs="Times New Roman"/>
          <w:b/>
          <w:sz w:val="20"/>
          <w:szCs w:val="20"/>
        </w:rPr>
        <w:t>6</w:t>
      </w:r>
      <w:r w:rsidR="007F73B5">
        <w:rPr>
          <w:rFonts w:ascii="Times New Roman" w:hAnsi="Times New Roman" w:cs="Times New Roman"/>
          <w:b/>
          <w:sz w:val="20"/>
          <w:szCs w:val="20"/>
        </w:rPr>
        <w:t>0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Работ:</w:t>
      </w:r>
      <w:r w:rsidR="00613495" w:rsidRPr="00613495">
        <w:t xml:space="preserve"> </w:t>
      </w:r>
      <w:r w:rsidR="008931E1" w:rsidRPr="008931E1">
        <w:rPr>
          <w:rFonts w:ascii="Times New Roman" w:hAnsi="Times New Roman" w:cs="Times New Roman"/>
          <w:b/>
          <w:color w:val="000000"/>
          <w:sz w:val="20"/>
          <w:szCs w:val="20"/>
        </w:rPr>
        <w:t xml:space="preserve">Саратовская область,  </w:t>
      </w:r>
      <w:proofErr w:type="gramStart"/>
      <w:r w:rsidR="008931E1" w:rsidRPr="008931E1">
        <w:rPr>
          <w:rFonts w:ascii="Times New Roman" w:hAnsi="Times New Roman" w:cs="Times New Roman"/>
          <w:b/>
          <w:color w:val="000000"/>
          <w:sz w:val="20"/>
          <w:szCs w:val="20"/>
        </w:rPr>
        <w:t>г</w:t>
      </w:r>
      <w:proofErr w:type="gramEnd"/>
      <w:r w:rsidR="008931E1" w:rsidRPr="008931E1">
        <w:rPr>
          <w:rFonts w:ascii="Times New Roman" w:hAnsi="Times New Roman" w:cs="Times New Roman"/>
          <w:b/>
          <w:color w:val="000000"/>
          <w:sz w:val="20"/>
          <w:szCs w:val="20"/>
        </w:rPr>
        <w:t>. Красноармейск</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w:t>
      </w:r>
      <w:proofErr w:type="gramStart"/>
      <w:r w:rsidRPr="00890D65">
        <w:rPr>
          <w:rFonts w:ascii="Times New Roman" w:hAnsi="Times New Roman" w:cs="Times New Roman"/>
          <w:sz w:val="20"/>
          <w:szCs w:val="20"/>
        </w:rPr>
        <w:t xml:space="preserve">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xml:space="preserve">, техническим условиям, техническому заданию (Приложение № 1 к Договору) и в локальном сметном расчете (Приложение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к Договору), а также иметь соответствующие сертификаты (декларации), технические паспорта или другие документы, удостоверяющие их качество.</w:t>
      </w:r>
      <w:proofErr w:type="gramEnd"/>
      <w:r w:rsidRPr="00890D65">
        <w:rPr>
          <w:rFonts w:ascii="Times New Roman" w:hAnsi="Times New Roman" w:cs="Times New Roman"/>
          <w:sz w:val="20"/>
          <w:szCs w:val="20"/>
        </w:rPr>
        <w:t xml:space="preserve">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 xml:space="preserve">Цена Договора включает в себя: стоимость материалов, стоимость работ, с </w:t>
      </w:r>
      <w:r w:rsidRPr="00890D65">
        <w:rPr>
          <w:rFonts w:ascii="Times New Roman" w:hAnsi="Times New Roman" w:cs="Times New Roman"/>
          <w:sz w:val="20"/>
          <w:szCs w:val="20"/>
        </w:rPr>
        <w:lastRenderedPageBreak/>
        <w:t>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18D" w:rsidP="007F73B5">
      <w:pPr>
        <w:jc w:val="both"/>
        <w:rPr>
          <w:rFonts w:ascii="Times New Roman" w:hAnsi="Times New Roman" w:cs="Times New Roman"/>
          <w:sz w:val="20"/>
          <w:szCs w:val="20"/>
        </w:rPr>
      </w:pPr>
      <w:proofErr w:type="gramStart"/>
      <w:r w:rsidRPr="006F318D">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средств с расчетного счета Заказчика на расчетный счет Подрядчика в виде предоплаты в размере 50% от цены договора, окончательный расчет по факту выполненных работ в течение 7 дней с момента подписания акта выполненных работ КС-2, КС-3, на основании выставленных счета и счетов-фактур</w:t>
      </w:r>
      <w:r w:rsidR="00AC382A">
        <w:rPr>
          <w:rFonts w:ascii="Times New Roman" w:hAnsi="Times New Roman" w:cs="Times New Roman"/>
          <w:sz w:val="20"/>
          <w:szCs w:val="20"/>
        </w:rPr>
        <w:t>.</w:t>
      </w:r>
      <w:proofErr w:type="gramEnd"/>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lastRenderedPageBreak/>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 xml:space="preserve">Предварительно сопроводительные документы необходимо предоставить Заказчику на проверку по средствам </w:t>
      </w:r>
      <w:r w:rsidRPr="00890D65">
        <w:rPr>
          <w:rFonts w:ascii="Times New Roman" w:hAnsi="Times New Roman" w:cs="Times New Roman"/>
          <w:b/>
          <w:color w:val="00000A"/>
          <w:sz w:val="20"/>
          <w:szCs w:val="20"/>
        </w:rPr>
        <w:lastRenderedPageBreak/>
        <w:t>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15779C">
        <w:rPr>
          <w:rFonts w:ascii="Times New Roman" w:hAnsi="Times New Roman" w:cs="Times New Roman"/>
          <w:b/>
          <w:color w:val="00000A"/>
          <w:sz w:val="20"/>
          <w:szCs w:val="20"/>
        </w:rPr>
        <w:t>30% от цены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w:t>
      </w:r>
      <w:r w:rsidRPr="00890D65">
        <w:rPr>
          <w:rFonts w:ascii="Times New Roman" w:hAnsi="Times New Roman" w:cs="Times New Roman"/>
          <w:sz w:val="20"/>
          <w:szCs w:val="20"/>
        </w:rPr>
        <w:lastRenderedPageBreak/>
        <w:t xml:space="preserve">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15779C">
        <w:rPr>
          <w:rFonts w:ascii="Times New Roman" w:hAnsi="Times New Roman" w:cs="Times New Roman"/>
          <w:sz w:val="20"/>
          <w:szCs w:val="20"/>
        </w:rPr>
        <w:t>6</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t>МП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lastRenderedPageBreak/>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9"/>
        <w:gridCol w:w="1596"/>
        <w:gridCol w:w="750"/>
        <w:gridCol w:w="620"/>
        <w:gridCol w:w="6116"/>
      </w:tblGrid>
      <w:tr w:rsidR="008931E1" w:rsidRPr="008931E1" w:rsidTr="008931E1">
        <w:trPr>
          <w:trHeight w:val="144"/>
        </w:trPr>
        <w:tc>
          <w:tcPr>
            <w:tcW w:w="204" w:type="pct"/>
            <w:vAlign w:val="center"/>
          </w:tcPr>
          <w:p w:rsidR="008931E1" w:rsidRPr="008931E1" w:rsidRDefault="008931E1" w:rsidP="008931E1">
            <w:pPr>
              <w:widowControl w:val="0"/>
              <w:suppressAutoHyphens/>
              <w:spacing w:after="0"/>
              <w:jc w:val="center"/>
              <w:rPr>
                <w:rFonts w:ascii="Times New Roman" w:eastAsia="Andale Sans UI" w:hAnsi="Times New Roman" w:cs="Times New Roman"/>
                <w:b/>
                <w:kern w:val="2"/>
                <w:sz w:val="20"/>
                <w:szCs w:val="20"/>
              </w:rPr>
            </w:pPr>
            <w:r w:rsidRPr="008931E1">
              <w:rPr>
                <w:rFonts w:ascii="Times New Roman" w:eastAsia="Calibri" w:hAnsi="Times New Roman" w:cs="Times New Roman"/>
                <w:b/>
                <w:sz w:val="20"/>
                <w:szCs w:val="20"/>
              </w:rPr>
              <w:t xml:space="preserve">№ </w:t>
            </w:r>
            <w:proofErr w:type="spellStart"/>
            <w:proofErr w:type="gramStart"/>
            <w:r w:rsidRPr="008931E1">
              <w:rPr>
                <w:rFonts w:ascii="Times New Roman" w:eastAsia="Calibri" w:hAnsi="Times New Roman" w:cs="Times New Roman"/>
                <w:b/>
                <w:sz w:val="20"/>
                <w:szCs w:val="20"/>
              </w:rPr>
              <w:t>п</w:t>
            </w:r>
            <w:proofErr w:type="spellEnd"/>
            <w:proofErr w:type="gramEnd"/>
            <w:r w:rsidRPr="008931E1">
              <w:rPr>
                <w:rFonts w:ascii="Times New Roman" w:eastAsia="Calibri" w:hAnsi="Times New Roman" w:cs="Times New Roman"/>
                <w:b/>
                <w:sz w:val="20"/>
                <w:szCs w:val="20"/>
              </w:rPr>
              <w:t>/</w:t>
            </w:r>
            <w:proofErr w:type="spellStart"/>
            <w:r w:rsidRPr="008931E1">
              <w:rPr>
                <w:rFonts w:ascii="Times New Roman" w:eastAsia="Calibri" w:hAnsi="Times New Roman" w:cs="Times New Roman"/>
                <w:b/>
                <w:sz w:val="20"/>
                <w:szCs w:val="20"/>
              </w:rPr>
              <w:t>п</w:t>
            </w:r>
            <w:proofErr w:type="spellEnd"/>
          </w:p>
        </w:tc>
        <w:tc>
          <w:tcPr>
            <w:tcW w:w="1154" w:type="pct"/>
            <w:vAlign w:val="center"/>
          </w:tcPr>
          <w:p w:rsidR="008931E1" w:rsidRPr="008931E1" w:rsidRDefault="008931E1" w:rsidP="008931E1">
            <w:pPr>
              <w:widowControl w:val="0"/>
              <w:suppressAutoHyphens/>
              <w:spacing w:after="0"/>
              <w:jc w:val="center"/>
              <w:rPr>
                <w:rFonts w:ascii="Times New Roman" w:eastAsia="Andale Sans UI" w:hAnsi="Times New Roman" w:cs="Times New Roman"/>
                <w:kern w:val="2"/>
                <w:sz w:val="20"/>
                <w:szCs w:val="20"/>
              </w:rPr>
            </w:pPr>
            <w:r w:rsidRPr="008931E1">
              <w:rPr>
                <w:rFonts w:ascii="Times New Roman" w:eastAsia="Calibri" w:hAnsi="Times New Roman" w:cs="Times New Roman"/>
                <w:b/>
                <w:bCs/>
                <w:sz w:val="20"/>
                <w:szCs w:val="20"/>
              </w:rPr>
              <w:t xml:space="preserve">Наименование </w:t>
            </w:r>
          </w:p>
        </w:tc>
        <w:tc>
          <w:tcPr>
            <w:tcW w:w="317" w:type="pct"/>
            <w:vAlign w:val="center"/>
          </w:tcPr>
          <w:p w:rsidR="008931E1" w:rsidRPr="008931E1" w:rsidRDefault="008931E1" w:rsidP="008931E1">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931E1">
              <w:rPr>
                <w:rFonts w:ascii="Times New Roman" w:eastAsia="Calibri" w:hAnsi="Times New Roman" w:cs="Times New Roman"/>
                <w:b/>
                <w:bCs/>
                <w:sz w:val="20"/>
                <w:szCs w:val="20"/>
              </w:rPr>
              <w:t xml:space="preserve">Ед. </w:t>
            </w:r>
            <w:proofErr w:type="spellStart"/>
            <w:r w:rsidRPr="008931E1">
              <w:rPr>
                <w:rFonts w:ascii="Times New Roman" w:eastAsia="Calibri" w:hAnsi="Times New Roman" w:cs="Times New Roman"/>
                <w:b/>
                <w:bCs/>
                <w:sz w:val="20"/>
                <w:szCs w:val="20"/>
              </w:rPr>
              <w:t>изм</w:t>
            </w:r>
            <w:proofErr w:type="spellEnd"/>
            <w:r w:rsidRPr="008931E1">
              <w:rPr>
                <w:rFonts w:ascii="Times New Roman" w:eastAsia="Calibri" w:hAnsi="Times New Roman" w:cs="Times New Roman"/>
                <w:b/>
                <w:bCs/>
                <w:sz w:val="20"/>
                <w:szCs w:val="20"/>
              </w:rPr>
              <w:t>.</w:t>
            </w:r>
          </w:p>
        </w:tc>
        <w:tc>
          <w:tcPr>
            <w:tcW w:w="339" w:type="pct"/>
            <w:vAlign w:val="center"/>
          </w:tcPr>
          <w:p w:rsidR="008931E1" w:rsidRPr="008931E1" w:rsidRDefault="008931E1" w:rsidP="008931E1">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931E1">
              <w:rPr>
                <w:rFonts w:ascii="Times New Roman" w:eastAsia="Calibri" w:hAnsi="Times New Roman" w:cs="Times New Roman"/>
                <w:b/>
                <w:bCs/>
                <w:sz w:val="20"/>
                <w:szCs w:val="20"/>
              </w:rPr>
              <w:t>Кол-во</w:t>
            </w:r>
          </w:p>
        </w:tc>
        <w:tc>
          <w:tcPr>
            <w:tcW w:w="2986" w:type="pct"/>
            <w:tcBorders>
              <w:bottom w:val="single" w:sz="4" w:space="0" w:color="auto"/>
            </w:tcBorders>
          </w:tcPr>
          <w:p w:rsidR="008931E1" w:rsidRPr="008931E1" w:rsidRDefault="008931E1" w:rsidP="008931E1">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931E1">
              <w:rPr>
                <w:rFonts w:ascii="Times New Roman" w:eastAsia="Calibri" w:hAnsi="Times New Roman" w:cs="Times New Roman"/>
                <w:b/>
                <w:bCs/>
                <w:sz w:val="20"/>
                <w:szCs w:val="20"/>
              </w:rPr>
              <w:t>Технические характеристики товара, работы, услуги</w:t>
            </w:r>
          </w:p>
        </w:tc>
      </w:tr>
      <w:tr w:rsidR="008931E1" w:rsidRPr="008931E1" w:rsidTr="008931E1">
        <w:trPr>
          <w:trHeight w:val="7180"/>
        </w:trPr>
        <w:tc>
          <w:tcPr>
            <w:tcW w:w="204" w:type="pct"/>
          </w:tcPr>
          <w:p w:rsidR="008931E1" w:rsidRPr="008931E1" w:rsidRDefault="008931E1" w:rsidP="008931E1">
            <w:pPr>
              <w:spacing w:after="0"/>
              <w:jc w:val="center"/>
              <w:rPr>
                <w:rFonts w:ascii="Times New Roman" w:hAnsi="Times New Roman" w:cs="Times New Roman"/>
                <w:bCs/>
                <w:sz w:val="20"/>
                <w:szCs w:val="20"/>
              </w:rPr>
            </w:pPr>
            <w:r w:rsidRPr="008931E1">
              <w:rPr>
                <w:rFonts w:ascii="Times New Roman" w:hAnsi="Times New Roman" w:cs="Times New Roman"/>
                <w:bCs/>
                <w:sz w:val="20"/>
                <w:szCs w:val="20"/>
              </w:rPr>
              <w:t>1</w:t>
            </w:r>
          </w:p>
        </w:tc>
        <w:tc>
          <w:tcPr>
            <w:tcW w:w="1154" w:type="pct"/>
            <w:tcBorders>
              <w:top w:val="single" w:sz="4" w:space="0" w:color="auto"/>
              <w:left w:val="single" w:sz="4" w:space="0" w:color="auto"/>
              <w:right w:val="single" w:sz="4" w:space="0" w:color="auto"/>
            </w:tcBorders>
            <w:shd w:val="clear" w:color="auto" w:fill="auto"/>
          </w:tcPr>
          <w:p w:rsidR="008931E1" w:rsidRPr="008931E1" w:rsidRDefault="008931E1" w:rsidP="008931E1">
            <w:pPr>
              <w:spacing w:after="0"/>
              <w:rPr>
                <w:rFonts w:ascii="Times New Roman" w:hAnsi="Times New Roman" w:cs="Times New Roman"/>
                <w:sz w:val="20"/>
                <w:szCs w:val="20"/>
              </w:rPr>
            </w:pPr>
            <w:r w:rsidRPr="008931E1">
              <w:rPr>
                <w:rFonts w:ascii="Times New Roman" w:hAnsi="Times New Roman" w:cs="Times New Roman"/>
                <w:sz w:val="20"/>
                <w:szCs w:val="20"/>
              </w:rPr>
              <w:t>Капитальный ремонт кровли  здания головной КНС, литер</w:t>
            </w:r>
            <w:proofErr w:type="gramStart"/>
            <w:r w:rsidRPr="008931E1">
              <w:rPr>
                <w:rFonts w:ascii="Times New Roman" w:hAnsi="Times New Roman" w:cs="Times New Roman"/>
                <w:sz w:val="20"/>
                <w:szCs w:val="20"/>
              </w:rPr>
              <w:t xml:space="preserve"> А</w:t>
            </w:r>
            <w:proofErr w:type="gramEnd"/>
            <w:r w:rsidRPr="008931E1">
              <w:rPr>
                <w:rFonts w:ascii="Times New Roman" w:hAnsi="Times New Roman" w:cs="Times New Roman"/>
                <w:sz w:val="20"/>
                <w:szCs w:val="20"/>
              </w:rPr>
              <w:t>, расположенной по адресу: Саратовская область, г</w:t>
            </w:r>
            <w:proofErr w:type="gramStart"/>
            <w:r w:rsidRPr="008931E1">
              <w:rPr>
                <w:rFonts w:ascii="Times New Roman" w:hAnsi="Times New Roman" w:cs="Times New Roman"/>
                <w:sz w:val="20"/>
                <w:szCs w:val="20"/>
              </w:rPr>
              <w:t>.К</w:t>
            </w:r>
            <w:proofErr w:type="gramEnd"/>
            <w:r w:rsidRPr="008931E1">
              <w:rPr>
                <w:rFonts w:ascii="Times New Roman" w:hAnsi="Times New Roman" w:cs="Times New Roman"/>
                <w:sz w:val="20"/>
                <w:szCs w:val="20"/>
              </w:rPr>
              <w:t>расноармейск ул. Южная, д.б/н.</w:t>
            </w:r>
          </w:p>
        </w:tc>
        <w:tc>
          <w:tcPr>
            <w:tcW w:w="317" w:type="pct"/>
            <w:tcBorders>
              <w:top w:val="single" w:sz="4" w:space="0" w:color="auto"/>
              <w:left w:val="single" w:sz="4" w:space="0" w:color="auto"/>
              <w:right w:val="single" w:sz="4" w:space="0" w:color="auto"/>
            </w:tcBorders>
            <w:shd w:val="clear" w:color="auto" w:fill="auto"/>
          </w:tcPr>
          <w:p w:rsidR="008931E1" w:rsidRPr="008931E1" w:rsidRDefault="008931E1" w:rsidP="008931E1">
            <w:pPr>
              <w:spacing w:after="0"/>
              <w:jc w:val="center"/>
              <w:rPr>
                <w:rFonts w:ascii="Times New Roman" w:hAnsi="Times New Roman" w:cs="Times New Roman"/>
                <w:sz w:val="20"/>
                <w:szCs w:val="20"/>
              </w:rPr>
            </w:pPr>
            <w:r w:rsidRPr="008931E1">
              <w:rPr>
                <w:rFonts w:ascii="Times New Roman" w:hAnsi="Times New Roman" w:cs="Times New Roman"/>
                <w:sz w:val="20"/>
                <w:szCs w:val="20"/>
              </w:rPr>
              <w:t>услуга</w:t>
            </w:r>
          </w:p>
        </w:tc>
        <w:tc>
          <w:tcPr>
            <w:tcW w:w="339" w:type="pct"/>
            <w:tcBorders>
              <w:top w:val="single" w:sz="4" w:space="0" w:color="auto"/>
              <w:left w:val="single" w:sz="4" w:space="0" w:color="auto"/>
              <w:right w:val="single" w:sz="4" w:space="0" w:color="auto"/>
            </w:tcBorders>
            <w:shd w:val="clear" w:color="auto" w:fill="auto"/>
          </w:tcPr>
          <w:p w:rsidR="008931E1" w:rsidRPr="008931E1" w:rsidRDefault="008931E1" w:rsidP="008931E1">
            <w:pPr>
              <w:spacing w:after="0"/>
              <w:jc w:val="center"/>
              <w:rPr>
                <w:rFonts w:ascii="Times New Roman" w:hAnsi="Times New Roman" w:cs="Times New Roman"/>
                <w:sz w:val="20"/>
                <w:szCs w:val="20"/>
              </w:rPr>
            </w:pPr>
            <w:r w:rsidRPr="008931E1">
              <w:rPr>
                <w:rFonts w:ascii="Times New Roman" w:hAnsi="Times New Roman" w:cs="Times New Roman"/>
                <w:sz w:val="20"/>
                <w:szCs w:val="20"/>
              </w:rPr>
              <w:t>1</w:t>
            </w: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tc>
        <w:tc>
          <w:tcPr>
            <w:tcW w:w="2986" w:type="pct"/>
            <w:tcBorders>
              <w:top w:val="single" w:sz="4" w:space="0" w:color="auto"/>
              <w:left w:val="single" w:sz="4" w:space="0" w:color="auto"/>
              <w:bottom w:val="nil"/>
              <w:right w:val="single" w:sz="4" w:space="0" w:color="auto"/>
            </w:tcBorders>
          </w:tcPr>
          <w:p w:rsidR="008931E1" w:rsidRPr="008931E1" w:rsidRDefault="008931E1" w:rsidP="008931E1">
            <w:pPr>
              <w:spacing w:after="0"/>
              <w:rPr>
                <w:rFonts w:ascii="Times New Roman" w:hAnsi="Times New Roman" w:cs="Times New Roman"/>
                <w:sz w:val="20"/>
                <w:szCs w:val="20"/>
              </w:rPr>
            </w:pPr>
            <w:r w:rsidRPr="008931E1">
              <w:rPr>
                <w:rFonts w:ascii="Times New Roman" w:hAnsi="Times New Roman" w:cs="Times New Roman"/>
                <w:sz w:val="20"/>
                <w:szCs w:val="20"/>
              </w:rPr>
              <w:t>«Капитальный ремонт кровли  здания головной КНС, литер</w:t>
            </w:r>
            <w:proofErr w:type="gramStart"/>
            <w:r w:rsidRPr="008931E1">
              <w:rPr>
                <w:rFonts w:ascii="Times New Roman" w:hAnsi="Times New Roman" w:cs="Times New Roman"/>
                <w:sz w:val="20"/>
                <w:szCs w:val="20"/>
              </w:rPr>
              <w:t xml:space="preserve"> А</w:t>
            </w:r>
            <w:proofErr w:type="gramEnd"/>
            <w:r w:rsidRPr="008931E1">
              <w:rPr>
                <w:rFonts w:ascii="Times New Roman" w:hAnsi="Times New Roman" w:cs="Times New Roman"/>
                <w:sz w:val="20"/>
                <w:szCs w:val="20"/>
              </w:rPr>
              <w:t>, расположенной по адресу: Саратовская область, г</w:t>
            </w:r>
            <w:proofErr w:type="gramStart"/>
            <w:r w:rsidRPr="008931E1">
              <w:rPr>
                <w:rFonts w:ascii="Times New Roman" w:hAnsi="Times New Roman" w:cs="Times New Roman"/>
                <w:sz w:val="20"/>
                <w:szCs w:val="20"/>
              </w:rPr>
              <w:t>.К</w:t>
            </w:r>
            <w:proofErr w:type="gramEnd"/>
            <w:r w:rsidRPr="008931E1">
              <w:rPr>
                <w:rFonts w:ascii="Times New Roman" w:hAnsi="Times New Roman" w:cs="Times New Roman"/>
                <w:sz w:val="20"/>
                <w:szCs w:val="20"/>
              </w:rPr>
              <w:t>расноармейск ул. Южная, д.б/н.» , согласно локально-сметного расчета (Приложение 1)</w:t>
            </w:r>
          </w:p>
          <w:p w:rsidR="008931E1" w:rsidRPr="008931E1" w:rsidRDefault="008931E1" w:rsidP="008931E1">
            <w:pPr>
              <w:spacing w:after="0"/>
              <w:rPr>
                <w:rFonts w:ascii="Times New Roman" w:hAnsi="Times New Roman" w:cs="Times New Roman"/>
                <w:b/>
                <w:sz w:val="20"/>
                <w:szCs w:val="20"/>
              </w:rPr>
            </w:pPr>
            <w:r w:rsidRPr="008931E1">
              <w:rPr>
                <w:rFonts w:ascii="Times New Roman" w:hAnsi="Times New Roman" w:cs="Times New Roman"/>
                <w:b/>
                <w:sz w:val="20"/>
                <w:szCs w:val="20"/>
              </w:rPr>
              <w:t>Ведомость объемов работ:</w:t>
            </w:r>
          </w:p>
          <w:tbl>
            <w:tblPr>
              <w:tblW w:w="6123" w:type="dxa"/>
              <w:tblLook w:val="04A0"/>
            </w:tblPr>
            <w:tblGrid>
              <w:gridCol w:w="664"/>
              <w:gridCol w:w="3705"/>
              <w:gridCol w:w="686"/>
              <w:gridCol w:w="835"/>
            </w:tblGrid>
            <w:tr w:rsidR="008931E1" w:rsidRPr="008931E1" w:rsidTr="008931E1">
              <w:trPr>
                <w:trHeight w:val="720"/>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 </w:t>
                  </w:r>
                  <w:proofErr w:type="spellStart"/>
                  <w:proofErr w:type="gramStart"/>
                  <w:r w:rsidRPr="008931E1">
                    <w:rPr>
                      <w:rFonts w:ascii="Times New Roman" w:hAnsi="Times New Roman" w:cs="Times New Roman"/>
                      <w:color w:val="000000"/>
                      <w:sz w:val="20"/>
                      <w:szCs w:val="20"/>
                    </w:rPr>
                    <w:t>п</w:t>
                  </w:r>
                  <w:proofErr w:type="spellEnd"/>
                  <w:proofErr w:type="gramEnd"/>
                  <w:r w:rsidRPr="008931E1">
                    <w:rPr>
                      <w:rFonts w:ascii="Times New Roman" w:hAnsi="Times New Roman" w:cs="Times New Roman"/>
                      <w:color w:val="000000"/>
                      <w:sz w:val="20"/>
                      <w:szCs w:val="20"/>
                    </w:rPr>
                    <w:t>/</w:t>
                  </w:r>
                  <w:proofErr w:type="spellStart"/>
                  <w:r w:rsidRPr="008931E1">
                    <w:rPr>
                      <w:rFonts w:ascii="Times New Roman" w:hAnsi="Times New Roman" w:cs="Times New Roman"/>
                      <w:color w:val="000000"/>
                      <w:sz w:val="20"/>
                      <w:szCs w:val="20"/>
                    </w:rPr>
                    <w:t>п</w:t>
                  </w:r>
                  <w:proofErr w:type="spellEnd"/>
                </w:p>
              </w:tc>
              <w:tc>
                <w:tcPr>
                  <w:tcW w:w="3878" w:type="dxa"/>
                  <w:tcBorders>
                    <w:top w:val="single" w:sz="4" w:space="0" w:color="auto"/>
                    <w:left w:val="nil"/>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Наименование работ</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Ед.</w:t>
                  </w:r>
                  <w:r w:rsidRPr="008931E1">
                    <w:rPr>
                      <w:rFonts w:ascii="Times New Roman" w:hAnsi="Times New Roman" w:cs="Times New Roman"/>
                      <w:color w:val="000000"/>
                      <w:sz w:val="20"/>
                      <w:szCs w:val="20"/>
                    </w:rPr>
                    <w:br/>
                  </w:r>
                  <w:proofErr w:type="spellStart"/>
                  <w:r w:rsidRPr="008931E1">
                    <w:rPr>
                      <w:rFonts w:ascii="Times New Roman" w:hAnsi="Times New Roman" w:cs="Times New Roman"/>
                      <w:color w:val="000000"/>
                      <w:sz w:val="20"/>
                      <w:szCs w:val="20"/>
                    </w:rPr>
                    <w:t>изм</w:t>
                  </w:r>
                  <w:proofErr w:type="spellEnd"/>
                  <w:r w:rsidRPr="008931E1">
                    <w:rPr>
                      <w:rFonts w:ascii="Times New Roman" w:hAnsi="Times New Roman" w:cs="Times New Roman"/>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Кол-во</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1</w:t>
                  </w:r>
                </w:p>
              </w:tc>
              <w:tc>
                <w:tcPr>
                  <w:tcW w:w="3878" w:type="dxa"/>
                  <w:tcBorders>
                    <w:top w:val="nil"/>
                    <w:left w:val="nil"/>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4</w:t>
                  </w:r>
                </w:p>
              </w:tc>
              <w:tc>
                <w:tcPr>
                  <w:tcW w:w="850" w:type="dxa"/>
                  <w:tcBorders>
                    <w:top w:val="nil"/>
                    <w:left w:val="nil"/>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5</w:t>
                  </w:r>
                </w:p>
              </w:tc>
            </w:tr>
            <w:tr w:rsidR="008931E1" w:rsidRPr="008931E1" w:rsidTr="008931E1">
              <w:trPr>
                <w:trHeight w:val="300"/>
              </w:trPr>
              <w:tc>
                <w:tcPr>
                  <w:tcW w:w="6123" w:type="dxa"/>
                  <w:gridSpan w:val="4"/>
                  <w:tcBorders>
                    <w:top w:val="nil"/>
                    <w:left w:val="single" w:sz="4" w:space="0" w:color="auto"/>
                    <w:bottom w:val="single" w:sz="4" w:space="0" w:color="auto"/>
                    <w:right w:val="single" w:sz="4" w:space="0" w:color="auto"/>
                  </w:tcBorders>
                  <w:shd w:val="clear" w:color="auto" w:fill="auto"/>
                  <w:vAlign w:val="center"/>
                  <w:hideMark/>
                </w:tcPr>
                <w:p w:rsidR="008931E1" w:rsidRPr="008931E1" w:rsidRDefault="008931E1" w:rsidP="008931E1">
                  <w:pPr>
                    <w:spacing w:after="0"/>
                    <w:rPr>
                      <w:rFonts w:ascii="Times New Roman" w:hAnsi="Times New Roman" w:cs="Times New Roman"/>
                      <w:b/>
                      <w:bCs/>
                      <w:color w:val="000000"/>
                      <w:sz w:val="20"/>
                      <w:szCs w:val="20"/>
                    </w:rPr>
                  </w:pPr>
                  <w:r w:rsidRPr="008931E1">
                    <w:rPr>
                      <w:rFonts w:ascii="Times New Roman" w:hAnsi="Times New Roman" w:cs="Times New Roman"/>
                      <w:b/>
                      <w:bCs/>
                      <w:color w:val="000000"/>
                      <w:sz w:val="20"/>
                      <w:szCs w:val="20"/>
                    </w:rPr>
                    <w:t xml:space="preserve">Раздел 1. </w:t>
                  </w:r>
                </w:p>
              </w:tc>
            </w:tr>
            <w:tr w:rsidR="008931E1" w:rsidRPr="008931E1" w:rsidTr="008931E1">
              <w:trPr>
                <w:trHeight w:val="45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1</w:t>
                  </w: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proofErr w:type="spellStart"/>
                  <w:r w:rsidRPr="008931E1">
                    <w:rPr>
                      <w:rFonts w:ascii="Times New Roman" w:hAnsi="Times New Roman" w:cs="Times New Roman"/>
                      <w:color w:val="000000"/>
                      <w:sz w:val="20"/>
                      <w:szCs w:val="20"/>
                    </w:rPr>
                    <w:t>Огнебиозащитное</w:t>
                  </w:r>
                  <w:proofErr w:type="spellEnd"/>
                  <w:r w:rsidRPr="008931E1">
                    <w:rPr>
                      <w:rFonts w:ascii="Times New Roman" w:hAnsi="Times New Roman" w:cs="Times New Roman"/>
                      <w:color w:val="000000"/>
                      <w:sz w:val="20"/>
                      <w:szCs w:val="20"/>
                    </w:rPr>
                    <w:t xml:space="preserve"> покрытие деревянных поверхностей готовыми составами для обеспечения: показателей пожарной опасности древесины Г</w:t>
                  </w:r>
                  <w:proofErr w:type="gramStart"/>
                  <w:r w:rsidRPr="008931E1">
                    <w:rPr>
                      <w:rFonts w:ascii="Times New Roman" w:hAnsi="Times New Roman" w:cs="Times New Roman"/>
                      <w:color w:val="000000"/>
                      <w:sz w:val="20"/>
                      <w:szCs w:val="20"/>
                    </w:rPr>
                    <w:t>1</w:t>
                  </w:r>
                  <w:proofErr w:type="gramEnd"/>
                  <w:r w:rsidRPr="008931E1">
                    <w:rPr>
                      <w:rFonts w:ascii="Times New Roman" w:hAnsi="Times New Roman" w:cs="Times New Roman"/>
                      <w:color w:val="000000"/>
                      <w:sz w:val="20"/>
                      <w:szCs w:val="20"/>
                    </w:rPr>
                    <w:t xml:space="preserve">, РП1, В1, Д2, Т2, по НПБ 244 и для получения </w:t>
                  </w:r>
                  <w:proofErr w:type="spellStart"/>
                  <w:r w:rsidRPr="008931E1">
                    <w:rPr>
                      <w:rFonts w:ascii="Times New Roman" w:hAnsi="Times New Roman" w:cs="Times New Roman"/>
                      <w:color w:val="000000"/>
                      <w:sz w:val="20"/>
                      <w:szCs w:val="20"/>
                    </w:rPr>
                    <w:t>трудногорючей</w:t>
                  </w:r>
                  <w:proofErr w:type="spellEnd"/>
                  <w:r w:rsidRPr="008931E1">
                    <w:rPr>
                      <w:rFonts w:ascii="Times New Roman" w:hAnsi="Times New Roman" w:cs="Times New Roman"/>
                      <w:color w:val="000000"/>
                      <w:sz w:val="20"/>
                      <w:szCs w:val="20"/>
                    </w:rPr>
                    <w:t xml:space="preserve"> и медленно распространяющей пламя древесины по ГОСТ 12.1.044</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517,31</w:t>
                  </w:r>
                </w:p>
              </w:tc>
            </w:tr>
            <w:tr w:rsidR="008931E1" w:rsidRPr="008931E1" w:rsidTr="008931E1">
              <w:trPr>
                <w:trHeight w:val="45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2</w:t>
                  </w: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кг</w:t>
                  </w:r>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213,132</w:t>
                  </w:r>
                </w:p>
              </w:tc>
            </w:tr>
            <w:tr w:rsidR="008931E1" w:rsidRPr="008931E1" w:rsidTr="008931E1">
              <w:trPr>
                <w:trHeight w:val="188"/>
              </w:trPr>
              <w:tc>
                <w:tcPr>
                  <w:tcW w:w="686" w:type="dxa"/>
                  <w:tcBorders>
                    <w:top w:val="single" w:sz="4" w:space="0" w:color="auto"/>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3</w:t>
                  </w: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Установка стропил</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0,9862</w:t>
                  </w:r>
                </w:p>
              </w:tc>
            </w:tr>
            <w:tr w:rsidR="008931E1" w:rsidRPr="008931E1" w:rsidTr="008931E1">
              <w:trPr>
                <w:trHeight w:val="359"/>
              </w:trPr>
              <w:tc>
                <w:tcPr>
                  <w:tcW w:w="686" w:type="dxa"/>
                  <w:tcBorders>
                    <w:top w:val="single" w:sz="4" w:space="0" w:color="auto"/>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4</w:t>
                  </w: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0,9862</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5</w:t>
                  </w: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val="restart"/>
                  <w:tcBorders>
                    <w:top w:val="nil"/>
                    <w:left w:val="single" w:sz="4" w:space="0" w:color="auto"/>
                    <w:bottom w:val="single" w:sz="4" w:space="0" w:color="000000"/>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Устройство обрешетки: сплошной из досок</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234,0</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6</w:t>
                  </w: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tcBorders>
                    <w:top w:val="nil"/>
                    <w:left w:val="single" w:sz="4" w:space="0" w:color="auto"/>
                    <w:bottom w:val="single" w:sz="4" w:space="0" w:color="000000"/>
                    <w:right w:val="single" w:sz="4" w:space="0" w:color="auto"/>
                  </w:tcBorders>
                  <w:vAlign w:val="center"/>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м3</w:t>
                  </w:r>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6,0138</w:t>
                  </w:r>
                </w:p>
              </w:tc>
            </w:tr>
            <w:tr w:rsidR="008931E1" w:rsidRPr="008931E1" w:rsidTr="008931E1">
              <w:trPr>
                <w:trHeight w:val="272"/>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7</w:t>
                  </w:r>
                </w:p>
                <w:p w:rsidR="008931E1" w:rsidRPr="008931E1" w:rsidRDefault="008931E1" w:rsidP="008931E1">
                  <w:pPr>
                    <w:spacing w:after="0"/>
                    <w:jc w:val="center"/>
                    <w:rPr>
                      <w:rFonts w:ascii="Times New Roman" w:hAnsi="Times New Roman" w:cs="Times New Roman"/>
                      <w:color w:val="000000"/>
                      <w:sz w:val="20"/>
                      <w:szCs w:val="20"/>
                    </w:rPr>
                  </w:pP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val="restart"/>
                  <w:tcBorders>
                    <w:top w:val="nil"/>
                    <w:left w:val="single" w:sz="4" w:space="0" w:color="auto"/>
                    <w:bottom w:val="single" w:sz="4" w:space="0" w:color="000000"/>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Монтаж кровли из профилированного листа для объектов непроизводственного назначения: простой</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254</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8</w:t>
                  </w:r>
                </w:p>
                <w:p w:rsidR="008931E1" w:rsidRPr="008931E1" w:rsidRDefault="008931E1" w:rsidP="008931E1">
                  <w:pPr>
                    <w:spacing w:after="0"/>
                    <w:jc w:val="center"/>
                    <w:rPr>
                      <w:rFonts w:ascii="Times New Roman" w:hAnsi="Times New Roman" w:cs="Times New Roman"/>
                      <w:color w:val="000000"/>
                      <w:sz w:val="20"/>
                      <w:szCs w:val="20"/>
                    </w:rPr>
                  </w:pP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tcBorders>
                    <w:top w:val="nil"/>
                    <w:left w:val="single" w:sz="4" w:space="0" w:color="auto"/>
                    <w:bottom w:val="single" w:sz="4" w:space="0" w:color="000000"/>
                    <w:right w:val="single" w:sz="4" w:space="0" w:color="auto"/>
                  </w:tcBorders>
                  <w:vAlign w:val="center"/>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270,51</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9</w:t>
                  </w:r>
                </w:p>
              </w:tc>
              <w:tc>
                <w:tcPr>
                  <w:tcW w:w="3878" w:type="dxa"/>
                  <w:tcBorders>
                    <w:top w:val="nil"/>
                    <w:left w:val="single" w:sz="4" w:space="0" w:color="auto"/>
                    <w:bottom w:val="single" w:sz="4" w:space="0" w:color="000000"/>
                    <w:right w:val="single" w:sz="4" w:space="0" w:color="auto"/>
                  </w:tcBorders>
                  <w:vAlign w:val="center"/>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Устройство мелких покрытий (брандмауэры, парапеты, свесы и т.п.) из листовой оцинкованной стали</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28,0</w:t>
                  </w:r>
                </w:p>
              </w:tc>
            </w:tr>
          </w:tbl>
          <w:p w:rsidR="008931E1" w:rsidRPr="008931E1" w:rsidRDefault="008931E1" w:rsidP="008931E1">
            <w:pPr>
              <w:spacing w:after="0"/>
              <w:rPr>
                <w:rFonts w:ascii="Times New Roman" w:hAnsi="Times New Roman" w:cs="Times New Roman"/>
                <w:sz w:val="20"/>
                <w:szCs w:val="20"/>
              </w:rPr>
            </w:pPr>
          </w:p>
        </w:tc>
      </w:tr>
    </w:tbl>
    <w:p w:rsidR="008931E1" w:rsidRPr="008931E1" w:rsidRDefault="008931E1" w:rsidP="008931E1">
      <w:pPr>
        <w:pStyle w:val="a5"/>
        <w:spacing w:after="0"/>
        <w:jc w:val="both"/>
        <w:rPr>
          <w:rFonts w:ascii="Times New Roman" w:hAnsi="Times New Roman"/>
          <w:b/>
          <w:sz w:val="20"/>
          <w:szCs w:val="20"/>
        </w:rPr>
      </w:pPr>
    </w:p>
    <w:p w:rsidR="008931E1" w:rsidRPr="008931E1" w:rsidRDefault="008931E1" w:rsidP="008931E1">
      <w:pPr>
        <w:pStyle w:val="a5"/>
        <w:numPr>
          <w:ilvl w:val="0"/>
          <w:numId w:val="4"/>
        </w:numPr>
        <w:spacing w:after="0" w:line="240" w:lineRule="auto"/>
        <w:contextualSpacing/>
        <w:jc w:val="both"/>
        <w:rPr>
          <w:rFonts w:ascii="Times New Roman" w:hAnsi="Times New Roman"/>
          <w:b/>
          <w:sz w:val="20"/>
          <w:szCs w:val="20"/>
        </w:rPr>
      </w:pPr>
      <w:r w:rsidRPr="008931E1">
        <w:rPr>
          <w:rFonts w:ascii="Times New Roman" w:hAnsi="Times New Roman"/>
          <w:b/>
          <w:sz w:val="20"/>
          <w:szCs w:val="20"/>
        </w:rPr>
        <w:t>Общие требования и условия к выполнению работ.</w:t>
      </w:r>
    </w:p>
    <w:p w:rsidR="008931E1" w:rsidRPr="008931E1" w:rsidRDefault="008931E1" w:rsidP="008931E1">
      <w:pPr>
        <w:spacing w:after="0"/>
        <w:jc w:val="both"/>
        <w:rPr>
          <w:rFonts w:ascii="Times New Roman" w:hAnsi="Times New Roman" w:cs="Times New Roman"/>
          <w:b/>
          <w:sz w:val="20"/>
          <w:szCs w:val="20"/>
        </w:rPr>
      </w:pPr>
      <w:r w:rsidRPr="008931E1">
        <w:rPr>
          <w:rFonts w:ascii="Times New Roman" w:hAnsi="Times New Roman" w:cs="Times New Roman"/>
          <w:color w:val="000000"/>
          <w:sz w:val="20"/>
          <w:szCs w:val="20"/>
        </w:rPr>
        <w:t xml:space="preserve">           Место оказания услуг, проведение работ: Саратовская область,  </w:t>
      </w:r>
      <w:proofErr w:type="gramStart"/>
      <w:r w:rsidRPr="008931E1">
        <w:rPr>
          <w:rFonts w:ascii="Times New Roman" w:hAnsi="Times New Roman" w:cs="Times New Roman"/>
          <w:color w:val="000000"/>
          <w:sz w:val="20"/>
          <w:szCs w:val="20"/>
        </w:rPr>
        <w:t>г</w:t>
      </w:r>
      <w:proofErr w:type="gramEnd"/>
      <w:r w:rsidRPr="008931E1">
        <w:rPr>
          <w:rFonts w:ascii="Times New Roman" w:hAnsi="Times New Roman" w:cs="Times New Roman"/>
          <w:color w:val="000000"/>
          <w:sz w:val="20"/>
          <w:szCs w:val="20"/>
        </w:rPr>
        <w:t>. Красноармейск, ул. Южная, д. б/н.</w:t>
      </w:r>
    </w:p>
    <w:p w:rsidR="008931E1" w:rsidRPr="008931E1" w:rsidRDefault="008931E1" w:rsidP="008931E1">
      <w:pPr>
        <w:spacing w:after="0"/>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           Условия и сроки (периоды) оказания услуг: с момента заключения договора в течени</w:t>
      </w:r>
      <w:proofErr w:type="gramStart"/>
      <w:r w:rsidRPr="008931E1">
        <w:rPr>
          <w:rFonts w:ascii="Times New Roman" w:hAnsi="Times New Roman" w:cs="Times New Roman"/>
          <w:color w:val="000000"/>
          <w:sz w:val="20"/>
          <w:szCs w:val="20"/>
        </w:rPr>
        <w:t>и</w:t>
      </w:r>
      <w:proofErr w:type="gramEnd"/>
      <w:r w:rsidRPr="008931E1">
        <w:rPr>
          <w:rFonts w:ascii="Times New Roman" w:hAnsi="Times New Roman" w:cs="Times New Roman"/>
          <w:color w:val="000000"/>
          <w:sz w:val="20"/>
          <w:szCs w:val="20"/>
        </w:rPr>
        <w:t xml:space="preserve"> 60 календарных дней.</w:t>
      </w:r>
    </w:p>
    <w:p w:rsidR="008931E1" w:rsidRPr="008931E1" w:rsidRDefault="008931E1" w:rsidP="008931E1">
      <w:pPr>
        <w:spacing w:after="0"/>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           Наличие опыта оказания аналогичных услуг </w:t>
      </w:r>
      <w:proofErr w:type="gramStart"/>
      <w:r w:rsidRPr="008931E1">
        <w:rPr>
          <w:rFonts w:ascii="Times New Roman" w:hAnsi="Times New Roman" w:cs="Times New Roman"/>
          <w:color w:val="000000"/>
          <w:sz w:val="20"/>
          <w:szCs w:val="20"/>
        </w:rPr>
        <w:t>за</w:t>
      </w:r>
      <w:proofErr w:type="gramEnd"/>
      <w:r w:rsidRPr="008931E1">
        <w:rPr>
          <w:rFonts w:ascii="Times New Roman" w:hAnsi="Times New Roman" w:cs="Times New Roman"/>
          <w:color w:val="000000"/>
          <w:sz w:val="20"/>
          <w:szCs w:val="20"/>
        </w:rPr>
        <w:t xml:space="preserve"> последние 3 года.</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Работы должны быть выполнены в соответствии с локальным сметным расчетом, с настоящим Техническим заданием, с соблюдением требований действующих нормативных документов для данного </w:t>
      </w:r>
      <w:r w:rsidRPr="008931E1">
        <w:rPr>
          <w:rFonts w:ascii="Times New Roman" w:hAnsi="Times New Roman" w:cs="Times New Roman"/>
          <w:color w:val="000000"/>
          <w:sz w:val="20"/>
          <w:szCs w:val="20"/>
        </w:rPr>
        <w:lastRenderedPageBreak/>
        <w:t xml:space="preserve">вида работ, </w:t>
      </w:r>
      <w:proofErr w:type="gramStart"/>
      <w:r w:rsidRPr="008931E1">
        <w:rPr>
          <w:rFonts w:ascii="Times New Roman" w:hAnsi="Times New Roman" w:cs="Times New Roman"/>
          <w:color w:val="000000"/>
          <w:sz w:val="20"/>
          <w:szCs w:val="20"/>
        </w:rPr>
        <w:t>но</w:t>
      </w:r>
      <w:proofErr w:type="gramEnd"/>
      <w:r w:rsidRPr="008931E1">
        <w:rPr>
          <w:rFonts w:ascii="Times New Roman" w:hAnsi="Times New Roman" w:cs="Times New Roman"/>
          <w:color w:val="000000"/>
          <w:sz w:val="20"/>
          <w:szCs w:val="20"/>
        </w:rPr>
        <w:t xml:space="preserve"> не ограничиваясь ими, правил охраны труда, экологической и противопожарной безопасности, в полном объеме и в установленный договором срок.</w:t>
      </w:r>
    </w:p>
    <w:p w:rsidR="008931E1" w:rsidRPr="008931E1" w:rsidRDefault="008931E1" w:rsidP="008931E1">
      <w:pPr>
        <w:spacing w:after="0"/>
        <w:ind w:firstLine="567"/>
        <w:jc w:val="both"/>
        <w:rPr>
          <w:rFonts w:ascii="Times New Roman" w:hAnsi="Times New Roman" w:cs="Times New Roman"/>
          <w:sz w:val="20"/>
          <w:szCs w:val="20"/>
        </w:rPr>
      </w:pPr>
      <w:r w:rsidRPr="008931E1">
        <w:rPr>
          <w:rFonts w:ascii="Times New Roman" w:hAnsi="Times New Roman" w:cs="Times New Roman"/>
          <w:sz w:val="20"/>
          <w:szCs w:val="20"/>
        </w:rPr>
        <w:t>Подрядчик принимает на себя всю ответственность за содержание и состояние места выполнения работ, включая ограждения, до окончания работ и сдачи работ Заказчику.</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Во избежание порчи насосно-силового оборудования, Подрядчик принимает на себя обязательства по предотвращению протечек кровли от дождевых вод во время проведения работ. В случае выхода из строя  насосно-силового оборудования из-за протечек кровли во время проведения работ, Подрядчик обязан компенсировать все расходы по их восстановлению.</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Результат работ должен обеспечивать соответствие эксплуатационного состояния объекта требованиям действующих нормативных документов для каждого вида работ.</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Все используемые для выполнения работ материалы, при наличии должны иметь соответствующие сертификаты, свидетельства, технические паспорта и другие документы, подтверждающие их качество и пригодность их применения в строительстве на территории РФ в данном виде работ. </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Подрядчик должен немедленно известить Заказчика и до получения от него указаний приостановить работы при обнаружении:</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возможных неблагоприятных для Заказчика последствий выполнения работы;</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иных обстоятельств, угрожающих качеству результатов выполняемой работы, либо создающих невозможность ее завершения в срок.</w:t>
      </w:r>
    </w:p>
    <w:p w:rsidR="008931E1" w:rsidRPr="008931E1" w:rsidRDefault="008931E1" w:rsidP="008931E1">
      <w:pPr>
        <w:spacing w:after="0"/>
        <w:ind w:firstLine="567"/>
        <w:jc w:val="both"/>
        <w:rPr>
          <w:rFonts w:ascii="Times New Roman" w:hAnsi="Times New Roman" w:cs="Times New Roman"/>
          <w:color w:val="000000"/>
          <w:sz w:val="20"/>
          <w:szCs w:val="20"/>
        </w:rPr>
      </w:pPr>
      <w:proofErr w:type="gramStart"/>
      <w:r w:rsidRPr="008931E1">
        <w:rPr>
          <w:rFonts w:ascii="Times New Roman" w:hAnsi="Times New Roman" w:cs="Times New Roman"/>
          <w:color w:val="000000"/>
          <w:sz w:val="20"/>
          <w:szCs w:val="20"/>
        </w:rPr>
        <w:t>Подрядчик</w:t>
      </w:r>
      <w:proofErr w:type="gramEnd"/>
      <w:r w:rsidRPr="008931E1">
        <w:rPr>
          <w:rFonts w:ascii="Times New Roman" w:hAnsi="Times New Roman" w:cs="Times New Roman"/>
          <w:color w:val="000000"/>
          <w:sz w:val="20"/>
          <w:szCs w:val="20"/>
        </w:rPr>
        <w:t xml:space="preserve"> не предупредивший Заказчика об обстоятельствах, указанных выше,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Все работы должны быть выполнены Подрядчиком в соответствии с требованиями обеспечения пожарной, промышленной и экологической безопасности, охраны труда, техники безопасности и </w:t>
      </w:r>
      <w:proofErr w:type="spellStart"/>
      <w:r w:rsidRPr="008931E1">
        <w:rPr>
          <w:sz w:val="20"/>
          <w:szCs w:val="20"/>
        </w:rPr>
        <w:t>электробезопасности</w:t>
      </w:r>
      <w:proofErr w:type="spellEnd"/>
      <w:r w:rsidRPr="008931E1">
        <w:rPr>
          <w:sz w:val="20"/>
          <w:szCs w:val="20"/>
        </w:rPr>
        <w:t>, гигиенических нормативов, санитарных правил и норм, должностных инструкций и иных актов, регламентирующих порядок и технологию выполнения работ, а также с требованиями об охране окружающей среды и уровне шума.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Ответственность за соблюдением вышеуказанных норм и правил, охрану труда на объекте возлагается на Подрядчика.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Во время производства работ Подрядчик обязан осуществлять на объекте необходимые противопожарные мероприятия, мероприятия по технике безопасности и охране окружающей среды, соблюдать требования всех нормативных документов, в том числе:</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1. </w:t>
      </w:r>
      <w:proofErr w:type="spellStart"/>
      <w:r w:rsidRPr="008931E1">
        <w:rPr>
          <w:sz w:val="20"/>
          <w:szCs w:val="20"/>
        </w:rPr>
        <w:t>СНиП</w:t>
      </w:r>
      <w:proofErr w:type="spellEnd"/>
      <w:r w:rsidRPr="008931E1">
        <w:rPr>
          <w:sz w:val="20"/>
          <w:szCs w:val="20"/>
        </w:rPr>
        <w:t xml:space="preserve"> 3.01.01-85*. Организация строительного производства.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2. </w:t>
      </w:r>
      <w:proofErr w:type="spellStart"/>
      <w:r w:rsidRPr="008931E1">
        <w:rPr>
          <w:sz w:val="20"/>
          <w:szCs w:val="20"/>
        </w:rPr>
        <w:t>СНиП</w:t>
      </w:r>
      <w:proofErr w:type="spellEnd"/>
      <w:r w:rsidRPr="008931E1">
        <w:rPr>
          <w:sz w:val="20"/>
          <w:szCs w:val="20"/>
        </w:rPr>
        <w:t xml:space="preserve"> 12-03-99. Безопасность труда в строительстве. Часть 1. Общие требования.</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3. </w:t>
      </w:r>
      <w:proofErr w:type="spellStart"/>
      <w:r w:rsidRPr="008931E1">
        <w:rPr>
          <w:sz w:val="20"/>
          <w:szCs w:val="20"/>
        </w:rPr>
        <w:t>СНиП</w:t>
      </w:r>
      <w:proofErr w:type="spellEnd"/>
      <w:r w:rsidRPr="008931E1">
        <w:rPr>
          <w:sz w:val="20"/>
          <w:szCs w:val="20"/>
        </w:rPr>
        <w:t xml:space="preserve"> III-4-80 «Правила производства и приёмка работ. Техника безопасности в строительстве».</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4. Правила пожарной безопасности в Российской Федерации (ППБ01-03).</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5. </w:t>
      </w:r>
      <w:proofErr w:type="spellStart"/>
      <w:r w:rsidRPr="008931E1">
        <w:rPr>
          <w:sz w:val="20"/>
          <w:szCs w:val="20"/>
        </w:rPr>
        <w:t>СНиП</w:t>
      </w:r>
      <w:proofErr w:type="spellEnd"/>
      <w:r w:rsidRPr="008931E1">
        <w:rPr>
          <w:sz w:val="20"/>
          <w:szCs w:val="20"/>
        </w:rPr>
        <w:t xml:space="preserve"> III-42-80. Охрана окружающей среды.</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6. СНиПIII-10-75. Благоустройство территорий.</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7. </w:t>
      </w:r>
      <w:proofErr w:type="spellStart"/>
      <w:r w:rsidRPr="008931E1">
        <w:rPr>
          <w:sz w:val="20"/>
          <w:szCs w:val="20"/>
        </w:rPr>
        <w:t>СНиП</w:t>
      </w:r>
      <w:proofErr w:type="spellEnd"/>
      <w:r w:rsidRPr="008931E1">
        <w:rPr>
          <w:sz w:val="20"/>
          <w:szCs w:val="20"/>
        </w:rPr>
        <w:t xml:space="preserve"> 12-03-2001, </w:t>
      </w:r>
      <w:proofErr w:type="spellStart"/>
      <w:r w:rsidRPr="008931E1">
        <w:rPr>
          <w:sz w:val="20"/>
          <w:szCs w:val="20"/>
        </w:rPr>
        <w:t>СНиП</w:t>
      </w:r>
      <w:proofErr w:type="spellEnd"/>
      <w:r w:rsidRPr="008931E1">
        <w:rPr>
          <w:sz w:val="20"/>
          <w:szCs w:val="20"/>
        </w:rPr>
        <w:t xml:space="preserve"> 12-04-2002 "Безопасность труда в строительстве".</w:t>
      </w:r>
    </w:p>
    <w:p w:rsidR="008931E1" w:rsidRPr="008931E1" w:rsidRDefault="008931E1" w:rsidP="008931E1">
      <w:pPr>
        <w:spacing w:after="0"/>
        <w:ind w:firstLine="567"/>
        <w:jc w:val="both"/>
        <w:rPr>
          <w:rFonts w:ascii="Times New Roman" w:hAnsi="Times New Roman" w:cs="Times New Roman"/>
          <w:sz w:val="20"/>
          <w:szCs w:val="20"/>
        </w:rPr>
      </w:pPr>
      <w:r w:rsidRPr="008931E1">
        <w:rPr>
          <w:rFonts w:ascii="Times New Roman" w:hAnsi="Times New Roman" w:cs="Times New Roman"/>
          <w:sz w:val="20"/>
          <w:szCs w:val="20"/>
        </w:rPr>
        <w:t xml:space="preserve">8. СП 17.13330.2017 </w:t>
      </w:r>
      <w:proofErr w:type="spellStart"/>
      <w:r w:rsidRPr="008931E1">
        <w:rPr>
          <w:rFonts w:ascii="Times New Roman" w:hAnsi="Times New Roman" w:cs="Times New Roman"/>
          <w:sz w:val="20"/>
          <w:szCs w:val="20"/>
        </w:rPr>
        <w:t>СНиП</w:t>
      </w:r>
      <w:proofErr w:type="spellEnd"/>
      <w:r w:rsidRPr="008931E1">
        <w:rPr>
          <w:rFonts w:ascii="Times New Roman" w:hAnsi="Times New Roman" w:cs="Times New Roman"/>
          <w:sz w:val="20"/>
          <w:szCs w:val="20"/>
        </w:rPr>
        <w:t xml:space="preserve"> II-26-76 Кровли (Утвержден Приказом Министерства строительства и жилищно-коммунального хозяйства Российской Федерации от 31 мая 2017 г. N 827/</w:t>
      </w:r>
      <w:proofErr w:type="spellStart"/>
      <w:proofErr w:type="gramStart"/>
      <w:r w:rsidRPr="008931E1">
        <w:rPr>
          <w:rFonts w:ascii="Times New Roman" w:hAnsi="Times New Roman" w:cs="Times New Roman"/>
          <w:sz w:val="20"/>
          <w:szCs w:val="20"/>
        </w:rPr>
        <w:t>пр</w:t>
      </w:r>
      <w:proofErr w:type="spellEnd"/>
      <w:proofErr w:type="gramEnd"/>
      <w:r w:rsidRPr="008931E1">
        <w:rPr>
          <w:rFonts w:ascii="Times New Roman" w:hAnsi="Times New Roman" w:cs="Times New Roman"/>
          <w:sz w:val="20"/>
          <w:szCs w:val="20"/>
        </w:rPr>
        <w:t>).</w:t>
      </w:r>
    </w:p>
    <w:p w:rsidR="008931E1" w:rsidRPr="008931E1" w:rsidRDefault="008931E1" w:rsidP="008931E1">
      <w:pPr>
        <w:spacing w:after="0"/>
        <w:ind w:firstLine="567"/>
        <w:jc w:val="both"/>
        <w:outlineLvl w:val="1"/>
        <w:rPr>
          <w:rFonts w:ascii="Times New Roman" w:hAnsi="Times New Roman" w:cs="Times New Roman"/>
          <w:bCs/>
          <w:color w:val="000000"/>
          <w:sz w:val="20"/>
          <w:szCs w:val="20"/>
        </w:rPr>
      </w:pPr>
      <w:r w:rsidRPr="008931E1">
        <w:rPr>
          <w:rFonts w:ascii="Times New Roman" w:hAnsi="Times New Roman" w:cs="Times New Roman"/>
          <w:sz w:val="20"/>
          <w:szCs w:val="20"/>
        </w:rPr>
        <w:t>9.</w:t>
      </w:r>
      <w:r w:rsidRPr="008931E1">
        <w:rPr>
          <w:rFonts w:ascii="Times New Roman" w:hAnsi="Times New Roman" w:cs="Times New Roman"/>
          <w:bCs/>
          <w:color w:val="000000"/>
          <w:sz w:val="20"/>
          <w:szCs w:val="20"/>
        </w:rPr>
        <w:t xml:space="preserve"> ГОСТ 24045-2016. Профили стальные листовые гнутые с трапециевидными гофрами для строительства. Технические условия.</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Работы, которые частично или полностью будут скрыты при последующих работах, подлежат освидетельствованию уполномоченным представителем Заказчика с составлением актов освидетельствования скрытых работ. До освидетельствования скрытых работ Заказчиком Подрядчику запрещается выполнять последующие работы.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за свой счет. Подрядчик в письменном виде уведомляет представителя Заказчика о необходимости проведения промежуточной приемки выполненных работ, подлежащих закрытию, не </w:t>
      </w:r>
      <w:proofErr w:type="gramStart"/>
      <w:r w:rsidRPr="008931E1">
        <w:rPr>
          <w:sz w:val="20"/>
          <w:szCs w:val="20"/>
        </w:rPr>
        <w:t>позднее</w:t>
      </w:r>
      <w:proofErr w:type="gramEnd"/>
      <w:r w:rsidRPr="008931E1">
        <w:rPr>
          <w:sz w:val="20"/>
          <w:szCs w:val="20"/>
        </w:rPr>
        <w:t xml:space="preserve"> чем за 2 (два) рабочих дня.</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Оказание услуг осуществляется силами, средствами  и материалами Подрядчика, в соответствии с локально-сметным расчетом.</w:t>
      </w:r>
    </w:p>
    <w:p w:rsidR="008931E1" w:rsidRPr="008931E1" w:rsidRDefault="008931E1" w:rsidP="008931E1">
      <w:pPr>
        <w:pStyle w:val="a7"/>
        <w:numPr>
          <w:ilvl w:val="0"/>
          <w:numId w:val="4"/>
        </w:numPr>
        <w:autoSpaceDN w:val="0"/>
        <w:spacing w:before="0" w:beforeAutospacing="0" w:after="0" w:afterAutospacing="0"/>
        <w:ind w:left="0" w:firstLine="567"/>
        <w:jc w:val="both"/>
        <w:rPr>
          <w:b/>
          <w:bCs/>
          <w:sz w:val="20"/>
          <w:szCs w:val="20"/>
          <w:lang w:eastAsia="en-US"/>
        </w:rPr>
      </w:pPr>
      <w:r w:rsidRPr="008931E1">
        <w:rPr>
          <w:b/>
          <w:bCs/>
          <w:sz w:val="20"/>
          <w:szCs w:val="20"/>
          <w:lang w:eastAsia="en-US"/>
        </w:rPr>
        <w:t>Требования к результатам работ.</w:t>
      </w:r>
    </w:p>
    <w:p w:rsidR="008931E1" w:rsidRPr="008931E1" w:rsidRDefault="008931E1" w:rsidP="008931E1">
      <w:pPr>
        <w:spacing w:after="0"/>
        <w:ind w:firstLine="567"/>
        <w:jc w:val="both"/>
        <w:rPr>
          <w:rFonts w:ascii="Times New Roman" w:eastAsia="Calibri" w:hAnsi="Times New Roman" w:cs="Times New Roman"/>
          <w:sz w:val="20"/>
          <w:szCs w:val="20"/>
        </w:rPr>
      </w:pPr>
      <w:r w:rsidRPr="008931E1">
        <w:rPr>
          <w:rFonts w:ascii="Times New Roman" w:eastAsia="Calibri" w:hAnsi="Times New Roman" w:cs="Times New Roman"/>
          <w:sz w:val="20"/>
          <w:szCs w:val="20"/>
        </w:rPr>
        <w:t>Результаты работ должны соответствовать видам и объемам работ, согласно требованиям договора,  нормативным требованиям, применяемым  к  данному виду работ.</w:t>
      </w:r>
    </w:p>
    <w:p w:rsidR="008931E1" w:rsidRPr="008931E1" w:rsidRDefault="008931E1" w:rsidP="008931E1">
      <w:pPr>
        <w:pStyle w:val="a7"/>
        <w:numPr>
          <w:ilvl w:val="0"/>
          <w:numId w:val="4"/>
        </w:numPr>
        <w:autoSpaceDN w:val="0"/>
        <w:spacing w:before="0" w:beforeAutospacing="0" w:after="0" w:afterAutospacing="0"/>
        <w:ind w:left="0" w:firstLine="567"/>
        <w:jc w:val="both"/>
        <w:rPr>
          <w:b/>
          <w:sz w:val="20"/>
          <w:szCs w:val="20"/>
        </w:rPr>
      </w:pPr>
      <w:r w:rsidRPr="008931E1">
        <w:rPr>
          <w:b/>
          <w:sz w:val="20"/>
          <w:szCs w:val="20"/>
        </w:rPr>
        <w:lastRenderedPageBreak/>
        <w:t>Требования к гарантии качества работы, а также требования к гарантийному сроку и (или) объему предоставления гарантий их качества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Подрядчик гарантирует:</w:t>
      </w:r>
    </w:p>
    <w:p w:rsidR="008931E1" w:rsidRPr="008931E1" w:rsidRDefault="008931E1" w:rsidP="008931E1">
      <w:pPr>
        <w:pStyle w:val="a5"/>
        <w:spacing w:after="0"/>
        <w:ind w:left="0" w:firstLine="567"/>
        <w:jc w:val="both"/>
        <w:rPr>
          <w:rFonts w:ascii="Times New Roman" w:eastAsia="Calibri" w:hAnsi="Times New Roman"/>
          <w:sz w:val="20"/>
          <w:szCs w:val="20"/>
        </w:rPr>
      </w:pPr>
      <w:r w:rsidRPr="008931E1">
        <w:rPr>
          <w:rFonts w:ascii="Times New Roman" w:eastAsia="Calibri" w:hAnsi="Times New Roman"/>
          <w:sz w:val="20"/>
          <w:szCs w:val="20"/>
        </w:rPr>
        <w:t>- качественное выполнение всех работ, в полном объеме и в сроки определенные условиями настоящего договора, и действующими нормами Российской Федерации;</w:t>
      </w:r>
    </w:p>
    <w:p w:rsidR="008931E1" w:rsidRPr="008931E1" w:rsidRDefault="008931E1" w:rsidP="008931E1">
      <w:pPr>
        <w:pStyle w:val="a5"/>
        <w:spacing w:after="0"/>
        <w:ind w:left="0" w:firstLine="567"/>
        <w:jc w:val="both"/>
        <w:rPr>
          <w:rFonts w:ascii="Times New Roman" w:eastAsia="Calibri" w:hAnsi="Times New Roman"/>
          <w:sz w:val="20"/>
          <w:szCs w:val="20"/>
        </w:rPr>
      </w:pPr>
      <w:r w:rsidRPr="008931E1">
        <w:rPr>
          <w:rFonts w:ascii="Times New Roman" w:eastAsia="Calibri" w:hAnsi="Times New Roman"/>
          <w:sz w:val="20"/>
          <w:szCs w:val="20"/>
        </w:rPr>
        <w:t>- своевременное устранение недостатков и дефектов, выявленных при приемке работ и в период гарантийной эксплуатации Объекта.</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Подрядчик несет ответственность за качество и объем выполненных работ. </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Гарантийный срок на выполненные работы составляет не менее 24 месяцев и распространяется на все, составляющее результат работ.</w:t>
      </w:r>
      <w:r w:rsidRPr="008931E1">
        <w:rPr>
          <w:rFonts w:ascii="Times New Roman" w:hAnsi="Times New Roman" w:cs="Times New Roman"/>
          <w:sz w:val="20"/>
          <w:szCs w:val="20"/>
        </w:rPr>
        <w:t xml:space="preserve"> Результат работ должен в течение всего гарантийного срока соответствовать условиям договора о качестве.</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Срок действия гарантийных обязательств Подрядчика исчисляется </w:t>
      </w:r>
      <w:proofErr w:type="gramStart"/>
      <w:r w:rsidRPr="008931E1">
        <w:rPr>
          <w:rFonts w:ascii="Times New Roman" w:hAnsi="Times New Roman" w:cs="Times New Roman"/>
          <w:color w:val="000000"/>
          <w:sz w:val="20"/>
          <w:szCs w:val="20"/>
        </w:rPr>
        <w:t>с даты подписания</w:t>
      </w:r>
      <w:proofErr w:type="gramEnd"/>
      <w:r w:rsidRPr="008931E1">
        <w:rPr>
          <w:rFonts w:ascii="Times New Roman" w:hAnsi="Times New Roman" w:cs="Times New Roman"/>
          <w:color w:val="000000"/>
          <w:sz w:val="20"/>
          <w:szCs w:val="20"/>
        </w:rPr>
        <w:t xml:space="preserve"> Заказчиком структурированного документа о приемке.</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Если в период гарантийного срока эксплуатации объекта обнаружатся дефекты, допущенные по вине Подрядчика, они устраняются Подрядчиком за свой счет и в установленные Заказчиком сроки, а гарантийный срок продлевается на срок устранения дефектов.</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При нарушении сроков устранения дефектов Заказчик вправе взыскать неустойку с Подрядчика в порядке, предусмотренном условиями договора.</w:t>
      </w:r>
    </w:p>
    <w:p w:rsidR="008931E1" w:rsidRPr="008931E1" w:rsidRDefault="008931E1" w:rsidP="008931E1">
      <w:pPr>
        <w:pStyle w:val="a7"/>
        <w:autoSpaceDN w:val="0"/>
        <w:spacing w:before="0" w:beforeAutospacing="0" w:after="0" w:afterAutospacing="0"/>
        <w:ind w:left="567"/>
        <w:jc w:val="both"/>
        <w:rPr>
          <w:b/>
          <w:sz w:val="20"/>
          <w:szCs w:val="20"/>
        </w:rPr>
      </w:pPr>
      <w:r w:rsidRPr="008931E1">
        <w:rPr>
          <w:b/>
          <w:sz w:val="20"/>
          <w:szCs w:val="20"/>
        </w:rPr>
        <w:t>4.</w:t>
      </w:r>
      <w:r w:rsidRPr="008931E1">
        <w:rPr>
          <w:b/>
          <w:sz w:val="20"/>
          <w:szCs w:val="20"/>
        </w:rPr>
        <w:tab/>
        <w:t>Порядок расчетов.</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Расчеты между сторонами производятся в безналичном порядке в форме платежного поручения. Оплата за выполненные работы производится заказчиком за счет собственных средств, путем перечисления платежа на расчетный счет Подрядчика в течение 60 календарных дней с момента подписания акта выполненных работ КС-2, КС-3, на основании выставленных счета и счетов-фактур.</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Цена договора включает в себя: стоимость материалов, расходы на доставку, монтаж, страхование, выполнение погрузо-разгрузочных работ,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Подрядчика, связанные с исполнением Договора.</w:t>
      </w:r>
    </w:p>
    <w:p w:rsidR="00613495" w:rsidRDefault="00613495" w:rsidP="008931E1">
      <w:pPr>
        <w:spacing w:after="0"/>
        <w:jc w:val="both"/>
        <w:rPr>
          <w:rFonts w:ascii="Times New Roman" w:hAnsi="Times New Roman" w:cs="Times New Roman"/>
          <w:b/>
          <w:sz w:val="20"/>
          <w:szCs w:val="20"/>
        </w:rPr>
      </w:pPr>
    </w:p>
    <w:p w:rsidR="00890D65" w:rsidRPr="00890D65" w:rsidRDefault="00890D65" w:rsidP="00613495">
      <w:pPr>
        <w:spacing w:after="0"/>
        <w:jc w:val="both"/>
        <w:rPr>
          <w:rFonts w:ascii="Times New Roman" w:hAnsi="Times New Roman" w:cs="Times New Roman"/>
          <w:sz w:val="20"/>
          <w:szCs w:val="20"/>
        </w:rPr>
      </w:pPr>
      <w:proofErr w:type="gramStart"/>
      <w:r w:rsidRPr="00613495">
        <w:rPr>
          <w:rFonts w:ascii="Times New Roman" w:hAnsi="Times New Roman" w:cs="Times New Roman"/>
          <w:b/>
          <w:sz w:val="20"/>
          <w:szCs w:val="20"/>
        </w:rPr>
        <w:t>Всего по договору</w:t>
      </w:r>
      <w:r w:rsidRPr="00890D65">
        <w:rPr>
          <w:rFonts w:ascii="Times New Roman" w:hAnsi="Times New Roman" w:cs="Times New Roman"/>
          <w:sz w:val="20"/>
          <w:szCs w:val="20"/>
        </w:rPr>
        <w:t>: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31E1" w:rsidRDefault="008931E1">
      <w:pPr>
        <w:rPr>
          <w:rFonts w:ascii="Times New Roman" w:hAnsi="Times New Roman" w:cs="Times New Roman"/>
          <w:bCs/>
          <w:i/>
          <w:sz w:val="20"/>
          <w:szCs w:val="20"/>
        </w:rPr>
      </w:pPr>
      <w:r>
        <w:rPr>
          <w:rFonts w:ascii="Times New Roman" w:hAnsi="Times New Roman" w:cs="Times New Roman"/>
          <w:bCs/>
          <w:i/>
          <w:sz w:val="20"/>
          <w:szCs w:val="20"/>
        </w:rPr>
        <w:br w:type="page"/>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613495">
      <w:pPr>
        <w:tabs>
          <w:tab w:val="left" w:pos="2567"/>
        </w:tabs>
        <w:spacing w:before="120" w:after="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677" w:rsidRDefault="00AC3677" w:rsidP="001622E3">
      <w:pPr>
        <w:spacing w:after="0" w:line="240" w:lineRule="auto"/>
      </w:pPr>
      <w:r>
        <w:separator/>
      </w:r>
    </w:p>
  </w:endnote>
  <w:endnote w:type="continuationSeparator" w:id="1">
    <w:p w:rsidR="00AC3677" w:rsidRDefault="00AC3677"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77" w:rsidRDefault="009251E8">
    <w:pPr>
      <w:pStyle w:val="a3"/>
      <w:tabs>
        <w:tab w:val="right" w:pos="9840"/>
      </w:tabs>
      <w:ind w:right="37"/>
      <w:jc w:val="center"/>
    </w:pPr>
    <w:fldSimple w:instr=" PAGE ">
      <w:r w:rsidR="00127562">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677" w:rsidRDefault="00AC3677" w:rsidP="001622E3">
      <w:pPr>
        <w:spacing w:after="0" w:line="240" w:lineRule="auto"/>
      </w:pPr>
      <w:r>
        <w:separator/>
      </w:r>
    </w:p>
  </w:footnote>
  <w:footnote w:type="continuationSeparator" w:id="1">
    <w:p w:rsidR="00AC3677" w:rsidRDefault="00AC3677"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abstractNum w:abstractNumId="3">
    <w:nsid w:val="670F7D20"/>
    <w:multiLevelType w:val="hybridMultilevel"/>
    <w:tmpl w:val="03425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75D4D"/>
    <w:rsid w:val="00097B71"/>
    <w:rsid w:val="000C2990"/>
    <w:rsid w:val="00105EFB"/>
    <w:rsid w:val="00112822"/>
    <w:rsid w:val="00127562"/>
    <w:rsid w:val="0015779C"/>
    <w:rsid w:val="001622E3"/>
    <w:rsid w:val="00176E69"/>
    <w:rsid w:val="001B1280"/>
    <w:rsid w:val="00252F06"/>
    <w:rsid w:val="00263800"/>
    <w:rsid w:val="002A0828"/>
    <w:rsid w:val="002B363E"/>
    <w:rsid w:val="002F48E8"/>
    <w:rsid w:val="003F713E"/>
    <w:rsid w:val="00410493"/>
    <w:rsid w:val="00484F6F"/>
    <w:rsid w:val="00511F1E"/>
    <w:rsid w:val="00560724"/>
    <w:rsid w:val="005831AB"/>
    <w:rsid w:val="005F5DD2"/>
    <w:rsid w:val="00613495"/>
    <w:rsid w:val="0066027A"/>
    <w:rsid w:val="006664FF"/>
    <w:rsid w:val="006856A6"/>
    <w:rsid w:val="006E411F"/>
    <w:rsid w:val="006F318D"/>
    <w:rsid w:val="00790668"/>
    <w:rsid w:val="007923B1"/>
    <w:rsid w:val="007F149E"/>
    <w:rsid w:val="007F73B5"/>
    <w:rsid w:val="00814698"/>
    <w:rsid w:val="008561E9"/>
    <w:rsid w:val="0086201A"/>
    <w:rsid w:val="00890D65"/>
    <w:rsid w:val="008931E1"/>
    <w:rsid w:val="008F772D"/>
    <w:rsid w:val="009060A7"/>
    <w:rsid w:val="009251E8"/>
    <w:rsid w:val="00954110"/>
    <w:rsid w:val="009C6C3B"/>
    <w:rsid w:val="009E41AA"/>
    <w:rsid w:val="00A24375"/>
    <w:rsid w:val="00A9074F"/>
    <w:rsid w:val="00A93CA8"/>
    <w:rsid w:val="00AC3677"/>
    <w:rsid w:val="00AC382A"/>
    <w:rsid w:val="00BD1E2E"/>
    <w:rsid w:val="00CA75B2"/>
    <w:rsid w:val="00CE7F38"/>
    <w:rsid w:val="00D01EFA"/>
    <w:rsid w:val="00DD037B"/>
    <w:rsid w:val="00DE652E"/>
    <w:rsid w:val="00E148EF"/>
    <w:rsid w:val="00F45A83"/>
    <w:rsid w:val="00F46E87"/>
    <w:rsid w:val="00F65A57"/>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 w:type="paragraph" w:styleId="a7">
    <w:name w:val="Normal (Web)"/>
    <w:basedOn w:val="a"/>
    <w:uiPriority w:val="34"/>
    <w:unhideWhenUsed/>
    <w:qFormat/>
    <w:rsid w:val="006134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11</Pages>
  <Words>4696</Words>
  <Characters>26768</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28</cp:revision>
  <dcterms:created xsi:type="dcterms:W3CDTF">2024-02-16T06:51:00Z</dcterms:created>
  <dcterms:modified xsi:type="dcterms:W3CDTF">2026-10-15T09:44:00Z</dcterms:modified>
</cp:coreProperties>
</file>