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7D" w:rsidRPr="00716F8D" w:rsidRDefault="00EA777D" w:rsidP="00716F8D">
      <w:pPr>
        <w:pStyle w:val="20"/>
        <w:tabs>
          <w:tab w:val="center" w:pos="4677"/>
        </w:tabs>
        <w:spacing w:before="0" w:after="0"/>
        <w:jc w:val="right"/>
        <w:rPr>
          <w:rFonts w:ascii="Times New Roman" w:hAnsi="Times New Roman"/>
          <w:sz w:val="24"/>
          <w:szCs w:val="24"/>
        </w:rPr>
      </w:pPr>
      <w:r w:rsidRPr="00716F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УТВЕРЖДАЮ: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– начальник отдела 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строительства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ООО «Севастопольэнерго»</w:t>
      </w:r>
    </w:p>
    <w:p w:rsidR="007808C1" w:rsidRDefault="007808C1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_________________ </w:t>
      </w:r>
      <w:r w:rsidRPr="007808C1">
        <w:rPr>
          <w:rFonts w:ascii="Times New Roman" w:eastAsiaTheme="minorHAnsi" w:hAnsi="Times New Roman"/>
          <w:b w:val="0"/>
          <w:bCs w:val="0"/>
          <w:i w:val="0"/>
          <w:iCs w:val="0"/>
          <w:sz w:val="24"/>
          <w:szCs w:val="24"/>
          <w:lang w:eastAsia="en-US"/>
        </w:rPr>
        <w:t>И.С. Алиев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3D4604" w:rsidRDefault="003D4604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</w:p>
    <w:p w:rsidR="003A77FF" w:rsidRPr="00716F8D" w:rsidRDefault="003A77FF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 w:rsidRPr="00716F8D">
        <w:rPr>
          <w:rFonts w:ascii="Times New Roman" w:hAnsi="Times New Roman"/>
          <w:b w:val="0"/>
          <w:sz w:val="24"/>
          <w:szCs w:val="24"/>
        </w:rPr>
        <w:t>«</w:t>
      </w:r>
      <w:r w:rsidR="00DC784D">
        <w:rPr>
          <w:rFonts w:ascii="Times New Roman" w:hAnsi="Times New Roman"/>
          <w:b w:val="0"/>
          <w:sz w:val="24"/>
          <w:szCs w:val="24"/>
        </w:rPr>
        <w:t>02</w:t>
      </w:r>
      <w:r w:rsidRPr="00716F8D">
        <w:rPr>
          <w:rFonts w:ascii="Times New Roman" w:hAnsi="Times New Roman"/>
          <w:b w:val="0"/>
          <w:sz w:val="24"/>
          <w:szCs w:val="24"/>
        </w:rPr>
        <w:t>»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5578A6">
        <w:rPr>
          <w:rFonts w:ascii="Times New Roman" w:hAnsi="Times New Roman"/>
          <w:b w:val="0"/>
          <w:sz w:val="24"/>
          <w:szCs w:val="24"/>
        </w:rPr>
        <w:t xml:space="preserve"> </w:t>
      </w:r>
      <w:r w:rsidR="00DC784D">
        <w:rPr>
          <w:rFonts w:ascii="Times New Roman" w:hAnsi="Times New Roman"/>
          <w:b w:val="0"/>
          <w:sz w:val="24"/>
          <w:szCs w:val="24"/>
        </w:rPr>
        <w:t>октября</w:t>
      </w:r>
      <w:r w:rsidR="00573DCE">
        <w:rPr>
          <w:rFonts w:ascii="Times New Roman" w:hAnsi="Times New Roman"/>
          <w:b w:val="0"/>
          <w:sz w:val="24"/>
          <w:szCs w:val="24"/>
        </w:rPr>
        <w:t xml:space="preserve"> </w:t>
      </w:r>
      <w:r w:rsidR="005578A6">
        <w:rPr>
          <w:rFonts w:ascii="Times New Roman" w:hAnsi="Times New Roman"/>
          <w:b w:val="0"/>
          <w:sz w:val="24"/>
          <w:szCs w:val="24"/>
        </w:rPr>
        <w:t xml:space="preserve"> </w:t>
      </w:r>
      <w:r w:rsidRPr="00716F8D">
        <w:rPr>
          <w:rFonts w:ascii="Times New Roman" w:hAnsi="Times New Roman"/>
          <w:b w:val="0"/>
          <w:sz w:val="24"/>
          <w:szCs w:val="24"/>
        </w:rPr>
        <w:t>20</w:t>
      </w:r>
      <w:r>
        <w:rPr>
          <w:rFonts w:ascii="Times New Roman" w:hAnsi="Times New Roman"/>
          <w:b w:val="0"/>
          <w:sz w:val="24"/>
          <w:szCs w:val="24"/>
        </w:rPr>
        <w:t>26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г.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16F8D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Выполнение комплекса мероприятий (ПИР, СМР, ПНР) по строительству 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A3656A" w:rsidRPr="00A3656A">
        <w:rPr>
          <w:rFonts w:ascii="Times New Roman" w:hAnsi="Times New Roman" w:cs="Times New Roman"/>
          <w:sz w:val="24"/>
          <w:szCs w:val="24"/>
        </w:rPr>
        <w:t>Строительство ЛЭП-0,4кВ от РУ-0,4кВ проектируемой КТП-6/0,4кВ, ТЗ 2096-26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реализации технологического присоединения Заявителей ООО «СЕ</w:t>
      </w:r>
      <w:r w:rsidR="0047198F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>АСТОПОЛЬЭНЕРГО»</w:t>
      </w: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0"/>
        <w:gridCol w:w="6390"/>
      </w:tblGrid>
      <w:tr w:rsidR="00EA777D" w:rsidRPr="00716F8D" w:rsidTr="00DA46B3">
        <w:trPr>
          <w:tblHeader/>
        </w:trPr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Перечень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Содержание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</w:tr>
      <w:tr w:rsidR="00EA777D" w:rsidRPr="00716F8D" w:rsidTr="00DA46B3">
        <w:trPr>
          <w:trHeight w:val="92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Основание для проектирования и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A6BDD" w:rsidP="00A3656A">
            <w:pPr>
              <w:pStyle w:val="2"/>
              <w:numPr>
                <w:ilvl w:val="0"/>
                <w:numId w:val="0"/>
              </w:numPr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Д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оговор технологического присоединения </w:t>
            </w:r>
            <w:r w:rsidR="0093040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от </w:t>
            </w:r>
            <w:r w:rsidR="00A3656A">
              <w:rPr>
                <w:rFonts w:eastAsiaTheme="minorHAnsi"/>
                <w:sz w:val="24"/>
                <w:szCs w:val="24"/>
                <w:shd w:val="clear" w:color="auto" w:fill="FFFFFF"/>
              </w:rPr>
              <w:t>10</w:t>
            </w:r>
            <w:r w:rsidR="00FB4E00">
              <w:rPr>
                <w:rFonts w:eastAsiaTheme="minorHAnsi"/>
                <w:sz w:val="24"/>
                <w:szCs w:val="24"/>
                <w:shd w:val="clear" w:color="auto" w:fill="FFFFFF"/>
              </w:rPr>
              <w:t>7</w:t>
            </w:r>
            <w:r w:rsidR="00B50175">
              <w:rPr>
                <w:rFonts w:eastAsiaTheme="minorHAnsi"/>
                <w:sz w:val="24"/>
                <w:szCs w:val="24"/>
                <w:shd w:val="clear" w:color="auto" w:fill="FFFFFF"/>
              </w:rPr>
              <w:t>.0</w:t>
            </w:r>
            <w:r w:rsidR="00FB4E00">
              <w:rPr>
                <w:rFonts w:eastAsiaTheme="minorHAnsi"/>
                <w:sz w:val="24"/>
                <w:szCs w:val="24"/>
                <w:shd w:val="clear" w:color="auto" w:fill="FFFFFF"/>
              </w:rPr>
              <w:t>9</w:t>
            </w:r>
            <w:r w:rsidR="00B50175">
              <w:rPr>
                <w:rFonts w:eastAsiaTheme="minorHAnsi"/>
                <w:sz w:val="24"/>
                <w:szCs w:val="24"/>
                <w:shd w:val="clear" w:color="auto" w:fill="FFFFFF"/>
              </w:rPr>
              <w:t>.2026г.</w:t>
            </w:r>
            <w:r w:rsidR="00923AA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DA46B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№ </w:t>
            </w:r>
            <w:r w:rsidR="00B50175">
              <w:rPr>
                <w:rFonts w:eastAsiaTheme="minorHAnsi"/>
                <w:sz w:val="24"/>
                <w:szCs w:val="24"/>
                <w:shd w:val="clear" w:color="auto" w:fill="FFFFFF"/>
              </w:rPr>
              <w:t>25026-</w:t>
            </w:r>
            <w:r w:rsidR="00FB4E00">
              <w:rPr>
                <w:rFonts w:eastAsiaTheme="minorHAnsi"/>
                <w:sz w:val="24"/>
                <w:szCs w:val="24"/>
                <w:shd w:val="clear" w:color="auto" w:fill="FFFFFF"/>
              </w:rPr>
              <w:t>20</w:t>
            </w:r>
            <w:r w:rsidR="00A3656A">
              <w:rPr>
                <w:rFonts w:eastAsiaTheme="minorHAnsi"/>
                <w:sz w:val="24"/>
                <w:szCs w:val="24"/>
                <w:shd w:val="clear" w:color="auto" w:fill="FFFFFF"/>
              </w:rPr>
              <w:t>96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межд</w:t>
            </w:r>
            <w:proofErr w:type="gramStart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«СЕВАСТОПОЛЬЭНЕРГО»</w:t>
            </w:r>
            <w:r w:rsidR="00BF001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</w:t>
            </w:r>
            <w:r w:rsidR="006F64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гр. </w:t>
            </w:r>
            <w:r w:rsidR="00A3656A">
              <w:rPr>
                <w:rFonts w:eastAsiaTheme="minorHAnsi"/>
                <w:sz w:val="24"/>
                <w:szCs w:val="24"/>
                <w:shd w:val="clear" w:color="auto" w:fill="FFFFFF"/>
              </w:rPr>
              <w:t>Лактионовой Екатериной Юрьевной.</w:t>
            </w:r>
          </w:p>
        </w:tc>
      </w:tr>
      <w:tr w:rsidR="00EA777D" w:rsidRPr="00716F8D" w:rsidTr="00DA46B3">
        <w:trPr>
          <w:trHeight w:val="514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Вид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4A6BDD">
            <w:pPr>
              <w:spacing w:after="0" w:line="240" w:lineRule="auto"/>
              <w:ind w:firstLine="64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Новое строительство</w:t>
            </w:r>
          </w:p>
        </w:tc>
      </w:tr>
      <w:tr w:rsidR="00EA777D" w:rsidRPr="00716F8D" w:rsidTr="00DA46B3">
        <w:trPr>
          <w:trHeight w:val="368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A3656A" w:rsidP="004A6BDD">
            <w:pPr>
              <w:pStyle w:val="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4695"/>
              </w:tabs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A3656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г.</w:t>
            </w:r>
            <w:r w:rsidR="0082629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A3656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Севастополь, внутригородское муниципальное образование </w:t>
            </w:r>
            <w:proofErr w:type="spellStart"/>
            <w:r w:rsidRPr="00A3656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Гагаринский</w:t>
            </w:r>
            <w:proofErr w:type="spellEnd"/>
            <w:r w:rsidRPr="00A3656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муниципальный округ, территория ТСН </w:t>
            </w:r>
            <w:proofErr w:type="gramStart"/>
            <w:r w:rsidRPr="00A3656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СТ</w:t>
            </w:r>
            <w:proofErr w:type="gramEnd"/>
            <w:r w:rsidRPr="00A3656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"Ветерок", дом 22.</w:t>
            </w:r>
          </w:p>
        </w:tc>
      </w:tr>
      <w:tr w:rsidR="00EA777D" w:rsidRPr="00716F8D" w:rsidTr="00DA46B3">
        <w:trPr>
          <w:trHeight w:val="57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Технологическое присоединение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Объем проектных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Проектная и рабочая документация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  <w:lang w:val="en-US"/>
              </w:rPr>
            </w:pPr>
            <w:r w:rsidRPr="00716F8D">
              <w:rPr>
                <w:sz w:val="24"/>
                <w:szCs w:val="24"/>
              </w:rPr>
              <w:t>Плановый срок начала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плановый срок начала </w:t>
            </w:r>
            <w:r w:rsidR="00837EE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работ – 2026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год;</w:t>
            </w:r>
          </w:p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окончание 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–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определяется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календарным графиком производства работ и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договором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на выполнение работ</w:t>
            </w:r>
          </w:p>
        </w:tc>
      </w:tr>
      <w:tr w:rsidR="008B58F2" w:rsidRPr="00716F8D" w:rsidTr="00DA46B3">
        <w:trPr>
          <w:trHeight w:val="564"/>
        </w:trPr>
        <w:tc>
          <w:tcPr>
            <w:tcW w:w="0" w:type="auto"/>
            <w:shd w:val="clear" w:color="auto" w:fill="auto"/>
            <w:noWrap/>
          </w:tcPr>
          <w:p w:rsidR="008B58F2" w:rsidRPr="00716F8D" w:rsidRDefault="008B58F2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технико-экономическим показателям объекта проектирования, основным техническим решениям, перспективному расширению объекта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004186" w:rsidRPr="001E49BE" w:rsidRDefault="000B48CA" w:rsidP="00A3656A">
            <w:pPr>
              <w:pStyle w:val="a3"/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О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сновной источник питания: </w:t>
            </w:r>
            <w:r w:rsidR="00A3656A">
              <w:rPr>
                <w:rFonts w:eastAsiaTheme="minorHAnsi"/>
                <w:sz w:val="24"/>
                <w:szCs w:val="24"/>
                <w:shd w:val="clear" w:color="auto" w:fill="FFFFFF"/>
              </w:rPr>
              <w:t>ПС-35/6кВ №7</w:t>
            </w:r>
            <w:r w:rsidR="00C11544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0B48CA" w:rsidP="00A3656A">
            <w:pPr>
              <w:pStyle w:val="a3"/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езервный источник питания отсутствует;</w:t>
            </w:r>
          </w:p>
          <w:p w:rsidR="00004186" w:rsidRPr="001E49BE" w:rsidRDefault="000B48CA" w:rsidP="00A3656A">
            <w:pPr>
              <w:pStyle w:val="a3"/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Х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арактеристики объекта присоединения: </w:t>
            </w:r>
          </w:p>
          <w:p w:rsidR="00004186" w:rsidRPr="001E49BE" w:rsidRDefault="00004186" w:rsidP="00A3656A">
            <w:pPr>
              <w:pStyle w:val="a3"/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напряжение –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0,38</w:t>
            </w:r>
            <w:r w:rsidR="00ED1755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кВ;</w:t>
            </w:r>
          </w:p>
          <w:p w:rsidR="00004186" w:rsidRPr="001E49BE" w:rsidRDefault="000B48CA" w:rsidP="00A3656A">
            <w:pPr>
              <w:pStyle w:val="a3"/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М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аксимальная мощность присоединяемых энергопринимающих устройств Заявител</w:t>
            </w:r>
            <w:r w:rsidR="002E60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ей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составляет –</w:t>
            </w:r>
            <w:r w:rsidR="004A6BDD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B50175">
              <w:rPr>
                <w:rFonts w:eastAsiaTheme="minorHAnsi"/>
                <w:sz w:val="24"/>
                <w:szCs w:val="24"/>
                <w:shd w:val="clear" w:color="auto" w:fill="FFFFFF"/>
              </w:rPr>
              <w:t>15</w:t>
            </w:r>
            <w:r w:rsidR="001B766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кВт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4A6BDD" w:rsidP="00A3656A">
            <w:pPr>
              <w:pStyle w:val="a3"/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К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атегория надежности – третья;</w:t>
            </w:r>
          </w:p>
          <w:p w:rsidR="004A6BDD" w:rsidRDefault="00B50175" w:rsidP="00A3656A">
            <w:pPr>
              <w:pStyle w:val="HTML"/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50175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Точка присоединения: </w:t>
            </w:r>
            <w:r w:rsidR="005F4314" w:rsidRPr="005F431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кабельные наконечники ЛЭП-0,4кВ, построенной от отходящего вывода прибора учета электрической энергии до вводного коммутационного аппарата, установленного в РЩ-0,4кВ объекта Заявителя.</w:t>
            </w:r>
          </w:p>
          <w:p w:rsidR="00B50175" w:rsidRPr="00B50175" w:rsidRDefault="005F4314" w:rsidP="00A3656A">
            <w:pPr>
              <w:pStyle w:val="HTML"/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F431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Прогнозируемые границы балансовой принадлежности и эксплуатационной ответственности устанавливаются в точке присоединения электроустановки, но не далее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5F4314">
                <w:rPr>
                  <w:rFonts w:ascii="Times New Roman" w:eastAsiaTheme="minorHAnsi" w:hAnsi="Times New Roman" w:cs="Times New Roman"/>
                  <w:sz w:val="24"/>
                  <w:szCs w:val="24"/>
                  <w:shd w:val="clear" w:color="auto" w:fill="FFFFFF"/>
                  <w:lang w:eastAsia="en-US"/>
                </w:rPr>
                <w:t>15 метров</w:t>
              </w:r>
            </w:smartTag>
            <w:r w:rsidRPr="005F431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во внешнюю сторону от границы участка.</w:t>
            </w:r>
          </w:p>
          <w:p w:rsidR="004A6BDD" w:rsidRDefault="009D26FC" w:rsidP="00A3656A">
            <w:pPr>
              <w:pStyle w:val="HTML"/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E521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Проектную и</w:t>
            </w:r>
            <w:r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EC1438"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рабочую документацию выполнить в соответствии с настоящим техническим заданием</w:t>
            </w:r>
            <w:r w:rsidR="004A6BD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="00EC1438"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:rsidR="00A3656A" w:rsidRPr="00A87DB4" w:rsidRDefault="00B50175" w:rsidP="00A3656A">
            <w:pPr>
              <w:pStyle w:val="HTML"/>
              <w:ind w:right="-1" w:firstLine="648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50175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1.</w:t>
            </w:r>
            <w:r w:rsidR="005F4314" w:rsidRPr="005F431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A3656A" w:rsidRPr="00A87D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Строить участок ВЛ-0,4кВ от ближней опоры от ЛЭП-0,4кВ от РУ-0,4кВ проектируемой КТП-6/0,4кВ до проектируемой опоры подключения объекта Заявителя, </w:t>
            </w:r>
            <w:r w:rsidR="00A3656A" w:rsidRPr="00A87D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применить самонесущий изолированный провод сечением 4х70мм², L≈140м, опоры типовые ж/бетонные.</w:t>
            </w:r>
          </w:p>
          <w:p w:rsidR="00A3656A" w:rsidRPr="00A87DB4" w:rsidRDefault="00A3656A" w:rsidP="00A3656A">
            <w:pPr>
              <w:pStyle w:val="HTML"/>
              <w:ind w:right="-1" w:firstLine="648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A87D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7D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Организовать учет электрической энергии (мощности)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 №</w:t>
            </w:r>
            <w:r w:rsidR="0082629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7D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442 от 04.05.2012г:</w:t>
            </w:r>
          </w:p>
          <w:p w:rsidR="00A3656A" w:rsidRPr="00A87DB4" w:rsidRDefault="00A3656A" w:rsidP="00A3656A">
            <w:pPr>
              <w:pStyle w:val="HTML"/>
              <w:ind w:right="-1" w:firstLine="648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87D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 установить прибор учета электрической энергии на ближайшей опоре построенной ЛЭП-0,4кВ от РУ-0,4кВ проектируемой КТП-6/0,4кВ.</w:t>
            </w:r>
          </w:p>
          <w:p w:rsidR="00A3656A" w:rsidRPr="00A87DB4" w:rsidRDefault="00A3656A" w:rsidP="00A3656A">
            <w:pPr>
              <w:pStyle w:val="HTML"/>
              <w:ind w:right="-1" w:firstLine="648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  <w:r w:rsidRPr="00A87D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7D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случае, отсутствия технической </w:t>
            </w:r>
            <w:proofErr w:type="gramStart"/>
            <w:r w:rsidRPr="00A87D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возможности установки прибора учета электрической энергии</w:t>
            </w:r>
            <w:proofErr w:type="gramEnd"/>
            <w:r w:rsidRPr="00A87D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ближайшей опоре построенной ЛЭП-0,4кВ от РУ-0,4кВ проектируемой КТП-6/0,4кВ, допускается его установка в РЩ-0,4кВ на опорной конструкции Заявителя, установленной со стороны ближайшей опоры построенной ЛЭП-0,4кВ от РУ-0,4кВ проектируемой КТП-6/0,4кВ.</w:t>
            </w:r>
          </w:p>
          <w:p w:rsidR="00A3656A" w:rsidRPr="00A87DB4" w:rsidRDefault="00A3656A" w:rsidP="00A3656A">
            <w:pPr>
              <w:pStyle w:val="HTML"/>
              <w:ind w:right="-1" w:firstLine="648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  <w:r w:rsidRPr="00A87D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З</w:t>
            </w:r>
            <w:r w:rsidRPr="00A87D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апитать прибор учета электрической энергии ЛЭП-0,4кВ от ближней опоры построенной ЛЭП-0,4кВ от РУ-0,4кВ проектируемой КТП-6/0,4кВ.</w:t>
            </w:r>
          </w:p>
          <w:p w:rsidR="00A3656A" w:rsidRPr="00A87DB4" w:rsidRDefault="00A3656A" w:rsidP="00A3656A">
            <w:pPr>
              <w:pStyle w:val="HTML"/>
              <w:ind w:right="-1" w:firstLine="648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</w:t>
            </w:r>
            <w:r w:rsidRPr="00A87D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7D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 необходимости предусмотреть на источнике питания установку (замену) оборудования, обеспечивающее учет электрической энергии и передачу данных на сервер ООО «Севастопольэнерго», при его отсутствии и/или необходимости реконструкции.</w:t>
            </w:r>
          </w:p>
          <w:p w:rsidR="004978D1" w:rsidRPr="00B50175" w:rsidRDefault="00A3656A" w:rsidP="00A3656A">
            <w:pPr>
              <w:pStyle w:val="HTML"/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6</w:t>
            </w:r>
            <w:r w:rsidR="00FB4E00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. </w:t>
            </w:r>
            <w:r w:rsidR="001E49BE" w:rsidRPr="00B50175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Разработать проектную (рабочую</w:t>
            </w:r>
            <w:r w:rsidR="00533685" w:rsidRPr="00B50175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 документацию на</w:t>
            </w:r>
            <w:r w:rsidR="00FB4E00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4A6BD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строительство</w:t>
            </w:r>
            <w:r w:rsidR="00FB4E00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КТП-6/0,4кВ, ЛЭП-6кВт и ЛЭП-0,4кВ.</w:t>
            </w:r>
            <w:r w:rsidR="001E49BE" w:rsidRPr="00B50175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:rsidR="00533685" w:rsidRPr="00B50175" w:rsidRDefault="00533685" w:rsidP="00A3656A">
            <w:pPr>
              <w:pStyle w:val="HTML"/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50175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Трассу прохождения, точную длину, тип, марку и сечение ЛЭП, а также параметры оборудования (силовой трансформатор, шины, коммутационную аппараты, размеры корпуса КТП/РП/ТРП и др.</w:t>
            </w:r>
            <w:bookmarkStart w:id="0" w:name="_GoBack"/>
            <w:bookmarkEnd w:id="0"/>
            <w:r w:rsidRPr="00B50175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 уточнить на этапе проектирования.</w:t>
            </w:r>
          </w:p>
          <w:p w:rsidR="00533685" w:rsidRPr="00B50175" w:rsidRDefault="00533685" w:rsidP="00A3656A">
            <w:pPr>
              <w:pStyle w:val="HTML"/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50175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Принимаемые технические решения или проект электроснабжения, а так же используемое оборудование согласовать с ООО «СЕВАСТОПОЛЬЭНЕРГО» и другими заинтересованными организациями, собственниками объектов (земли). </w:t>
            </w:r>
          </w:p>
          <w:p w:rsidR="009D26FC" w:rsidRPr="00B50175" w:rsidRDefault="009D26FC" w:rsidP="00A3656A">
            <w:pPr>
              <w:pStyle w:val="HTML"/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50175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Перечень указанных в настоящем техническом задании строительно-монтажных работ выполняется в соответствии с разработанной проектной документацией.</w:t>
            </w:r>
          </w:p>
          <w:p w:rsidR="008B58F2" w:rsidRPr="001E49BE" w:rsidRDefault="007C63F5" w:rsidP="00A3656A">
            <w:pPr>
              <w:pStyle w:val="a3"/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804BB3">
              <w:rPr>
                <w:rFonts w:eastAsiaTheme="minorHAnsi"/>
                <w:sz w:val="24"/>
                <w:szCs w:val="24"/>
                <w:shd w:val="clear" w:color="auto" w:fill="FFFFFF"/>
              </w:rPr>
              <w:t>При проектировании предусмотреть требования по предотвращению гибели объектов животного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мира при осуществлении производственных процессов, а так же при эксплуатации транспортных магистралей, трубопроводов, линий связи и </w:t>
            </w:r>
            <w:proofErr w:type="gram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электропередачи</w:t>
            </w:r>
            <w:proofErr w:type="gram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утвержденных Постановлением Правительства РФ от 13 августа 1996 г. № 997.</w:t>
            </w:r>
          </w:p>
        </w:tc>
      </w:tr>
      <w:tr w:rsidR="00EA777D" w:rsidRPr="00716F8D" w:rsidTr="00DA46B3">
        <w:trPr>
          <w:trHeight w:val="413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 xml:space="preserve">Необходимость разработки основных проектных решений или предварительного согласования отдельных </w:t>
            </w:r>
            <w:r w:rsidRPr="00716F8D">
              <w:rPr>
                <w:sz w:val="24"/>
                <w:szCs w:val="24"/>
              </w:rPr>
              <w:lastRenderedPageBreak/>
              <w:t>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Необходимость выделения этапов строительства и ввода объекта в эксплуатацию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3E21B7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согласно календарному графику производства работ и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900B6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договор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на выполнение работ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архитектурно-строительным, объемно-планировочным и конструктивным решениям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технологии, режиму работы предприятия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круглосуточный, круглогодичный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мероприятиям по обеспечению</w:t>
            </w:r>
            <w:r w:rsidRPr="00716F8D">
              <w:rPr>
                <w:b/>
                <w:sz w:val="24"/>
                <w:szCs w:val="24"/>
              </w:rPr>
              <w:t xml:space="preserve"> </w:t>
            </w:r>
            <w:r w:rsidRPr="00716F8D">
              <w:rPr>
                <w:sz w:val="24"/>
                <w:szCs w:val="24"/>
              </w:rPr>
              <w:t>пожарной безопасности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соответствии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Федеральным законом от 22.07.2008г. №123-ФЗ «Технический регламент о требованиях пожарной безопасности»;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ПП РФ от 16.09.2020г. №1479 «Об утверждении Правил противопожарного режима в РФ»;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21-01-97 «Пожарная безопасность зданий и сооружений»;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- ПУЭ 7-е издание.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обеспечению безопасной эксплуатации объектов капитального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7198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 xml:space="preserve">Требования к разработке инженерно-технических мероприятий гражданской обороны и мероприятий по предупреждению чрезвычайных ситуаций 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разработке мероприятий по обеспечению транспортной безопасности объекта и мероприятий по предотвращению террористических актов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по энергетической эффективности проектируемых зданий и сооружений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Необходимость проектирования объектов жилищного, коммунального и социально-культурного назначения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Технические условия, исходная и разрешительная документация</w:t>
            </w:r>
          </w:p>
        </w:tc>
        <w:tc>
          <w:tcPr>
            <w:tcW w:w="0" w:type="auto"/>
            <w:shd w:val="clear" w:color="auto" w:fill="auto"/>
            <w:noWrap/>
          </w:tcPr>
          <w:p w:rsidR="00A3656A" w:rsidRDefault="00E5202E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1)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EC143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абочую документацию выполнить в соответствии с настоящим техническим заданием</w:t>
            </w:r>
            <w:r w:rsidR="00C52431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A3656A">
              <w:rPr>
                <w:rFonts w:eastAsiaTheme="minorHAnsi"/>
                <w:sz w:val="24"/>
                <w:szCs w:val="24"/>
                <w:shd w:val="clear" w:color="auto" w:fill="FFFFFF"/>
              </w:rPr>
              <w:t>Д</w:t>
            </w:r>
            <w:r w:rsidR="00A3656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оговор технологического присоединения от </w:t>
            </w:r>
            <w:r w:rsidR="00A3656A">
              <w:rPr>
                <w:rFonts w:eastAsiaTheme="minorHAnsi"/>
                <w:sz w:val="24"/>
                <w:szCs w:val="24"/>
                <w:shd w:val="clear" w:color="auto" w:fill="FFFFFF"/>
              </w:rPr>
              <w:t>107.09.2026г.</w:t>
            </w:r>
            <w:r w:rsidR="00A3656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№ </w:t>
            </w:r>
            <w:r w:rsidR="00A3656A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25026-2096</w:t>
            </w:r>
            <w:r w:rsidR="00A3656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межд</w:t>
            </w:r>
            <w:proofErr w:type="gramStart"/>
            <w:r w:rsidR="00A3656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A3656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 «СЕВАСТОПОЛЬЭНЕРГО» и  </w:t>
            </w:r>
            <w:r w:rsidR="00A3656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гр. Лактионовой Екатериной Юрьевной 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2) П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ри необходимости Подрядчик получает дополнительные технические условия от причастных организаций и согласовывает их с Заказчиком;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3)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Исходно-разрешительную документацию,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br/>
              <w:t>в части оформления землеотвода в соответствии с Порядком предоставления земельного участка под строительство объектов, действующим в регионе, норм Земельного кодекса Российской Федерации, Лесного кодекса Российской Федерации и других нормативных документов выполняет Подрядчик при участии Заказчика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Потребность в инженерных изысканиях и требования к их составу и оформлению результатов</w:t>
            </w:r>
          </w:p>
        </w:tc>
        <w:tc>
          <w:tcPr>
            <w:tcW w:w="0" w:type="auto"/>
            <w:shd w:val="clear" w:color="auto" w:fill="auto"/>
            <w:noWrap/>
          </w:tcPr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Выполнить комплекс инженерно-геодезических, инженерно-геологических изысканий, в соответствии с СП 47.13330.2016 и нормативными документами субъекта Российской Федерации. Инженерно-геодезические изыскания выполнить в местной системе координат, в Балтийской системе высот. Съемка подземных коммуникаций должна быть выполнена при помощи </w:t>
            </w:r>
            <w:proofErr w:type="spell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трубокабелеискателя</w:t>
            </w:r>
            <w:proofErr w:type="spell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, с учетом текущих изменений. Составить Технический отчет по результатам инженерно-геодезических изысканий.</w:t>
            </w:r>
          </w:p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Программу изысканий согласовать с Заказчиком.</w:t>
            </w:r>
          </w:p>
          <w:p w:rsidR="00EA777D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и зарегистрирована в Департаменте архитектуры.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составу и оформлению проектной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Выполнить разработку проектной и рабочей документации в строгом соответствии с требованиями Гражданского кодекса РФ, Градостроительного кодекса РФ, Федерального закона от 30.12.2009г. №384-ФЗ «Технический регламент о безопасности зданий и сооружений», ПП РФ от 04.07.2020 №985 «Об утверждении перечня национальных стандартов и сводов правил (частей таких стандартов и сводов правил), в результате применения  которых на обязательной основе обеспечивается соблюдение требований Федерального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закона «Технический регламент о безопасности зданий и сооружений», ПП РФ от 16.02.2008 г. №87 «О составе разделов проектной документации и требования к их содержанию» (в редакции, действующей на момент проектирования), СП,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ГОСТ, технических регламентов, других нормативных правовых актов действующего законодательства РФ в области строительства.</w:t>
            </w:r>
          </w:p>
          <w:p w:rsidR="005971A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Проектирование выполнить в соответствии с действующими нормами технологического и строительного проектирования проектной организацией, имеющей соответствующие допуски (в соответствии с приказом Министерства регионального развития РФ от 30.12.2009г. №624 «Об утверждении Перечня видов работ по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строительства») на право технологического проектирования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профилю объекта.</w:t>
            </w:r>
            <w:r w:rsidR="005971A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777D" w:rsidRPr="001E49BE" w:rsidRDefault="005971A3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="00EA777D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Применяемые материалы должны иметь соответствующие сертификаты качества.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разработке сметной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D54A9F" w:rsidRPr="001E49BE" w:rsidRDefault="00D54A9F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Сметную документацию составить с применением действующих сметных нормативов, включенных в федеральный реестр. При разработке сметной документации руководствоваться:</w:t>
            </w:r>
          </w:p>
          <w:p w:rsidR="00D54A9F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методическими документами Минстроя России и подведомственных ему организаций по сметному нормированию и ценообразованию;</w:t>
            </w:r>
          </w:p>
          <w:p w:rsidR="00EA777D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порядком определения сметной стоимости, ресурсно-индексным методом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группам однородных строительных ресурсов и отдельных видов прочих работ и затрат в базисном уровне цен, рассчитанной в уровне цен на дату, определённую условиями договора</w:t>
            </w:r>
            <w:proofErr w:type="gramEnd"/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количеству экземпляров проектной и рабочей документации (в том числе в электронном виде), передаваемой Заказчику</w:t>
            </w:r>
          </w:p>
        </w:tc>
        <w:tc>
          <w:tcPr>
            <w:tcW w:w="0" w:type="auto"/>
            <w:shd w:val="clear" w:color="auto" w:fill="auto"/>
            <w:noWrap/>
          </w:tcPr>
          <w:p w:rsidR="00DA46B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Проектная (1 (один) экземпляр) и рабочая (2 (два) экземпляра) документация, включая сметный раздел, передаются Заказчику на бумажном носителе с оригиналами печатей и подписей + 1 (один) экземпляр в электронном виде (в формате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xls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pdf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dwg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spellEnd"/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="00DA46B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не вправе передавать техническую документацию третьим лицам.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rStyle w:val="95pt0pt"/>
                <w:rFonts w:eastAsia="Calibri"/>
                <w:sz w:val="24"/>
                <w:szCs w:val="24"/>
              </w:rPr>
              <w:t>Требования к согласованию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BF279F" w:rsidRPr="00B50175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строительстве. Все принятые в проекте результаты обследования, градостроительные решения, архитектурно-планировочные, конструктивные, технологические решения, сметную документацию согласовать </w:t>
            </w:r>
            <w:proofErr w:type="gramStart"/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F279F" w:rsidRPr="00B50175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Заказчиком;</w:t>
            </w:r>
          </w:p>
          <w:p w:rsidR="00BF279F" w:rsidRPr="00B50175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Заинтересованными снабжающими и эксплуатирующими организациями (в части их касающейся);</w:t>
            </w:r>
          </w:p>
          <w:p w:rsidR="00BF279F" w:rsidRPr="00B50175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- Другими заинтересованными лицами и организациями в установленном порядке, в соответствии с п.1 ст.760 Гражданского кодекса РФ (в части их касающейся).</w:t>
            </w:r>
          </w:p>
          <w:p w:rsidR="00BF279F" w:rsidRPr="00B50175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Топографическую съемку согласовать на предмет полноты нанесения инженерных коммуникаций со всеми заинтересованными организациями.</w:t>
            </w:r>
          </w:p>
          <w:p w:rsidR="00BF279F" w:rsidRPr="00B50175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Рабочую документацию согласовать с владельцами инженерных коммуникаций и другими заинтересованными организациями.</w:t>
            </w:r>
          </w:p>
          <w:p w:rsidR="00EA777D" w:rsidRDefault="00BF279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50175"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техническое заключение о соответствии проектной документации сводному плану подземных инженерных коммуникаций и сооружений.</w:t>
            </w:r>
          </w:p>
          <w:p w:rsidR="004A6BDD" w:rsidRDefault="004A6BD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4A6BDD" w:rsidRPr="00C6212D" w:rsidRDefault="004A6BDD" w:rsidP="004A6BDD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</w:rPr>
            </w:pPr>
            <w:r w:rsidRPr="00C6212D">
              <w:rPr>
                <w:rFonts w:eastAsiaTheme="minorHAnsi"/>
                <w:sz w:val="24"/>
                <w:szCs w:val="24"/>
              </w:rPr>
              <w:t xml:space="preserve">Получить Распоряжение Департамента по имущественным и земельным отношениям </w:t>
            </w:r>
            <w:proofErr w:type="gramStart"/>
            <w:r w:rsidRPr="00C6212D">
              <w:rPr>
                <w:rFonts w:eastAsiaTheme="minorHAnsi"/>
                <w:sz w:val="24"/>
                <w:szCs w:val="24"/>
              </w:rPr>
              <w:t>г</w:t>
            </w:r>
            <w:proofErr w:type="gramEnd"/>
            <w:r w:rsidRPr="00C6212D">
              <w:rPr>
                <w:rFonts w:eastAsiaTheme="minorHAnsi"/>
                <w:sz w:val="24"/>
                <w:szCs w:val="24"/>
              </w:rPr>
              <w:t xml:space="preserve">. Севастополя о выдаче разрешения на размещение объектов </w:t>
            </w:r>
            <w:proofErr w:type="spellStart"/>
            <w:r w:rsidRPr="00C6212D">
              <w:rPr>
                <w:rFonts w:eastAsiaTheme="minorHAnsi"/>
                <w:sz w:val="24"/>
                <w:szCs w:val="24"/>
              </w:rPr>
              <w:t>электросетевого</w:t>
            </w:r>
            <w:proofErr w:type="spellEnd"/>
            <w:r w:rsidRPr="00C6212D">
              <w:rPr>
                <w:rFonts w:eastAsiaTheme="minorHAnsi"/>
                <w:sz w:val="24"/>
                <w:szCs w:val="24"/>
              </w:rPr>
              <w:t xml:space="preserve"> хозяйства в соответствии с ПП Севастополя от 16.06.2015г № 522-ПП (в действующей редакции).</w:t>
            </w:r>
          </w:p>
          <w:p w:rsidR="004A6BDD" w:rsidRPr="00C6212D" w:rsidRDefault="004A6BDD" w:rsidP="004A6BDD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</w:rPr>
            </w:pPr>
          </w:p>
          <w:p w:rsidR="004A6BDD" w:rsidRPr="00B50175" w:rsidRDefault="004A6BDD" w:rsidP="004A6BDD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C6212D">
              <w:rPr>
                <w:rFonts w:eastAsiaTheme="minorHAnsi"/>
                <w:sz w:val="24"/>
                <w:szCs w:val="24"/>
              </w:rPr>
              <w:t xml:space="preserve">Получить согласование проектной документации в Управлении охраны объектов культурного наследия в        </w:t>
            </w:r>
            <w:proofErr w:type="gramStart"/>
            <w:r w:rsidRPr="00C6212D">
              <w:rPr>
                <w:rFonts w:eastAsiaTheme="minorHAnsi"/>
                <w:sz w:val="24"/>
                <w:szCs w:val="24"/>
              </w:rPr>
              <w:t>г</w:t>
            </w:r>
            <w:proofErr w:type="gramEnd"/>
            <w:r w:rsidRPr="00C6212D">
              <w:rPr>
                <w:rFonts w:eastAsiaTheme="minorHAnsi"/>
                <w:sz w:val="24"/>
                <w:szCs w:val="24"/>
              </w:rPr>
              <w:t>. Севастополе.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по увязке с другими проектами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B50175" w:rsidRDefault="00647E98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50175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Не </w:t>
            </w:r>
            <w:r w:rsidR="00EA777D" w:rsidRPr="00B50175">
              <w:rPr>
                <w:rFonts w:eastAsiaTheme="minorHAnsi"/>
                <w:sz w:val="24"/>
                <w:szCs w:val="24"/>
                <w:shd w:val="clear" w:color="auto" w:fill="FFFFFF"/>
              </w:rPr>
              <w:t>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Требования к выполнению строительно-монтажных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B50175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50175">
              <w:rPr>
                <w:rFonts w:eastAsiaTheme="minorHAnsi"/>
                <w:sz w:val="24"/>
                <w:szCs w:val="24"/>
                <w:shd w:val="clear" w:color="auto" w:fill="FFFFFF"/>
              </w:rPr>
              <w:t>1. Работы выполнить в соответствии с разработанной и утвержденной рабочей документацией, со строительными нормами и правилами, а также в соответствии с другими действующими правилами и инструкциями.</w:t>
            </w:r>
          </w:p>
          <w:p w:rsidR="00EA777D" w:rsidRPr="00B50175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50175">
              <w:rPr>
                <w:rFonts w:eastAsiaTheme="minorHAnsi"/>
                <w:sz w:val="24"/>
                <w:szCs w:val="24"/>
                <w:shd w:val="clear" w:color="auto" w:fill="FFFFFF"/>
              </w:rPr>
              <w:t>2. Строительно-монтажные и пусконаладочные работы выполняются согласно Проекту производства работ (далее ППР).</w:t>
            </w:r>
          </w:p>
          <w:p w:rsidR="00EA777D" w:rsidRPr="00B50175" w:rsidRDefault="00DC4469" w:rsidP="001E49BE">
            <w:pPr>
              <w:pStyle w:val="a9"/>
              <w:tabs>
                <w:tab w:val="left" w:pos="426"/>
              </w:tabs>
              <w:ind w:left="0"/>
              <w:jc w:val="both"/>
              <w:rPr>
                <w:rFonts w:eastAsiaTheme="minorHAnsi"/>
                <w:shd w:val="clear" w:color="auto" w:fill="FFFFFF"/>
              </w:rPr>
            </w:pPr>
            <w:r w:rsidRPr="00B50175">
              <w:rPr>
                <w:rFonts w:eastAsiaTheme="minorHAnsi"/>
                <w:shd w:val="clear" w:color="auto" w:fill="FFFFFF"/>
              </w:rPr>
              <w:t>3.</w:t>
            </w:r>
            <w:r w:rsidR="00EA777D" w:rsidRPr="00B50175">
              <w:rPr>
                <w:rFonts w:eastAsiaTheme="minorHAnsi"/>
                <w:shd w:val="clear" w:color="auto" w:fill="FFFFFF"/>
              </w:rPr>
              <w:t>Приемка работ осуществляется с соблюдением действующих нормативных документов, в т.ч.:</w:t>
            </w:r>
          </w:p>
          <w:p w:rsidR="00EA777D" w:rsidRPr="00B50175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50175">
              <w:rPr>
                <w:rFonts w:eastAsiaTheme="minorHAnsi"/>
                <w:sz w:val="24"/>
                <w:szCs w:val="24"/>
                <w:shd w:val="clear" w:color="auto" w:fill="FFFFFF"/>
              </w:rPr>
              <w:t>- СП 68.13330.2017 «</w:t>
            </w:r>
            <w:proofErr w:type="spellStart"/>
            <w:r w:rsidRPr="00B50175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B50175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3.01.04-87. Приемка в эксплуатацию законченных строительством объектов. Основные положения» утвержден приказом Минстроя России от 27 июля 2017 г. N 1033/пр</w:t>
            </w:r>
            <w:proofErr w:type="gramStart"/>
            <w:r w:rsidRPr="00B50175">
              <w:rPr>
                <w:rFonts w:eastAsiaTheme="minorHAnsi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B50175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 76.13330.2016. Электротехнические устройства. Актуализированная редакция </w:t>
            </w:r>
            <w:proofErr w:type="spellStart"/>
            <w:r w:rsidRPr="00B50175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B50175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3.05.06–85.</w:t>
            </w:r>
          </w:p>
          <w:p w:rsidR="00EA777D" w:rsidRPr="00B50175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DC4469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проведении работ необходимо руководствоваться действующими редакциями документов, действующих на момент производства работ.</w:t>
            </w:r>
          </w:p>
          <w:p w:rsidR="00EA777D" w:rsidRPr="00B50175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DC4469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Возможно привлечение к выполнению работ субподрядных организаций.</w:t>
            </w:r>
          </w:p>
          <w:p w:rsidR="00EA777D" w:rsidRPr="00B50175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DC4469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Работы выполняются в действующих электроустановках (в охранной зоне действующей ЛЭП).</w:t>
            </w:r>
          </w:p>
          <w:p w:rsidR="00EA777D" w:rsidRPr="00B50175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EA777D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Работы выполняются в полном объеме, в указанные сроки и с требуемым качеством.</w:t>
            </w:r>
          </w:p>
          <w:p w:rsidR="00EA777D" w:rsidRPr="00B50175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A777D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Все демонтируемое оборудование и материалы силами </w:t>
            </w:r>
            <w:r w:rsidR="00EA777D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Подрядчика вывозятся на баз</w:t>
            </w:r>
            <w:proofErr w:type="gramStart"/>
            <w:r w:rsidR="00EA777D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EA777D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«СЕВАСТОПОЛЬЭНЕРГО».</w:t>
            </w:r>
          </w:p>
          <w:p w:rsidR="00EA777D" w:rsidRPr="00B50175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="00EA777D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Подрядчик несет ответственность за причиненный уще</w:t>
            </w:r>
            <w:proofErr w:type="gramStart"/>
            <w:r w:rsidR="00EA777D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рб в сл</w:t>
            </w:r>
            <w:proofErr w:type="gramEnd"/>
            <w:r w:rsidR="00EA777D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учае повреждения электрооборудования и других инженерных сооружений.</w:t>
            </w:r>
          </w:p>
          <w:p w:rsidR="00EA777D" w:rsidRPr="00B50175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10. </w:t>
            </w:r>
            <w:r w:rsidR="00EA777D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 начала производства работ Подрядчик обязан (при необходимости) получить разрешение (ордер) на право производства земляных работ и закрыть ордер по окончании работ.</w:t>
            </w:r>
          </w:p>
          <w:p w:rsidR="00EA777D" w:rsidRPr="00B50175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81D9A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</w:t>
            </w: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выполняет своими силами и средствами следующие работы, если они предусмотрены проектной документацией:</w:t>
            </w:r>
          </w:p>
          <w:p w:rsidR="00EA777D" w:rsidRPr="00B50175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восстановление дорожных и почвенных покрытий, объектов окружающего пространства (благоустройство и озеленение территории) в случае их демонтажа или повреждения при выполнении работ на объекте; </w:t>
            </w:r>
          </w:p>
          <w:p w:rsidR="00EA777D" w:rsidRPr="00B50175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иные работы, в соответствии с рабочей документацией</w:t>
            </w:r>
          </w:p>
          <w:p w:rsidR="00EA777D" w:rsidRPr="00B50175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B81D9A"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Требования к обеспечению техники безопасности при проведении работ:</w:t>
            </w:r>
          </w:p>
          <w:p w:rsidR="00EA777D" w:rsidRPr="00B50175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Наличие у подрядчика необходимых технологических регламентов, инструкций по охране труда, проектов производства работ, технологических карт.</w:t>
            </w:r>
          </w:p>
          <w:p w:rsidR="00EA777D" w:rsidRPr="00B50175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Наличие у подрядчика оборудования, инструмента, такелажа и приспособлений, соответствующих </w:t>
            </w:r>
            <w:proofErr w:type="spellStart"/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ГОСТам</w:t>
            </w:r>
            <w:proofErr w:type="spellEnd"/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испытанных в соответствии с РД 153-34.03.603-2003. «Инструкция по применению и испытанию средств защиты, используемых в электроустановках».</w:t>
            </w:r>
          </w:p>
          <w:p w:rsidR="00EA777D" w:rsidRPr="00B50175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Порядок допуска и производства работ </w:t>
            </w:r>
            <w:proofErr w:type="gramStart"/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согласно Правил</w:t>
            </w:r>
            <w:proofErr w:type="gramEnd"/>
            <w:r w:rsidRPr="00B50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охране труда при эксплуатации электроустановок, утвержденных Приказом Министерства труда и социальной защиты РФ от 24 июля 2013 г. № 328н гл. 46 «Охрана труда при организации работ командировочного персонала». СТО 01.011-2017 «Организация безопасного производства работ персонала подрядных организаций и командированного персонала»:</w:t>
            </w:r>
          </w:p>
          <w:p w:rsidR="00EA777D" w:rsidRPr="00B50175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50175">
              <w:rPr>
                <w:rFonts w:eastAsiaTheme="minorHAnsi"/>
                <w:sz w:val="24"/>
                <w:szCs w:val="24"/>
                <w:shd w:val="clear" w:color="auto" w:fill="FFFFFF"/>
              </w:rPr>
              <w:t>В подрядных организациях, принимающих участие в работах на объектах ООО «СЕВАСТОПОЛЬЭНЕРГО» (далее – Заказчик), должны соблюдаться требования трудового законодательства в области безопасных условий и охраны труда, а также требований раздела договора подряда «Соблюдение требований охраны труда».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условиям поставки оборудования и материалов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Поставка материалов осуществляется Подрядчиком по своему усмотрению (время, место разгрузки, место хранения), но без нарушения условий договора на </w:t>
            </w:r>
            <w:r w:rsidR="003E21B7" w:rsidRPr="001E49BE">
              <w:rPr>
                <w:sz w:val="24"/>
                <w:szCs w:val="24"/>
              </w:rPr>
              <w:t>выполнение работ</w:t>
            </w:r>
            <w:r w:rsidRPr="001E49BE">
              <w:rPr>
                <w:sz w:val="24"/>
                <w:szCs w:val="24"/>
              </w:rPr>
              <w:t xml:space="preserve"> и данного ТЗ.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Требование к упаковке: продукция поставляется в оригинальной заводской упаковке, гарантирующей ее сохранность при транспортировке, перевалке и выгрузке средствами механизации и вручную.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3. Требования к сроку и условиям гарантийного обслуживания: в соответствии с п. 29 настоящего </w:t>
            </w:r>
            <w:r w:rsidRPr="001E49BE">
              <w:rPr>
                <w:sz w:val="24"/>
                <w:szCs w:val="24"/>
              </w:rPr>
              <w:lastRenderedPageBreak/>
              <w:t>технического задания.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Допускается давальческий материал Заказчика.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5. Вся продукция, строительные конструкции и материалы должны приобретаться непосредственно у производителей или официальных дилеров, имеющих подтверждённые полномочия.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6. Требования к стандартизации продукции: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Поставляемая продукция должна соответствовать требованиям действующих на территории Российской федерации стандартов, </w:t>
            </w:r>
            <w:proofErr w:type="spellStart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ГОСТов</w:t>
            </w:r>
            <w:proofErr w:type="spellEnd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, ТУ и иметь соответствующий сертификат качества.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7. Требования к комплектации: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Поставляемая Подрядчиком продукция должна соответствовать содержанию опросных листов и спецификаций, определенных проектом и рабочей документацией по данному объекту.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proofErr w:type="gramStart"/>
            <w:r w:rsidRPr="001E49BE">
              <w:rPr>
                <w:sz w:val="24"/>
                <w:szCs w:val="24"/>
              </w:rPr>
              <w:t>1.</w:t>
            </w:r>
            <w:r w:rsidR="00EA777D" w:rsidRPr="001E49BE">
              <w:rPr>
                <w:sz w:val="24"/>
                <w:szCs w:val="24"/>
              </w:rPr>
              <w:t xml:space="preserve">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ПУЭ, ПТЭ, ПОТ, ППБ и других нормативно-технических документов, с записью о праве проведения специальных работ, в соответствии с п. 2.6 ПОТ ЭЭ (при наличии такого права), и иметь соответствующую группу по </w:t>
            </w:r>
            <w:proofErr w:type="spellStart"/>
            <w:r w:rsidR="00EA777D" w:rsidRPr="001E49BE">
              <w:rPr>
                <w:sz w:val="24"/>
                <w:szCs w:val="24"/>
              </w:rPr>
              <w:t>электробезопасности</w:t>
            </w:r>
            <w:proofErr w:type="spellEnd"/>
            <w:r w:rsidR="00EA777D" w:rsidRPr="001E49BE">
              <w:rPr>
                <w:sz w:val="24"/>
                <w:szCs w:val="24"/>
              </w:rPr>
              <w:t xml:space="preserve">. </w:t>
            </w:r>
            <w:proofErr w:type="gramEnd"/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Обязательное выполнение персоналом правил по охране труда при эксплуатации электроустановок, правил пожарной безопасности, правил промышленной санитарии, правил устройства электроустановок.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</w:t>
            </w:r>
            <w:r w:rsidR="00EA777D" w:rsidRPr="001E49BE">
              <w:rPr>
                <w:sz w:val="24"/>
                <w:szCs w:val="24"/>
              </w:rPr>
              <w:t>Подрядчик должен обладать соответствующими выполняемой работе материально-техническими и кадровыми ресурсами.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>Подрядчик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выписку СРО на выполнение строительно-монтажных и наладочных работ).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не должен являться неплатежеспособным или банкротом, находиться в процессе ликвидации, на имущество Подрядчика не должен быть наложен арест, экономическая деятельность Подрядчика не должна быть приостановлена.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Правила контроля и приемки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271F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</w:t>
            </w:r>
            <w:r w:rsidR="00EA777D" w:rsidRPr="001E49BE">
              <w:rPr>
                <w:sz w:val="24"/>
                <w:szCs w:val="24"/>
              </w:rPr>
              <w:t>Заказчик организует технический надзор за ходом строительства.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</w:t>
            </w:r>
            <w:r w:rsidR="00EA777D" w:rsidRPr="001E49BE">
              <w:rPr>
                <w:sz w:val="24"/>
                <w:szCs w:val="24"/>
              </w:rPr>
              <w:t>Приемка работ осуществляется с оформлением двухсторонних актов и справок (КС-2, КС-3), при условии, что работа выполнена надлежащим образом и в соответствии с требованиями к качеству, закрепленными в соответствующих нормативно-правовых документах.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3. Приемка ответственных строительных конструкций и работ, скрываемых последующими работами и конструкциями, оформляется актами освидетельствования </w:t>
            </w:r>
            <w:r w:rsidRPr="001E49BE">
              <w:rPr>
                <w:sz w:val="24"/>
                <w:szCs w:val="24"/>
              </w:rPr>
              <w:lastRenderedPageBreak/>
              <w:t>скрытых работ.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>Подрядчик сдает заказчику (в службу по эксплуатации сетей по направлению) до подписания актов рабочей комиссией всю исполнительную документацию, в том числе в электронном виде в формате PDF, каждый документ отдельным файлом.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обязан письменно известить Заказчика о готовности объекта к сдаче в эксплуатацию не позднее, чем за 10 дней до проведения процедуры приемки объекта рабочей комиссией.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 6.</w:t>
            </w:r>
            <w:r w:rsidR="00EA777D" w:rsidRPr="001E49BE">
              <w:rPr>
                <w:sz w:val="24"/>
                <w:szCs w:val="24"/>
              </w:rPr>
              <w:t>Непосредственно перед вводом электрооборудования в эксплуатацию Подрядчик должен выполнить все измерения, испытания и опробования в соответствии с действующими нормативно-техническими документами, инструкциями заводов-изготовителей и действующими нормами ПУЭ, с предоставлением Заказчику соответствующих актов и/или протоколов.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7. Стоимость выполненных работ по строительству объекта основных средств определяется в актах выполненных работ.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F614CF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Гарантии </w:t>
            </w:r>
            <w:r w:rsidR="00EA777D" w:rsidRPr="00716F8D">
              <w:rPr>
                <w:sz w:val="24"/>
                <w:szCs w:val="24"/>
              </w:rPr>
              <w:t>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9"/>
              <w:numPr>
                <w:ilvl w:val="6"/>
                <w:numId w:val="1"/>
              </w:numPr>
              <w:tabs>
                <w:tab w:val="left" w:pos="0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Гарантия на выполненные работы должна быть не менее 3-х лет. На поставляемую продукцию устанавливается гарантийный срок согласно гарантийному сроку завода – изготовителя, но не менее 3-х лет. И установление, и соблюдение гарантийного срока по восстановленным конструктивным слоям дорожной одежды: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основание дорожной одежды (подстилающий, выравнивающий слой из песка, щебень фракционный) – 6 лет,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нижний слой покрытия (асфальтобетон) – 5 лет,</w:t>
            </w:r>
          </w:p>
          <w:p w:rsidR="00E00FD1" w:rsidRPr="001E49BE" w:rsidRDefault="00EA777D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верхний слой покрытия (асфальтобетон) – 4 года.</w:t>
            </w:r>
            <w:r w:rsidR="00E00FD1"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E00FD1" w:rsidRPr="001E49BE" w:rsidRDefault="00E00FD1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Для работ и материалов на участке кабельных линий, выполненных методом горизонтально-направленного бурения, гарантийный срок составляет 10 лет. 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  <w:lang w:bidi="en-US"/>
              </w:rPr>
              <w:t xml:space="preserve">Подрядчик должен за свой счет и сроки, согласованные с Заказчиком, устранять любые дефекты в поставляемых конструкциях, материалах и выполняемых работах, выявленные в период гарантийного срока. В случае выхода из строя оборудования Подрядчик обязан направить своего представителя для участия в составлении акта, фиксирующего дефекты, согласования порядка и сроков их устранения не позднее 10 дней со дня получения письменного извещения Заказчика, </w:t>
            </w:r>
            <w:r w:rsidRPr="001E49BE">
              <w:rPr>
                <w:sz w:val="24"/>
                <w:szCs w:val="24"/>
              </w:rPr>
              <w:t>обязуется самостоятельно за свой счет произвести ремонт или замену неисправной (непригодной к применению) продукции.</w:t>
            </w:r>
            <w:r w:rsidRPr="001E49BE">
              <w:rPr>
                <w:sz w:val="24"/>
                <w:szCs w:val="24"/>
                <w:lang w:bidi="en-US"/>
              </w:rPr>
              <w:t xml:space="preserve"> Гарантийный срок в этом случае продлевается </w:t>
            </w:r>
            <w:r w:rsidRPr="001E49BE">
              <w:rPr>
                <w:sz w:val="24"/>
                <w:szCs w:val="24"/>
                <w:lang w:bidi="en-US"/>
              </w:rPr>
              <w:lastRenderedPageBreak/>
              <w:t>соответственно на период устранения дефектов.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В течение гарантийного срока конструкций, материалов </w:t>
            </w:r>
            <w:r w:rsidRPr="001E49BE">
              <w:rPr>
                <w:sz w:val="24"/>
                <w:szCs w:val="24"/>
                <w:lang w:bidi="en-US"/>
              </w:rPr>
              <w:t>и выполненных работ</w:t>
            </w:r>
            <w:r w:rsidRPr="001E49BE">
              <w:rPr>
                <w:sz w:val="24"/>
                <w:szCs w:val="24"/>
              </w:rPr>
              <w:t xml:space="preserve"> Подрядчик должен гарантировать полнофункциональную работу (пригодность) конструкций и материалов.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Подрядчик должен бесплатно и в определенные сроки устранять любые дефекты в поставляемых конструкциях, материалах и выполненных работах выявленные в период гарантийного срока.</w:t>
            </w:r>
          </w:p>
        </w:tc>
      </w:tr>
    </w:tbl>
    <w:p w:rsidR="00562B73" w:rsidRPr="00716F8D" w:rsidRDefault="00562B73" w:rsidP="001E49B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B73" w:rsidRDefault="00562B73" w:rsidP="00716F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0588" w:rsidRDefault="00B90588" w:rsidP="00573DCE">
      <w:pPr>
        <w:shd w:val="clear" w:color="auto" w:fill="FFFFFF"/>
        <w:jc w:val="both"/>
        <w:rPr>
          <w:u w:val="single"/>
        </w:rPr>
      </w:pPr>
    </w:p>
    <w:p w:rsidR="00562B73" w:rsidRPr="008A6D71" w:rsidRDefault="00573DCE" w:rsidP="00DA46B3">
      <w:pPr>
        <w:shd w:val="clear" w:color="auto" w:fill="FFFFFF"/>
        <w:jc w:val="both"/>
        <w:rPr>
          <w:rFonts w:ascii="Times New Roman" w:hAnsi="Times New Roman" w:cs="Times New Roman"/>
          <w:sz w:val="18"/>
          <w:szCs w:val="18"/>
        </w:rPr>
      </w:pPr>
      <w:r w:rsidRPr="00074416">
        <w:rPr>
          <w:u w:val="single"/>
        </w:rPr>
        <w:t xml:space="preserve">Подготовил </w:t>
      </w:r>
      <w:r w:rsidR="00DA46B3">
        <w:rPr>
          <w:u w:val="single"/>
        </w:rPr>
        <w:t>инженер</w:t>
      </w:r>
      <w:r w:rsidRPr="00074416">
        <w:rPr>
          <w:u w:val="single"/>
        </w:rPr>
        <w:t xml:space="preserve"> СДО </w:t>
      </w:r>
      <w:r w:rsidR="005F4314">
        <w:rPr>
          <w:u w:val="single"/>
        </w:rPr>
        <w:t>Коростылева Т. А.</w:t>
      </w:r>
      <w:r w:rsidRPr="00074416">
        <w:rPr>
          <w:u w:val="single"/>
        </w:rPr>
        <w:t xml:space="preserve">  </w:t>
      </w:r>
      <w:r w:rsidRPr="00CE5217">
        <w:t>_________________</w:t>
      </w:r>
      <w:r w:rsidRPr="00CE5217">
        <w:tab/>
      </w:r>
      <w:r w:rsidRPr="00074416">
        <w:rPr>
          <w:u w:val="single"/>
        </w:rPr>
        <w:t xml:space="preserve"> </w:t>
      </w:r>
    </w:p>
    <w:sectPr w:rsidR="00562B73" w:rsidRPr="008A6D71" w:rsidSect="001E49BE">
      <w:pgSz w:w="11906" w:h="16838" w:code="9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786" w:rsidRDefault="00A90786" w:rsidP="0091104B">
      <w:pPr>
        <w:spacing w:after="0" w:line="240" w:lineRule="auto"/>
      </w:pPr>
      <w:r>
        <w:separator/>
      </w:r>
    </w:p>
  </w:endnote>
  <w:endnote w:type="continuationSeparator" w:id="0">
    <w:p w:rsidR="00A90786" w:rsidRDefault="00A90786" w:rsidP="0091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786" w:rsidRDefault="00A90786" w:rsidP="0091104B">
      <w:pPr>
        <w:spacing w:after="0" w:line="240" w:lineRule="auto"/>
      </w:pPr>
      <w:r>
        <w:separator/>
      </w:r>
    </w:p>
  </w:footnote>
  <w:footnote w:type="continuationSeparator" w:id="0">
    <w:p w:rsidR="00A90786" w:rsidRDefault="00A90786" w:rsidP="00911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1">
    <w:nsid w:val="0DD60F1B"/>
    <w:multiLevelType w:val="multilevel"/>
    <w:tmpl w:val="53C40A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2">
    <w:nsid w:val="1D503FA5"/>
    <w:multiLevelType w:val="multilevel"/>
    <w:tmpl w:val="757A58B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1A1EC0"/>
    <w:multiLevelType w:val="hybridMultilevel"/>
    <w:tmpl w:val="BAA6E958"/>
    <w:lvl w:ilvl="0" w:tplc="908E2A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47E2A"/>
    <w:multiLevelType w:val="multilevel"/>
    <w:tmpl w:val="EB04A9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6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2F32D9"/>
    <w:multiLevelType w:val="hybridMultilevel"/>
    <w:tmpl w:val="3CF61CC8"/>
    <w:lvl w:ilvl="0" w:tplc="F1A84B6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2633EF"/>
    <w:multiLevelType w:val="multilevel"/>
    <w:tmpl w:val="3C5C0E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5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4"/>
    </w:lvlOverride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C0C"/>
    <w:rsid w:val="00004186"/>
    <w:rsid w:val="00006416"/>
    <w:rsid w:val="0001648C"/>
    <w:rsid w:val="00016C16"/>
    <w:rsid w:val="0001798B"/>
    <w:rsid w:val="00020BF6"/>
    <w:rsid w:val="000221C5"/>
    <w:rsid w:val="00024E94"/>
    <w:rsid w:val="00025A7C"/>
    <w:rsid w:val="00026D1C"/>
    <w:rsid w:val="000273CC"/>
    <w:rsid w:val="000279A4"/>
    <w:rsid w:val="000304A7"/>
    <w:rsid w:val="00032C98"/>
    <w:rsid w:val="00045D36"/>
    <w:rsid w:val="00050C58"/>
    <w:rsid w:val="000513B0"/>
    <w:rsid w:val="00053D0C"/>
    <w:rsid w:val="00053D5E"/>
    <w:rsid w:val="00061BCB"/>
    <w:rsid w:val="00064389"/>
    <w:rsid w:val="000738B6"/>
    <w:rsid w:val="00074416"/>
    <w:rsid w:val="0007498D"/>
    <w:rsid w:val="00077914"/>
    <w:rsid w:val="000816EB"/>
    <w:rsid w:val="0008422C"/>
    <w:rsid w:val="00086CC7"/>
    <w:rsid w:val="000879F0"/>
    <w:rsid w:val="0009003B"/>
    <w:rsid w:val="00091E56"/>
    <w:rsid w:val="00094F7F"/>
    <w:rsid w:val="000A7BD3"/>
    <w:rsid w:val="000B31B3"/>
    <w:rsid w:val="000B48CA"/>
    <w:rsid w:val="000D0674"/>
    <w:rsid w:val="000E00B7"/>
    <w:rsid w:val="000E543E"/>
    <w:rsid w:val="000E6279"/>
    <w:rsid w:val="000F1043"/>
    <w:rsid w:val="000F2078"/>
    <w:rsid w:val="000F467C"/>
    <w:rsid w:val="000F658D"/>
    <w:rsid w:val="000F723A"/>
    <w:rsid w:val="001040BF"/>
    <w:rsid w:val="00105D4F"/>
    <w:rsid w:val="001168CD"/>
    <w:rsid w:val="001174A7"/>
    <w:rsid w:val="001265FE"/>
    <w:rsid w:val="00130AF7"/>
    <w:rsid w:val="001429A6"/>
    <w:rsid w:val="0015646F"/>
    <w:rsid w:val="00157DD3"/>
    <w:rsid w:val="001618D5"/>
    <w:rsid w:val="0016294A"/>
    <w:rsid w:val="00163EA0"/>
    <w:rsid w:val="001641D3"/>
    <w:rsid w:val="00164986"/>
    <w:rsid w:val="00174152"/>
    <w:rsid w:val="00175CBD"/>
    <w:rsid w:val="0017693D"/>
    <w:rsid w:val="00187F06"/>
    <w:rsid w:val="001942E4"/>
    <w:rsid w:val="00195FB7"/>
    <w:rsid w:val="001966C5"/>
    <w:rsid w:val="001A0BFB"/>
    <w:rsid w:val="001A132F"/>
    <w:rsid w:val="001B2E03"/>
    <w:rsid w:val="001B3E09"/>
    <w:rsid w:val="001B4A6C"/>
    <w:rsid w:val="001B4BC1"/>
    <w:rsid w:val="001B5E43"/>
    <w:rsid w:val="001B766D"/>
    <w:rsid w:val="001B7C18"/>
    <w:rsid w:val="001C59D2"/>
    <w:rsid w:val="001C6016"/>
    <w:rsid w:val="001D2626"/>
    <w:rsid w:val="001D5513"/>
    <w:rsid w:val="001E18A2"/>
    <w:rsid w:val="001E49BE"/>
    <w:rsid w:val="001F1BF9"/>
    <w:rsid w:val="001F458D"/>
    <w:rsid w:val="001F7159"/>
    <w:rsid w:val="00200DE1"/>
    <w:rsid w:val="002057F9"/>
    <w:rsid w:val="002107AB"/>
    <w:rsid w:val="00213EF8"/>
    <w:rsid w:val="00214669"/>
    <w:rsid w:val="0022027C"/>
    <w:rsid w:val="00220D40"/>
    <w:rsid w:val="00222391"/>
    <w:rsid w:val="002235FF"/>
    <w:rsid w:val="002265C0"/>
    <w:rsid w:val="002266EE"/>
    <w:rsid w:val="00235B37"/>
    <w:rsid w:val="00240623"/>
    <w:rsid w:val="00240F44"/>
    <w:rsid w:val="002410B8"/>
    <w:rsid w:val="002473B3"/>
    <w:rsid w:val="00250F51"/>
    <w:rsid w:val="0025128B"/>
    <w:rsid w:val="002637D3"/>
    <w:rsid w:val="002638DD"/>
    <w:rsid w:val="00263A35"/>
    <w:rsid w:val="00272A7C"/>
    <w:rsid w:val="0027461F"/>
    <w:rsid w:val="00275E54"/>
    <w:rsid w:val="0027740F"/>
    <w:rsid w:val="00282874"/>
    <w:rsid w:val="002869AD"/>
    <w:rsid w:val="002A51AD"/>
    <w:rsid w:val="002C1863"/>
    <w:rsid w:val="002C20E6"/>
    <w:rsid w:val="002C3321"/>
    <w:rsid w:val="002C68C5"/>
    <w:rsid w:val="002D48CA"/>
    <w:rsid w:val="002D4DAB"/>
    <w:rsid w:val="002D6053"/>
    <w:rsid w:val="002E0E4E"/>
    <w:rsid w:val="002E5E36"/>
    <w:rsid w:val="002E6093"/>
    <w:rsid w:val="002F1C57"/>
    <w:rsid w:val="002F5966"/>
    <w:rsid w:val="003010CD"/>
    <w:rsid w:val="0030342F"/>
    <w:rsid w:val="00307106"/>
    <w:rsid w:val="00314B61"/>
    <w:rsid w:val="003227FD"/>
    <w:rsid w:val="00323766"/>
    <w:rsid w:val="00334D15"/>
    <w:rsid w:val="0033658E"/>
    <w:rsid w:val="003431DA"/>
    <w:rsid w:val="00345BB7"/>
    <w:rsid w:val="00350F83"/>
    <w:rsid w:val="00352747"/>
    <w:rsid w:val="00353722"/>
    <w:rsid w:val="0035794F"/>
    <w:rsid w:val="00357C2B"/>
    <w:rsid w:val="003707D5"/>
    <w:rsid w:val="00370E07"/>
    <w:rsid w:val="003724CA"/>
    <w:rsid w:val="003736AA"/>
    <w:rsid w:val="00381F12"/>
    <w:rsid w:val="00387AD2"/>
    <w:rsid w:val="00390E5C"/>
    <w:rsid w:val="003914E1"/>
    <w:rsid w:val="00392172"/>
    <w:rsid w:val="00392324"/>
    <w:rsid w:val="00392328"/>
    <w:rsid w:val="003A0992"/>
    <w:rsid w:val="003A191C"/>
    <w:rsid w:val="003A22C5"/>
    <w:rsid w:val="003A77FF"/>
    <w:rsid w:val="003B0D94"/>
    <w:rsid w:val="003C0AF3"/>
    <w:rsid w:val="003C2EFB"/>
    <w:rsid w:val="003D4604"/>
    <w:rsid w:val="003E21B7"/>
    <w:rsid w:val="003E7FDB"/>
    <w:rsid w:val="003F1E57"/>
    <w:rsid w:val="003F2C90"/>
    <w:rsid w:val="004041B6"/>
    <w:rsid w:val="0040484B"/>
    <w:rsid w:val="00413F4D"/>
    <w:rsid w:val="00414190"/>
    <w:rsid w:val="00421B28"/>
    <w:rsid w:val="004271FD"/>
    <w:rsid w:val="0043170A"/>
    <w:rsid w:val="0043362D"/>
    <w:rsid w:val="00435438"/>
    <w:rsid w:val="004358F1"/>
    <w:rsid w:val="0043723B"/>
    <w:rsid w:val="00441FFF"/>
    <w:rsid w:val="00443A68"/>
    <w:rsid w:val="00450429"/>
    <w:rsid w:val="00451488"/>
    <w:rsid w:val="00452DC6"/>
    <w:rsid w:val="004570F5"/>
    <w:rsid w:val="00457735"/>
    <w:rsid w:val="00464080"/>
    <w:rsid w:val="00464DE1"/>
    <w:rsid w:val="0046528C"/>
    <w:rsid w:val="00466F15"/>
    <w:rsid w:val="0047007C"/>
    <w:rsid w:val="0047198F"/>
    <w:rsid w:val="00471FD5"/>
    <w:rsid w:val="00473E0D"/>
    <w:rsid w:val="0047418B"/>
    <w:rsid w:val="00474D6E"/>
    <w:rsid w:val="00476098"/>
    <w:rsid w:val="00476BB6"/>
    <w:rsid w:val="00480730"/>
    <w:rsid w:val="00485EAA"/>
    <w:rsid w:val="00486D72"/>
    <w:rsid w:val="00491415"/>
    <w:rsid w:val="004957B9"/>
    <w:rsid w:val="00495867"/>
    <w:rsid w:val="004978D1"/>
    <w:rsid w:val="004A148A"/>
    <w:rsid w:val="004A14C0"/>
    <w:rsid w:val="004A1771"/>
    <w:rsid w:val="004A329B"/>
    <w:rsid w:val="004A6BDD"/>
    <w:rsid w:val="004B0E5F"/>
    <w:rsid w:val="004C3726"/>
    <w:rsid w:val="004D2153"/>
    <w:rsid w:val="004E2445"/>
    <w:rsid w:val="004E7B77"/>
    <w:rsid w:val="004F06C4"/>
    <w:rsid w:val="004F3123"/>
    <w:rsid w:val="00500DCB"/>
    <w:rsid w:val="00501B81"/>
    <w:rsid w:val="00503311"/>
    <w:rsid w:val="00506B6A"/>
    <w:rsid w:val="005118FF"/>
    <w:rsid w:val="005137F6"/>
    <w:rsid w:val="00513F02"/>
    <w:rsid w:val="00514338"/>
    <w:rsid w:val="00533685"/>
    <w:rsid w:val="00534EC9"/>
    <w:rsid w:val="005371B8"/>
    <w:rsid w:val="00537A7D"/>
    <w:rsid w:val="00540836"/>
    <w:rsid w:val="00544C13"/>
    <w:rsid w:val="005578A6"/>
    <w:rsid w:val="0056096E"/>
    <w:rsid w:val="005614F0"/>
    <w:rsid w:val="00562B73"/>
    <w:rsid w:val="00562E4B"/>
    <w:rsid w:val="00563325"/>
    <w:rsid w:val="00564639"/>
    <w:rsid w:val="00565A8E"/>
    <w:rsid w:val="005737AA"/>
    <w:rsid w:val="00573DCE"/>
    <w:rsid w:val="00575DA6"/>
    <w:rsid w:val="0057659D"/>
    <w:rsid w:val="00593C50"/>
    <w:rsid w:val="00594FA8"/>
    <w:rsid w:val="005971A3"/>
    <w:rsid w:val="005A35C0"/>
    <w:rsid w:val="005A637F"/>
    <w:rsid w:val="005A6E4D"/>
    <w:rsid w:val="005B4489"/>
    <w:rsid w:val="005B55F0"/>
    <w:rsid w:val="005C00C5"/>
    <w:rsid w:val="005C0D30"/>
    <w:rsid w:val="005C1D58"/>
    <w:rsid w:val="005C2FFA"/>
    <w:rsid w:val="005C4F89"/>
    <w:rsid w:val="005C5642"/>
    <w:rsid w:val="005E345B"/>
    <w:rsid w:val="005E3670"/>
    <w:rsid w:val="005E4151"/>
    <w:rsid w:val="005E6F92"/>
    <w:rsid w:val="005E751E"/>
    <w:rsid w:val="005F4314"/>
    <w:rsid w:val="005F48E8"/>
    <w:rsid w:val="005F575F"/>
    <w:rsid w:val="005F7432"/>
    <w:rsid w:val="00600983"/>
    <w:rsid w:val="00603DF0"/>
    <w:rsid w:val="00610ED1"/>
    <w:rsid w:val="0061399B"/>
    <w:rsid w:val="0061481A"/>
    <w:rsid w:val="00615738"/>
    <w:rsid w:val="00615905"/>
    <w:rsid w:val="00617B2F"/>
    <w:rsid w:val="006256A9"/>
    <w:rsid w:val="00633814"/>
    <w:rsid w:val="00635A32"/>
    <w:rsid w:val="00640F0F"/>
    <w:rsid w:val="006411CA"/>
    <w:rsid w:val="00641666"/>
    <w:rsid w:val="00647E98"/>
    <w:rsid w:val="00650178"/>
    <w:rsid w:val="00656892"/>
    <w:rsid w:val="00657A55"/>
    <w:rsid w:val="006610FE"/>
    <w:rsid w:val="006612A1"/>
    <w:rsid w:val="00661F56"/>
    <w:rsid w:val="0066439F"/>
    <w:rsid w:val="00664AFD"/>
    <w:rsid w:val="00665E5F"/>
    <w:rsid w:val="00671C97"/>
    <w:rsid w:val="00671E7F"/>
    <w:rsid w:val="006734C1"/>
    <w:rsid w:val="00674030"/>
    <w:rsid w:val="00676BB8"/>
    <w:rsid w:val="00682EDD"/>
    <w:rsid w:val="006855CE"/>
    <w:rsid w:val="00697D15"/>
    <w:rsid w:val="006A016B"/>
    <w:rsid w:val="006A04C1"/>
    <w:rsid w:val="006A4B8E"/>
    <w:rsid w:val="006B1B9B"/>
    <w:rsid w:val="006B7A4A"/>
    <w:rsid w:val="006C3E96"/>
    <w:rsid w:val="006C5C65"/>
    <w:rsid w:val="006C6D2F"/>
    <w:rsid w:val="006D30B0"/>
    <w:rsid w:val="006D617A"/>
    <w:rsid w:val="006E2B45"/>
    <w:rsid w:val="006E3CDC"/>
    <w:rsid w:val="006E6ACA"/>
    <w:rsid w:val="006F6493"/>
    <w:rsid w:val="0070042E"/>
    <w:rsid w:val="00712259"/>
    <w:rsid w:val="00714E3E"/>
    <w:rsid w:val="007164E3"/>
    <w:rsid w:val="00716F8D"/>
    <w:rsid w:val="0072031E"/>
    <w:rsid w:val="0072196B"/>
    <w:rsid w:val="00725064"/>
    <w:rsid w:val="0073625D"/>
    <w:rsid w:val="00762BCB"/>
    <w:rsid w:val="0076576D"/>
    <w:rsid w:val="00765F5B"/>
    <w:rsid w:val="00772756"/>
    <w:rsid w:val="00776246"/>
    <w:rsid w:val="007766C6"/>
    <w:rsid w:val="0077694C"/>
    <w:rsid w:val="007808C1"/>
    <w:rsid w:val="0078100E"/>
    <w:rsid w:val="00781BAD"/>
    <w:rsid w:val="00782D5B"/>
    <w:rsid w:val="00786DA8"/>
    <w:rsid w:val="007A4945"/>
    <w:rsid w:val="007B1101"/>
    <w:rsid w:val="007C0A88"/>
    <w:rsid w:val="007C4B17"/>
    <w:rsid w:val="007C63F5"/>
    <w:rsid w:val="007D2C5F"/>
    <w:rsid w:val="007D674D"/>
    <w:rsid w:val="007E32BF"/>
    <w:rsid w:val="007E3440"/>
    <w:rsid w:val="007E6F82"/>
    <w:rsid w:val="007F0275"/>
    <w:rsid w:val="007F07AD"/>
    <w:rsid w:val="007F1E2F"/>
    <w:rsid w:val="007F25D8"/>
    <w:rsid w:val="007F2755"/>
    <w:rsid w:val="00803F8C"/>
    <w:rsid w:val="0080418C"/>
    <w:rsid w:val="00804BB3"/>
    <w:rsid w:val="00816B75"/>
    <w:rsid w:val="008174C4"/>
    <w:rsid w:val="00817540"/>
    <w:rsid w:val="00820F92"/>
    <w:rsid w:val="00821A9F"/>
    <w:rsid w:val="00826299"/>
    <w:rsid w:val="00826B5F"/>
    <w:rsid w:val="00830C2A"/>
    <w:rsid w:val="00834994"/>
    <w:rsid w:val="00837EE2"/>
    <w:rsid w:val="00843551"/>
    <w:rsid w:val="00850621"/>
    <w:rsid w:val="008523FD"/>
    <w:rsid w:val="00853885"/>
    <w:rsid w:val="00853EB2"/>
    <w:rsid w:val="0085598C"/>
    <w:rsid w:val="0085706E"/>
    <w:rsid w:val="00860210"/>
    <w:rsid w:val="00861F9C"/>
    <w:rsid w:val="0086466F"/>
    <w:rsid w:val="00864FAD"/>
    <w:rsid w:val="008653CA"/>
    <w:rsid w:val="00876A57"/>
    <w:rsid w:val="008816AD"/>
    <w:rsid w:val="00882C50"/>
    <w:rsid w:val="00886168"/>
    <w:rsid w:val="0089113C"/>
    <w:rsid w:val="00894CF5"/>
    <w:rsid w:val="008A4024"/>
    <w:rsid w:val="008A6D71"/>
    <w:rsid w:val="008A7AAA"/>
    <w:rsid w:val="008B0D9E"/>
    <w:rsid w:val="008B2850"/>
    <w:rsid w:val="008B3959"/>
    <w:rsid w:val="008B398B"/>
    <w:rsid w:val="008B58F2"/>
    <w:rsid w:val="008B6EE5"/>
    <w:rsid w:val="008C082C"/>
    <w:rsid w:val="008C1922"/>
    <w:rsid w:val="008C3120"/>
    <w:rsid w:val="008C6B3D"/>
    <w:rsid w:val="008C7D25"/>
    <w:rsid w:val="008D0E57"/>
    <w:rsid w:val="008D569A"/>
    <w:rsid w:val="008D7942"/>
    <w:rsid w:val="008E1982"/>
    <w:rsid w:val="008E36EE"/>
    <w:rsid w:val="008E6668"/>
    <w:rsid w:val="008E798B"/>
    <w:rsid w:val="008E7F0C"/>
    <w:rsid w:val="008F0F5B"/>
    <w:rsid w:val="008F1C19"/>
    <w:rsid w:val="008F50DB"/>
    <w:rsid w:val="00900B60"/>
    <w:rsid w:val="009023FA"/>
    <w:rsid w:val="009027EF"/>
    <w:rsid w:val="009058C0"/>
    <w:rsid w:val="0091104B"/>
    <w:rsid w:val="00920663"/>
    <w:rsid w:val="00923AA2"/>
    <w:rsid w:val="00926CC8"/>
    <w:rsid w:val="00927FCE"/>
    <w:rsid w:val="00930400"/>
    <w:rsid w:val="00931825"/>
    <w:rsid w:val="00932AF6"/>
    <w:rsid w:val="00933F34"/>
    <w:rsid w:val="00933FF3"/>
    <w:rsid w:val="00935A60"/>
    <w:rsid w:val="0093681C"/>
    <w:rsid w:val="00940CB0"/>
    <w:rsid w:val="00942CFE"/>
    <w:rsid w:val="0094710C"/>
    <w:rsid w:val="00953335"/>
    <w:rsid w:val="00956F0C"/>
    <w:rsid w:val="00961334"/>
    <w:rsid w:val="00963AD5"/>
    <w:rsid w:val="00964ABE"/>
    <w:rsid w:val="00973447"/>
    <w:rsid w:val="009762B7"/>
    <w:rsid w:val="009765BB"/>
    <w:rsid w:val="009802D0"/>
    <w:rsid w:val="00991E89"/>
    <w:rsid w:val="009938F2"/>
    <w:rsid w:val="009962C7"/>
    <w:rsid w:val="009A1F75"/>
    <w:rsid w:val="009A7739"/>
    <w:rsid w:val="009B310A"/>
    <w:rsid w:val="009B3618"/>
    <w:rsid w:val="009B4418"/>
    <w:rsid w:val="009B4F4C"/>
    <w:rsid w:val="009B73E9"/>
    <w:rsid w:val="009C1A0A"/>
    <w:rsid w:val="009C2DB3"/>
    <w:rsid w:val="009C3043"/>
    <w:rsid w:val="009C3117"/>
    <w:rsid w:val="009C663F"/>
    <w:rsid w:val="009C799F"/>
    <w:rsid w:val="009D26FC"/>
    <w:rsid w:val="009D38F3"/>
    <w:rsid w:val="009D3EC1"/>
    <w:rsid w:val="009D55AA"/>
    <w:rsid w:val="009E3F43"/>
    <w:rsid w:val="009E66E9"/>
    <w:rsid w:val="009F5DE3"/>
    <w:rsid w:val="00A0136A"/>
    <w:rsid w:val="00A0275E"/>
    <w:rsid w:val="00A03252"/>
    <w:rsid w:val="00A06852"/>
    <w:rsid w:val="00A11722"/>
    <w:rsid w:val="00A20DC5"/>
    <w:rsid w:val="00A2278D"/>
    <w:rsid w:val="00A251A2"/>
    <w:rsid w:val="00A30C84"/>
    <w:rsid w:val="00A351EE"/>
    <w:rsid w:val="00A364C2"/>
    <w:rsid w:val="00A3656A"/>
    <w:rsid w:val="00A36A18"/>
    <w:rsid w:val="00A37070"/>
    <w:rsid w:val="00A42C01"/>
    <w:rsid w:val="00A477AB"/>
    <w:rsid w:val="00A54D5B"/>
    <w:rsid w:val="00A55966"/>
    <w:rsid w:val="00A55D6B"/>
    <w:rsid w:val="00A5608D"/>
    <w:rsid w:val="00A61200"/>
    <w:rsid w:val="00A66460"/>
    <w:rsid w:val="00A72FB6"/>
    <w:rsid w:val="00A830E7"/>
    <w:rsid w:val="00A86AC0"/>
    <w:rsid w:val="00A90786"/>
    <w:rsid w:val="00A92CD2"/>
    <w:rsid w:val="00A939CB"/>
    <w:rsid w:val="00A9735F"/>
    <w:rsid w:val="00AA5C3E"/>
    <w:rsid w:val="00AA7C3C"/>
    <w:rsid w:val="00AB52B3"/>
    <w:rsid w:val="00AC479B"/>
    <w:rsid w:val="00AC52E1"/>
    <w:rsid w:val="00AD445D"/>
    <w:rsid w:val="00AE44B2"/>
    <w:rsid w:val="00AE63B0"/>
    <w:rsid w:val="00AE7022"/>
    <w:rsid w:val="00AE7B63"/>
    <w:rsid w:val="00AF1B4B"/>
    <w:rsid w:val="00B007D0"/>
    <w:rsid w:val="00B04E21"/>
    <w:rsid w:val="00B05B01"/>
    <w:rsid w:val="00B153EC"/>
    <w:rsid w:val="00B24DAE"/>
    <w:rsid w:val="00B25CB9"/>
    <w:rsid w:val="00B30126"/>
    <w:rsid w:val="00B36325"/>
    <w:rsid w:val="00B45C3D"/>
    <w:rsid w:val="00B50175"/>
    <w:rsid w:val="00B55DF8"/>
    <w:rsid w:val="00B569ED"/>
    <w:rsid w:val="00B633F9"/>
    <w:rsid w:val="00B67B07"/>
    <w:rsid w:val="00B73122"/>
    <w:rsid w:val="00B74204"/>
    <w:rsid w:val="00B74300"/>
    <w:rsid w:val="00B77BD5"/>
    <w:rsid w:val="00B80A03"/>
    <w:rsid w:val="00B81D9A"/>
    <w:rsid w:val="00B82468"/>
    <w:rsid w:val="00B82CB8"/>
    <w:rsid w:val="00B8555D"/>
    <w:rsid w:val="00B86B07"/>
    <w:rsid w:val="00B8716A"/>
    <w:rsid w:val="00B90588"/>
    <w:rsid w:val="00B94B9D"/>
    <w:rsid w:val="00B96ACE"/>
    <w:rsid w:val="00BA1116"/>
    <w:rsid w:val="00BA1A52"/>
    <w:rsid w:val="00BA2CA3"/>
    <w:rsid w:val="00BA3A94"/>
    <w:rsid w:val="00BA47F8"/>
    <w:rsid w:val="00BA76BD"/>
    <w:rsid w:val="00BB0C22"/>
    <w:rsid w:val="00BB63F2"/>
    <w:rsid w:val="00BC06C9"/>
    <w:rsid w:val="00BC4FD5"/>
    <w:rsid w:val="00BD0B38"/>
    <w:rsid w:val="00BD1C74"/>
    <w:rsid w:val="00BD2FD2"/>
    <w:rsid w:val="00BD4CBD"/>
    <w:rsid w:val="00BD509C"/>
    <w:rsid w:val="00BD57FD"/>
    <w:rsid w:val="00BE0AD1"/>
    <w:rsid w:val="00BE20B4"/>
    <w:rsid w:val="00BF0010"/>
    <w:rsid w:val="00BF03A9"/>
    <w:rsid w:val="00BF279F"/>
    <w:rsid w:val="00BF385B"/>
    <w:rsid w:val="00BF4308"/>
    <w:rsid w:val="00BF43C4"/>
    <w:rsid w:val="00C04231"/>
    <w:rsid w:val="00C04D52"/>
    <w:rsid w:val="00C07780"/>
    <w:rsid w:val="00C11544"/>
    <w:rsid w:val="00C15818"/>
    <w:rsid w:val="00C17725"/>
    <w:rsid w:val="00C17C4F"/>
    <w:rsid w:val="00C20BE8"/>
    <w:rsid w:val="00C22E46"/>
    <w:rsid w:val="00C23DC2"/>
    <w:rsid w:val="00C2597B"/>
    <w:rsid w:val="00C31947"/>
    <w:rsid w:val="00C337B4"/>
    <w:rsid w:val="00C33EF5"/>
    <w:rsid w:val="00C3553A"/>
    <w:rsid w:val="00C47A9B"/>
    <w:rsid w:val="00C52431"/>
    <w:rsid w:val="00C534BA"/>
    <w:rsid w:val="00C53B3A"/>
    <w:rsid w:val="00C61B3A"/>
    <w:rsid w:val="00C82D0E"/>
    <w:rsid w:val="00C9294C"/>
    <w:rsid w:val="00C93977"/>
    <w:rsid w:val="00C94F27"/>
    <w:rsid w:val="00CA3913"/>
    <w:rsid w:val="00CA4C65"/>
    <w:rsid w:val="00CA568F"/>
    <w:rsid w:val="00CB3D28"/>
    <w:rsid w:val="00CB5878"/>
    <w:rsid w:val="00CB7D59"/>
    <w:rsid w:val="00CC0BDB"/>
    <w:rsid w:val="00CC194E"/>
    <w:rsid w:val="00CC1D77"/>
    <w:rsid w:val="00CC6B35"/>
    <w:rsid w:val="00CC6F28"/>
    <w:rsid w:val="00CC74D5"/>
    <w:rsid w:val="00CD231C"/>
    <w:rsid w:val="00CD233F"/>
    <w:rsid w:val="00CD76C7"/>
    <w:rsid w:val="00CE4F95"/>
    <w:rsid w:val="00CE5217"/>
    <w:rsid w:val="00CE549B"/>
    <w:rsid w:val="00CE783F"/>
    <w:rsid w:val="00CF2CA7"/>
    <w:rsid w:val="00CF35C8"/>
    <w:rsid w:val="00D0092C"/>
    <w:rsid w:val="00D02423"/>
    <w:rsid w:val="00D05036"/>
    <w:rsid w:val="00D06185"/>
    <w:rsid w:val="00D15FB6"/>
    <w:rsid w:val="00D2020F"/>
    <w:rsid w:val="00D2079D"/>
    <w:rsid w:val="00D20C0C"/>
    <w:rsid w:val="00D239D5"/>
    <w:rsid w:val="00D258A0"/>
    <w:rsid w:val="00D25A19"/>
    <w:rsid w:val="00D33038"/>
    <w:rsid w:val="00D34D1A"/>
    <w:rsid w:val="00D35C6A"/>
    <w:rsid w:val="00D364E4"/>
    <w:rsid w:val="00D374C9"/>
    <w:rsid w:val="00D44135"/>
    <w:rsid w:val="00D44359"/>
    <w:rsid w:val="00D53936"/>
    <w:rsid w:val="00D54A9F"/>
    <w:rsid w:val="00D558F1"/>
    <w:rsid w:val="00D56E2B"/>
    <w:rsid w:val="00D6307B"/>
    <w:rsid w:val="00D71393"/>
    <w:rsid w:val="00D72EEF"/>
    <w:rsid w:val="00D741CF"/>
    <w:rsid w:val="00D74362"/>
    <w:rsid w:val="00D80678"/>
    <w:rsid w:val="00D84745"/>
    <w:rsid w:val="00D90EC6"/>
    <w:rsid w:val="00D92875"/>
    <w:rsid w:val="00D96567"/>
    <w:rsid w:val="00DA46B3"/>
    <w:rsid w:val="00DA5CB4"/>
    <w:rsid w:val="00DA76CB"/>
    <w:rsid w:val="00DC06F4"/>
    <w:rsid w:val="00DC4469"/>
    <w:rsid w:val="00DC60B5"/>
    <w:rsid w:val="00DC6C47"/>
    <w:rsid w:val="00DC72A0"/>
    <w:rsid w:val="00DC784D"/>
    <w:rsid w:val="00DD5543"/>
    <w:rsid w:val="00DE1A29"/>
    <w:rsid w:val="00DE44BB"/>
    <w:rsid w:val="00DE7117"/>
    <w:rsid w:val="00DF06DD"/>
    <w:rsid w:val="00DF3B5B"/>
    <w:rsid w:val="00DF68B4"/>
    <w:rsid w:val="00E00FD1"/>
    <w:rsid w:val="00E0237B"/>
    <w:rsid w:val="00E211E0"/>
    <w:rsid w:val="00E230D7"/>
    <w:rsid w:val="00E23291"/>
    <w:rsid w:val="00E35D9B"/>
    <w:rsid w:val="00E36317"/>
    <w:rsid w:val="00E42980"/>
    <w:rsid w:val="00E42CBC"/>
    <w:rsid w:val="00E436E9"/>
    <w:rsid w:val="00E5202E"/>
    <w:rsid w:val="00E71E41"/>
    <w:rsid w:val="00E7260E"/>
    <w:rsid w:val="00E73263"/>
    <w:rsid w:val="00E80797"/>
    <w:rsid w:val="00E85773"/>
    <w:rsid w:val="00E907E8"/>
    <w:rsid w:val="00E93FF8"/>
    <w:rsid w:val="00E95B7D"/>
    <w:rsid w:val="00E96E90"/>
    <w:rsid w:val="00EA0A3C"/>
    <w:rsid w:val="00EA1877"/>
    <w:rsid w:val="00EA3BD4"/>
    <w:rsid w:val="00EA7497"/>
    <w:rsid w:val="00EA777D"/>
    <w:rsid w:val="00EB1563"/>
    <w:rsid w:val="00EB3D7F"/>
    <w:rsid w:val="00EC1438"/>
    <w:rsid w:val="00EC4F01"/>
    <w:rsid w:val="00EC5A89"/>
    <w:rsid w:val="00EC7CDB"/>
    <w:rsid w:val="00ED1755"/>
    <w:rsid w:val="00ED29EE"/>
    <w:rsid w:val="00EE3149"/>
    <w:rsid w:val="00EE4206"/>
    <w:rsid w:val="00EE77AB"/>
    <w:rsid w:val="00EF3F3B"/>
    <w:rsid w:val="00EF4A10"/>
    <w:rsid w:val="00F01685"/>
    <w:rsid w:val="00F03736"/>
    <w:rsid w:val="00F040D8"/>
    <w:rsid w:val="00F1229D"/>
    <w:rsid w:val="00F16893"/>
    <w:rsid w:val="00F27EAA"/>
    <w:rsid w:val="00F323DB"/>
    <w:rsid w:val="00F374E3"/>
    <w:rsid w:val="00F5211A"/>
    <w:rsid w:val="00F52AC1"/>
    <w:rsid w:val="00F52BA7"/>
    <w:rsid w:val="00F6109D"/>
    <w:rsid w:val="00F614CF"/>
    <w:rsid w:val="00F66361"/>
    <w:rsid w:val="00F67885"/>
    <w:rsid w:val="00F72559"/>
    <w:rsid w:val="00F74739"/>
    <w:rsid w:val="00F74865"/>
    <w:rsid w:val="00F958E1"/>
    <w:rsid w:val="00FA5472"/>
    <w:rsid w:val="00FA690E"/>
    <w:rsid w:val="00FB02FE"/>
    <w:rsid w:val="00FB2093"/>
    <w:rsid w:val="00FB4E00"/>
    <w:rsid w:val="00FB555A"/>
    <w:rsid w:val="00FD1DE8"/>
    <w:rsid w:val="00FD2366"/>
    <w:rsid w:val="00FD42CA"/>
    <w:rsid w:val="00FD6ED1"/>
    <w:rsid w:val="00FE0C50"/>
    <w:rsid w:val="00FE5C58"/>
    <w:rsid w:val="00FF2E51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5A"/>
  </w:style>
  <w:style w:type="paragraph" w:styleId="20">
    <w:name w:val="heading 2"/>
    <w:basedOn w:val="a"/>
    <w:next w:val="a"/>
    <w:link w:val="21"/>
    <w:qFormat/>
    <w:rsid w:val="007D674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D79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D794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">
    <w:name w:val="Body text_"/>
    <w:link w:val="10"/>
    <w:locked/>
    <w:rsid w:val="001641D3"/>
    <w:rPr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Bodytext"/>
    <w:qFormat/>
    <w:rsid w:val="001641D3"/>
    <w:pPr>
      <w:shd w:val="clear" w:color="auto" w:fill="FFFFFF"/>
      <w:spacing w:after="180" w:line="250" w:lineRule="exact"/>
      <w:ind w:hanging="380"/>
      <w:jc w:val="both"/>
    </w:pPr>
    <w:rPr>
      <w:sz w:val="21"/>
      <w:szCs w:val="21"/>
      <w:shd w:val="clear" w:color="auto" w:fill="FFFFFF"/>
    </w:rPr>
  </w:style>
  <w:style w:type="character" w:customStyle="1" w:styleId="ConsNormal">
    <w:name w:val="ConsNormal Знак"/>
    <w:link w:val="ConsNormal0"/>
    <w:locked/>
    <w:rsid w:val="008B2850"/>
    <w:rPr>
      <w:rFonts w:ascii="Arial" w:hAnsi="Arial" w:cs="Arial"/>
    </w:rPr>
  </w:style>
  <w:style w:type="paragraph" w:customStyle="1" w:styleId="ConsNormal0">
    <w:name w:val="ConsNormal"/>
    <w:link w:val="ConsNormal"/>
    <w:qFormat/>
    <w:rsid w:val="008B28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21">
    <w:name w:val="Заголовок 2 Знак"/>
    <w:basedOn w:val="a0"/>
    <w:link w:val="20"/>
    <w:rsid w:val="007D674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Default">
    <w:name w:val="Default"/>
    <w:rsid w:val="007D67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95pt0pt">
    <w:name w:val="Основной текст + 9;5 pt;Интервал 0 pt"/>
    <w:rsid w:val="007D67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D674D"/>
    <w:pPr>
      <w:numPr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_Пункт_Уровень 2"/>
    <w:basedOn w:val="a"/>
    <w:qFormat/>
    <w:rsid w:val="007D674D"/>
    <w:pPr>
      <w:keepLines/>
      <w:numPr>
        <w:ilvl w:val="1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3">
    <w:name w:val="_Пункт_Уровень 3"/>
    <w:basedOn w:val="a"/>
    <w:qFormat/>
    <w:rsid w:val="007D674D"/>
    <w:pPr>
      <w:numPr>
        <w:ilvl w:val="2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a3">
    <w:name w:val="_Текст"/>
    <w:basedOn w:val="Default"/>
    <w:qFormat/>
    <w:rsid w:val="007D674D"/>
    <w:pPr>
      <w:spacing w:line="360" w:lineRule="exact"/>
      <w:jc w:val="both"/>
    </w:pPr>
    <w:rPr>
      <w:color w:val="auto"/>
      <w:sz w:val="28"/>
      <w:szCs w:val="28"/>
    </w:rPr>
  </w:style>
  <w:style w:type="character" w:customStyle="1" w:styleId="FontStyle20">
    <w:name w:val="Font Style20"/>
    <w:basedOn w:val="a0"/>
    <w:uiPriority w:val="99"/>
    <w:rsid w:val="007D674D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104B"/>
  </w:style>
  <w:style w:type="paragraph" w:styleId="a6">
    <w:name w:val="footer"/>
    <w:basedOn w:val="a"/>
    <w:link w:val="a7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91104B"/>
  </w:style>
  <w:style w:type="paragraph" w:styleId="a8">
    <w:name w:val="No Spacing"/>
    <w:uiPriority w:val="1"/>
    <w:qFormat/>
    <w:rsid w:val="009E66E9"/>
    <w:pPr>
      <w:spacing w:after="0" w:line="240" w:lineRule="auto"/>
    </w:pPr>
  </w:style>
  <w:style w:type="character" w:customStyle="1" w:styleId="FontStyle120">
    <w:name w:val="Font Style120"/>
    <w:basedOn w:val="a0"/>
    <w:uiPriority w:val="99"/>
    <w:qFormat/>
    <w:rsid w:val="004B0E5F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6A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A016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ocked/>
    <w:rsid w:val="00671C97"/>
    <w:rPr>
      <w:rFonts w:ascii="Courier New" w:hAnsi="Courier New" w:cs="Courier New" w:hint="default"/>
      <w:lang w:val="ru-RU" w:eastAsia="ru-RU" w:bidi="ar-SA"/>
    </w:rPr>
  </w:style>
  <w:style w:type="paragraph" w:styleId="a9">
    <w:name w:val="List Paragraph"/>
    <w:basedOn w:val="a"/>
    <w:link w:val="aa"/>
    <w:uiPriority w:val="34"/>
    <w:qFormat/>
    <w:rsid w:val="00671C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Абзац списка Знак"/>
    <w:link w:val="a9"/>
    <w:uiPriority w:val="34"/>
    <w:rsid w:val="00671C97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2E0E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8B0D9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8B0D9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annotation text"/>
    <w:basedOn w:val="a"/>
    <w:link w:val="af"/>
    <w:semiHidden/>
    <w:rsid w:val="009B73E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B73E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CE5BC7-2C42-437E-80B8-05356A1AD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10</Pages>
  <Words>3104</Words>
  <Characters>17694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Юлия Сергеевна</dc:creator>
  <dc:description>Создано надстройкой FillDocuments для MS Excel</dc:description>
  <cp:lastModifiedBy>eshumakher</cp:lastModifiedBy>
  <cp:revision>13</cp:revision>
  <cp:lastPrinted>2026-09-23T12:34:00Z</cp:lastPrinted>
  <dcterms:created xsi:type="dcterms:W3CDTF">2026-06-10T08:30:00Z</dcterms:created>
  <dcterms:modified xsi:type="dcterms:W3CDTF">2026-10-02T10:35:00Z</dcterms:modified>
</cp:coreProperties>
</file>