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0CC6A" w14:textId="77777777" w:rsidR="005F7744" w:rsidRDefault="005F7744">
      <w:pPr>
        <w:tabs>
          <w:tab w:val="left" w:pos="3119"/>
        </w:tabs>
        <w:jc w:val="center"/>
        <w:rPr>
          <w:b/>
          <w:sz w:val="24"/>
          <w:szCs w:val="24"/>
        </w:rPr>
      </w:pPr>
    </w:p>
    <w:p w14:paraId="14EECADD" w14:textId="77777777" w:rsidR="005F7744" w:rsidRDefault="005F7744">
      <w:pPr>
        <w:tabs>
          <w:tab w:val="left" w:pos="3119"/>
        </w:tabs>
        <w:jc w:val="center"/>
        <w:rPr>
          <w:b/>
          <w:sz w:val="24"/>
          <w:szCs w:val="24"/>
        </w:rPr>
      </w:pPr>
    </w:p>
    <w:p w14:paraId="55000BF8" w14:textId="77777777" w:rsidR="0003530E" w:rsidRDefault="0003530E" w:rsidP="0003530E">
      <w:pPr>
        <w:jc w:val="center"/>
        <w:rPr>
          <w:sz w:val="32"/>
          <w:szCs w:val="32"/>
        </w:rPr>
      </w:pPr>
      <w:r>
        <w:rPr>
          <w:sz w:val="32"/>
          <w:szCs w:val="32"/>
        </w:rPr>
        <w:t xml:space="preserve">Государственное бюджетное учреждение Запорожской области </w:t>
      </w:r>
    </w:p>
    <w:p w14:paraId="7DD80986" w14:textId="77777777" w:rsidR="0003530E" w:rsidRDefault="0003530E" w:rsidP="0003530E">
      <w:pPr>
        <w:jc w:val="center"/>
      </w:pPr>
      <w:r>
        <w:rPr>
          <w:sz w:val="32"/>
          <w:szCs w:val="32"/>
        </w:rPr>
        <w:t xml:space="preserve">«Ветеринарный центр» </w:t>
      </w:r>
    </w:p>
    <w:p w14:paraId="63F2511D" w14:textId="77777777" w:rsidR="0003530E" w:rsidRDefault="0003530E" w:rsidP="0003530E">
      <w:pPr>
        <w:jc w:val="center"/>
      </w:pPr>
    </w:p>
    <w:tbl>
      <w:tblPr>
        <w:tblW w:w="0" w:type="auto"/>
        <w:tblLayout w:type="fixed"/>
        <w:tblLook w:val="04A0" w:firstRow="1" w:lastRow="0" w:firstColumn="1" w:lastColumn="0" w:noHBand="0" w:noVBand="1"/>
      </w:tblPr>
      <w:tblGrid>
        <w:gridCol w:w="4926"/>
        <w:gridCol w:w="4927"/>
      </w:tblGrid>
      <w:tr w:rsidR="0003530E" w14:paraId="5DC5B00C" w14:textId="77777777" w:rsidTr="00E6049F">
        <w:tc>
          <w:tcPr>
            <w:tcW w:w="4926" w:type="dxa"/>
          </w:tcPr>
          <w:p w14:paraId="621EB40D" w14:textId="77777777" w:rsidR="0003530E" w:rsidRDefault="0003530E" w:rsidP="00E6049F">
            <w:pPr>
              <w:pStyle w:val="2"/>
              <w:spacing w:after="0"/>
              <w:rPr>
                <w:lang w:val="ru-RU"/>
              </w:rPr>
            </w:pPr>
          </w:p>
        </w:tc>
        <w:tc>
          <w:tcPr>
            <w:tcW w:w="4927" w:type="dxa"/>
          </w:tcPr>
          <w:p w14:paraId="4EEE53DA" w14:textId="77777777" w:rsidR="0003530E" w:rsidRDefault="0003530E" w:rsidP="00E6049F">
            <w:pPr>
              <w:pStyle w:val="xl24"/>
              <w:widowControl w:val="0"/>
              <w:tabs>
                <w:tab w:val="left" w:pos="1058"/>
              </w:tabs>
              <w:spacing w:before="0" w:after="0"/>
              <w:jc w:val="right"/>
              <w:rPr>
                <w:szCs w:val="24"/>
              </w:rPr>
            </w:pPr>
          </w:p>
          <w:p w14:paraId="2813B913" w14:textId="77777777" w:rsidR="0003530E" w:rsidRDefault="0003530E" w:rsidP="00E6049F">
            <w:pPr>
              <w:pStyle w:val="xl24"/>
              <w:widowControl w:val="0"/>
              <w:tabs>
                <w:tab w:val="left" w:pos="1058"/>
              </w:tabs>
              <w:spacing w:before="0" w:after="0"/>
              <w:jc w:val="right"/>
              <w:rPr>
                <w:szCs w:val="24"/>
              </w:rPr>
            </w:pPr>
            <w:r>
              <w:rPr>
                <w:szCs w:val="24"/>
              </w:rPr>
              <w:t xml:space="preserve">                     УТВЕРЖДАЮ:</w:t>
            </w:r>
          </w:p>
          <w:p w14:paraId="17AFD071" w14:textId="77777777" w:rsidR="0003530E" w:rsidRDefault="0003530E" w:rsidP="00E6049F">
            <w:pPr>
              <w:tabs>
                <w:tab w:val="left" w:pos="1058"/>
              </w:tabs>
              <w:jc w:val="right"/>
              <w:rPr>
                <w:sz w:val="24"/>
                <w:szCs w:val="24"/>
              </w:rPr>
            </w:pPr>
          </w:p>
          <w:p w14:paraId="4EDC3DEA" w14:textId="77777777" w:rsidR="0003530E" w:rsidRDefault="0003530E" w:rsidP="00E6049F">
            <w:pPr>
              <w:tabs>
                <w:tab w:val="left" w:pos="1058"/>
              </w:tabs>
              <w:jc w:val="right"/>
              <w:rPr>
                <w:sz w:val="24"/>
                <w:szCs w:val="24"/>
              </w:rPr>
            </w:pPr>
            <w:proofErr w:type="spellStart"/>
            <w:r>
              <w:rPr>
                <w:sz w:val="24"/>
                <w:szCs w:val="24"/>
              </w:rPr>
              <w:t>И.о</w:t>
            </w:r>
            <w:proofErr w:type="spellEnd"/>
            <w:r>
              <w:rPr>
                <w:sz w:val="24"/>
                <w:szCs w:val="24"/>
              </w:rPr>
              <w:t>. директора</w:t>
            </w:r>
          </w:p>
          <w:p w14:paraId="7240230E" w14:textId="77777777" w:rsidR="0003530E" w:rsidRDefault="0003530E" w:rsidP="00E6049F">
            <w:pPr>
              <w:widowControl w:val="0"/>
              <w:tabs>
                <w:tab w:val="left" w:pos="1058"/>
              </w:tabs>
              <w:jc w:val="right"/>
              <w:rPr>
                <w:sz w:val="24"/>
                <w:szCs w:val="24"/>
              </w:rPr>
            </w:pPr>
            <w:bookmarkStart w:id="0" w:name="_Hlk176264998"/>
            <w:r>
              <w:rPr>
                <w:sz w:val="24"/>
                <w:szCs w:val="24"/>
              </w:rPr>
              <w:t>ГБУ ЗО «</w:t>
            </w:r>
            <w:proofErr w:type="spellStart"/>
            <w:r>
              <w:rPr>
                <w:sz w:val="24"/>
                <w:szCs w:val="24"/>
              </w:rPr>
              <w:t>Ветцентр</w:t>
            </w:r>
            <w:proofErr w:type="spellEnd"/>
            <w:r>
              <w:rPr>
                <w:sz w:val="24"/>
                <w:szCs w:val="24"/>
              </w:rPr>
              <w:t>»</w:t>
            </w:r>
            <w:bookmarkEnd w:id="0"/>
          </w:p>
          <w:p w14:paraId="218DC341" w14:textId="77777777" w:rsidR="0003530E" w:rsidRDefault="0003530E" w:rsidP="00E6049F">
            <w:pPr>
              <w:tabs>
                <w:tab w:val="left" w:pos="1058"/>
              </w:tabs>
              <w:jc w:val="right"/>
              <w:rPr>
                <w:sz w:val="24"/>
                <w:szCs w:val="24"/>
              </w:rPr>
            </w:pPr>
            <w:r>
              <w:rPr>
                <w:sz w:val="24"/>
                <w:szCs w:val="24"/>
              </w:rPr>
              <w:t>_____________________ С.И. Кудинов</w:t>
            </w:r>
          </w:p>
          <w:p w14:paraId="56884F22" w14:textId="77777777" w:rsidR="0003530E" w:rsidRDefault="0003530E" w:rsidP="00E6049F">
            <w:pPr>
              <w:tabs>
                <w:tab w:val="left" w:pos="1058"/>
              </w:tabs>
              <w:jc w:val="right"/>
              <w:rPr>
                <w:sz w:val="24"/>
                <w:szCs w:val="24"/>
              </w:rPr>
            </w:pPr>
          </w:p>
          <w:p w14:paraId="46509FDF" w14:textId="77777777" w:rsidR="0003530E" w:rsidRDefault="0003530E" w:rsidP="00E6049F">
            <w:pPr>
              <w:pStyle w:val="xl24"/>
              <w:widowControl w:val="0"/>
              <w:tabs>
                <w:tab w:val="left" w:pos="1058"/>
              </w:tabs>
              <w:spacing w:before="0" w:after="0"/>
              <w:jc w:val="right"/>
              <w:rPr>
                <w:szCs w:val="24"/>
              </w:rPr>
            </w:pPr>
            <w:r>
              <w:rPr>
                <w:szCs w:val="24"/>
              </w:rPr>
              <w:t>«____» ___________________ 2026 года</w:t>
            </w:r>
          </w:p>
          <w:p w14:paraId="1E1203A8" w14:textId="77777777" w:rsidR="0003530E" w:rsidRDefault="0003530E" w:rsidP="00E6049F">
            <w:pPr>
              <w:pStyle w:val="xl24"/>
              <w:widowControl w:val="0"/>
              <w:tabs>
                <w:tab w:val="left" w:pos="1058"/>
              </w:tabs>
              <w:spacing w:before="0" w:after="0"/>
              <w:jc w:val="right"/>
              <w:rPr>
                <w:szCs w:val="24"/>
              </w:rPr>
            </w:pPr>
          </w:p>
          <w:p w14:paraId="34230F1C" w14:textId="77777777" w:rsidR="0003530E" w:rsidRDefault="0003530E" w:rsidP="00E6049F">
            <w:pPr>
              <w:pStyle w:val="xl24"/>
              <w:widowControl w:val="0"/>
              <w:tabs>
                <w:tab w:val="left" w:pos="1058"/>
              </w:tabs>
              <w:spacing w:before="0" w:after="0"/>
              <w:jc w:val="right"/>
              <w:rPr>
                <w:szCs w:val="24"/>
              </w:rPr>
            </w:pPr>
          </w:p>
          <w:p w14:paraId="40077F29" w14:textId="77777777" w:rsidR="0003530E" w:rsidRDefault="0003530E" w:rsidP="00E6049F">
            <w:pPr>
              <w:pStyle w:val="xl24"/>
              <w:widowControl w:val="0"/>
              <w:tabs>
                <w:tab w:val="left" w:pos="1058"/>
              </w:tabs>
              <w:spacing w:before="0" w:after="0"/>
              <w:jc w:val="right"/>
              <w:rPr>
                <w:szCs w:val="24"/>
              </w:rPr>
            </w:pPr>
          </w:p>
          <w:p w14:paraId="7AA62780" w14:textId="77777777" w:rsidR="0003530E" w:rsidRDefault="0003530E" w:rsidP="00E6049F">
            <w:pPr>
              <w:pStyle w:val="xl24"/>
              <w:widowControl w:val="0"/>
              <w:tabs>
                <w:tab w:val="left" w:pos="1058"/>
              </w:tabs>
              <w:spacing w:before="0" w:after="0"/>
              <w:jc w:val="right"/>
              <w:rPr>
                <w:szCs w:val="24"/>
              </w:rPr>
            </w:pPr>
          </w:p>
          <w:p w14:paraId="53465103" w14:textId="77777777" w:rsidR="0003530E" w:rsidRDefault="0003530E" w:rsidP="00E6049F">
            <w:pPr>
              <w:pStyle w:val="xl24"/>
              <w:widowControl w:val="0"/>
              <w:tabs>
                <w:tab w:val="left" w:pos="1058"/>
              </w:tabs>
              <w:spacing w:before="0" w:after="0"/>
              <w:jc w:val="right"/>
              <w:rPr>
                <w:szCs w:val="24"/>
              </w:rPr>
            </w:pPr>
          </w:p>
          <w:p w14:paraId="4B9EAF24" w14:textId="77777777" w:rsidR="0003530E" w:rsidRDefault="0003530E" w:rsidP="00E6049F">
            <w:pPr>
              <w:pStyle w:val="xl24"/>
              <w:widowControl w:val="0"/>
              <w:tabs>
                <w:tab w:val="left" w:pos="1058"/>
              </w:tabs>
              <w:spacing w:before="0" w:after="0"/>
              <w:jc w:val="right"/>
              <w:rPr>
                <w:szCs w:val="24"/>
              </w:rPr>
            </w:pPr>
          </w:p>
          <w:p w14:paraId="21B1C3C2" w14:textId="77777777" w:rsidR="0003530E" w:rsidRDefault="0003530E" w:rsidP="00E6049F">
            <w:pPr>
              <w:pStyle w:val="xl24"/>
              <w:widowControl w:val="0"/>
              <w:tabs>
                <w:tab w:val="left" w:pos="1058"/>
              </w:tabs>
              <w:spacing w:before="0" w:after="0"/>
              <w:jc w:val="right"/>
              <w:rPr>
                <w:szCs w:val="24"/>
              </w:rPr>
            </w:pPr>
          </w:p>
          <w:p w14:paraId="3BAFAE7C" w14:textId="77777777" w:rsidR="0003530E" w:rsidRDefault="0003530E" w:rsidP="00E6049F">
            <w:pPr>
              <w:pStyle w:val="xl24"/>
              <w:widowControl w:val="0"/>
              <w:tabs>
                <w:tab w:val="left" w:pos="1058"/>
              </w:tabs>
              <w:spacing w:before="0" w:after="0"/>
              <w:jc w:val="right"/>
              <w:rPr>
                <w:szCs w:val="24"/>
              </w:rPr>
            </w:pPr>
          </w:p>
        </w:tc>
      </w:tr>
    </w:tbl>
    <w:p w14:paraId="03FFB6DF" w14:textId="77777777" w:rsidR="0003530E" w:rsidRDefault="0003530E" w:rsidP="0003530E">
      <w:pPr>
        <w:keepNext/>
        <w:keepLines/>
        <w:widowControl w:val="0"/>
        <w:suppressLineNumbers/>
        <w:jc w:val="center"/>
        <w:rPr>
          <w:b/>
          <w:szCs w:val="28"/>
        </w:rPr>
      </w:pPr>
      <w:r>
        <w:rPr>
          <w:b/>
          <w:szCs w:val="28"/>
        </w:rPr>
        <w:t xml:space="preserve">ДОКУМЕНТАЦИЯ </w:t>
      </w:r>
    </w:p>
    <w:p w14:paraId="04173BD1" w14:textId="77777777" w:rsidR="0003530E" w:rsidRDefault="0003530E" w:rsidP="0003530E">
      <w:pPr>
        <w:jc w:val="center"/>
        <w:rPr>
          <w:b/>
          <w:szCs w:val="28"/>
        </w:rPr>
      </w:pPr>
      <w:r>
        <w:rPr>
          <w:b/>
          <w:szCs w:val="28"/>
        </w:rPr>
        <w:t xml:space="preserve">о проведении запроса предложений в электронной форме, </w:t>
      </w:r>
    </w:p>
    <w:p w14:paraId="0A5E7A40" w14:textId="245E291D" w:rsidR="0003530E" w:rsidRDefault="0003530E" w:rsidP="0003530E">
      <w:pPr>
        <w:jc w:val="center"/>
        <w:rPr>
          <w:b/>
          <w:bCs/>
          <w:color w:val="000000" w:themeColor="text1"/>
          <w:szCs w:val="28"/>
        </w:rPr>
      </w:pPr>
      <w:r>
        <w:rPr>
          <w:b/>
          <w:szCs w:val="28"/>
        </w:rPr>
        <w:t xml:space="preserve"> на заключение договора </w:t>
      </w:r>
      <w:r>
        <w:rPr>
          <w:b/>
          <w:bCs/>
          <w:szCs w:val="28"/>
        </w:rPr>
        <w:t xml:space="preserve">на поставку </w:t>
      </w:r>
      <w:r w:rsidR="007A2A52">
        <w:rPr>
          <w:b/>
          <w:bCs/>
          <w:szCs w:val="28"/>
        </w:rPr>
        <w:t>дизельных генераторов</w:t>
      </w:r>
    </w:p>
    <w:p w14:paraId="65849B00" w14:textId="77777777" w:rsidR="0003530E" w:rsidRDefault="0003530E" w:rsidP="0003530E">
      <w:pPr>
        <w:jc w:val="center"/>
        <w:rPr>
          <w:b/>
          <w:szCs w:val="28"/>
        </w:rPr>
      </w:pPr>
      <w:r>
        <w:rPr>
          <w:b/>
          <w:bCs/>
          <w:szCs w:val="28"/>
        </w:rPr>
        <w:t>для нужд ГБУ ЗО «</w:t>
      </w:r>
      <w:proofErr w:type="spellStart"/>
      <w:r>
        <w:rPr>
          <w:b/>
          <w:bCs/>
          <w:szCs w:val="28"/>
        </w:rPr>
        <w:t>Ветцентр</w:t>
      </w:r>
      <w:proofErr w:type="spellEnd"/>
      <w:r>
        <w:rPr>
          <w:b/>
          <w:bCs/>
          <w:szCs w:val="28"/>
        </w:rPr>
        <w:t>»</w:t>
      </w:r>
    </w:p>
    <w:p w14:paraId="2B3B4038" w14:textId="77777777" w:rsidR="0003530E" w:rsidRDefault="0003530E" w:rsidP="0003530E">
      <w:pPr>
        <w:pStyle w:val="ConsPlusNonformat"/>
        <w:jc w:val="center"/>
        <w:rPr>
          <w:rFonts w:ascii="Times New Roman" w:hAnsi="Times New Roman" w:cs="Times New Roman"/>
          <w:sz w:val="28"/>
          <w:szCs w:val="28"/>
        </w:rPr>
      </w:pPr>
    </w:p>
    <w:p w14:paraId="1B1B696E" w14:textId="77777777" w:rsidR="0003530E" w:rsidRDefault="0003530E" w:rsidP="0003530E">
      <w:pPr>
        <w:pStyle w:val="ConsPlusNonformat"/>
        <w:jc w:val="center"/>
        <w:rPr>
          <w:rFonts w:ascii="Times New Roman" w:hAnsi="Times New Roman" w:cs="Times New Roman"/>
          <w:sz w:val="28"/>
          <w:szCs w:val="28"/>
        </w:rPr>
      </w:pPr>
    </w:p>
    <w:p w14:paraId="05A86693" w14:textId="77777777" w:rsidR="0003530E" w:rsidRDefault="0003530E" w:rsidP="0003530E">
      <w:pPr>
        <w:pStyle w:val="ConsPlusNonformat"/>
        <w:jc w:val="center"/>
        <w:rPr>
          <w:rFonts w:ascii="Times New Roman" w:hAnsi="Times New Roman" w:cs="Times New Roman"/>
          <w:sz w:val="28"/>
          <w:szCs w:val="28"/>
        </w:rPr>
      </w:pPr>
    </w:p>
    <w:p w14:paraId="2873BF10" w14:textId="77777777" w:rsidR="0003530E" w:rsidRDefault="0003530E" w:rsidP="0003530E">
      <w:pPr>
        <w:pStyle w:val="ConsPlusNonformat"/>
        <w:jc w:val="center"/>
        <w:rPr>
          <w:rFonts w:ascii="Times New Roman" w:hAnsi="Times New Roman" w:cs="Times New Roman"/>
          <w:sz w:val="28"/>
          <w:szCs w:val="28"/>
        </w:rPr>
      </w:pPr>
    </w:p>
    <w:p w14:paraId="7B75A259" w14:textId="77777777" w:rsidR="0003530E" w:rsidRDefault="0003530E" w:rsidP="0003530E">
      <w:pPr>
        <w:pStyle w:val="ConsPlusNonformat"/>
        <w:jc w:val="center"/>
        <w:rPr>
          <w:rFonts w:ascii="Times New Roman" w:hAnsi="Times New Roman" w:cs="Times New Roman"/>
          <w:sz w:val="28"/>
          <w:szCs w:val="28"/>
        </w:rPr>
      </w:pPr>
    </w:p>
    <w:p w14:paraId="6AE232DB" w14:textId="77777777" w:rsidR="0003530E" w:rsidRDefault="0003530E" w:rsidP="0003530E">
      <w:pPr>
        <w:pStyle w:val="ConsPlusNonformat"/>
        <w:jc w:val="center"/>
        <w:rPr>
          <w:rFonts w:ascii="Times New Roman" w:hAnsi="Times New Roman" w:cs="Times New Roman"/>
          <w:sz w:val="28"/>
          <w:szCs w:val="28"/>
        </w:rPr>
      </w:pPr>
    </w:p>
    <w:p w14:paraId="02C5E596" w14:textId="77777777" w:rsidR="0003530E" w:rsidRDefault="0003530E" w:rsidP="0003530E">
      <w:pPr>
        <w:pStyle w:val="ConsPlusNonformat"/>
        <w:jc w:val="center"/>
        <w:rPr>
          <w:rFonts w:ascii="Times New Roman" w:hAnsi="Times New Roman" w:cs="Times New Roman"/>
          <w:sz w:val="28"/>
          <w:szCs w:val="28"/>
        </w:rPr>
      </w:pPr>
    </w:p>
    <w:p w14:paraId="7D055FDD" w14:textId="77777777" w:rsidR="0003530E" w:rsidRDefault="0003530E" w:rsidP="0003530E">
      <w:pPr>
        <w:rPr>
          <w:bCs/>
          <w:szCs w:val="28"/>
        </w:rPr>
      </w:pPr>
    </w:p>
    <w:p w14:paraId="523BA037" w14:textId="77777777" w:rsidR="0003530E" w:rsidRDefault="0003530E" w:rsidP="0003530E">
      <w:pPr>
        <w:ind w:firstLine="900"/>
        <w:rPr>
          <w:bCs/>
          <w:szCs w:val="28"/>
        </w:rPr>
      </w:pPr>
    </w:p>
    <w:p w14:paraId="547E435C" w14:textId="77777777" w:rsidR="0003530E" w:rsidRDefault="0003530E" w:rsidP="0003530E">
      <w:pPr>
        <w:ind w:firstLine="900"/>
        <w:rPr>
          <w:bCs/>
          <w:szCs w:val="28"/>
        </w:rPr>
      </w:pPr>
    </w:p>
    <w:p w14:paraId="0AEAF10C" w14:textId="77777777" w:rsidR="0003530E" w:rsidRDefault="0003530E" w:rsidP="0003530E">
      <w:pPr>
        <w:spacing w:after="60"/>
        <w:rPr>
          <w:b/>
          <w:caps/>
        </w:rPr>
      </w:pPr>
    </w:p>
    <w:p w14:paraId="722E1DEB" w14:textId="77777777" w:rsidR="0003530E" w:rsidRDefault="0003530E" w:rsidP="0003530E">
      <w:pPr>
        <w:spacing w:after="60"/>
        <w:rPr>
          <w:b/>
          <w:caps/>
        </w:rPr>
      </w:pPr>
    </w:p>
    <w:p w14:paraId="6E3EA1ED" w14:textId="77777777" w:rsidR="0003530E" w:rsidRDefault="0003530E" w:rsidP="0003530E">
      <w:pPr>
        <w:spacing w:after="60"/>
        <w:rPr>
          <w:b/>
          <w:caps/>
        </w:rPr>
      </w:pPr>
    </w:p>
    <w:p w14:paraId="73D6EE1E" w14:textId="77777777" w:rsidR="0003530E" w:rsidRDefault="0003530E" w:rsidP="0003530E">
      <w:pPr>
        <w:spacing w:after="60"/>
        <w:rPr>
          <w:b/>
          <w:caps/>
        </w:rPr>
      </w:pPr>
    </w:p>
    <w:p w14:paraId="1779D9D4" w14:textId="77777777" w:rsidR="0003530E" w:rsidRDefault="0003530E" w:rsidP="0003530E">
      <w:pPr>
        <w:spacing w:after="60"/>
        <w:rPr>
          <w:b/>
          <w:caps/>
        </w:rPr>
      </w:pPr>
    </w:p>
    <w:p w14:paraId="38A66744" w14:textId="77777777" w:rsidR="0003530E" w:rsidRDefault="0003530E" w:rsidP="0003530E">
      <w:pPr>
        <w:spacing w:after="60"/>
        <w:rPr>
          <w:b/>
          <w:caps/>
        </w:rPr>
      </w:pPr>
    </w:p>
    <w:p w14:paraId="62D47FF5" w14:textId="77777777" w:rsidR="0003530E" w:rsidRDefault="0003530E" w:rsidP="0003530E">
      <w:pPr>
        <w:spacing w:after="60"/>
        <w:rPr>
          <w:b/>
          <w:caps/>
        </w:rPr>
      </w:pPr>
      <w:r>
        <w:rPr>
          <w:b/>
          <w:caps/>
        </w:rPr>
        <w:t>Согласовано:</w:t>
      </w:r>
    </w:p>
    <w:p w14:paraId="0D3DB532" w14:textId="77777777" w:rsidR="0003530E" w:rsidRDefault="0003530E" w:rsidP="0003530E">
      <w:pPr>
        <w:tabs>
          <w:tab w:val="left" w:pos="3119"/>
        </w:tabs>
      </w:pPr>
      <w:r>
        <w:t xml:space="preserve">Юрист - </w:t>
      </w:r>
    </w:p>
    <w:p w14:paraId="135CF4D1" w14:textId="77777777" w:rsidR="0003530E" w:rsidRDefault="0003530E" w:rsidP="0003530E">
      <w:pPr>
        <w:tabs>
          <w:tab w:val="left" w:pos="3119"/>
        </w:tabs>
      </w:pPr>
      <w:r>
        <w:t>Специалист по закупкам –</w:t>
      </w:r>
    </w:p>
    <w:p w14:paraId="27E93749" w14:textId="7028AB7F" w:rsidR="005F7744" w:rsidRDefault="0003530E" w:rsidP="0003530E">
      <w:pPr>
        <w:tabs>
          <w:tab w:val="left" w:pos="3119"/>
        </w:tabs>
        <w:jc w:val="center"/>
        <w:rPr>
          <w:b/>
          <w:sz w:val="24"/>
          <w:szCs w:val="24"/>
        </w:rPr>
      </w:pPr>
      <w:r>
        <w:br w:type="page" w:clear="all"/>
      </w:r>
    </w:p>
    <w:p w14:paraId="38FAAB6F" w14:textId="77777777" w:rsidR="005F7744" w:rsidRDefault="005F7744">
      <w:pPr>
        <w:tabs>
          <w:tab w:val="left" w:pos="3119"/>
        </w:tabs>
        <w:jc w:val="center"/>
        <w:rPr>
          <w:b/>
          <w:sz w:val="24"/>
          <w:szCs w:val="24"/>
        </w:rPr>
      </w:pPr>
    </w:p>
    <w:p w14:paraId="038F98D8" w14:textId="77777777" w:rsidR="00ED19E3" w:rsidRDefault="00636EC6">
      <w:pPr>
        <w:tabs>
          <w:tab w:val="left" w:pos="3119"/>
        </w:tabs>
        <w:jc w:val="center"/>
        <w:rPr>
          <w:b/>
          <w:sz w:val="24"/>
          <w:szCs w:val="24"/>
        </w:rPr>
      </w:pPr>
      <w:r>
        <w:rPr>
          <w:b/>
          <w:sz w:val="24"/>
          <w:szCs w:val="24"/>
        </w:rPr>
        <w:t xml:space="preserve">ИЗВЕЩЕНИЕ </w:t>
      </w:r>
    </w:p>
    <w:p w14:paraId="36E74FF1" w14:textId="77777777" w:rsidR="00ED19E3" w:rsidRDefault="00ED19E3">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ED19E3" w14:paraId="7B6B58C9" w14:textId="77777777">
        <w:tc>
          <w:tcPr>
            <w:tcW w:w="993" w:type="dxa"/>
            <w:tcBorders>
              <w:top w:val="single" w:sz="4" w:space="0" w:color="auto"/>
              <w:left w:val="single" w:sz="4" w:space="0" w:color="auto"/>
              <w:bottom w:val="single" w:sz="4" w:space="0" w:color="auto"/>
              <w:right w:val="single" w:sz="4" w:space="0" w:color="auto"/>
            </w:tcBorders>
          </w:tcPr>
          <w:p w14:paraId="62F2903D" w14:textId="77777777" w:rsidR="00ED19E3" w:rsidRDefault="00636EC6">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14:paraId="0E945D23" w14:textId="77777777" w:rsidR="00ED19E3" w:rsidRDefault="00636EC6">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14:paraId="6CC5CD8C" w14:textId="77777777" w:rsidR="00ED19E3" w:rsidRDefault="00636EC6">
            <w:pPr>
              <w:tabs>
                <w:tab w:val="left" w:pos="3119"/>
              </w:tabs>
              <w:jc w:val="center"/>
              <w:rPr>
                <w:b/>
                <w:sz w:val="24"/>
                <w:szCs w:val="24"/>
              </w:rPr>
            </w:pPr>
            <w:r>
              <w:rPr>
                <w:b/>
                <w:sz w:val="24"/>
                <w:szCs w:val="24"/>
              </w:rPr>
              <w:t>Текст пояснений</w:t>
            </w:r>
          </w:p>
        </w:tc>
      </w:tr>
      <w:tr w:rsidR="00ED19E3" w14:paraId="14782D73" w14:textId="77777777">
        <w:tc>
          <w:tcPr>
            <w:tcW w:w="993" w:type="dxa"/>
            <w:tcBorders>
              <w:top w:val="single" w:sz="4" w:space="0" w:color="auto"/>
              <w:left w:val="single" w:sz="4" w:space="0" w:color="auto"/>
              <w:bottom w:val="single" w:sz="4" w:space="0" w:color="auto"/>
              <w:right w:val="single" w:sz="4" w:space="0" w:color="auto"/>
            </w:tcBorders>
          </w:tcPr>
          <w:p w14:paraId="603A0AA2"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DB6CD2F" w14:textId="77777777" w:rsidR="00ED19E3" w:rsidRDefault="00636EC6">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14:paraId="58EA3FDE" w14:textId="77777777" w:rsidR="00ED19E3" w:rsidRDefault="00636EC6">
            <w:pPr>
              <w:tabs>
                <w:tab w:val="left" w:pos="3119"/>
              </w:tabs>
              <w:jc w:val="left"/>
              <w:rPr>
                <w:sz w:val="24"/>
                <w:szCs w:val="24"/>
              </w:rPr>
            </w:pPr>
            <w:r>
              <w:rPr>
                <w:sz w:val="24"/>
                <w:szCs w:val="24"/>
              </w:rPr>
              <w:t xml:space="preserve">Запрос предложений в электронной форме </w:t>
            </w:r>
          </w:p>
          <w:p w14:paraId="2DA0FF8A" w14:textId="77777777" w:rsidR="00ED19E3" w:rsidRDefault="00ED19E3">
            <w:pPr>
              <w:tabs>
                <w:tab w:val="left" w:pos="3119"/>
              </w:tabs>
              <w:jc w:val="left"/>
              <w:rPr>
                <w:sz w:val="24"/>
                <w:szCs w:val="24"/>
              </w:rPr>
            </w:pPr>
          </w:p>
        </w:tc>
      </w:tr>
      <w:tr w:rsidR="00ED19E3" w14:paraId="53973970" w14:textId="77777777">
        <w:tc>
          <w:tcPr>
            <w:tcW w:w="993" w:type="dxa"/>
            <w:tcBorders>
              <w:top w:val="single" w:sz="4" w:space="0" w:color="auto"/>
              <w:left w:val="single" w:sz="4" w:space="0" w:color="auto"/>
              <w:bottom w:val="single" w:sz="4" w:space="0" w:color="auto"/>
              <w:right w:val="single" w:sz="4" w:space="0" w:color="auto"/>
            </w:tcBorders>
          </w:tcPr>
          <w:p w14:paraId="61743FDC"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3C2C5C5" w14:textId="77777777" w:rsidR="00ED19E3" w:rsidRDefault="00636EC6">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14:paraId="2229F128" w14:textId="77777777" w:rsidR="00ED19E3" w:rsidRDefault="00636EC6">
            <w:pPr>
              <w:widowControl w:val="0"/>
              <w:rPr>
                <w:sz w:val="24"/>
                <w:szCs w:val="24"/>
              </w:rPr>
            </w:pPr>
            <w:r>
              <w:rPr>
                <w:sz w:val="24"/>
                <w:szCs w:val="24"/>
              </w:rPr>
              <w:t>Электронная торговая площадка «Электронные торги России».</w:t>
            </w:r>
          </w:p>
          <w:p w14:paraId="3E155629" w14:textId="77777777" w:rsidR="00ED19E3" w:rsidRDefault="00636EC6">
            <w:pPr>
              <w:tabs>
                <w:tab w:val="left" w:pos="3119"/>
              </w:tabs>
              <w:jc w:val="left"/>
              <w:rPr>
                <w:color w:val="0070C0"/>
                <w:sz w:val="24"/>
                <w:szCs w:val="24"/>
              </w:rPr>
            </w:pPr>
            <w:r>
              <w:rPr>
                <w:sz w:val="24"/>
                <w:szCs w:val="24"/>
              </w:rPr>
              <w:t xml:space="preserve">Адрес электронной площадки в сети Интернет: </w:t>
            </w:r>
            <w:hyperlink r:id="rId7" w:tooltip="https://etp.torgi82.ru" w:history="1">
              <w:r>
                <w:rPr>
                  <w:rStyle w:val="af1"/>
                  <w:sz w:val="24"/>
                  <w:szCs w:val="24"/>
                </w:rPr>
                <w:t>https://etp.torgi82.ru</w:t>
              </w:r>
            </w:hyperlink>
          </w:p>
        </w:tc>
      </w:tr>
      <w:tr w:rsidR="00ED19E3" w14:paraId="70580002" w14:textId="77777777">
        <w:trPr>
          <w:trHeight w:val="1521"/>
        </w:trPr>
        <w:tc>
          <w:tcPr>
            <w:tcW w:w="993" w:type="dxa"/>
            <w:tcBorders>
              <w:top w:val="single" w:sz="4" w:space="0" w:color="auto"/>
              <w:left w:val="single" w:sz="4" w:space="0" w:color="auto"/>
              <w:bottom w:val="single" w:sz="4" w:space="0" w:color="auto"/>
              <w:right w:val="single" w:sz="4" w:space="0" w:color="auto"/>
            </w:tcBorders>
          </w:tcPr>
          <w:p w14:paraId="6B834FA8"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793D54C" w14:textId="77777777" w:rsidR="00ED19E3" w:rsidRDefault="00636EC6">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14:paraId="6D6A826C" w14:textId="77777777" w:rsidR="00ED19E3" w:rsidRDefault="00636EC6">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14:paraId="2A1A63D2" w14:textId="77777777" w:rsidR="00ED19E3" w:rsidRDefault="00636EC6">
            <w:pPr>
              <w:rPr>
                <w:rFonts w:eastAsia="Calibri"/>
                <w:sz w:val="19"/>
                <w:szCs w:val="19"/>
              </w:rPr>
            </w:pPr>
            <w:r>
              <w:rPr>
                <w:spacing w:val="-7"/>
                <w:sz w:val="19"/>
                <w:szCs w:val="19"/>
              </w:rPr>
              <w:t> </w:t>
            </w:r>
            <w:hyperlink r:id="rId8" w:tooltip="mailto:info@gbuzovetcentr.ru" w:history="1">
              <w:r>
                <w:rPr>
                  <w:rStyle w:val="af1"/>
                  <w:rFonts w:eastAsia="Calibri"/>
                  <w:sz w:val="19"/>
                  <w:szCs w:val="19"/>
                </w:rPr>
                <w:t>info@gbuzovetcentr.ru</w:t>
              </w:r>
            </w:hyperlink>
          </w:p>
          <w:p w14:paraId="5174290F" w14:textId="77777777" w:rsidR="00ED19E3" w:rsidRDefault="00636EC6">
            <w:pPr>
              <w:rPr>
                <w:rFonts w:eastAsia="Calibri"/>
                <w:sz w:val="24"/>
                <w:szCs w:val="24"/>
                <w:lang w:eastAsia="en-US"/>
              </w:rPr>
            </w:pPr>
            <w:r>
              <w:rPr>
                <w:sz w:val="24"/>
                <w:szCs w:val="24"/>
              </w:rPr>
              <w:t>тел.: + 7 (978) 72 09 086 Колесникова АА</w:t>
            </w:r>
          </w:p>
        </w:tc>
      </w:tr>
      <w:tr w:rsidR="00ED19E3" w14:paraId="2477525D" w14:textId="77777777">
        <w:tc>
          <w:tcPr>
            <w:tcW w:w="993" w:type="dxa"/>
            <w:tcBorders>
              <w:top w:val="single" w:sz="4" w:space="0" w:color="auto"/>
              <w:left w:val="single" w:sz="4" w:space="0" w:color="auto"/>
              <w:bottom w:val="single" w:sz="4" w:space="0" w:color="auto"/>
              <w:right w:val="single" w:sz="4" w:space="0" w:color="auto"/>
            </w:tcBorders>
          </w:tcPr>
          <w:p w14:paraId="7B054B94"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5315A8A" w14:textId="77777777" w:rsidR="00ED19E3" w:rsidRDefault="00636EC6">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14:paraId="216B17A8" w14:textId="77777777" w:rsidR="00ED19E3" w:rsidRDefault="00636EC6">
            <w:pPr>
              <w:tabs>
                <w:tab w:val="left" w:pos="3119"/>
              </w:tabs>
              <w:jc w:val="left"/>
              <w:rPr>
                <w:sz w:val="24"/>
                <w:szCs w:val="24"/>
                <w:highlight w:val="yellow"/>
              </w:rPr>
            </w:pPr>
            <w:r>
              <w:rPr>
                <w:b/>
                <w:sz w:val="24"/>
                <w:szCs w:val="24"/>
              </w:rPr>
              <w:t>-</w:t>
            </w:r>
          </w:p>
        </w:tc>
      </w:tr>
      <w:tr w:rsidR="00ED19E3" w14:paraId="257DC960" w14:textId="77777777">
        <w:tc>
          <w:tcPr>
            <w:tcW w:w="993" w:type="dxa"/>
            <w:tcBorders>
              <w:top w:val="single" w:sz="4" w:space="0" w:color="auto"/>
              <w:left w:val="single" w:sz="4" w:space="0" w:color="auto"/>
              <w:bottom w:val="single" w:sz="4" w:space="0" w:color="auto"/>
              <w:right w:val="single" w:sz="4" w:space="0" w:color="auto"/>
            </w:tcBorders>
          </w:tcPr>
          <w:p w14:paraId="109F7475"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0436899" w14:textId="77777777" w:rsidR="00ED19E3" w:rsidRDefault="00636EC6">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14:paraId="451082FC" w14:textId="386D87B1" w:rsidR="00ED19E3" w:rsidRDefault="00636EC6">
            <w:pPr>
              <w:rPr>
                <w:sz w:val="24"/>
                <w:szCs w:val="24"/>
              </w:rPr>
            </w:pPr>
            <w:r>
              <w:rPr>
                <w:sz w:val="24"/>
                <w:szCs w:val="24"/>
              </w:rPr>
              <w:t xml:space="preserve"> </w:t>
            </w:r>
            <w:r>
              <w:rPr>
                <w:bCs/>
                <w:sz w:val="24"/>
                <w:szCs w:val="24"/>
              </w:rPr>
              <w:t xml:space="preserve">Поставка </w:t>
            </w:r>
            <w:r w:rsidR="007A2A52">
              <w:rPr>
                <w:bCs/>
                <w:sz w:val="24"/>
                <w:szCs w:val="24"/>
              </w:rPr>
              <w:t>дизельных генераторов</w:t>
            </w:r>
          </w:p>
        </w:tc>
      </w:tr>
      <w:tr w:rsidR="00ED19E3" w14:paraId="6C1CA984" w14:textId="77777777">
        <w:trPr>
          <w:trHeight w:val="233"/>
        </w:trPr>
        <w:tc>
          <w:tcPr>
            <w:tcW w:w="993" w:type="dxa"/>
            <w:tcBorders>
              <w:top w:val="single" w:sz="4" w:space="0" w:color="auto"/>
              <w:left w:val="single" w:sz="4" w:space="0" w:color="auto"/>
              <w:bottom w:val="single" w:sz="4" w:space="0" w:color="auto"/>
              <w:right w:val="single" w:sz="4" w:space="0" w:color="auto"/>
            </w:tcBorders>
          </w:tcPr>
          <w:p w14:paraId="65A33AD2"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214670D" w14:textId="77777777" w:rsidR="00ED19E3" w:rsidRDefault="00636EC6">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14:paraId="23C2329E" w14:textId="77777777" w:rsidR="00ED19E3" w:rsidRDefault="00636EC6">
            <w:pPr>
              <w:tabs>
                <w:tab w:val="left" w:pos="3119"/>
              </w:tabs>
              <w:rPr>
                <w:sz w:val="24"/>
                <w:szCs w:val="24"/>
              </w:rPr>
            </w:pPr>
            <w:r>
              <w:rPr>
                <w:sz w:val="24"/>
                <w:szCs w:val="24"/>
              </w:rPr>
              <w:t xml:space="preserve">Представлены в проекте договора (далее – договор) </w:t>
            </w:r>
          </w:p>
        </w:tc>
      </w:tr>
      <w:tr w:rsidR="00ED19E3" w14:paraId="30C04F89" w14:textId="77777777">
        <w:tc>
          <w:tcPr>
            <w:tcW w:w="993" w:type="dxa"/>
            <w:tcBorders>
              <w:top w:val="single" w:sz="4" w:space="0" w:color="auto"/>
              <w:left w:val="single" w:sz="4" w:space="0" w:color="auto"/>
              <w:bottom w:val="single" w:sz="4" w:space="0" w:color="auto"/>
              <w:right w:val="single" w:sz="4" w:space="0" w:color="auto"/>
            </w:tcBorders>
          </w:tcPr>
          <w:p w14:paraId="22A03028"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664241A" w14:textId="77777777" w:rsidR="00ED19E3" w:rsidRDefault="00636EC6">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14:paraId="7AC9F4C6" w14:textId="77777777" w:rsidR="00ED19E3" w:rsidRDefault="00636EC6">
            <w:pPr>
              <w:rPr>
                <w:sz w:val="24"/>
                <w:szCs w:val="24"/>
              </w:rPr>
            </w:pPr>
            <w:r>
              <w:rPr>
                <w:sz w:val="24"/>
                <w:szCs w:val="24"/>
              </w:rPr>
              <w:t xml:space="preserve">Согласно Технического задания </w:t>
            </w:r>
          </w:p>
        </w:tc>
      </w:tr>
      <w:tr w:rsidR="00ED19E3" w14:paraId="6118FDB4" w14:textId="77777777">
        <w:tc>
          <w:tcPr>
            <w:tcW w:w="993" w:type="dxa"/>
            <w:tcBorders>
              <w:top w:val="single" w:sz="4" w:space="0" w:color="auto"/>
              <w:left w:val="single" w:sz="4" w:space="0" w:color="auto"/>
              <w:bottom w:val="single" w:sz="4" w:space="0" w:color="auto"/>
              <w:right w:val="single" w:sz="4" w:space="0" w:color="auto"/>
            </w:tcBorders>
          </w:tcPr>
          <w:p w14:paraId="5CB7FB22"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92A2251" w14:textId="77777777" w:rsidR="00ED19E3" w:rsidRDefault="00636EC6">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14:paraId="00734489" w14:textId="77777777" w:rsidR="00ED19E3" w:rsidRDefault="00636EC6">
            <w:pPr>
              <w:rPr>
                <w:sz w:val="24"/>
                <w:szCs w:val="24"/>
              </w:rPr>
            </w:pPr>
            <w:r>
              <w:rPr>
                <w:sz w:val="24"/>
                <w:szCs w:val="24"/>
              </w:rPr>
              <w:t xml:space="preserve">Согласно условиям проекта договора </w:t>
            </w:r>
          </w:p>
        </w:tc>
      </w:tr>
      <w:tr w:rsidR="00ED19E3" w14:paraId="153F996C" w14:textId="77777777">
        <w:trPr>
          <w:trHeight w:val="266"/>
        </w:trPr>
        <w:tc>
          <w:tcPr>
            <w:tcW w:w="993" w:type="dxa"/>
            <w:tcBorders>
              <w:top w:val="single" w:sz="4" w:space="0" w:color="auto"/>
              <w:left w:val="single" w:sz="4" w:space="0" w:color="auto"/>
              <w:bottom w:val="single" w:sz="4" w:space="0" w:color="auto"/>
              <w:right w:val="single" w:sz="4" w:space="0" w:color="auto"/>
            </w:tcBorders>
          </w:tcPr>
          <w:p w14:paraId="16C9DC9A"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920C8B3" w14:textId="77777777" w:rsidR="00ED19E3" w:rsidRDefault="00636EC6">
            <w:pPr>
              <w:tabs>
                <w:tab w:val="left" w:pos="3119"/>
              </w:tabs>
              <w:rPr>
                <w:b/>
                <w:sz w:val="24"/>
                <w:szCs w:val="24"/>
              </w:rPr>
            </w:pPr>
            <w:r>
              <w:rPr>
                <w:b/>
                <w:sz w:val="24"/>
                <w:szCs w:val="24"/>
              </w:rPr>
              <w:t>Начальная (максимальная) цена договора, руб.</w:t>
            </w:r>
          </w:p>
          <w:p w14:paraId="59C0632D" w14:textId="77777777" w:rsidR="00ED19E3" w:rsidRDefault="00636EC6">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44A9A19E" w14:textId="7C9AE936" w:rsidR="00ED19E3" w:rsidRDefault="007A2A52">
            <w:pPr>
              <w:tabs>
                <w:tab w:val="left" w:pos="3119"/>
              </w:tabs>
              <w:rPr>
                <w:b/>
                <w:color w:val="000000"/>
                <w:sz w:val="24"/>
                <w:szCs w:val="24"/>
              </w:rPr>
            </w:pPr>
            <w:r>
              <w:rPr>
                <w:b/>
                <w:color w:val="000000"/>
                <w:sz w:val="24"/>
                <w:szCs w:val="24"/>
              </w:rPr>
              <w:t>7 964 289,99</w:t>
            </w:r>
            <w:r w:rsidR="00636EC6">
              <w:rPr>
                <w:b/>
                <w:color w:val="000000"/>
                <w:sz w:val="24"/>
                <w:szCs w:val="24"/>
              </w:rPr>
              <w:t xml:space="preserve"> (</w:t>
            </w:r>
            <w:r>
              <w:rPr>
                <w:b/>
                <w:color w:val="000000"/>
                <w:sz w:val="24"/>
                <w:szCs w:val="24"/>
              </w:rPr>
              <w:t>семь миллионов девятьсот шестьдесят четыре тысячи двести восемьдесят девять рублей 99</w:t>
            </w:r>
            <w:r w:rsidR="00636EC6">
              <w:rPr>
                <w:b/>
                <w:color w:val="000000"/>
                <w:sz w:val="24"/>
                <w:szCs w:val="24"/>
              </w:rPr>
              <w:t xml:space="preserve"> копеек).</w:t>
            </w:r>
          </w:p>
          <w:p w14:paraId="3AAA164C" w14:textId="77777777" w:rsidR="00ED19E3" w:rsidRDefault="00ED19E3">
            <w:pPr>
              <w:tabs>
                <w:tab w:val="left" w:pos="3119"/>
              </w:tabs>
              <w:rPr>
                <w:b/>
                <w:color w:val="000000"/>
                <w:sz w:val="24"/>
                <w:szCs w:val="24"/>
              </w:rPr>
            </w:pPr>
          </w:p>
          <w:p w14:paraId="2A262AAB" w14:textId="77777777" w:rsidR="00ED19E3" w:rsidRDefault="00636EC6">
            <w:pPr>
              <w:tabs>
                <w:tab w:val="left" w:pos="3119"/>
              </w:tabs>
              <w:rPr>
                <w:sz w:val="24"/>
                <w:szCs w:val="24"/>
              </w:rPr>
            </w:pPr>
            <w:r>
              <w:rPr>
                <w:sz w:val="24"/>
                <w:szCs w:val="24"/>
              </w:rPr>
              <w:t xml:space="preserve">Начальная (максимальная) цена договора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w:t>
            </w:r>
          </w:p>
        </w:tc>
      </w:tr>
      <w:tr w:rsidR="00ED19E3" w14:paraId="3818E76D" w14:textId="77777777">
        <w:tc>
          <w:tcPr>
            <w:tcW w:w="993" w:type="dxa"/>
            <w:tcBorders>
              <w:top w:val="single" w:sz="4" w:space="0" w:color="auto"/>
              <w:left w:val="single" w:sz="4" w:space="0" w:color="auto"/>
              <w:bottom w:val="single" w:sz="4" w:space="0" w:color="auto"/>
              <w:right w:val="single" w:sz="4" w:space="0" w:color="auto"/>
            </w:tcBorders>
          </w:tcPr>
          <w:p w14:paraId="43ED79A9"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8610F6E" w14:textId="77777777" w:rsidR="00ED19E3" w:rsidRDefault="00636EC6">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14:paraId="0E99A9EF" w14:textId="77777777" w:rsidR="00ED19E3" w:rsidRDefault="00636EC6">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ED19E3" w14:paraId="777778C9" w14:textId="77777777">
        <w:tc>
          <w:tcPr>
            <w:tcW w:w="993" w:type="dxa"/>
            <w:tcBorders>
              <w:top w:val="single" w:sz="4" w:space="0" w:color="auto"/>
              <w:left w:val="single" w:sz="4" w:space="0" w:color="auto"/>
              <w:bottom w:val="single" w:sz="4" w:space="0" w:color="auto"/>
              <w:right w:val="single" w:sz="4" w:space="0" w:color="auto"/>
            </w:tcBorders>
          </w:tcPr>
          <w:p w14:paraId="2E7323E1"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2343C11" w14:textId="77777777" w:rsidR="00ED19E3" w:rsidRDefault="00636EC6">
            <w:pPr>
              <w:tabs>
                <w:tab w:val="left" w:pos="3119"/>
              </w:tabs>
              <w:rPr>
                <w:b/>
                <w:sz w:val="24"/>
                <w:szCs w:val="24"/>
              </w:rPr>
            </w:pPr>
            <w:r>
              <w:rPr>
                <w:b/>
                <w:bCs/>
                <w:sz w:val="24"/>
                <w:szCs w:val="24"/>
              </w:rPr>
              <w:t>Требования, предъявляемые к участникам запроса предложений в электронной форме</w:t>
            </w:r>
          </w:p>
        </w:tc>
        <w:tc>
          <w:tcPr>
            <w:tcW w:w="4961" w:type="dxa"/>
            <w:tcBorders>
              <w:top w:val="single" w:sz="4" w:space="0" w:color="auto"/>
              <w:left w:val="single" w:sz="4" w:space="0" w:color="auto"/>
              <w:bottom w:val="single" w:sz="4" w:space="0" w:color="auto"/>
              <w:right w:val="single" w:sz="4" w:space="0" w:color="auto"/>
            </w:tcBorders>
          </w:tcPr>
          <w:p w14:paraId="78F11D08" w14:textId="77777777" w:rsidR="00ED19E3" w:rsidRDefault="00636EC6">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14:paraId="54F3B956" w14:textId="77777777" w:rsidR="00ED19E3" w:rsidRDefault="00636EC6">
            <w:pPr>
              <w:rPr>
                <w:color w:val="000000"/>
                <w:sz w:val="24"/>
                <w:szCs w:val="24"/>
              </w:rPr>
            </w:pPr>
            <w:r>
              <w:rPr>
                <w:color w:val="000000"/>
                <w:sz w:val="24"/>
                <w:szCs w:val="24"/>
              </w:rPr>
              <w:t>2) участник закупки должен отвечать требованиям документации (извещения) о закупке;</w:t>
            </w:r>
          </w:p>
          <w:p w14:paraId="2519F4C8" w14:textId="77777777" w:rsidR="00ED19E3" w:rsidRDefault="00636EC6">
            <w:pPr>
              <w:rPr>
                <w:color w:val="000000"/>
                <w:sz w:val="24"/>
                <w:szCs w:val="24"/>
              </w:rPr>
            </w:pPr>
            <w:r>
              <w:rPr>
                <w:color w:val="000000"/>
                <w:sz w:val="24"/>
                <w:szCs w:val="24"/>
              </w:rPr>
              <w:t xml:space="preserve">3) участник закупки не находится в процессе ликвидации (для участника – юридического лица), не признан по решению арбитражного </w:t>
            </w:r>
            <w:r>
              <w:rPr>
                <w:color w:val="000000"/>
                <w:sz w:val="24"/>
                <w:szCs w:val="24"/>
              </w:rPr>
              <w:lastRenderedPageBreak/>
              <w:t>суда несостоятельным (банкротом) (для участника – как юридического, так и физического лица);</w:t>
            </w:r>
          </w:p>
          <w:p w14:paraId="6FD05CA4" w14:textId="77777777" w:rsidR="00ED19E3" w:rsidRDefault="00636EC6">
            <w:pPr>
              <w:rPr>
                <w:color w:val="000000"/>
                <w:sz w:val="24"/>
                <w:szCs w:val="24"/>
              </w:rPr>
            </w:pPr>
            <w:r>
              <w:rPr>
                <w:color w:val="000000"/>
                <w:sz w:val="24"/>
                <w:szCs w:val="24"/>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77F046E" w14:textId="77777777" w:rsidR="00ED19E3" w:rsidRDefault="00636EC6">
            <w:pPr>
              <w:rPr>
                <w:color w:val="000000"/>
                <w:sz w:val="24"/>
                <w:szCs w:val="24"/>
              </w:rPr>
            </w:pPr>
            <w:r>
              <w:rPr>
                <w:color w:val="000000"/>
                <w:sz w:val="24"/>
                <w:szCs w:val="24"/>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D9A562" w14:textId="77777777" w:rsidR="00ED19E3" w:rsidRDefault="00636EC6">
            <w:pPr>
              <w:rPr>
                <w:color w:val="000000"/>
                <w:sz w:val="24"/>
                <w:szCs w:val="24"/>
              </w:rPr>
            </w:pPr>
            <w:r>
              <w:rPr>
                <w:color w:val="000000"/>
                <w:sz w:val="24"/>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0EAA8E00" w14:textId="77777777" w:rsidR="00ED19E3" w:rsidRDefault="00636EC6">
            <w:pPr>
              <w:rPr>
                <w:color w:val="000000"/>
                <w:sz w:val="24"/>
                <w:szCs w:val="24"/>
              </w:rPr>
            </w:pPr>
            <w:r>
              <w:rPr>
                <w:color w:val="000000"/>
                <w:sz w:val="24"/>
                <w:szCs w:val="24"/>
              </w:rPr>
              <w:lastRenderedPageBreak/>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14:paraId="401650F8" w14:textId="77777777" w:rsidR="00ED19E3" w:rsidRDefault="00636EC6">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14:paraId="332D1210" w14:textId="77777777" w:rsidR="00ED19E3" w:rsidRDefault="00636EC6">
            <w:pPr>
              <w:rPr>
                <w:color w:val="000000"/>
                <w:sz w:val="24"/>
                <w:szCs w:val="24"/>
              </w:rPr>
            </w:pPr>
            <w:r>
              <w:rPr>
                <w:color w:val="000000"/>
                <w:sz w:val="24"/>
                <w:szCs w:val="24"/>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31AACBA" w14:textId="77777777" w:rsidR="00ED19E3" w:rsidRDefault="00636EC6">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1614F43" w14:textId="77777777" w:rsidR="00ED19E3" w:rsidRDefault="00636EC6">
            <w:pPr>
              <w:rPr>
                <w:color w:val="000000"/>
                <w:sz w:val="24"/>
                <w:szCs w:val="24"/>
              </w:rPr>
            </w:pPr>
            <w:r>
              <w:rPr>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5D2A8233" w14:textId="77777777" w:rsidR="00ED19E3" w:rsidRDefault="00636EC6">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2D1B598" w14:textId="77777777" w:rsidR="00ED19E3" w:rsidRDefault="00636EC6">
            <w:pPr>
              <w:rPr>
                <w:color w:val="000000"/>
                <w:sz w:val="24"/>
                <w:szCs w:val="24"/>
              </w:rPr>
            </w:pPr>
            <w:r>
              <w:rPr>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w:t>
            </w:r>
            <w:r>
              <w:rPr>
                <w:color w:val="000000"/>
                <w:sz w:val="24"/>
                <w:szCs w:val="24"/>
              </w:rPr>
              <w:lastRenderedPageBreak/>
              <w:t>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230649C" w14:textId="77777777" w:rsidR="00ED19E3" w:rsidRDefault="00636EC6">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59066BA" w14:textId="77777777" w:rsidR="00ED19E3" w:rsidRDefault="00636EC6">
            <w:pPr>
              <w:rPr>
                <w:color w:val="000000"/>
                <w:sz w:val="24"/>
                <w:szCs w:val="24"/>
              </w:rPr>
            </w:pPr>
            <w:r>
              <w:rPr>
                <w:color w:val="000000"/>
                <w:sz w:val="24"/>
                <w:szCs w:val="24"/>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C1ADEF" w14:textId="77777777" w:rsidR="00ED19E3" w:rsidRDefault="00636EC6">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Положения – </w:t>
            </w:r>
            <w:r>
              <w:rPr>
                <w:b/>
                <w:bCs/>
                <w:color w:val="000000"/>
                <w:sz w:val="24"/>
                <w:szCs w:val="24"/>
              </w:rPr>
              <w:t>не</w:t>
            </w:r>
            <w:r>
              <w:rPr>
                <w:color w:val="000000"/>
                <w:sz w:val="24"/>
                <w:szCs w:val="24"/>
              </w:rPr>
              <w:t xml:space="preserve"> </w:t>
            </w:r>
            <w:r>
              <w:rPr>
                <w:b/>
                <w:bCs/>
                <w:color w:val="000000"/>
                <w:sz w:val="24"/>
                <w:szCs w:val="24"/>
              </w:rPr>
              <w:t>установлено</w:t>
            </w:r>
            <w:r>
              <w:rPr>
                <w:color w:val="000000"/>
                <w:sz w:val="24"/>
                <w:szCs w:val="24"/>
              </w:rPr>
              <w:t>;</w:t>
            </w:r>
          </w:p>
          <w:p w14:paraId="243A9BCB" w14:textId="77777777" w:rsidR="00ED19E3" w:rsidRDefault="00636EC6">
            <w:pPr>
              <w:rPr>
                <w:color w:val="000000"/>
                <w:sz w:val="24"/>
                <w:szCs w:val="24"/>
              </w:rPr>
            </w:pPr>
            <w:r>
              <w:rPr>
                <w:color w:val="000000"/>
                <w:sz w:val="24"/>
                <w:szCs w:val="24"/>
              </w:rPr>
              <w:t>14) информация и документы, определенные в соответствии с п. 2 части 2 статьи 3.1-4 Закона 223-ФЗ при условии установления Правительством РФ запретов, ограничений и преимуществ, предусмотренного в соответствии с п. 1 ч. 2 ст. 3.1-4 Закона № 223-ФЗ</w:t>
            </w:r>
          </w:p>
        </w:tc>
      </w:tr>
      <w:tr w:rsidR="00ED19E3" w14:paraId="76B9F3C9" w14:textId="77777777">
        <w:tc>
          <w:tcPr>
            <w:tcW w:w="993" w:type="dxa"/>
            <w:tcBorders>
              <w:top w:val="single" w:sz="4" w:space="0" w:color="auto"/>
              <w:left w:val="single" w:sz="4" w:space="0" w:color="auto"/>
              <w:bottom w:val="single" w:sz="4" w:space="0" w:color="auto"/>
              <w:right w:val="single" w:sz="4" w:space="0" w:color="auto"/>
            </w:tcBorders>
          </w:tcPr>
          <w:p w14:paraId="3D61A025"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5497F49" w14:textId="77777777" w:rsidR="00ED19E3" w:rsidRDefault="00636EC6">
            <w:pPr>
              <w:tabs>
                <w:tab w:val="left" w:pos="3119"/>
              </w:tabs>
              <w:rPr>
                <w:b/>
                <w:sz w:val="24"/>
                <w:szCs w:val="24"/>
              </w:rPr>
            </w:pPr>
            <w:r>
              <w:rPr>
                <w:b/>
                <w:sz w:val="24"/>
                <w:szCs w:val="24"/>
              </w:rPr>
              <w:t xml:space="preserve">Перечень информации и электронных документов, которые должны быть представлены участником запроса предложений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14:paraId="4FA4F72C" w14:textId="77777777" w:rsidR="00ED19E3" w:rsidRDefault="00636EC6">
            <w:pPr>
              <w:rPr>
                <w:color w:val="000000"/>
                <w:sz w:val="24"/>
                <w:szCs w:val="24"/>
              </w:rPr>
            </w:pPr>
            <w:r>
              <w:rPr>
                <w:color w:val="000000"/>
                <w:sz w:val="24"/>
                <w:szCs w:val="24"/>
              </w:rPr>
              <w:t>1) документ, содержащий 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06AB4328" w14:textId="77777777" w:rsidR="00ED19E3" w:rsidRDefault="00636EC6">
            <w:pPr>
              <w:rPr>
                <w:color w:val="000000"/>
                <w:sz w:val="24"/>
                <w:szCs w:val="24"/>
              </w:rPr>
            </w:pPr>
            <w:r>
              <w:rPr>
                <w:color w:val="000000"/>
                <w:sz w:val="24"/>
                <w:szCs w:val="24"/>
              </w:rPr>
              <w:lastRenderedPageBreak/>
              <w:t>2) копии учредительных документов участника закупки (для юридических лиц);</w:t>
            </w:r>
          </w:p>
          <w:p w14:paraId="733C05C8" w14:textId="77777777" w:rsidR="00ED19E3" w:rsidRDefault="00636EC6">
            <w:pPr>
              <w:rPr>
                <w:color w:val="000000"/>
                <w:sz w:val="24"/>
                <w:szCs w:val="24"/>
              </w:rPr>
            </w:pPr>
            <w:r>
              <w:rPr>
                <w:color w:val="000000"/>
                <w:sz w:val="24"/>
                <w:szCs w:val="24"/>
              </w:rPr>
              <w:t>3) копии документов, удостоверяющих личность (для физических лиц);</w:t>
            </w:r>
          </w:p>
          <w:p w14:paraId="60B6C8F5" w14:textId="77777777" w:rsidR="00ED19E3" w:rsidRDefault="00636EC6">
            <w:pPr>
              <w:rPr>
                <w:color w:val="000000"/>
                <w:sz w:val="24"/>
                <w:szCs w:val="24"/>
              </w:rPr>
            </w:pPr>
            <w:r>
              <w:rPr>
                <w:color w:val="000000"/>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предложений, или нотариально заверенную копию такой выписки;</w:t>
            </w:r>
          </w:p>
          <w:p w14:paraId="5F485038" w14:textId="77777777" w:rsidR="00ED19E3" w:rsidRDefault="00636EC6">
            <w:pPr>
              <w:rPr>
                <w:color w:val="000000"/>
                <w:sz w:val="24"/>
                <w:szCs w:val="24"/>
              </w:rPr>
            </w:pPr>
            <w:r>
              <w:rPr>
                <w:color w:val="000000"/>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запроса предложений;</w:t>
            </w:r>
          </w:p>
          <w:p w14:paraId="743A5FCA" w14:textId="77777777" w:rsidR="00ED19E3" w:rsidRDefault="00636EC6">
            <w:pPr>
              <w:rPr>
                <w:color w:val="000000"/>
                <w:sz w:val="24"/>
                <w:szCs w:val="24"/>
              </w:rPr>
            </w:pPr>
            <w:r>
              <w:rPr>
                <w:color w:val="000000"/>
                <w:sz w:val="24"/>
                <w:szCs w:val="24"/>
              </w:rPr>
              <w:t>6) 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предложений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E79B45A" w14:textId="77777777" w:rsidR="00ED19E3" w:rsidRDefault="00636EC6">
            <w:pPr>
              <w:rPr>
                <w:color w:val="000000"/>
                <w:sz w:val="24"/>
                <w:szCs w:val="24"/>
              </w:rPr>
            </w:pPr>
            <w:r>
              <w:rPr>
                <w:color w:val="000000"/>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Pr>
                <w:color w:val="000000"/>
                <w:sz w:val="24"/>
                <w:szCs w:val="24"/>
              </w:rPr>
              <w:t>и</w:t>
            </w:r>
            <w:proofErr w:type="gramEnd"/>
            <w:r>
              <w:rPr>
                <w:color w:val="000000"/>
                <w:sz w:val="24"/>
                <w:szCs w:val="24"/>
              </w:rPr>
              <w:t xml:space="preserve">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 Если указанные действия не считаются для участника закупки крупной </w:t>
            </w:r>
            <w:r>
              <w:rPr>
                <w:color w:val="000000"/>
                <w:sz w:val="24"/>
                <w:szCs w:val="24"/>
              </w:rPr>
              <w:lastRenderedPageBreak/>
              <w:t>сделкой, представляется соответствующее письмо;</w:t>
            </w:r>
          </w:p>
          <w:p w14:paraId="1E08D729" w14:textId="77777777" w:rsidR="00ED19E3" w:rsidRDefault="00636EC6">
            <w:pPr>
              <w:rPr>
                <w:color w:val="000000"/>
                <w:sz w:val="24"/>
                <w:szCs w:val="24"/>
              </w:rPr>
            </w:pPr>
            <w:r>
              <w:rPr>
                <w:color w:val="000000"/>
                <w:sz w:val="24"/>
                <w:szCs w:val="24"/>
              </w:rPr>
              <w:t>8) документ, декларирующий следующее:</w:t>
            </w:r>
          </w:p>
          <w:p w14:paraId="5432FA1D" w14:textId="77777777" w:rsidR="00ED19E3" w:rsidRDefault="00636EC6">
            <w:pPr>
              <w:rPr>
                <w:color w:val="000000"/>
                <w:sz w:val="24"/>
                <w:szCs w:val="24"/>
              </w:rPr>
            </w:pPr>
            <w:r>
              <w:rPr>
                <w:color w:val="000000"/>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2B2098B" w14:textId="77777777" w:rsidR="00ED19E3" w:rsidRDefault="00636EC6">
            <w:pPr>
              <w:rPr>
                <w:color w:val="000000"/>
                <w:sz w:val="24"/>
                <w:szCs w:val="24"/>
              </w:rPr>
            </w:pPr>
            <w:r>
              <w:rPr>
                <w:color w:val="000000"/>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4324FFA0" w14:textId="77777777" w:rsidR="00ED19E3" w:rsidRDefault="00636EC6">
            <w:pPr>
              <w:rPr>
                <w:color w:val="000000"/>
                <w:sz w:val="24"/>
                <w:szCs w:val="24"/>
              </w:rPr>
            </w:pPr>
            <w:r>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D6F66B3" w14:textId="77777777" w:rsidR="00ED19E3" w:rsidRDefault="00636EC6">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35C3EF78" w14:textId="77777777" w:rsidR="00ED19E3" w:rsidRDefault="00636EC6">
            <w:pPr>
              <w:rPr>
                <w:color w:val="000000"/>
                <w:sz w:val="24"/>
                <w:szCs w:val="24"/>
              </w:rPr>
            </w:pPr>
            <w:r>
              <w:rPr>
                <w:color w:val="000000"/>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8C68D9C" w14:textId="77777777" w:rsidR="00ED19E3" w:rsidRDefault="00636EC6">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14:paraId="34336A4C" w14:textId="77777777" w:rsidR="00ED19E3" w:rsidRDefault="00636EC6">
            <w:pPr>
              <w:rPr>
                <w:color w:val="000000"/>
                <w:sz w:val="24"/>
                <w:szCs w:val="24"/>
              </w:rPr>
            </w:pPr>
            <w:r>
              <w:rPr>
                <w:color w:val="000000"/>
                <w:sz w:val="24"/>
                <w:szCs w:val="24"/>
              </w:rPr>
              <w:t>9) предложение о цене договора;</w:t>
            </w:r>
          </w:p>
          <w:p w14:paraId="3381AA2B" w14:textId="77777777" w:rsidR="00ED19E3" w:rsidRDefault="00636EC6">
            <w:pPr>
              <w:rPr>
                <w:color w:val="000000"/>
                <w:sz w:val="24"/>
                <w:szCs w:val="24"/>
              </w:rPr>
            </w:pPr>
            <w:r>
              <w:rPr>
                <w:color w:val="000000"/>
                <w:sz w:val="24"/>
                <w:szCs w:val="24"/>
              </w:rPr>
              <w:t>10) документы (их копии), подтверждающие соответствие участника запроса предложений требованиям законодательства РФ и извещения о проведении запроса предложений к лицам, которые осуществляют поставки товаров, выполнение работ, оказание услуг;</w:t>
            </w:r>
          </w:p>
          <w:p w14:paraId="106A152E" w14:textId="77777777" w:rsidR="00ED19E3" w:rsidRDefault="00636EC6">
            <w:pPr>
              <w:rPr>
                <w:color w:val="000000"/>
                <w:sz w:val="24"/>
                <w:szCs w:val="24"/>
              </w:rPr>
            </w:pPr>
            <w:r>
              <w:rPr>
                <w:color w:val="000000"/>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предложений. Исключение составляют документы, </w:t>
            </w:r>
            <w:r>
              <w:rPr>
                <w:color w:val="000000"/>
                <w:sz w:val="24"/>
                <w:szCs w:val="24"/>
              </w:rPr>
              <w:lastRenderedPageBreak/>
              <w:t>которые, согласно гражданскому законодательству, могут быть представлены только вместе с товаром;</w:t>
            </w:r>
          </w:p>
          <w:p w14:paraId="50BB4C38" w14:textId="77777777" w:rsidR="00ED19E3" w:rsidRDefault="00636EC6">
            <w:pPr>
              <w:rPr>
                <w:color w:val="000000"/>
                <w:sz w:val="24"/>
                <w:szCs w:val="24"/>
              </w:rPr>
            </w:pPr>
            <w:r>
              <w:rPr>
                <w:color w:val="000000"/>
                <w:sz w:val="24"/>
                <w:szCs w:val="24"/>
              </w:rPr>
              <w:t>12)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предложений;</w:t>
            </w:r>
          </w:p>
          <w:p w14:paraId="3C67D743" w14:textId="77777777" w:rsidR="00ED19E3" w:rsidRDefault="00636EC6">
            <w:pPr>
              <w:rPr>
                <w:color w:val="000000"/>
                <w:sz w:val="24"/>
                <w:szCs w:val="24"/>
              </w:rPr>
            </w:pPr>
            <w:r>
              <w:rPr>
                <w:color w:val="000000"/>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предложений.</w:t>
            </w:r>
          </w:p>
        </w:tc>
      </w:tr>
      <w:tr w:rsidR="00ED19E3" w14:paraId="1DA618F3"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56CA6D0A"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EC5FEC3" w14:textId="77777777" w:rsidR="00ED19E3" w:rsidRDefault="00636EC6">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14:paraId="7CCB486B" w14:textId="77777777" w:rsidR="00ED19E3" w:rsidRDefault="00636EC6">
            <w:pPr>
              <w:tabs>
                <w:tab w:val="left" w:pos="3119"/>
              </w:tabs>
              <w:jc w:val="left"/>
              <w:rPr>
                <w:iCs/>
                <w:sz w:val="24"/>
                <w:szCs w:val="24"/>
              </w:rPr>
            </w:pPr>
            <w:r>
              <w:rPr>
                <w:iCs/>
                <w:sz w:val="24"/>
                <w:szCs w:val="24"/>
              </w:rPr>
              <w:t>предусмотрено</w:t>
            </w:r>
          </w:p>
        </w:tc>
      </w:tr>
      <w:tr w:rsidR="00ED19E3" w14:paraId="539E6F98" w14:textId="77777777">
        <w:tc>
          <w:tcPr>
            <w:tcW w:w="993" w:type="dxa"/>
            <w:tcBorders>
              <w:top w:val="single" w:sz="4" w:space="0" w:color="auto"/>
              <w:left w:val="single" w:sz="4" w:space="0" w:color="auto"/>
              <w:bottom w:val="single" w:sz="4" w:space="0" w:color="auto"/>
              <w:right w:val="single" w:sz="4" w:space="0" w:color="auto"/>
            </w:tcBorders>
          </w:tcPr>
          <w:p w14:paraId="0817E14C"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72ACADF" w14:textId="77777777" w:rsidR="00ED19E3" w:rsidRDefault="00636EC6">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14:paraId="5FB59192" w14:textId="77777777" w:rsidR="00ED19E3" w:rsidRDefault="00636EC6">
            <w:pPr>
              <w:rPr>
                <w:i/>
                <w:sz w:val="24"/>
                <w:szCs w:val="24"/>
              </w:rPr>
            </w:pPr>
            <w:r>
              <w:rPr>
                <w:sz w:val="24"/>
                <w:szCs w:val="24"/>
              </w:rPr>
              <w:t>Не предусмотрено.</w:t>
            </w:r>
          </w:p>
        </w:tc>
      </w:tr>
      <w:tr w:rsidR="00ED19E3" w14:paraId="4FC959C8" w14:textId="77777777">
        <w:tc>
          <w:tcPr>
            <w:tcW w:w="993" w:type="dxa"/>
            <w:tcBorders>
              <w:top w:val="single" w:sz="4" w:space="0" w:color="auto"/>
              <w:left w:val="single" w:sz="4" w:space="0" w:color="auto"/>
              <w:bottom w:val="single" w:sz="4" w:space="0" w:color="auto"/>
              <w:right w:val="single" w:sz="4" w:space="0" w:color="auto"/>
            </w:tcBorders>
          </w:tcPr>
          <w:p w14:paraId="002C0718"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418D446" w14:textId="77777777" w:rsidR="00ED19E3" w:rsidRDefault="00636EC6">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14:paraId="37944FE2" w14:textId="77777777" w:rsidR="00ED19E3" w:rsidRDefault="00636EC6">
            <w:pPr>
              <w:rPr>
                <w:iCs/>
                <w:sz w:val="24"/>
                <w:szCs w:val="24"/>
                <w:highlight w:val="yellow"/>
                <w:lang w:val="en-US"/>
              </w:rPr>
            </w:pPr>
            <w:r>
              <w:rPr>
                <w:bCs/>
                <w:sz w:val="24"/>
                <w:szCs w:val="24"/>
              </w:rPr>
              <w:t>Не установлены.</w:t>
            </w:r>
          </w:p>
        </w:tc>
      </w:tr>
      <w:tr w:rsidR="00ED19E3" w14:paraId="42B1188B" w14:textId="77777777">
        <w:tc>
          <w:tcPr>
            <w:tcW w:w="993" w:type="dxa"/>
            <w:tcBorders>
              <w:top w:val="single" w:sz="4" w:space="0" w:color="auto"/>
              <w:left w:val="single" w:sz="4" w:space="0" w:color="auto"/>
              <w:bottom w:val="single" w:sz="4" w:space="0" w:color="auto"/>
              <w:right w:val="single" w:sz="4" w:space="0" w:color="auto"/>
            </w:tcBorders>
          </w:tcPr>
          <w:p w14:paraId="7A862ED6" w14:textId="77777777" w:rsidR="00ED19E3" w:rsidRDefault="00636EC6">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14:paraId="08BFB823" w14:textId="77777777" w:rsidR="00ED19E3" w:rsidRDefault="00636EC6">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14:paraId="3E07DBE0" w14:textId="77777777" w:rsidR="00ED19E3" w:rsidRDefault="00636EC6">
            <w:pPr>
              <w:rPr>
                <w:bCs/>
                <w:sz w:val="24"/>
                <w:szCs w:val="24"/>
              </w:rPr>
            </w:pPr>
            <w:r>
              <w:rPr>
                <w:bCs/>
                <w:sz w:val="24"/>
                <w:szCs w:val="24"/>
              </w:rPr>
              <w:t>Установлено.</w:t>
            </w:r>
          </w:p>
          <w:p w14:paraId="4E8AECF3" w14:textId="57BFBBC0" w:rsidR="00ED19E3" w:rsidRDefault="00636EC6">
            <w:pPr>
              <w:rPr>
                <w:bCs/>
                <w:sz w:val="24"/>
                <w:szCs w:val="24"/>
                <w:highlight w:val="yellow"/>
              </w:rPr>
            </w:pPr>
            <w:r>
              <w:rPr>
                <w:bCs/>
                <w:sz w:val="24"/>
                <w:szCs w:val="24"/>
              </w:rPr>
              <w:t xml:space="preserve">Размер обеспечения исполнения договора устанавливается в размере 2% (двух процентов) от начальной (максимальной) цены Договора, что составляет: </w:t>
            </w:r>
            <w:r w:rsidR="007A2A52">
              <w:rPr>
                <w:b/>
                <w:color w:val="00000A"/>
                <w:sz w:val="24"/>
                <w:szCs w:val="24"/>
                <w:lang w:eastAsia="ar-SA"/>
              </w:rPr>
              <w:t>159 285,80</w:t>
            </w:r>
            <w:r>
              <w:rPr>
                <w:b/>
                <w:color w:val="00000A"/>
                <w:sz w:val="24"/>
                <w:szCs w:val="24"/>
                <w:lang w:eastAsia="ar-SA"/>
              </w:rPr>
              <w:t xml:space="preserve">руб. </w:t>
            </w:r>
            <w:r w:rsidR="007A2A52">
              <w:rPr>
                <w:b/>
                <w:color w:val="00000A"/>
                <w:sz w:val="24"/>
                <w:szCs w:val="24"/>
                <w:lang w:eastAsia="ar-SA"/>
              </w:rPr>
              <w:t xml:space="preserve">(сто пятьдесят девять тысяч двести восемьдесят пять </w:t>
            </w:r>
            <w:r>
              <w:rPr>
                <w:b/>
                <w:color w:val="00000A"/>
                <w:sz w:val="24"/>
                <w:szCs w:val="24"/>
                <w:lang w:eastAsia="ar-SA"/>
              </w:rPr>
              <w:t>рубл</w:t>
            </w:r>
            <w:r w:rsidR="007A2A52">
              <w:rPr>
                <w:b/>
                <w:color w:val="00000A"/>
                <w:sz w:val="24"/>
                <w:szCs w:val="24"/>
                <w:lang w:eastAsia="ar-SA"/>
              </w:rPr>
              <w:t>ей</w:t>
            </w:r>
            <w:r>
              <w:rPr>
                <w:b/>
                <w:color w:val="00000A"/>
                <w:sz w:val="24"/>
                <w:szCs w:val="24"/>
                <w:lang w:eastAsia="ar-SA"/>
              </w:rPr>
              <w:t xml:space="preserve"> </w:t>
            </w:r>
            <w:r w:rsidR="007A2A52">
              <w:rPr>
                <w:b/>
                <w:color w:val="00000A"/>
                <w:sz w:val="24"/>
                <w:szCs w:val="24"/>
                <w:lang w:eastAsia="ar-SA"/>
              </w:rPr>
              <w:t>80</w:t>
            </w:r>
            <w:r>
              <w:rPr>
                <w:b/>
                <w:color w:val="00000A"/>
                <w:sz w:val="24"/>
                <w:szCs w:val="24"/>
                <w:lang w:eastAsia="ar-SA"/>
              </w:rPr>
              <w:t xml:space="preserve"> копеек).</w:t>
            </w:r>
          </w:p>
        </w:tc>
      </w:tr>
      <w:tr w:rsidR="00ED19E3" w14:paraId="33D0FDC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1F07666A"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9F0A2C8" w14:textId="77777777" w:rsidR="00ED19E3" w:rsidRDefault="00636EC6">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14:paraId="1FA1CE4A" w14:textId="77777777" w:rsidR="00ED19E3" w:rsidRDefault="00636EC6">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14:paraId="1D73BBA3" w14:textId="77777777" w:rsidR="00ED19E3" w:rsidRDefault="00636EC6">
            <w:pPr>
              <w:rPr>
                <w:bCs/>
                <w:sz w:val="24"/>
                <w:szCs w:val="24"/>
              </w:rPr>
            </w:pPr>
            <w:r>
              <w:rPr>
                <w:bCs/>
                <w:sz w:val="24"/>
                <w:szCs w:val="24"/>
              </w:rPr>
              <w:t>Обеспечение исполнения договора может предоставляться участником закупки путем:</w:t>
            </w:r>
          </w:p>
          <w:p w14:paraId="7BF20C04" w14:textId="77777777" w:rsidR="00ED19E3" w:rsidRDefault="00636EC6">
            <w:pPr>
              <w:rPr>
                <w:bCs/>
                <w:sz w:val="24"/>
                <w:szCs w:val="24"/>
              </w:rPr>
            </w:pPr>
            <w:r>
              <w:rPr>
                <w:bCs/>
                <w:sz w:val="24"/>
                <w:szCs w:val="24"/>
              </w:rPr>
              <w:t>1) внесения денежных средств на счет заказчика;</w:t>
            </w:r>
          </w:p>
          <w:p w14:paraId="0FC3F150" w14:textId="77777777" w:rsidR="00ED19E3" w:rsidRDefault="00636EC6">
            <w:pPr>
              <w:rPr>
                <w:bCs/>
                <w:sz w:val="24"/>
                <w:szCs w:val="24"/>
              </w:rPr>
            </w:pPr>
            <w:r>
              <w:rPr>
                <w:bCs/>
                <w:sz w:val="24"/>
                <w:szCs w:val="24"/>
              </w:rPr>
              <w:t>2) 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w:t>
            </w:r>
          </w:p>
          <w:p w14:paraId="6B0D4747" w14:textId="77777777" w:rsidR="00ED19E3" w:rsidRDefault="00636EC6">
            <w:pPr>
              <w:rPr>
                <w:bCs/>
                <w:sz w:val="24"/>
                <w:szCs w:val="24"/>
              </w:rPr>
            </w:pPr>
            <w:r>
              <w:rPr>
                <w:bCs/>
                <w:sz w:val="24"/>
                <w:szCs w:val="24"/>
              </w:rPr>
              <w:t>Денежные средства, внесенные в качестве обеспечения исполнения договора, возвращаются в сроки, установленные документацией, договором.</w:t>
            </w:r>
          </w:p>
          <w:p w14:paraId="777457FD" w14:textId="77777777" w:rsidR="00ED19E3" w:rsidRDefault="00ED19E3">
            <w:pPr>
              <w:rPr>
                <w:bCs/>
                <w:sz w:val="24"/>
                <w:szCs w:val="24"/>
              </w:rPr>
            </w:pPr>
          </w:p>
          <w:p w14:paraId="45608603" w14:textId="77777777" w:rsidR="00ED19E3" w:rsidRDefault="00636EC6">
            <w:pPr>
              <w:rPr>
                <w:bCs/>
                <w:sz w:val="24"/>
                <w:szCs w:val="24"/>
              </w:rPr>
            </w:pPr>
            <w:r>
              <w:rPr>
                <w:bCs/>
                <w:sz w:val="24"/>
                <w:szCs w:val="24"/>
              </w:rPr>
              <w:t>Независимая гарантия должна соответствовать следующим требованиям:</w:t>
            </w:r>
          </w:p>
          <w:p w14:paraId="2301F9BB" w14:textId="213268F9" w:rsidR="00ED19E3" w:rsidRDefault="00636EC6">
            <w:pPr>
              <w:rPr>
                <w:bCs/>
                <w:sz w:val="24"/>
                <w:szCs w:val="24"/>
              </w:rPr>
            </w:pPr>
            <w:r>
              <w:rPr>
                <w:bCs/>
                <w:sz w:val="24"/>
                <w:szCs w:val="24"/>
              </w:rPr>
              <w:t xml:space="preserve">1) независимая гарантия должна быть выдана гарантом </w:t>
            </w:r>
          </w:p>
          <w:p w14:paraId="1DD65034" w14:textId="77777777" w:rsidR="00ED19E3" w:rsidRDefault="00636EC6">
            <w:pPr>
              <w:rPr>
                <w:bCs/>
                <w:sz w:val="24"/>
                <w:szCs w:val="24"/>
              </w:rPr>
            </w:pPr>
            <w:r>
              <w:rPr>
                <w:bCs/>
                <w:sz w:val="24"/>
                <w:szCs w:val="24"/>
              </w:rPr>
              <w:t>2) независимая гарантия не может быть отозвана выдавшим ее гарантом;</w:t>
            </w:r>
          </w:p>
          <w:p w14:paraId="41CFA97E" w14:textId="77777777" w:rsidR="00ED19E3" w:rsidRDefault="00636EC6">
            <w:pPr>
              <w:rPr>
                <w:bCs/>
                <w:sz w:val="24"/>
                <w:szCs w:val="24"/>
              </w:rPr>
            </w:pPr>
            <w:r>
              <w:rPr>
                <w:bCs/>
                <w:sz w:val="24"/>
                <w:szCs w:val="24"/>
              </w:rPr>
              <w:lastRenderedPageBreak/>
              <w:t>3) независимая гарантия должна содержать:</w:t>
            </w:r>
          </w:p>
          <w:p w14:paraId="56A60F01" w14:textId="77777777" w:rsidR="00ED19E3" w:rsidRDefault="00636EC6">
            <w:pPr>
              <w:rPr>
                <w:bCs/>
                <w:sz w:val="24"/>
                <w:szCs w:val="24"/>
              </w:rPr>
            </w:pPr>
            <w:r>
              <w:rPr>
                <w:bCs/>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B9A7719" w14:textId="5108E199" w:rsidR="00ED19E3" w:rsidRDefault="00636EC6">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14:paraId="2FD7DCD7" w14:textId="77777777" w:rsidR="00ED19E3" w:rsidRDefault="00636EC6">
            <w:pPr>
              <w:rPr>
                <w:bCs/>
                <w:sz w:val="24"/>
                <w:szCs w:val="24"/>
              </w:rPr>
            </w:pPr>
            <w:r>
              <w:rPr>
                <w:bCs/>
                <w:sz w:val="24"/>
                <w:szCs w:val="24"/>
              </w:rPr>
              <w:t xml:space="preserve">4) Гарант в случае просрочки исполнения обязательств по независимой гарантии, требование об уплате </w:t>
            </w:r>
            <w:proofErr w:type="gramStart"/>
            <w:r>
              <w:rPr>
                <w:bCs/>
                <w:sz w:val="24"/>
                <w:szCs w:val="24"/>
              </w:rPr>
              <w:t>денежной суммы</w:t>
            </w:r>
            <w:proofErr w:type="gramEnd"/>
            <w:r>
              <w:rPr>
                <w:bCs/>
                <w:sz w:val="24"/>
                <w:szCs w:val="24"/>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73FE705" w14:textId="77777777" w:rsidR="00ED19E3" w:rsidRDefault="00636EC6">
            <w:pPr>
              <w:rPr>
                <w:bCs/>
                <w:sz w:val="24"/>
                <w:szCs w:val="24"/>
              </w:rPr>
            </w:pPr>
            <w:r>
              <w:rPr>
                <w:bCs/>
                <w:sz w:val="24"/>
                <w:szCs w:val="24"/>
              </w:rPr>
              <w:t>5) должна содержать указание на срок ее действия,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14:paraId="398E6629" w14:textId="77777777" w:rsidR="00ED19E3" w:rsidRDefault="00636EC6">
            <w:pPr>
              <w:rPr>
                <w:bCs/>
                <w:sz w:val="24"/>
                <w:szCs w:val="24"/>
              </w:rPr>
            </w:pPr>
            <w:r>
              <w:rPr>
                <w:bCs/>
                <w:sz w:val="24"/>
                <w:szCs w:val="24"/>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6F20757" w14:textId="77777777" w:rsidR="00ED19E3" w:rsidRDefault="00ED19E3">
            <w:pPr>
              <w:rPr>
                <w:bCs/>
                <w:sz w:val="24"/>
                <w:szCs w:val="24"/>
              </w:rPr>
            </w:pPr>
          </w:p>
          <w:p w14:paraId="2E106348" w14:textId="77777777" w:rsidR="00ED19E3" w:rsidRDefault="00636EC6">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w:t>
            </w:r>
          </w:p>
          <w:p w14:paraId="45BD905B" w14:textId="77777777" w:rsidR="00ED19E3" w:rsidRDefault="00ED19E3">
            <w:pPr>
              <w:rPr>
                <w:bCs/>
                <w:sz w:val="24"/>
                <w:szCs w:val="24"/>
              </w:rPr>
            </w:pPr>
          </w:p>
          <w:p w14:paraId="1457CCAD" w14:textId="77777777" w:rsidR="00ED19E3" w:rsidRDefault="00636EC6">
            <w:pPr>
              <w:rPr>
                <w:bCs/>
                <w:sz w:val="24"/>
                <w:szCs w:val="24"/>
              </w:rPr>
            </w:pPr>
            <w:r>
              <w:rPr>
                <w:bCs/>
                <w:sz w:val="24"/>
                <w:szCs w:val="24"/>
              </w:rPr>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14:paraId="0753C59E" w14:textId="77777777" w:rsidR="00ED19E3" w:rsidRDefault="00636EC6">
            <w:pPr>
              <w:rPr>
                <w:sz w:val="24"/>
                <w:szCs w:val="24"/>
              </w:rPr>
            </w:pPr>
            <w:r>
              <w:rPr>
                <w:bCs/>
                <w:sz w:val="24"/>
                <w:szCs w:val="24"/>
              </w:rPr>
              <w:t xml:space="preserve">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w:t>
            </w:r>
            <w:r>
              <w:rPr>
                <w:bCs/>
                <w:sz w:val="24"/>
                <w:szCs w:val="24"/>
              </w:rPr>
              <w:lastRenderedPageBreak/>
              <w:t>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ED19E3" w14:paraId="60015F55"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73A4FB7B" w14:textId="77777777" w:rsidR="00ED19E3" w:rsidRDefault="00636EC6">
            <w:pPr>
              <w:numPr>
                <w:ilvl w:val="0"/>
                <w:numId w:val="3"/>
              </w:numPr>
              <w:tabs>
                <w:tab w:val="left" w:pos="3119"/>
              </w:tabs>
              <w:ind w:hanging="686"/>
              <w:jc w:val="center"/>
              <w:rPr>
                <w:b/>
                <w:sz w:val="24"/>
                <w:szCs w:val="24"/>
                <w:highlight w:val="white"/>
              </w:rPr>
            </w:pPr>
            <w:r>
              <w:rPr>
                <w:b/>
                <w:sz w:val="24"/>
                <w:szCs w:val="24"/>
                <w:highlight w:val="white"/>
              </w:rPr>
              <w:lastRenderedPageBreak/>
              <w:t>1</w:t>
            </w:r>
          </w:p>
        </w:tc>
        <w:tc>
          <w:tcPr>
            <w:tcW w:w="4139" w:type="dxa"/>
            <w:tcBorders>
              <w:top w:val="single" w:sz="4" w:space="0" w:color="auto"/>
              <w:left w:val="single" w:sz="4" w:space="0" w:color="auto"/>
              <w:bottom w:val="single" w:sz="4" w:space="0" w:color="auto"/>
              <w:right w:val="single" w:sz="4" w:space="0" w:color="auto"/>
            </w:tcBorders>
          </w:tcPr>
          <w:p w14:paraId="1B509A5E" w14:textId="77777777" w:rsidR="00ED19E3" w:rsidRDefault="00636EC6">
            <w:pPr>
              <w:tabs>
                <w:tab w:val="left" w:pos="3119"/>
              </w:tabs>
              <w:rPr>
                <w:b/>
                <w:sz w:val="24"/>
                <w:szCs w:val="24"/>
                <w:highlight w:val="white"/>
              </w:rPr>
            </w:pPr>
            <w:r>
              <w:rPr>
                <w:b/>
                <w:sz w:val="24"/>
                <w:szCs w:val="24"/>
                <w:highlight w:val="white"/>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14:paraId="7E3EC536" w14:textId="77777777" w:rsidR="00ED19E3" w:rsidRPr="00175D68" w:rsidRDefault="00636EC6">
            <w:pPr>
              <w:pStyle w:val="afff4"/>
              <w:jc w:val="both"/>
              <w:rPr>
                <w:bCs/>
                <w:sz w:val="24"/>
                <w:szCs w:val="24"/>
                <w:highlight w:val="white"/>
                <w:lang w:val="ru-RU"/>
              </w:rPr>
            </w:pPr>
            <w:r>
              <w:rPr>
                <w:bCs/>
                <w:sz w:val="24"/>
                <w:szCs w:val="24"/>
                <w:highlight w:val="white"/>
                <w:lang w:val="ru-RU"/>
              </w:rPr>
              <w:t xml:space="preserve">С момента размещения документации до </w:t>
            </w:r>
          </w:p>
          <w:p w14:paraId="4920AA3E" w14:textId="56750D44" w:rsidR="00ED19E3" w:rsidRPr="00175D68" w:rsidRDefault="007A2A52">
            <w:pPr>
              <w:pStyle w:val="afff4"/>
              <w:jc w:val="both"/>
              <w:rPr>
                <w:bCs/>
                <w:sz w:val="24"/>
                <w:szCs w:val="24"/>
                <w:highlight w:val="white"/>
                <w:lang w:val="ru-RU"/>
              </w:rPr>
            </w:pPr>
            <w:r>
              <w:rPr>
                <w:b/>
                <w:sz w:val="24"/>
                <w:szCs w:val="24"/>
                <w:highlight w:val="white"/>
                <w:lang w:val="ru-RU"/>
              </w:rPr>
              <w:t>28</w:t>
            </w:r>
            <w:r w:rsidR="00636EC6">
              <w:rPr>
                <w:b/>
                <w:sz w:val="24"/>
                <w:szCs w:val="24"/>
                <w:highlight w:val="white"/>
                <w:lang w:val="ru-RU"/>
              </w:rPr>
              <w:t>.</w:t>
            </w:r>
            <w:r w:rsidR="009810B0">
              <w:rPr>
                <w:b/>
                <w:sz w:val="24"/>
                <w:szCs w:val="24"/>
                <w:highlight w:val="white"/>
                <w:lang w:val="ru-RU"/>
              </w:rPr>
              <w:t>10</w:t>
            </w:r>
            <w:r w:rsidR="00636EC6">
              <w:rPr>
                <w:b/>
                <w:sz w:val="24"/>
                <w:szCs w:val="24"/>
                <w:highlight w:val="white"/>
                <w:lang w:val="ru-RU"/>
              </w:rPr>
              <w:t>.2026 г. 10:00</w:t>
            </w:r>
            <w:r w:rsidR="00636EC6">
              <w:rPr>
                <w:bCs/>
                <w:sz w:val="24"/>
                <w:szCs w:val="24"/>
                <w:highlight w:val="white"/>
                <w:lang w:val="ru-RU"/>
              </w:rPr>
              <w:t xml:space="preserve"> по московскому времени</w:t>
            </w:r>
          </w:p>
          <w:p w14:paraId="052FEFA8" w14:textId="77777777" w:rsidR="00ED19E3" w:rsidRPr="00175D68" w:rsidRDefault="00ED19E3">
            <w:pPr>
              <w:pStyle w:val="afff4"/>
              <w:jc w:val="both"/>
              <w:rPr>
                <w:bCs/>
                <w:sz w:val="24"/>
                <w:szCs w:val="24"/>
                <w:highlight w:val="white"/>
                <w:lang w:val="ru-RU"/>
              </w:rPr>
            </w:pPr>
          </w:p>
          <w:p w14:paraId="1B09BF6C" w14:textId="77777777" w:rsidR="00ED19E3" w:rsidRPr="00175D68" w:rsidRDefault="00ED19E3">
            <w:pPr>
              <w:pStyle w:val="afff4"/>
              <w:jc w:val="both"/>
              <w:rPr>
                <w:bCs/>
                <w:sz w:val="24"/>
                <w:szCs w:val="24"/>
                <w:highlight w:val="white"/>
                <w:lang w:val="ru-RU"/>
              </w:rPr>
            </w:pPr>
          </w:p>
        </w:tc>
      </w:tr>
      <w:tr w:rsidR="00ED19E3" w14:paraId="7E0C887F"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FB33C90" w14:textId="77777777" w:rsidR="00ED19E3" w:rsidRDefault="00ED19E3">
            <w:pPr>
              <w:numPr>
                <w:ilvl w:val="0"/>
                <w:numId w:val="3"/>
              </w:numPr>
              <w:tabs>
                <w:tab w:val="left" w:pos="3119"/>
              </w:tabs>
              <w:ind w:left="459"/>
              <w:jc w:val="center"/>
              <w:rPr>
                <w:b/>
                <w:sz w:val="24"/>
                <w:szCs w:val="24"/>
                <w:highlight w:val="white"/>
              </w:rPr>
            </w:pPr>
          </w:p>
        </w:tc>
        <w:tc>
          <w:tcPr>
            <w:tcW w:w="4139" w:type="dxa"/>
            <w:tcBorders>
              <w:top w:val="single" w:sz="4" w:space="0" w:color="auto"/>
              <w:left w:val="single" w:sz="4" w:space="0" w:color="auto"/>
              <w:bottom w:val="single" w:sz="4" w:space="0" w:color="auto"/>
              <w:right w:val="single" w:sz="4" w:space="0" w:color="auto"/>
            </w:tcBorders>
          </w:tcPr>
          <w:p w14:paraId="0A271D62" w14:textId="77777777" w:rsidR="00ED19E3" w:rsidRDefault="00636EC6">
            <w:pPr>
              <w:tabs>
                <w:tab w:val="left" w:pos="3119"/>
              </w:tabs>
              <w:rPr>
                <w:b/>
                <w:sz w:val="24"/>
                <w:szCs w:val="24"/>
                <w:highlight w:val="white"/>
              </w:rPr>
            </w:pPr>
            <w:r>
              <w:rPr>
                <w:b/>
                <w:sz w:val="24"/>
                <w:szCs w:val="24"/>
                <w:highlight w:val="white"/>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14:paraId="199EED81" w14:textId="07A12F17" w:rsidR="00ED19E3" w:rsidRDefault="007A2A52">
            <w:pPr>
              <w:pStyle w:val="afff4"/>
              <w:jc w:val="both"/>
              <w:rPr>
                <w:bCs/>
                <w:sz w:val="24"/>
                <w:szCs w:val="24"/>
                <w:highlight w:val="white"/>
              </w:rPr>
            </w:pPr>
            <w:r>
              <w:rPr>
                <w:b/>
                <w:sz w:val="24"/>
                <w:szCs w:val="24"/>
                <w:highlight w:val="white"/>
                <w:lang w:val="ru-RU"/>
              </w:rPr>
              <w:t>30</w:t>
            </w:r>
            <w:r w:rsidR="00636EC6">
              <w:rPr>
                <w:b/>
                <w:sz w:val="24"/>
                <w:szCs w:val="24"/>
                <w:highlight w:val="white"/>
                <w:lang w:val="ru-RU"/>
              </w:rPr>
              <w:t>.</w:t>
            </w:r>
            <w:r w:rsidR="009810B0">
              <w:rPr>
                <w:b/>
                <w:sz w:val="24"/>
                <w:szCs w:val="24"/>
                <w:highlight w:val="white"/>
                <w:lang w:val="ru-RU"/>
              </w:rPr>
              <w:t>10</w:t>
            </w:r>
            <w:r w:rsidR="00636EC6">
              <w:rPr>
                <w:b/>
                <w:sz w:val="24"/>
                <w:szCs w:val="24"/>
                <w:highlight w:val="white"/>
                <w:lang w:val="ru-RU"/>
              </w:rPr>
              <w:t>.2026 г. 15:00</w:t>
            </w:r>
            <w:r w:rsidR="00636EC6">
              <w:rPr>
                <w:bCs/>
                <w:sz w:val="24"/>
                <w:szCs w:val="24"/>
                <w:highlight w:val="white"/>
                <w:lang w:val="ru-RU"/>
              </w:rPr>
              <w:t xml:space="preserve"> по московскому времени</w:t>
            </w:r>
          </w:p>
          <w:p w14:paraId="010A2A7C" w14:textId="77777777" w:rsidR="00ED19E3" w:rsidRDefault="00ED19E3">
            <w:pPr>
              <w:pStyle w:val="afff4"/>
              <w:jc w:val="both"/>
              <w:rPr>
                <w:bCs/>
                <w:sz w:val="24"/>
                <w:szCs w:val="24"/>
                <w:highlight w:val="white"/>
              </w:rPr>
            </w:pPr>
          </w:p>
        </w:tc>
      </w:tr>
      <w:tr w:rsidR="00ED19E3" w14:paraId="7369915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41DD6BD8" w14:textId="77777777" w:rsidR="00ED19E3" w:rsidRDefault="00ED19E3">
            <w:pPr>
              <w:numPr>
                <w:ilvl w:val="0"/>
                <w:numId w:val="3"/>
              </w:numPr>
              <w:tabs>
                <w:tab w:val="left" w:pos="3119"/>
              </w:tabs>
              <w:ind w:left="459"/>
              <w:jc w:val="center"/>
              <w:rPr>
                <w:b/>
                <w:sz w:val="24"/>
                <w:szCs w:val="24"/>
                <w:highlight w:val="white"/>
              </w:rPr>
            </w:pPr>
          </w:p>
        </w:tc>
        <w:tc>
          <w:tcPr>
            <w:tcW w:w="4139" w:type="dxa"/>
            <w:tcBorders>
              <w:top w:val="single" w:sz="4" w:space="0" w:color="auto"/>
              <w:left w:val="single" w:sz="4" w:space="0" w:color="auto"/>
              <w:bottom w:val="single" w:sz="4" w:space="0" w:color="auto"/>
              <w:right w:val="single" w:sz="4" w:space="0" w:color="auto"/>
            </w:tcBorders>
          </w:tcPr>
          <w:p w14:paraId="667F1EA6" w14:textId="77777777" w:rsidR="00ED19E3" w:rsidRDefault="00636EC6">
            <w:pPr>
              <w:tabs>
                <w:tab w:val="left" w:pos="3119"/>
              </w:tabs>
              <w:rPr>
                <w:b/>
                <w:sz w:val="24"/>
                <w:szCs w:val="24"/>
                <w:highlight w:val="white"/>
              </w:rPr>
            </w:pPr>
            <w:r>
              <w:rPr>
                <w:b/>
                <w:sz w:val="24"/>
                <w:szCs w:val="24"/>
                <w:highlight w:val="white"/>
              </w:rPr>
              <w:t>Форма, порядок, дата и время окончания срока предоставления участникам закупки разъяснений положений документации о закупке</w:t>
            </w:r>
          </w:p>
          <w:p w14:paraId="35C7B6B3" w14:textId="77777777" w:rsidR="00ED19E3" w:rsidRDefault="00ED19E3">
            <w:pPr>
              <w:tabs>
                <w:tab w:val="left" w:pos="3119"/>
              </w:tabs>
              <w:rPr>
                <w:b/>
                <w:sz w:val="24"/>
                <w:szCs w:val="24"/>
                <w:highlight w:val="white"/>
              </w:rPr>
            </w:pPr>
          </w:p>
        </w:tc>
        <w:tc>
          <w:tcPr>
            <w:tcW w:w="4961" w:type="dxa"/>
            <w:tcBorders>
              <w:top w:val="single" w:sz="4" w:space="0" w:color="auto"/>
              <w:left w:val="single" w:sz="4" w:space="0" w:color="auto"/>
              <w:bottom w:val="single" w:sz="4" w:space="0" w:color="auto"/>
              <w:right w:val="single" w:sz="4" w:space="0" w:color="auto"/>
            </w:tcBorders>
          </w:tcPr>
          <w:p w14:paraId="49B8B630" w14:textId="77777777" w:rsidR="00ED19E3" w:rsidRDefault="00636EC6">
            <w:pPr>
              <w:pStyle w:val="afff4"/>
              <w:jc w:val="both"/>
              <w:rPr>
                <w:bCs/>
                <w:sz w:val="24"/>
                <w:szCs w:val="24"/>
                <w:highlight w:val="white"/>
              </w:rPr>
            </w:pPr>
            <w:r>
              <w:rPr>
                <w:bCs/>
                <w:sz w:val="24"/>
                <w:szCs w:val="24"/>
                <w:highlight w:val="white"/>
                <w:lang w:val="ru-RU"/>
              </w:rPr>
              <w:t xml:space="preserve">Разъяснения положений документации о закупке направляются на ЕИС, электронную площадку в форме электронного документа с даты размещения извещения, не позднее трех рабочих дней согласно п. 3.2.3. </w:t>
            </w:r>
            <w:proofErr w:type="spellStart"/>
            <w:r>
              <w:rPr>
                <w:bCs/>
                <w:sz w:val="24"/>
                <w:szCs w:val="24"/>
                <w:highlight w:val="white"/>
              </w:rPr>
              <w:t>Положения</w:t>
            </w:r>
            <w:proofErr w:type="spellEnd"/>
            <w:r>
              <w:rPr>
                <w:bCs/>
                <w:sz w:val="24"/>
                <w:szCs w:val="24"/>
                <w:highlight w:val="white"/>
              </w:rPr>
              <w:t>.</w:t>
            </w:r>
          </w:p>
          <w:p w14:paraId="4E321C04" w14:textId="45C742F8" w:rsidR="00ED19E3" w:rsidRPr="00175D68" w:rsidRDefault="00636EC6">
            <w:pPr>
              <w:pStyle w:val="afff4"/>
              <w:jc w:val="both"/>
              <w:rPr>
                <w:bCs/>
                <w:sz w:val="24"/>
                <w:szCs w:val="24"/>
                <w:highlight w:val="white"/>
                <w:lang w:val="ru-RU"/>
              </w:rPr>
            </w:pPr>
            <w:r>
              <w:rPr>
                <w:bCs/>
                <w:sz w:val="24"/>
                <w:szCs w:val="24"/>
                <w:highlight w:val="white"/>
                <w:lang w:val="ru-RU"/>
              </w:rPr>
              <w:t xml:space="preserve">До </w:t>
            </w:r>
            <w:r w:rsidR="007A2A52">
              <w:rPr>
                <w:b/>
                <w:sz w:val="24"/>
                <w:szCs w:val="24"/>
                <w:highlight w:val="white"/>
                <w:lang w:val="ru-RU"/>
              </w:rPr>
              <w:t>23</w:t>
            </w:r>
            <w:r>
              <w:rPr>
                <w:b/>
                <w:sz w:val="24"/>
                <w:szCs w:val="24"/>
                <w:highlight w:val="white"/>
                <w:lang w:val="ru-RU"/>
              </w:rPr>
              <w:t>.</w:t>
            </w:r>
            <w:r w:rsidR="009810B0">
              <w:rPr>
                <w:b/>
                <w:sz w:val="24"/>
                <w:szCs w:val="24"/>
                <w:highlight w:val="white"/>
                <w:lang w:val="ru-RU"/>
              </w:rPr>
              <w:t>10</w:t>
            </w:r>
            <w:r>
              <w:rPr>
                <w:b/>
                <w:sz w:val="24"/>
                <w:szCs w:val="24"/>
                <w:highlight w:val="white"/>
                <w:lang w:val="ru-RU"/>
              </w:rPr>
              <w:t>.2026 г. 17.00</w:t>
            </w:r>
            <w:r>
              <w:rPr>
                <w:bCs/>
                <w:sz w:val="24"/>
                <w:szCs w:val="24"/>
                <w:highlight w:val="white"/>
                <w:lang w:val="ru-RU"/>
              </w:rPr>
              <w:t xml:space="preserve"> по московскому времени.</w:t>
            </w:r>
          </w:p>
        </w:tc>
      </w:tr>
      <w:tr w:rsidR="00ED19E3" w14:paraId="5B73E9D7"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33FA29F9"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F290E19" w14:textId="77777777" w:rsidR="00ED19E3" w:rsidRDefault="00636EC6">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14:paraId="050EAA5B" w14:textId="77777777" w:rsidR="00ED19E3" w:rsidRDefault="00636EC6">
            <w:pPr>
              <w:pStyle w:val="afff4"/>
              <w:jc w:val="both"/>
              <w:rPr>
                <w:rStyle w:val="fontstyle01"/>
                <w:lang w:val="ru-RU"/>
              </w:rPr>
            </w:pPr>
            <w:r>
              <w:rPr>
                <w:bCs/>
                <w:sz w:val="24"/>
                <w:szCs w:val="24"/>
                <w:lang w:val="ru-RU"/>
              </w:rPr>
              <w:t xml:space="preserve">Договор по результатам запроса предложений заключает не ранее чем </w:t>
            </w:r>
            <w:r>
              <w:rPr>
                <w:rStyle w:val="fontstyle01"/>
                <w:lang w:val="ru-RU"/>
              </w:rPr>
              <w:t>через 10 дней и не позднее чем через 20 дней с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1EAA0D4C" w14:textId="77777777" w:rsidR="00ED19E3" w:rsidRDefault="00636EC6">
            <w:pPr>
              <w:rPr>
                <w:color w:val="000000"/>
                <w:sz w:val="24"/>
                <w:szCs w:val="24"/>
              </w:rPr>
            </w:pPr>
            <w:r>
              <w:rPr>
                <w:color w:val="000000"/>
                <w:sz w:val="24"/>
                <w:szCs w:val="24"/>
              </w:rPr>
              <w:t>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w:t>
            </w:r>
          </w:p>
          <w:p w14:paraId="7CCCE4D6" w14:textId="77777777" w:rsidR="00ED19E3" w:rsidRDefault="00636EC6">
            <w:pPr>
              <w:pStyle w:val="afff4"/>
              <w:jc w:val="both"/>
              <w:rPr>
                <w:bCs/>
                <w:sz w:val="24"/>
                <w:szCs w:val="24"/>
                <w:lang w:val="ru-RU"/>
              </w:rPr>
            </w:pPr>
            <w:r>
              <w:rPr>
                <w:color w:val="000000"/>
                <w:sz w:val="24"/>
                <w:szCs w:val="24"/>
                <w:lang w:val="ru-RU" w:eastAsia="ru-RU"/>
              </w:rPr>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 разногласий в течение двух рабочих дней со дня его получения от участника закупки. Если замечания участ</w:t>
            </w:r>
            <w:r>
              <w:rPr>
                <w:rStyle w:val="fontstyle01"/>
                <w:lang w:val="ru-RU"/>
              </w:rPr>
              <w:lastRenderedPageBreak/>
              <w:t>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ED19E3" w14:paraId="2EAF76A9"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08DEBFF1"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4762411" w14:textId="77777777" w:rsidR="00ED19E3" w:rsidRDefault="00636EC6">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14:paraId="23527DC3" w14:textId="77777777" w:rsidR="00ED19E3" w:rsidRDefault="00636EC6">
            <w:pPr>
              <w:pStyle w:val="afff4"/>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D19E3" w14:paraId="4025BA5C"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C67FC8D"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C5067D1" w14:textId="77777777" w:rsidR="00ED19E3" w:rsidRDefault="00636EC6">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14:paraId="13AB986B" w14:textId="77777777" w:rsidR="00ED19E3" w:rsidRDefault="00636EC6">
            <w:pPr>
              <w:rPr>
                <w:sz w:val="24"/>
                <w:szCs w:val="24"/>
              </w:rPr>
            </w:pPr>
            <w:r>
              <w:rPr>
                <w:b/>
                <w:bCs/>
                <w:sz w:val="24"/>
                <w:szCs w:val="24"/>
              </w:rPr>
              <w:t>Не установлено</w:t>
            </w:r>
            <w:r>
              <w:rPr>
                <w:sz w:val="24"/>
                <w:szCs w:val="24"/>
              </w:rPr>
              <w:t>.</w:t>
            </w:r>
          </w:p>
          <w:p w14:paraId="3902EC08" w14:textId="77777777" w:rsidR="00ED19E3" w:rsidRDefault="00ED19E3">
            <w:pPr>
              <w:rPr>
                <w:sz w:val="24"/>
                <w:szCs w:val="24"/>
              </w:rPr>
            </w:pPr>
          </w:p>
        </w:tc>
      </w:tr>
      <w:tr w:rsidR="00ED19E3" w14:paraId="3FCC19A5"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026B31E5"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565C2D4" w14:textId="77777777" w:rsidR="00ED19E3" w:rsidRDefault="00636EC6">
            <w:pPr>
              <w:tabs>
                <w:tab w:val="left" w:pos="3119"/>
              </w:tabs>
              <w:rPr>
                <w:b/>
                <w:sz w:val="24"/>
                <w:szCs w:val="24"/>
              </w:rPr>
            </w:pPr>
            <w:r>
              <w:rPr>
                <w:b/>
                <w:bCs/>
                <w:sz w:val="24"/>
                <w:szCs w:val="24"/>
              </w:rPr>
              <w:t>Ограничение</w:t>
            </w:r>
            <w:r>
              <w:rPr>
                <w:bCs/>
                <w:sz w:val="24"/>
                <w:szCs w:val="24"/>
              </w:rPr>
              <w:t xml:space="preserve"> закупок товаров (в том числе поставляемых при выполнении </w:t>
            </w:r>
            <w:r>
              <w:rPr>
                <w:bCs/>
                <w:sz w:val="24"/>
                <w:szCs w:val="24"/>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0BF03868" w14:textId="77777777" w:rsidR="00ED19E3" w:rsidRDefault="00636EC6">
            <w:pPr>
              <w:rPr>
                <w:b/>
                <w:bCs/>
                <w:sz w:val="24"/>
                <w:szCs w:val="24"/>
              </w:rPr>
            </w:pPr>
            <w:r>
              <w:rPr>
                <w:b/>
                <w:bCs/>
                <w:sz w:val="24"/>
                <w:szCs w:val="24"/>
              </w:rPr>
              <w:lastRenderedPageBreak/>
              <w:t xml:space="preserve">Установлено. </w:t>
            </w:r>
          </w:p>
          <w:p w14:paraId="19B09BCA" w14:textId="77777777" w:rsidR="00ED19E3" w:rsidRDefault="00ED19E3">
            <w:pPr>
              <w:rPr>
                <w:sz w:val="24"/>
                <w:szCs w:val="24"/>
              </w:rPr>
            </w:pPr>
          </w:p>
          <w:p w14:paraId="27555C17" w14:textId="77777777" w:rsidR="00ED19E3" w:rsidRDefault="00636EC6">
            <w:pPr>
              <w:rPr>
                <w:b/>
                <w:sz w:val="24"/>
                <w:szCs w:val="24"/>
                <w:lang w:eastAsia="ar-SA"/>
              </w:rPr>
            </w:pPr>
            <w:r>
              <w:rPr>
                <w:sz w:val="24"/>
                <w:szCs w:val="24"/>
                <w:lang w:eastAsia="ar-SA"/>
              </w:rPr>
              <w:lastRenderedPageBreak/>
              <w:t xml:space="preserve">Если Правительством Российской Федерации установлено </w:t>
            </w:r>
            <w:r>
              <w:rPr>
                <w:b/>
                <w:sz w:val="24"/>
                <w:szCs w:val="24"/>
                <w:lang w:eastAsia="ar-SA"/>
              </w:rPr>
              <w:t>ограничение</w:t>
            </w:r>
            <w:r>
              <w:rPr>
                <w:sz w:val="24"/>
                <w:szCs w:val="24"/>
                <w:lang w:eastAsia="ar-SA"/>
              </w:rPr>
              <w:t xml:space="preserve"> закупок товара, </w:t>
            </w:r>
            <w:r>
              <w:rPr>
                <w:b/>
                <w:sz w:val="24"/>
                <w:szCs w:val="24"/>
                <w:lang w:eastAsia="ar-SA"/>
              </w:rPr>
              <w:t>не допускается:</w:t>
            </w:r>
          </w:p>
          <w:p w14:paraId="10BAB1AE" w14:textId="77777777" w:rsidR="00ED19E3" w:rsidRDefault="00636EC6">
            <w:pPr>
              <w:rPr>
                <w:sz w:val="24"/>
                <w:szCs w:val="24"/>
                <w:lang w:eastAsia="ar-SA"/>
              </w:rPr>
            </w:pPr>
            <w:r>
              <w:rPr>
                <w:sz w:val="24"/>
                <w:szCs w:val="24"/>
                <w:lang w:eastAsia="ar-SA"/>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14:paraId="653F1316" w14:textId="77777777" w:rsidR="00ED19E3" w:rsidRDefault="00636EC6">
            <w:pPr>
              <w:pStyle w:val="afff4"/>
              <w:jc w:val="both"/>
              <w:rPr>
                <w:bCs/>
                <w:sz w:val="24"/>
                <w:szCs w:val="24"/>
                <w:lang w:val="ru-RU"/>
              </w:rPr>
            </w:pPr>
            <w:r>
              <w:rPr>
                <w:sz w:val="24"/>
                <w:szCs w:val="24"/>
                <w:lang w:val="ru-RU"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D19E3" w14:paraId="3CF91D5A"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400A2F0" w14:textId="77777777"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7779C6A" w14:textId="77777777" w:rsidR="00ED19E3" w:rsidRDefault="00636EC6">
            <w:pPr>
              <w:tabs>
                <w:tab w:val="left" w:pos="3119"/>
              </w:tabs>
              <w:rPr>
                <w:b/>
                <w:bCs/>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42B8766F" w14:textId="77777777" w:rsidR="00ED19E3" w:rsidRDefault="00636EC6">
            <w:pPr>
              <w:pStyle w:val="afff4"/>
              <w:rPr>
                <w:bCs/>
                <w:iCs/>
                <w:color w:val="000000"/>
                <w:sz w:val="24"/>
                <w:szCs w:val="24"/>
                <w:lang w:val="ru-RU"/>
              </w:rPr>
            </w:pPr>
            <w:r>
              <w:rPr>
                <w:b/>
                <w:iCs/>
                <w:color w:val="000000"/>
                <w:sz w:val="24"/>
                <w:szCs w:val="24"/>
                <w:lang w:val="ru-RU"/>
              </w:rPr>
              <w:t>Не установлено</w:t>
            </w:r>
            <w:r>
              <w:rPr>
                <w:bCs/>
                <w:iCs/>
                <w:color w:val="000000"/>
                <w:sz w:val="24"/>
                <w:szCs w:val="24"/>
                <w:lang w:val="ru-RU"/>
              </w:rPr>
              <w:t>.</w:t>
            </w:r>
          </w:p>
          <w:p w14:paraId="39A457C4" w14:textId="77777777" w:rsidR="00ED19E3" w:rsidRDefault="00ED19E3">
            <w:pPr>
              <w:pStyle w:val="afff4"/>
              <w:rPr>
                <w:b/>
                <w:i/>
                <w:color w:val="000000"/>
                <w:sz w:val="24"/>
                <w:szCs w:val="24"/>
                <w:lang w:val="ru-RU"/>
              </w:rPr>
            </w:pPr>
          </w:p>
          <w:p w14:paraId="70C7D311" w14:textId="77777777" w:rsidR="00ED19E3" w:rsidRDefault="00ED19E3">
            <w:pPr>
              <w:spacing w:after="60"/>
              <w:rPr>
                <w:color w:val="000000"/>
                <w:sz w:val="24"/>
                <w:szCs w:val="24"/>
              </w:rPr>
            </w:pPr>
          </w:p>
        </w:tc>
      </w:tr>
    </w:tbl>
    <w:p w14:paraId="3BE7C802" w14:textId="77777777" w:rsidR="00ED19E3" w:rsidRDefault="00ED19E3">
      <w:pPr>
        <w:rPr>
          <w:sz w:val="24"/>
          <w:szCs w:val="24"/>
        </w:rPr>
      </w:pPr>
    </w:p>
    <w:sectPr w:rsidR="00ED19E3">
      <w:pgSz w:w="11906" w:h="16838"/>
      <w:pgMar w:top="709" w:right="851"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DB420" w14:textId="77777777" w:rsidR="003F0D31" w:rsidRDefault="003F0D31">
      <w:r>
        <w:separator/>
      </w:r>
    </w:p>
  </w:endnote>
  <w:endnote w:type="continuationSeparator" w:id="0">
    <w:p w14:paraId="6E7E0D2D" w14:textId="77777777" w:rsidR="003F0D31" w:rsidRDefault="003F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3E1C" w14:textId="77777777" w:rsidR="003F0D31" w:rsidRDefault="003F0D31">
      <w:r>
        <w:separator/>
      </w:r>
    </w:p>
  </w:footnote>
  <w:footnote w:type="continuationSeparator" w:id="0">
    <w:p w14:paraId="21F434D8" w14:textId="77777777" w:rsidR="003F0D31" w:rsidRDefault="003F0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72C2B"/>
    <w:multiLevelType w:val="multilevel"/>
    <w:tmpl w:val="20D4DE6E"/>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A0D0F89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3C364BC4"/>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9E3"/>
    <w:rsid w:val="0003530E"/>
    <w:rsid w:val="00175D68"/>
    <w:rsid w:val="003F0D31"/>
    <w:rsid w:val="005F7744"/>
    <w:rsid w:val="00636EC6"/>
    <w:rsid w:val="007A2A52"/>
    <w:rsid w:val="009044AD"/>
    <w:rsid w:val="009810B0"/>
    <w:rsid w:val="00ED19E3"/>
    <w:rsid w:val="00FD2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22D8"/>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1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0">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1">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1">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7">
    <w:name w:val="Intense Emphasis"/>
    <w:basedOn w:val="a4"/>
    <w:uiPriority w:val="21"/>
    <w:qFormat/>
    <w:rPr>
      <w:i/>
      <w:iCs/>
      <w:color w:val="365F91" w:themeColor="accent1" w:themeShade="BF"/>
    </w:rPr>
  </w:style>
  <w:style w:type="character" w:styleId="a8">
    <w:name w:val="Intense Reference"/>
    <w:basedOn w:val="a4"/>
    <w:uiPriority w:val="32"/>
    <w:qFormat/>
    <w:rPr>
      <w:b/>
      <w:bCs/>
      <w:smallCaps/>
      <w:color w:val="365F91" w:themeColor="accent1" w:themeShade="BF"/>
      <w:spacing w:val="5"/>
    </w:rPr>
  </w:style>
  <w:style w:type="character" w:styleId="a9">
    <w:name w:val="Subtle Emphasis"/>
    <w:basedOn w:val="a4"/>
    <w:uiPriority w:val="19"/>
    <w:qFormat/>
    <w:rPr>
      <w:i/>
      <w:iCs/>
      <w:color w:val="404040" w:themeColor="text1" w:themeTint="BF"/>
    </w:rPr>
  </w:style>
  <w:style w:type="character" w:styleId="aa">
    <w:name w:val="Subtle Reference"/>
    <w:basedOn w:val="a4"/>
    <w:uiPriority w:val="31"/>
    <w:qFormat/>
    <w:rPr>
      <w:smallCaps/>
      <w:color w:val="5A5A5A" w:themeColor="text1" w:themeTint="A5"/>
    </w:rPr>
  </w:style>
  <w:style w:type="character" w:styleId="ab">
    <w:name w:val="Book Title"/>
    <w:basedOn w:val="a4"/>
    <w:uiPriority w:val="33"/>
    <w:qFormat/>
    <w:rPr>
      <w:b/>
      <w:bCs/>
      <w:i/>
      <w:iCs/>
      <w:spacing w:val="5"/>
    </w:rPr>
  </w:style>
  <w:style w:type="paragraph" w:styleId="ac">
    <w:name w:val="TOC Heading"/>
    <w:uiPriority w:val="39"/>
    <w:unhideWhenUsed/>
  </w:style>
  <w:style w:type="character" w:styleId="ad">
    <w:name w:val="FollowedHyperlink"/>
    <w:uiPriority w:val="99"/>
    <w:semiHidden/>
    <w:unhideWhenUsed/>
    <w:rPr>
      <w:color w:val="800080"/>
      <w:u w:val="single"/>
    </w:rPr>
  </w:style>
  <w:style w:type="character" w:styleId="ae">
    <w:name w:val="footnote reference"/>
    <w:uiPriority w:val="99"/>
    <w:semiHidden/>
    <w:unhideWhenUsed/>
    <w:rPr>
      <w:vertAlign w:val="superscript"/>
    </w:rPr>
  </w:style>
  <w:style w:type="character" w:styleId="af">
    <w:name w:val="endnote reference"/>
    <w:uiPriority w:val="99"/>
    <w:semiHidden/>
    <w:unhideWhenUsed/>
    <w:rPr>
      <w:vertAlign w:val="superscript"/>
    </w:rPr>
  </w:style>
  <w:style w:type="character" w:styleId="af0">
    <w:name w:val="Emphasis"/>
    <w:uiPriority w:val="20"/>
    <w:qFormat/>
    <w:rPr>
      <w:i/>
      <w:iCs/>
    </w:rPr>
  </w:style>
  <w:style w:type="character" w:styleId="af1">
    <w:name w:val="Hyperlink"/>
    <w:rPr>
      <w:color w:val="0000FF"/>
      <w:u w:val="single"/>
    </w:rPr>
  </w:style>
  <w:style w:type="character" w:styleId="af2">
    <w:name w:val="Strong"/>
    <w:uiPriority w:val="22"/>
    <w:qFormat/>
    <w:rPr>
      <w:rFonts w:cs="Times New Roman"/>
      <w:b/>
      <w:bCs/>
    </w:rPr>
  </w:style>
  <w:style w:type="paragraph" w:styleId="af3">
    <w:name w:val="Balloon Text"/>
    <w:basedOn w:val="a3"/>
    <w:semiHidden/>
    <w:rPr>
      <w:rFonts w:ascii="Tahoma" w:hAnsi="Tahoma" w:cs="Tahoma"/>
      <w:sz w:val="16"/>
      <w:szCs w:val="16"/>
    </w:rPr>
  </w:style>
  <w:style w:type="paragraph" w:styleId="af4">
    <w:name w:val="Plain Text"/>
    <w:basedOn w:val="a3"/>
    <w:pPr>
      <w:jc w:val="left"/>
    </w:pPr>
    <w:rPr>
      <w:rFonts w:ascii="Courier New" w:hAnsi="Courier New" w:cs="Courier New"/>
      <w:sz w:val="20"/>
    </w:rPr>
  </w:style>
  <w:style w:type="paragraph" w:styleId="af5">
    <w:name w:val="endnote text"/>
    <w:basedOn w:val="a3"/>
    <w:link w:val="af6"/>
    <w:uiPriority w:val="99"/>
    <w:semiHidden/>
    <w:unhideWhenUsed/>
    <w:rPr>
      <w:sz w:val="20"/>
    </w:rPr>
  </w:style>
  <w:style w:type="paragraph" w:styleId="af7">
    <w:name w:val="caption"/>
    <w:basedOn w:val="a3"/>
    <w:next w:val="a3"/>
    <w:uiPriority w:val="35"/>
    <w:unhideWhenUsed/>
    <w:qFormat/>
    <w:pPr>
      <w:spacing w:after="200"/>
    </w:pPr>
    <w:rPr>
      <w:i/>
      <w:iCs/>
      <w:color w:val="1F497D"/>
      <w:sz w:val="18"/>
      <w:szCs w:val="18"/>
    </w:rPr>
  </w:style>
  <w:style w:type="paragraph" w:styleId="af8">
    <w:name w:val="Document Map"/>
    <w:basedOn w:val="a3"/>
    <w:semiHidden/>
    <w:pPr>
      <w:shd w:val="clear" w:color="auto" w:fill="000080"/>
    </w:pPr>
    <w:rPr>
      <w:rFonts w:ascii="Tahoma" w:hAnsi="Tahoma" w:cs="Tahoma"/>
      <w:sz w:val="20"/>
    </w:rPr>
  </w:style>
  <w:style w:type="paragraph" w:styleId="af9">
    <w:name w:val="footnote text"/>
    <w:basedOn w:val="a3"/>
    <w:link w:val="afa"/>
    <w:uiPriority w:val="99"/>
    <w:semiHidden/>
    <w:unhideWhenUsed/>
    <w:rPr>
      <w:sz w:val="20"/>
    </w:rPr>
  </w:style>
  <w:style w:type="paragraph" w:styleId="81">
    <w:name w:val="toc 8"/>
    <w:basedOn w:val="a3"/>
    <w:next w:val="a3"/>
    <w:uiPriority w:val="39"/>
    <w:unhideWhenUsed/>
    <w:pPr>
      <w:spacing w:after="100"/>
      <w:ind w:left="1540"/>
    </w:pPr>
  </w:style>
  <w:style w:type="paragraph" w:styleId="afb">
    <w:name w:val="header"/>
    <w:basedOn w:val="a3"/>
    <w:link w:val="afc"/>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d">
    <w:name w:val="Body Text"/>
    <w:basedOn w:val="a3"/>
    <w:link w:val="afe"/>
    <w:rPr>
      <w:lang w:val="en-US" w:eastAsia="en-US"/>
    </w:rPr>
  </w:style>
  <w:style w:type="paragraph" w:styleId="12">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f">
    <w:name w:val="table of figures"/>
    <w:basedOn w:val="a3"/>
    <w:next w:val="a3"/>
    <w:uiPriority w:val="99"/>
    <w:unhideWhenUsed/>
  </w:style>
  <w:style w:type="paragraph" w:styleId="32">
    <w:name w:val="toc 3"/>
    <w:basedOn w:val="a3"/>
    <w:next w:val="a3"/>
    <w:uiPriority w:val="39"/>
    <w:unhideWhenUsed/>
    <w:pPr>
      <w:spacing w:after="100"/>
      <w:ind w:left="440"/>
    </w:pPr>
  </w:style>
  <w:style w:type="paragraph" w:styleId="22">
    <w:name w:val="toc 2"/>
    <w:basedOn w:val="a3"/>
    <w:next w:val="a3"/>
    <w:uiPriority w:val="39"/>
    <w:unhideWhenUsed/>
    <w:pPr>
      <w:spacing w:after="100"/>
      <w:ind w:left="220"/>
    </w:pPr>
  </w:style>
  <w:style w:type="paragraph" w:styleId="42">
    <w:name w:val="toc 4"/>
    <w:basedOn w:val="a3"/>
    <w:next w:val="a3"/>
    <w:uiPriority w:val="39"/>
    <w:unhideWhenUsed/>
    <w:pPr>
      <w:spacing w:after="100"/>
      <w:ind w:left="660"/>
    </w:pPr>
  </w:style>
  <w:style w:type="paragraph" w:styleId="52">
    <w:name w:val="toc 5"/>
    <w:basedOn w:val="a3"/>
    <w:next w:val="a3"/>
    <w:uiPriority w:val="39"/>
    <w:unhideWhenUsed/>
    <w:pPr>
      <w:spacing w:after="100"/>
      <w:ind w:left="880"/>
    </w:pPr>
  </w:style>
  <w:style w:type="paragraph" w:styleId="aff0">
    <w:name w:val="Title"/>
    <w:basedOn w:val="a3"/>
    <w:next w:val="a3"/>
    <w:link w:val="aff1"/>
    <w:uiPriority w:val="10"/>
    <w:qFormat/>
    <w:pPr>
      <w:spacing w:after="80"/>
      <w:contextualSpacing/>
    </w:pPr>
    <w:rPr>
      <w:rFonts w:ascii="Arial" w:eastAsia="Arial" w:hAnsi="Arial" w:cs="Arial"/>
      <w:spacing w:val="-10"/>
      <w:sz w:val="56"/>
      <w:szCs w:val="56"/>
    </w:rPr>
  </w:style>
  <w:style w:type="paragraph" w:styleId="aff2">
    <w:name w:val="footer"/>
    <w:basedOn w:val="a3"/>
    <w:link w:val="aff3"/>
    <w:uiPriority w:val="99"/>
    <w:unhideWhenUsed/>
    <w:pPr>
      <w:tabs>
        <w:tab w:val="center" w:pos="4844"/>
        <w:tab w:val="right" w:pos="9689"/>
      </w:tabs>
    </w:pPr>
  </w:style>
  <w:style w:type="paragraph" w:styleId="aff4">
    <w:name w:val="Subtitle"/>
    <w:basedOn w:val="a3"/>
    <w:next w:val="a3"/>
    <w:link w:val="aff5"/>
    <w:uiPriority w:val="11"/>
    <w:qFormat/>
    <w:rPr>
      <w:color w:val="595959"/>
      <w:spacing w:val="15"/>
      <w:szCs w:val="28"/>
    </w:rPr>
  </w:style>
  <w:style w:type="table" w:styleId="aff6">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5"/>
    <w:uiPriority w:val="99"/>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f1">
    <w:name w:val="Заголовок Знак"/>
    <w:link w:val="aff0"/>
    <w:uiPriority w:val="10"/>
    <w:rPr>
      <w:rFonts w:ascii="Arial" w:eastAsia="Arial" w:hAnsi="Arial" w:cs="Arial"/>
      <w:spacing w:val="-10"/>
      <w:sz w:val="56"/>
      <w:szCs w:val="56"/>
    </w:rPr>
  </w:style>
  <w:style w:type="character" w:customStyle="1" w:styleId="aff5">
    <w:name w:val="Подзаголовок Знак"/>
    <w:link w:val="aff4"/>
    <w:uiPriority w:val="11"/>
    <w:rPr>
      <w:color w:val="595959"/>
      <w:spacing w:val="15"/>
      <w:sz w:val="28"/>
      <w:szCs w:val="28"/>
    </w:rPr>
  </w:style>
  <w:style w:type="paragraph" w:styleId="23">
    <w:name w:val="Quote"/>
    <w:basedOn w:val="a3"/>
    <w:next w:val="a3"/>
    <w:link w:val="24"/>
    <w:uiPriority w:val="29"/>
    <w:qFormat/>
    <w:pPr>
      <w:spacing w:before="160"/>
      <w:jc w:val="center"/>
    </w:pPr>
    <w:rPr>
      <w:i/>
      <w:iCs/>
      <w:color w:val="404040"/>
    </w:rPr>
  </w:style>
  <w:style w:type="character" w:customStyle="1" w:styleId="24">
    <w:name w:val="Цитата 2 Знак"/>
    <w:link w:val="23"/>
    <w:uiPriority w:val="29"/>
    <w:rPr>
      <w:i/>
      <w:iCs/>
      <w:color w:val="404040"/>
    </w:rPr>
  </w:style>
  <w:style w:type="paragraph" w:styleId="aff7">
    <w:name w:val="List Paragraph"/>
    <w:basedOn w:val="a3"/>
    <w:link w:val="aff8"/>
    <w:uiPriority w:val="34"/>
    <w:qFormat/>
    <w:pPr>
      <w:ind w:left="720"/>
      <w:contextualSpacing/>
    </w:pPr>
  </w:style>
  <w:style w:type="character" w:customStyle="1" w:styleId="13">
    <w:name w:val="Сильное выделение1"/>
    <w:uiPriority w:val="21"/>
    <w:qFormat/>
    <w:rPr>
      <w:i/>
      <w:iCs/>
      <w:color w:val="365F91"/>
    </w:rPr>
  </w:style>
  <w:style w:type="paragraph" w:styleId="aff9">
    <w:name w:val="Intense Quote"/>
    <w:basedOn w:val="a3"/>
    <w:next w:val="a3"/>
    <w:link w:val="affa"/>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a">
    <w:name w:val="Выделенная цитата Знак"/>
    <w:link w:val="aff9"/>
    <w:uiPriority w:val="30"/>
    <w:rPr>
      <w:i/>
      <w:iCs/>
      <w:color w:val="365F91"/>
    </w:rPr>
  </w:style>
  <w:style w:type="character" w:customStyle="1" w:styleId="14">
    <w:name w:val="Сильная ссылка1"/>
    <w:uiPriority w:val="32"/>
    <w:qFormat/>
    <w:rPr>
      <w:b/>
      <w:bCs/>
      <w:smallCaps/>
      <w:color w:val="365F91"/>
      <w:spacing w:val="5"/>
    </w:rPr>
  </w:style>
  <w:style w:type="paragraph" w:styleId="affb">
    <w:name w:val="No Spacing"/>
    <w:basedOn w:val="a3"/>
    <w:uiPriority w:val="1"/>
    <w:qFormat/>
    <w:rPr>
      <w:rFonts w:ascii="Calibri" w:hAnsi="Calibri"/>
      <w:sz w:val="22"/>
      <w:szCs w:val="22"/>
    </w:rPr>
  </w:style>
  <w:style w:type="character" w:customStyle="1" w:styleId="15">
    <w:name w:val="Слабое выделение1"/>
    <w:uiPriority w:val="19"/>
    <w:qFormat/>
    <w:rPr>
      <w:i/>
      <w:iCs/>
      <w:color w:val="404040"/>
    </w:rPr>
  </w:style>
  <w:style w:type="character" w:customStyle="1" w:styleId="16">
    <w:name w:val="Слабая ссылка1"/>
    <w:uiPriority w:val="31"/>
    <w:qFormat/>
    <w:rPr>
      <w:smallCaps/>
      <w:color w:val="5A5A5A"/>
    </w:rPr>
  </w:style>
  <w:style w:type="character" w:customStyle="1" w:styleId="17">
    <w:name w:val="Название книги1"/>
    <w:uiPriority w:val="33"/>
    <w:qFormat/>
    <w:rPr>
      <w:b/>
      <w:bCs/>
      <w:i/>
      <w:iCs/>
      <w:spacing w:val="5"/>
    </w:rPr>
  </w:style>
  <w:style w:type="character" w:customStyle="1" w:styleId="afc">
    <w:name w:val="Верхний колонтитул Знак"/>
    <w:basedOn w:val="a4"/>
    <w:link w:val="afb"/>
    <w:uiPriority w:val="99"/>
  </w:style>
  <w:style w:type="character" w:customStyle="1" w:styleId="aff3">
    <w:name w:val="Нижний колонтитул Знак"/>
    <w:basedOn w:val="a4"/>
    <w:link w:val="aff2"/>
    <w:uiPriority w:val="99"/>
  </w:style>
  <w:style w:type="character" w:customStyle="1" w:styleId="afa">
    <w:name w:val="Текст сноски Знак"/>
    <w:link w:val="af9"/>
    <w:uiPriority w:val="99"/>
    <w:semiHidden/>
    <w:rPr>
      <w:sz w:val="20"/>
      <w:szCs w:val="20"/>
    </w:rPr>
  </w:style>
  <w:style w:type="character" w:customStyle="1" w:styleId="af6">
    <w:name w:val="Текст концевой сноски Знак"/>
    <w:link w:val="af5"/>
    <w:uiPriority w:val="99"/>
    <w:semiHidden/>
    <w:rPr>
      <w:sz w:val="20"/>
      <w:szCs w:val="20"/>
    </w:rPr>
  </w:style>
  <w:style w:type="character" w:styleId="affc">
    <w:name w:val="Placeholder Text"/>
    <w:uiPriority w:val="99"/>
    <w:semiHidden/>
    <w:rPr>
      <w:color w:val="666666"/>
    </w:rPr>
  </w:style>
  <w:style w:type="paragraph" w:customStyle="1" w:styleId="18">
    <w:name w:val="Заголовок оглавления1"/>
    <w:uiPriority w:val="39"/>
    <w:unhideWhenUsed/>
    <w:rPr>
      <w:lang w:eastAsia="zh-CN"/>
    </w:rPr>
  </w:style>
  <w:style w:type="paragraph" w:customStyle="1" w:styleId="affd">
    <w:name w:val="Знак"/>
    <w:basedOn w:val="a3"/>
    <w:pPr>
      <w:spacing w:before="100" w:beforeAutospacing="1" w:after="100" w:afterAutospacing="1"/>
      <w:jc w:val="left"/>
    </w:pPr>
    <w:rPr>
      <w:rFonts w:ascii="Tahoma" w:hAnsi="Tahoma"/>
      <w:sz w:val="20"/>
      <w:lang w:val="en-US" w:eastAsia="en-US"/>
    </w:rPr>
  </w:style>
  <w:style w:type="paragraph" w:customStyle="1" w:styleId="affe">
    <w:name w:val="Таблицы (моноширинный)"/>
    <w:basedOn w:val="a3"/>
    <w:next w:val="a3"/>
    <w:link w:val="afff"/>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9">
    <w:name w:val="Знак1"/>
    <w:basedOn w:val="a3"/>
    <w:pPr>
      <w:spacing w:before="100" w:beforeAutospacing="1" w:after="100" w:afterAutospacing="1"/>
      <w:jc w:val="left"/>
    </w:pPr>
    <w:rPr>
      <w:rFonts w:ascii="Tahoma" w:hAnsi="Tahoma"/>
      <w:sz w:val="20"/>
      <w:lang w:val="en-US" w:eastAsia="en-US"/>
    </w:rPr>
  </w:style>
  <w:style w:type="paragraph" w:customStyle="1" w:styleId="afff0">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5">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f1">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f2">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f3">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f4">
    <w:name w:val="Обычный таблица"/>
    <w:basedOn w:val="a3"/>
    <w:link w:val="afff5"/>
    <w:pPr>
      <w:jc w:val="left"/>
    </w:pPr>
    <w:rPr>
      <w:sz w:val="18"/>
      <w:szCs w:val="18"/>
      <w:lang w:val="en-US" w:eastAsia="en-US"/>
    </w:rPr>
  </w:style>
  <w:style w:type="character" w:customStyle="1" w:styleId="afff5">
    <w:name w:val="Обычный таблица Знак"/>
    <w:link w:val="afff4"/>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e">
    <w:name w:val="Основной текст Знак"/>
    <w:link w:val="afd"/>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a">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6">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f">
    <w:name w:val="Таблицы (моноширинный) Знак"/>
    <w:link w:val="affe"/>
    <w:uiPriority w:val="99"/>
    <w:rPr>
      <w:rFonts w:ascii="Courier New" w:hAnsi="Courier New" w:cs="Courier New"/>
      <w:sz w:val="22"/>
      <w:szCs w:val="22"/>
    </w:rPr>
  </w:style>
  <w:style w:type="character" w:customStyle="1" w:styleId="1b">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8">
    <w:name w:val="Абзац списка Знак"/>
    <w:link w:val="aff7"/>
    <w:uiPriority w:val="34"/>
    <w:rPr>
      <w:sz w:val="28"/>
    </w:rPr>
  </w:style>
  <w:style w:type="character" w:customStyle="1" w:styleId="WW8Num20z5">
    <w:name w:val="WW8Num20z5"/>
    <w:uiPriority w:val="99"/>
  </w:style>
  <w:style w:type="character" w:styleId="afff7">
    <w:name w:val="Unresolved Mention"/>
    <w:basedOn w:val="a4"/>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gbuzovetcentr.ru" TargetMode="External"/><Relationship Id="rId3" Type="http://schemas.openxmlformats.org/officeDocument/2006/relationships/settings" Target="settings.xml"/><Relationship Id="rId7" Type="http://schemas.openxmlformats.org/officeDocument/2006/relationships/hyperlink" Target="https://etp.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3445</Words>
  <Characters>19637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Admin</cp:lastModifiedBy>
  <cp:revision>2</cp:revision>
  <dcterms:created xsi:type="dcterms:W3CDTF">2026-10-16T16:03:00Z</dcterms:created>
  <dcterms:modified xsi:type="dcterms:W3CDTF">2026-10-16T16:03:00Z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