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0B0" w:rsidRDefault="00D558EB">
      <w:pPr>
        <w:widowControl w:val="0"/>
        <w:jc w:val="center"/>
        <w:rPr>
          <w:b/>
          <w:bCs/>
        </w:rPr>
      </w:pPr>
      <w:bookmarkStart w:id="0" w:name="P389"/>
      <w:bookmarkEnd w:id="0"/>
      <w:r>
        <w:rPr>
          <w:b/>
        </w:rPr>
        <w:t xml:space="preserve">ТЕХНИЧЕСКОЕ ЗАДАНИЕ </w:t>
      </w:r>
    </w:p>
    <w:p w:rsidR="00C17ADB" w:rsidRDefault="00D558EB">
      <w:pPr>
        <w:widowControl w:val="0"/>
        <w:jc w:val="center"/>
        <w:rPr>
          <w:b/>
        </w:rPr>
      </w:pPr>
      <w:r>
        <w:rPr>
          <w:b/>
        </w:rPr>
        <w:t xml:space="preserve">на закупку продуктов питания </w:t>
      </w:r>
    </w:p>
    <w:p w:rsidR="000D30B0" w:rsidRDefault="00D558EB">
      <w:pPr>
        <w:widowControl w:val="0"/>
        <w:jc w:val="center"/>
        <w:rPr>
          <w:b/>
          <w:bCs/>
        </w:rPr>
      </w:pPr>
      <w:r>
        <w:rPr>
          <w:b/>
        </w:rPr>
        <w:t xml:space="preserve"> </w:t>
      </w:r>
      <w:r w:rsidR="000A77FA" w:rsidRPr="000A77FA">
        <w:rPr>
          <w:b/>
        </w:rPr>
        <w:t xml:space="preserve">Саратовская область, Хвалынский район, поселок Алексеевка, улица Чапаева, д. </w:t>
      </w:r>
      <w:r w:rsidR="000A77FA">
        <w:rPr>
          <w:b/>
        </w:rPr>
        <w:t>111</w:t>
      </w:r>
    </w:p>
    <w:p w:rsidR="000D30B0" w:rsidRDefault="000D30B0">
      <w:pPr>
        <w:widowControl w:val="0"/>
        <w:jc w:val="both"/>
      </w:pPr>
    </w:p>
    <w:tbl>
      <w:tblPr>
        <w:tblW w:w="500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41"/>
        <w:gridCol w:w="6262"/>
        <w:gridCol w:w="1608"/>
      </w:tblGrid>
      <w:tr w:rsidR="006763FB" w:rsidRPr="00D501E4" w:rsidTr="006763FB">
        <w:tc>
          <w:tcPr>
            <w:tcW w:w="1030" w:type="pct"/>
            <w:shd w:val="clear" w:color="auto" w:fill="auto"/>
            <w:vAlign w:val="center"/>
          </w:tcPr>
          <w:p w:rsidR="006763FB" w:rsidRPr="00D501E4" w:rsidRDefault="006763FB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D501E4">
              <w:rPr>
                <w:b/>
                <w:color w:val="000000"/>
                <w:sz w:val="18"/>
                <w:szCs w:val="18"/>
              </w:rPr>
              <w:t>Наименование товара</w:t>
            </w:r>
          </w:p>
        </w:tc>
        <w:tc>
          <w:tcPr>
            <w:tcW w:w="3159" w:type="pct"/>
            <w:shd w:val="clear" w:color="auto" w:fill="auto"/>
            <w:vAlign w:val="center"/>
          </w:tcPr>
          <w:p w:rsidR="006763FB" w:rsidRPr="00D501E4" w:rsidRDefault="006763FB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D501E4">
              <w:rPr>
                <w:b/>
                <w:color w:val="000000"/>
                <w:sz w:val="18"/>
                <w:szCs w:val="18"/>
              </w:rPr>
              <w:t>Функциональные, технические и качественные характеристики, эксплуатационные характеристики объекта закупки</w:t>
            </w:r>
          </w:p>
        </w:tc>
        <w:tc>
          <w:tcPr>
            <w:tcW w:w="811" w:type="pct"/>
            <w:shd w:val="clear" w:color="auto" w:fill="auto"/>
            <w:vAlign w:val="center"/>
          </w:tcPr>
          <w:p w:rsidR="006763FB" w:rsidRPr="00D501E4" w:rsidRDefault="006763FB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D501E4">
              <w:rPr>
                <w:b/>
                <w:color w:val="000000"/>
                <w:sz w:val="18"/>
                <w:szCs w:val="18"/>
              </w:rPr>
              <w:t>Ед. изм.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7"/>
        </w:trPr>
        <w:tc>
          <w:tcPr>
            <w:tcW w:w="1030" w:type="pct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vAlign w:val="center"/>
          </w:tcPr>
          <w:p w:rsidR="006763FB" w:rsidRPr="00D501E4" w:rsidRDefault="006763FB" w:rsidP="00694B3E">
            <w:pPr>
              <w:jc w:val="center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Ванилин</w:t>
            </w:r>
          </w:p>
        </w:tc>
        <w:tc>
          <w:tcPr>
            <w:tcW w:w="3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both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Соответствует требованиям ГОСТ 16599-71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63FB" w:rsidRPr="00D501E4" w:rsidRDefault="006763FB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D501E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</w:t>
            </w:r>
            <w:r w:rsidRPr="00D501E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г.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7"/>
        </w:trPr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Чай чёрный (ферментированный)</w:t>
            </w:r>
          </w:p>
          <w:p w:rsidR="006763FB" w:rsidRPr="00D501E4" w:rsidRDefault="002F5FA0">
            <w:pPr>
              <w:rPr>
                <w:sz w:val="18"/>
                <w:szCs w:val="18"/>
              </w:rPr>
            </w:pPr>
            <w:hyperlink r:id="rId7" w:tooltip="https://zakupki.gov.ru/epz/ktru/ktruCard/commonInfo.html?itemVersionId=40165" w:history="1">
              <w:r w:rsidR="006763FB" w:rsidRPr="00D501E4">
                <w:rPr>
                  <w:rStyle w:val="af9"/>
                  <w:color w:val="auto"/>
                  <w:sz w:val="18"/>
                  <w:szCs w:val="18"/>
                </w:rPr>
                <w:t>10.83.13.120-00000003</w:t>
              </w:r>
            </w:hyperlink>
          </w:p>
        </w:tc>
        <w:tc>
          <w:tcPr>
            <w:tcW w:w="3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FB" w:rsidRPr="00D501E4" w:rsidRDefault="006763FB">
            <w:pPr>
              <w:ind w:right="6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Вид чая чёрного (ферментированного) по способу обработки листа: Листовой.</w:t>
            </w:r>
          </w:p>
          <w:p w:rsidR="006763FB" w:rsidRPr="00D501E4" w:rsidRDefault="006763FB">
            <w:pPr>
              <w:ind w:right="6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Тип листа чая черного (ферментированного): Средний. 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FB" w:rsidRPr="00D501E4" w:rsidRDefault="006763FB">
            <w:pPr>
              <w:ind w:left="-567" w:firstLine="680"/>
              <w:jc w:val="center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7"/>
        </w:trPr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Какао-порошок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10.82.14.000-00000009</w:t>
            </w:r>
          </w:p>
        </w:tc>
        <w:tc>
          <w:tcPr>
            <w:tcW w:w="3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Наличие в составе сахара или других подслащивающих веществ: Нет. 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Тип какао-порошка: Какао-порошок. 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FB" w:rsidRPr="00D501E4" w:rsidRDefault="006763FB">
            <w:pPr>
              <w:pStyle w:val="Standard"/>
              <w:spacing w:after="6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D501E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4"/>
        </w:trPr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Соль пищевая (йодированная)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10.84.30.000-00000006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10.84.30.130</w:t>
            </w:r>
          </w:p>
        </w:tc>
        <w:tc>
          <w:tcPr>
            <w:tcW w:w="3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Вид соли по способу производства: Выварочная; Соль йодированная: Да ; Сорт: Экстра , Высший 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FB" w:rsidRPr="00D501E4" w:rsidRDefault="006763FB">
            <w:pPr>
              <w:pStyle w:val="Standard"/>
              <w:spacing w:after="6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D501E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кг.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37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rPr>
                <w:sz w:val="18"/>
                <w:szCs w:val="18"/>
                <w:shd w:val="clear" w:color="auto" w:fill="FFFFFF"/>
              </w:rPr>
            </w:pPr>
            <w:r w:rsidRPr="00D501E4">
              <w:rPr>
                <w:sz w:val="18"/>
                <w:szCs w:val="18"/>
                <w:shd w:val="clear" w:color="auto" w:fill="FFFFFF"/>
              </w:rPr>
              <w:t>Яйца куриные в скорлупе свежие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rStyle w:val="af9"/>
                <w:color w:val="auto"/>
                <w:sz w:val="18"/>
                <w:szCs w:val="18"/>
              </w:rPr>
              <w:t>01.47.21.000-00000014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pStyle w:val="afa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501E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Категория яйца: Первая Класс яйца: Столовое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pStyle w:val="Standard"/>
              <w:spacing w:after="6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D501E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шт.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4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Витаминизированный напиток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  <w:shd w:val="clear" w:color="auto" w:fill="FBFBFB"/>
              </w:rPr>
              <w:t>11.07.19.190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shd w:val="clear" w:color="auto" w:fill="FFFFFF"/>
              <w:outlineLvl w:val="0"/>
              <w:rPr>
                <w:bCs/>
                <w:sz w:val="18"/>
                <w:szCs w:val="18"/>
              </w:rPr>
            </w:pPr>
            <w:r w:rsidRPr="00D501E4">
              <w:rPr>
                <w:bCs/>
                <w:sz w:val="18"/>
                <w:szCs w:val="18"/>
              </w:rPr>
              <w:t>Валетек или эквивалент. Смесь сухая с витаминами, кальцием и магнием для напитка, для детей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Фасовка:  до 1 кг.</w:t>
            </w:r>
          </w:p>
          <w:p w:rsidR="006763FB" w:rsidRPr="00D501E4" w:rsidRDefault="006763FB">
            <w:pPr>
              <w:shd w:val="clear" w:color="auto" w:fill="FFFFFF"/>
              <w:outlineLvl w:val="0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Упаковка: : пакеты из комбинированного термосвариваемого пленочного материала с маркировкой.</w:t>
            </w:r>
          </w:p>
          <w:p w:rsidR="006763FB" w:rsidRPr="00D501E4" w:rsidRDefault="006763FB">
            <w:pPr>
              <w:shd w:val="clear" w:color="auto" w:fill="FFFFFF"/>
              <w:outlineLvl w:val="0"/>
              <w:rPr>
                <w:bCs/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Маркировка: в соответствии с ТР ТС 022/2011 «Пищевая продукция в части ее маркировки».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081974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Рыба (минтай)</w:t>
            </w:r>
          </w:p>
          <w:p w:rsidR="006763FB" w:rsidRPr="00D501E4" w:rsidRDefault="006763FB" w:rsidP="00081974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10.20.13.120-00000021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081974">
            <w:pPr>
              <w:pStyle w:val="afa"/>
              <w:rPr>
                <w:rFonts w:ascii="Times New Roman" w:hAnsi="Times New Roman"/>
                <w:sz w:val="18"/>
                <w:szCs w:val="18"/>
              </w:rPr>
            </w:pPr>
            <w:r w:rsidRPr="00D501E4">
              <w:rPr>
                <w:rFonts w:ascii="Times New Roman" w:hAnsi="Times New Roman"/>
                <w:sz w:val="18"/>
                <w:szCs w:val="18"/>
              </w:rPr>
              <w:t xml:space="preserve">Вид разделки: Потрошеная обезглавленная.   </w:t>
            </w:r>
          </w:p>
          <w:p w:rsidR="006763FB" w:rsidRPr="00D501E4" w:rsidRDefault="006763FB" w:rsidP="00081974">
            <w:pPr>
              <w:pStyle w:val="afa"/>
              <w:rPr>
                <w:rFonts w:ascii="Times New Roman" w:hAnsi="Times New Roman"/>
                <w:sz w:val="18"/>
                <w:szCs w:val="18"/>
              </w:rPr>
            </w:pPr>
            <w:r w:rsidRPr="00D501E4">
              <w:rPr>
                <w:rFonts w:ascii="Times New Roman" w:hAnsi="Times New Roman"/>
                <w:sz w:val="18"/>
                <w:szCs w:val="18"/>
              </w:rPr>
              <w:t>Вид рыбы: минтай</w:t>
            </w:r>
          </w:p>
          <w:p w:rsidR="006763FB" w:rsidRPr="00D501E4" w:rsidRDefault="006763FB" w:rsidP="00081974">
            <w:pPr>
              <w:pStyle w:val="afa"/>
              <w:rPr>
                <w:rFonts w:ascii="Times New Roman" w:hAnsi="Times New Roman"/>
                <w:sz w:val="18"/>
                <w:szCs w:val="18"/>
              </w:rPr>
            </w:pPr>
            <w:r w:rsidRPr="00D501E4">
              <w:rPr>
                <w:rFonts w:ascii="Times New Roman" w:hAnsi="Times New Roman"/>
                <w:sz w:val="18"/>
                <w:szCs w:val="18"/>
              </w:rPr>
              <w:t xml:space="preserve">Сорт рыбы, не ниже: Первый  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Печенье сладкое в ассортименте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10.72.12.120-00000002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Вид печенья: Сахарное; 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Вид продукта по рецептуре: Без начинки. 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ГОСТ 24901-2014* Фасовкой  не более 5 кг**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D501E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Изделия макаронные</w:t>
            </w:r>
          </w:p>
          <w:p w:rsidR="006763FB" w:rsidRPr="00D501E4" w:rsidRDefault="006763FB">
            <w:pPr>
              <w:jc w:val="center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 ассортименте</w:t>
            </w:r>
          </w:p>
          <w:p w:rsidR="006763FB" w:rsidRPr="00D501E4" w:rsidRDefault="006763FB">
            <w:pPr>
              <w:jc w:val="center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10.73.11.000-00000012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spacing w:line="276" w:lineRule="auto"/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Сорт макаронных изделий из пшеничной муки: первый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pStyle w:val="Standard"/>
              <w:spacing w:after="6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D501E4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Сахар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10.81.12.110-00000004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Вид сахара белого: кристаллический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Сахар белый свекловичный в твердом состоянии без вкусоароматических или красящих добавок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color w:val="000000"/>
                <w:sz w:val="18"/>
                <w:szCs w:val="18"/>
              </w:rPr>
            </w:pPr>
            <w:r w:rsidRPr="00D501E4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Геркулес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10.61.33.111-00000003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Вес упаковки: не более 5,0 кг</w:t>
            </w:r>
          </w:p>
          <w:p w:rsidR="006763FB" w:rsidRPr="00D501E4" w:rsidRDefault="006763F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ГОСТ 21149-93 «Хлопья овсяные»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color w:val="000000"/>
                <w:sz w:val="18"/>
                <w:szCs w:val="18"/>
              </w:rPr>
            </w:pPr>
            <w:r w:rsidRPr="00D501E4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4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A57C19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Крупа манная</w:t>
            </w:r>
          </w:p>
          <w:p w:rsidR="006763FB" w:rsidRPr="00D501E4" w:rsidRDefault="006763FB" w:rsidP="00A57C19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10.61.31.111-00000004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A57C19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Марка крупы: М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color w:val="000000"/>
                <w:sz w:val="18"/>
                <w:szCs w:val="18"/>
              </w:rPr>
            </w:pPr>
            <w:r w:rsidRPr="00D501E4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A57C19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Мука пшеничная в\с</w:t>
            </w:r>
          </w:p>
          <w:p w:rsidR="006763FB" w:rsidRPr="00D501E4" w:rsidRDefault="006763FB" w:rsidP="00A57C19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10.61.21.110-00000004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A57C19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Вид муки: Хлебопекарная</w:t>
            </w:r>
          </w:p>
          <w:p w:rsidR="006763FB" w:rsidRPr="00D501E4" w:rsidRDefault="006763FB" w:rsidP="00A57C19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ГОСТ 52189-2003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color w:val="000000"/>
                <w:sz w:val="18"/>
                <w:szCs w:val="18"/>
              </w:rPr>
            </w:pPr>
            <w:r w:rsidRPr="00D501E4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D558E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Пшено</w:t>
            </w:r>
          </w:p>
          <w:p w:rsidR="006763FB" w:rsidRPr="00D501E4" w:rsidRDefault="006763FB" w:rsidP="00D558E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10.61.32.114-00000003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A57C19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Сорт: Первый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color w:val="000000"/>
                <w:sz w:val="18"/>
                <w:szCs w:val="18"/>
              </w:rPr>
            </w:pPr>
            <w:r w:rsidRPr="00D501E4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D558E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Рис </w:t>
            </w:r>
          </w:p>
          <w:p w:rsidR="006763FB" w:rsidRPr="00D501E4" w:rsidRDefault="006763FB" w:rsidP="00D558E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10.61.10.000-00000003/</w:t>
            </w:r>
          </w:p>
          <w:p w:rsidR="006763FB" w:rsidRPr="00D501E4" w:rsidRDefault="006763FB" w:rsidP="00D558EB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10.61.11.000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6843D1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Вид: Цельнозерновой</w:t>
            </w:r>
          </w:p>
          <w:p w:rsidR="006763FB" w:rsidRPr="00D501E4" w:rsidRDefault="006763FB" w:rsidP="006843D1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Пропаренный: Нет</w:t>
            </w:r>
          </w:p>
          <w:p w:rsidR="006763FB" w:rsidRPr="00D501E4" w:rsidRDefault="006763FB" w:rsidP="006843D1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Сорт, не ниже: Первый</w:t>
            </w:r>
          </w:p>
          <w:p w:rsidR="006763FB" w:rsidRPr="00D501E4" w:rsidRDefault="006763FB" w:rsidP="006843D1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Способ обработки: Шлифованный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color w:val="000000"/>
                <w:sz w:val="18"/>
                <w:szCs w:val="18"/>
              </w:rPr>
            </w:pPr>
            <w:r w:rsidRPr="00D501E4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A57C19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Горбуша</w:t>
            </w:r>
          </w:p>
          <w:p w:rsidR="006763FB" w:rsidRPr="00D501E4" w:rsidRDefault="006763FB" w:rsidP="00A57C19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10.20.13.120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BF6431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Рыба мороженая потрошенная с головой, без намерзаний и кусков льда, поверхность чистая, естественной окраски, консистенция после оттаивания плотная, с запахом свежей рыбы. </w:t>
            </w:r>
          </w:p>
          <w:p w:rsidR="006763FB" w:rsidRPr="00D501E4" w:rsidRDefault="006763FB" w:rsidP="00BF6431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ГОСТ 32366-2013</w:t>
            </w:r>
          </w:p>
          <w:p w:rsidR="006763FB" w:rsidRPr="00D501E4" w:rsidRDefault="006763FB" w:rsidP="00BF6431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Блок не более 20 кг</w:t>
            </w:r>
          </w:p>
          <w:p w:rsidR="006763FB" w:rsidRPr="00D501E4" w:rsidRDefault="006763FB" w:rsidP="00BF6431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Общий срок годности товара не должен превышать  30 дней, остаточный срок годности на момент поставки - не более 70 % от общего срока годности.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color w:val="000000"/>
                <w:sz w:val="18"/>
                <w:szCs w:val="18"/>
              </w:rPr>
            </w:pPr>
            <w:r w:rsidRPr="00D501E4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BB3837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Лист лавровый сушеный</w:t>
            </w:r>
          </w:p>
          <w:p w:rsidR="006763FB" w:rsidRPr="00D501E4" w:rsidRDefault="006763FB" w:rsidP="00BB3837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10.84.23.164-00000001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BF6431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Вид листы: Целый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color w:val="000000"/>
                <w:sz w:val="18"/>
                <w:szCs w:val="18"/>
              </w:rPr>
            </w:pPr>
            <w:r w:rsidRPr="00D501E4">
              <w:rPr>
                <w:color w:val="000000"/>
                <w:sz w:val="18"/>
                <w:szCs w:val="18"/>
              </w:rPr>
              <w:t>кг</w:t>
            </w:r>
          </w:p>
        </w:tc>
      </w:tr>
      <w:tr w:rsidR="006763FB" w:rsidRPr="00D501E4" w:rsidTr="006763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1030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DF213A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D501E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Вафли</w:t>
            </w:r>
          </w:p>
          <w:p w:rsidR="006763FB" w:rsidRPr="00D501E4" w:rsidRDefault="006763FB" w:rsidP="00DF213A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D501E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10.72.12.130-00000002</w:t>
            </w:r>
          </w:p>
        </w:tc>
        <w:tc>
          <w:tcPr>
            <w:tcW w:w="315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763FB" w:rsidRPr="00D501E4" w:rsidRDefault="006763FB" w:rsidP="00DF213A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Вид начинки вафель: Жировая; </w:t>
            </w:r>
          </w:p>
          <w:p w:rsidR="006763FB" w:rsidRPr="00D501E4" w:rsidRDefault="006763FB" w:rsidP="00DF213A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Вид продукта: Вафли; </w:t>
            </w:r>
          </w:p>
          <w:p w:rsidR="006763FB" w:rsidRPr="00D501E4" w:rsidRDefault="006763FB" w:rsidP="00DF213A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 xml:space="preserve">Вид продукта по рецептуре: Неглазированные; </w:t>
            </w:r>
          </w:p>
          <w:p w:rsidR="006763FB" w:rsidRPr="00D501E4" w:rsidRDefault="006763FB" w:rsidP="00DF213A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Наличие начинки: Да</w:t>
            </w:r>
          </w:p>
          <w:p w:rsidR="006763FB" w:rsidRPr="00D501E4" w:rsidRDefault="006763FB" w:rsidP="00DF213A">
            <w:pPr>
              <w:rPr>
                <w:sz w:val="18"/>
                <w:szCs w:val="18"/>
              </w:rPr>
            </w:pPr>
            <w:r w:rsidRPr="00D501E4">
              <w:rPr>
                <w:sz w:val="18"/>
                <w:szCs w:val="18"/>
              </w:rPr>
              <w:t>ГОСТ 14031-2014*. Фасовкой не более 5 кг**</w:t>
            </w:r>
          </w:p>
        </w:tc>
        <w:tc>
          <w:tcPr>
            <w:tcW w:w="811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763FB" w:rsidRPr="00D501E4" w:rsidRDefault="006763FB">
            <w:pPr>
              <w:jc w:val="center"/>
              <w:rPr>
                <w:color w:val="000000"/>
                <w:sz w:val="18"/>
                <w:szCs w:val="18"/>
              </w:rPr>
            </w:pPr>
            <w:r w:rsidRPr="00D501E4">
              <w:rPr>
                <w:color w:val="000000"/>
                <w:sz w:val="18"/>
                <w:szCs w:val="18"/>
              </w:rPr>
              <w:t>кг</w:t>
            </w:r>
          </w:p>
        </w:tc>
      </w:tr>
    </w:tbl>
    <w:p w:rsidR="006763FB" w:rsidRDefault="006763FB">
      <w:pPr>
        <w:rPr>
          <w:sz w:val="18"/>
          <w:szCs w:val="18"/>
        </w:rPr>
      </w:pPr>
    </w:p>
    <w:tbl>
      <w:tblPr>
        <w:tblW w:w="9067" w:type="dxa"/>
        <w:tblLook w:val="04A0" w:firstRow="1" w:lastRow="0" w:firstColumn="1" w:lastColumn="0" w:noHBand="0" w:noVBand="1"/>
      </w:tblPr>
      <w:tblGrid>
        <w:gridCol w:w="5178"/>
        <w:gridCol w:w="1683"/>
        <w:gridCol w:w="2206"/>
      </w:tblGrid>
      <w:tr w:rsidR="00AA7F7C" w:rsidRPr="00AA7F7C" w:rsidTr="00AA7F7C">
        <w:trPr>
          <w:trHeight w:val="416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Ед.Измерения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Количество</w:t>
            </w:r>
          </w:p>
        </w:tc>
      </w:tr>
      <w:tr w:rsidR="00AA7F7C" w:rsidRPr="00AA7F7C" w:rsidTr="00AA7F7C">
        <w:trPr>
          <w:trHeight w:val="48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Чай чёрный (ферментированный)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14</w:t>
            </w:r>
          </w:p>
        </w:tc>
        <w:bookmarkStart w:id="1" w:name="_GoBack"/>
        <w:bookmarkEnd w:id="1"/>
      </w:tr>
      <w:tr w:rsidR="00AA7F7C" w:rsidRPr="00AA7F7C" w:rsidTr="00AA7F7C">
        <w:trPr>
          <w:trHeight w:val="66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Какао-порошок 100 гр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0,6</w:t>
            </w:r>
          </w:p>
        </w:tc>
      </w:tr>
      <w:tr w:rsidR="00AA7F7C" w:rsidRPr="00AA7F7C" w:rsidTr="00AA7F7C">
        <w:trPr>
          <w:trHeight w:val="49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Лист лавровый сушеный 10гр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0,5</w:t>
            </w:r>
          </w:p>
        </w:tc>
      </w:tr>
      <w:tr w:rsidR="00AA7F7C" w:rsidRPr="00AA7F7C" w:rsidTr="00AA7F7C">
        <w:trPr>
          <w:trHeight w:val="69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Соль пищевая (йодированная)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40</w:t>
            </w:r>
          </w:p>
        </w:tc>
      </w:tr>
      <w:tr w:rsidR="00AA7F7C" w:rsidRPr="00AA7F7C" w:rsidTr="00AA7F7C">
        <w:trPr>
          <w:trHeight w:val="118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Овощи маринованные (огурцы)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30</w:t>
            </w:r>
          </w:p>
        </w:tc>
      </w:tr>
      <w:tr w:rsidR="00AA7F7C" w:rsidRPr="00AA7F7C" w:rsidTr="00AA7F7C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Яйца куриные в скорлупе свежие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1000</w:t>
            </w:r>
          </w:p>
        </w:tc>
      </w:tr>
      <w:tr w:rsidR="00AA7F7C" w:rsidRPr="00AA7F7C" w:rsidTr="00AA7F7C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Ванилин 1гр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0,3</w:t>
            </w:r>
          </w:p>
        </w:tc>
      </w:tr>
      <w:tr w:rsidR="00AA7F7C" w:rsidRPr="00AA7F7C" w:rsidTr="00AA7F7C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Витаминизированный напиток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AA7F7C" w:rsidRPr="00AA7F7C" w:rsidTr="00AA7F7C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Рыба (горбуша)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40</w:t>
            </w:r>
          </w:p>
        </w:tc>
      </w:tr>
      <w:tr w:rsidR="00AA7F7C" w:rsidRPr="00AA7F7C" w:rsidTr="00AA7F7C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Рыба (минтай)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30</w:t>
            </w:r>
          </w:p>
        </w:tc>
      </w:tr>
      <w:tr w:rsidR="00AA7F7C" w:rsidRPr="00AA7F7C" w:rsidTr="00AA7F7C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Печенье сладкое в ассортименте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10</w:t>
            </w:r>
          </w:p>
        </w:tc>
      </w:tr>
      <w:tr w:rsidR="00AA7F7C" w:rsidRPr="00AA7F7C" w:rsidTr="00AA7F7C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Вафли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6</w:t>
            </w:r>
          </w:p>
        </w:tc>
      </w:tr>
      <w:tr w:rsidR="00AA7F7C" w:rsidRPr="00AA7F7C" w:rsidTr="00AA7F7C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Изделия макаронные в ассортименте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100</w:t>
            </w:r>
          </w:p>
        </w:tc>
      </w:tr>
      <w:tr w:rsidR="00AA7F7C" w:rsidRPr="00AA7F7C" w:rsidTr="00AA7F7C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Сахар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200</w:t>
            </w:r>
          </w:p>
        </w:tc>
      </w:tr>
      <w:tr w:rsidR="00AA7F7C" w:rsidRPr="00AA7F7C" w:rsidTr="00AA7F7C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Геркулес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AA7F7C" w:rsidRPr="00AA7F7C" w:rsidTr="00AA7F7C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Крупа манная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20</w:t>
            </w:r>
          </w:p>
        </w:tc>
      </w:tr>
      <w:tr w:rsidR="00AA7F7C" w:rsidRPr="00AA7F7C" w:rsidTr="00AA7F7C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Мука пшеничная в\с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200</w:t>
            </w:r>
          </w:p>
        </w:tc>
      </w:tr>
      <w:tr w:rsidR="00AA7F7C" w:rsidRPr="00AA7F7C" w:rsidTr="00AA7F7C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Пшено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30</w:t>
            </w:r>
          </w:p>
        </w:tc>
      </w:tr>
      <w:tr w:rsidR="00AA7F7C" w:rsidRPr="00AA7F7C" w:rsidTr="00AA7F7C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Рис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A7F7C">
              <w:rPr>
                <w:rFonts w:ascii="Calibri" w:hAnsi="Calibri" w:cs="Calibri"/>
                <w:color w:val="000000"/>
                <w:sz w:val="24"/>
                <w:szCs w:val="24"/>
              </w:rPr>
              <w:t>50</w:t>
            </w:r>
          </w:p>
        </w:tc>
      </w:tr>
      <w:tr w:rsidR="00AA7F7C" w:rsidRPr="00AA7F7C" w:rsidTr="00AA7F7C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7F7C" w:rsidRPr="00AA7F7C" w:rsidRDefault="00AA7F7C" w:rsidP="00AA7F7C">
            <w:pPr>
              <w:rPr>
                <w:color w:val="000000"/>
                <w:sz w:val="24"/>
                <w:szCs w:val="24"/>
              </w:rPr>
            </w:pPr>
            <w:r w:rsidRPr="00AA7F7C">
              <w:rPr>
                <w:color w:val="000000"/>
                <w:sz w:val="24"/>
                <w:szCs w:val="24"/>
              </w:rPr>
              <w:t>Икра кабачковая 0,65л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color w:val="000000"/>
                <w:sz w:val="24"/>
                <w:szCs w:val="24"/>
              </w:rPr>
            </w:pPr>
            <w:r w:rsidRPr="00AA7F7C">
              <w:rPr>
                <w:color w:val="000000"/>
                <w:sz w:val="24"/>
                <w:szCs w:val="24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color w:val="000000"/>
                <w:sz w:val="24"/>
                <w:szCs w:val="24"/>
              </w:rPr>
            </w:pPr>
            <w:r w:rsidRPr="00AA7F7C">
              <w:rPr>
                <w:color w:val="000000"/>
                <w:sz w:val="24"/>
                <w:szCs w:val="24"/>
              </w:rPr>
              <w:t>10</w:t>
            </w:r>
          </w:p>
        </w:tc>
      </w:tr>
      <w:tr w:rsidR="00AA7F7C" w:rsidRPr="00AA7F7C" w:rsidTr="00AA7F7C">
        <w:trPr>
          <w:trHeight w:val="64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7F7C" w:rsidRPr="00AA7F7C" w:rsidRDefault="00AA7F7C" w:rsidP="00AA7F7C">
            <w:pPr>
              <w:rPr>
                <w:color w:val="000000"/>
                <w:sz w:val="24"/>
                <w:szCs w:val="24"/>
              </w:rPr>
            </w:pPr>
            <w:r w:rsidRPr="00AA7F7C">
              <w:rPr>
                <w:color w:val="000000"/>
                <w:sz w:val="24"/>
                <w:szCs w:val="24"/>
              </w:rPr>
              <w:t>Сушеная зелень (приправа)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color w:val="000000"/>
                <w:sz w:val="24"/>
                <w:szCs w:val="24"/>
              </w:rPr>
            </w:pPr>
            <w:r w:rsidRPr="00AA7F7C">
              <w:rPr>
                <w:color w:val="000000"/>
                <w:sz w:val="24"/>
                <w:szCs w:val="24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color w:val="000000"/>
                <w:sz w:val="24"/>
                <w:szCs w:val="24"/>
              </w:rPr>
            </w:pPr>
            <w:r w:rsidRPr="00AA7F7C">
              <w:rPr>
                <w:color w:val="000000"/>
                <w:sz w:val="24"/>
                <w:szCs w:val="24"/>
              </w:rPr>
              <w:t>1</w:t>
            </w:r>
          </w:p>
        </w:tc>
      </w:tr>
      <w:tr w:rsidR="00AA7F7C" w:rsidRPr="00AA7F7C" w:rsidTr="00AA7F7C">
        <w:trPr>
          <w:trHeight w:val="1215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7F7C" w:rsidRPr="00AA7F7C" w:rsidRDefault="00AA7F7C" w:rsidP="00AA7F7C">
            <w:pPr>
              <w:rPr>
                <w:color w:val="000000"/>
                <w:sz w:val="24"/>
                <w:szCs w:val="24"/>
              </w:rPr>
            </w:pPr>
            <w:r w:rsidRPr="00AA7F7C">
              <w:rPr>
                <w:color w:val="000000"/>
                <w:sz w:val="24"/>
                <w:szCs w:val="24"/>
              </w:rPr>
              <w:lastRenderedPageBreak/>
              <w:t>Смесь сушеных фруктов (сухой компот)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F7C">
              <w:rPr>
                <w:rFonts w:ascii="Calibri" w:hAnsi="Calibri" w:cs="Calibri"/>
                <w:color w:val="000000"/>
                <w:sz w:val="22"/>
                <w:szCs w:val="22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F7C" w:rsidRPr="00AA7F7C" w:rsidRDefault="00AA7F7C" w:rsidP="00AA7F7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F7C"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</w:tr>
    </w:tbl>
    <w:p w:rsidR="006763FB" w:rsidRDefault="006763FB">
      <w:pPr>
        <w:rPr>
          <w:sz w:val="18"/>
          <w:szCs w:val="18"/>
        </w:rPr>
      </w:pPr>
    </w:p>
    <w:p w:rsidR="006763FB" w:rsidRDefault="006763FB">
      <w:pPr>
        <w:rPr>
          <w:sz w:val="18"/>
          <w:szCs w:val="18"/>
        </w:rPr>
      </w:pPr>
    </w:p>
    <w:p w:rsidR="000D30B0" w:rsidRDefault="00D558EB">
      <w:pPr>
        <w:rPr>
          <w:sz w:val="18"/>
          <w:szCs w:val="18"/>
        </w:rPr>
      </w:pPr>
      <w:r>
        <w:rPr>
          <w:sz w:val="18"/>
          <w:szCs w:val="18"/>
        </w:rPr>
        <w:t xml:space="preserve">* Приобретение упаковки большего объема </w:t>
      </w:r>
      <w:r w:rsidR="00A57C19">
        <w:rPr>
          <w:sz w:val="18"/>
          <w:szCs w:val="18"/>
        </w:rPr>
        <w:t>невозможно</w:t>
      </w:r>
      <w:r>
        <w:rPr>
          <w:sz w:val="18"/>
          <w:szCs w:val="18"/>
        </w:rPr>
        <w:t>, так как имеющееся холодильное оборудование не позволяет хранить продукт в таре большего объема, а также в связи с ограниченным сроком хранения вскрытого продукта.</w:t>
      </w:r>
    </w:p>
    <w:p w:rsidR="000D30B0" w:rsidRDefault="00D558EB">
      <w:pPr>
        <w:jc w:val="both"/>
        <w:rPr>
          <w:rFonts w:eastAsia="Calibri"/>
          <w:i/>
          <w:sz w:val="18"/>
          <w:szCs w:val="18"/>
          <w:shd w:val="clear" w:color="auto" w:fill="FFFFFF"/>
        </w:rPr>
      </w:pPr>
      <w:r>
        <w:rPr>
          <w:rFonts w:eastAsia="Calibri"/>
          <w:i/>
          <w:sz w:val="18"/>
          <w:szCs w:val="18"/>
          <w:shd w:val="clear" w:color="auto" w:fill="FFFFFF"/>
        </w:rPr>
        <w:t xml:space="preserve">**Заказчиком установлены требования, в связи с нормами потребления, </w:t>
      </w:r>
    </w:p>
    <w:p w:rsidR="000D30B0" w:rsidRDefault="000D30B0">
      <w:pPr>
        <w:jc w:val="both"/>
        <w:rPr>
          <w:sz w:val="18"/>
          <w:szCs w:val="18"/>
        </w:rPr>
      </w:pPr>
    </w:p>
    <w:p w:rsidR="000D30B0" w:rsidRDefault="00D558EB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Остаточный срок годности товара, на </w:t>
      </w:r>
      <w:r w:rsidR="00A57C19">
        <w:rPr>
          <w:b/>
          <w:sz w:val="18"/>
          <w:szCs w:val="18"/>
        </w:rPr>
        <w:t>дату поставки</w:t>
      </w:r>
      <w:r>
        <w:rPr>
          <w:b/>
          <w:sz w:val="18"/>
          <w:szCs w:val="18"/>
        </w:rPr>
        <w:t xml:space="preserve"> товара, должен составлять: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сухофрукты не менее 5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шиповник сушеный не менее 5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дрожжи хлебопекарные сушеные не менее 12 месяцев;</w:t>
      </w:r>
    </w:p>
    <w:p w:rsidR="000D30B0" w:rsidRDefault="00D558EB">
      <w:pPr>
        <w:rPr>
          <w:sz w:val="18"/>
          <w:szCs w:val="18"/>
          <w:highlight w:val="yellow"/>
        </w:rPr>
      </w:pPr>
      <w:r>
        <w:rPr>
          <w:sz w:val="18"/>
          <w:szCs w:val="18"/>
        </w:rPr>
        <w:t>- чай чёрный (ферментированный) не менее 12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кисель сухой не менее 4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кофейный напиток растворимый не менее 6 месяцев; 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какао-порошок не менее 6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лист лавровый сушеный не менее 12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чеснок свежий не менее 1 месяца;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сухари панировочные не менее 3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соль пищевая не менее 12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паста томатная не менее 6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овощи маринованные не менее 6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маргарин не менее 1 месяца;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молоко сгущенное не менее 6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конфеты шоколадные не менее 2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шоколад не менее 3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яйца куриные не менее 10 суток;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сок из фруктов не менее 3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виноград сушеный не менее 5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зелень сушеная не менее 5 месяцев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витаминизированный напиток – не менее 8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перец черный молотый не менее 12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повидло – не менее 6 месяцев;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сельдь с/с – не менее 7 суток;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масло подсолнечное рафинированное – не менее 4 месяца.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- рыба с/м – не менее 2 месяцев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печенье, пряники, вафли – не менее 30 суток;</w:t>
      </w:r>
    </w:p>
    <w:p w:rsidR="000D30B0" w:rsidRDefault="00D558EB">
      <w:pPr>
        <w:jc w:val="both"/>
        <w:rPr>
          <w:sz w:val="18"/>
          <w:szCs w:val="18"/>
        </w:rPr>
      </w:pPr>
      <w:r>
        <w:rPr>
          <w:sz w:val="18"/>
          <w:szCs w:val="18"/>
        </w:rPr>
        <w:t>- сыры полутвердые – не менее 20 суток;</w:t>
      </w:r>
    </w:p>
    <w:p w:rsidR="000D30B0" w:rsidRDefault="00D558EB">
      <w:pPr>
        <w:rPr>
          <w:rFonts w:eastAsia="Calibri"/>
          <w:sz w:val="18"/>
          <w:szCs w:val="18"/>
        </w:rPr>
      </w:pPr>
      <w:r>
        <w:rPr>
          <w:sz w:val="18"/>
          <w:szCs w:val="18"/>
        </w:rPr>
        <w:t xml:space="preserve">- </w:t>
      </w:r>
      <w:r>
        <w:rPr>
          <w:rFonts w:eastAsia="Calibri"/>
          <w:sz w:val="18"/>
          <w:szCs w:val="18"/>
        </w:rPr>
        <w:t>мясо сельскохозяйственной птицы охлажденное – не менее 4 суток</w:t>
      </w:r>
    </w:p>
    <w:p w:rsidR="000D30B0" w:rsidRDefault="000D30B0">
      <w:pPr>
        <w:jc w:val="both"/>
        <w:rPr>
          <w:sz w:val="18"/>
          <w:szCs w:val="18"/>
        </w:rPr>
      </w:pPr>
    </w:p>
    <w:p w:rsidR="000D30B0" w:rsidRDefault="000D30B0">
      <w:pPr>
        <w:rPr>
          <w:sz w:val="18"/>
          <w:szCs w:val="18"/>
        </w:rPr>
      </w:pPr>
    </w:p>
    <w:p w:rsidR="000D30B0" w:rsidRDefault="00D558EB">
      <w:pPr>
        <w:tabs>
          <w:tab w:val="left" w:pos="10206"/>
        </w:tabs>
        <w:ind w:right="230"/>
        <w:jc w:val="both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         Замена Товара производится в течение 2 (двух) календарных дней с момента уведомления </w:t>
      </w:r>
      <w:r w:rsidR="00A57C19">
        <w:rPr>
          <w:sz w:val="18"/>
          <w:szCs w:val="18"/>
        </w:rPr>
        <w:t>Заказчиком Поставщика</w:t>
      </w:r>
      <w:r>
        <w:rPr>
          <w:sz w:val="18"/>
          <w:szCs w:val="18"/>
        </w:rPr>
        <w:t>.</w:t>
      </w:r>
    </w:p>
    <w:p w:rsidR="000D30B0" w:rsidRDefault="000D30B0">
      <w:pPr>
        <w:widowControl w:val="0"/>
        <w:jc w:val="both"/>
        <w:rPr>
          <w:sz w:val="18"/>
          <w:szCs w:val="18"/>
        </w:rPr>
      </w:pPr>
    </w:p>
    <w:p w:rsidR="000D30B0" w:rsidRDefault="00D558EB">
      <w:pPr>
        <w:tabs>
          <w:tab w:val="left" w:pos="0"/>
        </w:tabs>
        <w:jc w:val="both"/>
        <w:rPr>
          <w:b/>
          <w:sz w:val="18"/>
          <w:szCs w:val="18"/>
        </w:rPr>
      </w:pPr>
      <w:r>
        <w:rPr>
          <w:rFonts w:ascii="Times New Roman CYR" w:hAnsi="Times New Roman CYR" w:cs="Times New Roman CYR"/>
          <w:sz w:val="18"/>
          <w:szCs w:val="18"/>
        </w:rPr>
        <w:t xml:space="preserve">      </w:t>
      </w:r>
    </w:p>
    <w:p w:rsidR="000D30B0" w:rsidRDefault="00D558EB">
      <w:pPr>
        <w:tabs>
          <w:tab w:val="left" w:pos="10206"/>
        </w:tabs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Срок поставки товара: </w:t>
      </w:r>
      <w:r>
        <w:rPr>
          <w:rFonts w:eastAsia="Calibri"/>
          <w:sz w:val="18"/>
          <w:szCs w:val="18"/>
        </w:rPr>
        <w:t>С даты заключения Договора по 31</w:t>
      </w:r>
      <w:r>
        <w:rPr>
          <w:sz w:val="18"/>
          <w:szCs w:val="18"/>
        </w:rPr>
        <w:t>.12.202</w:t>
      </w:r>
      <w:r w:rsidR="00C17ADB">
        <w:rPr>
          <w:sz w:val="18"/>
          <w:szCs w:val="18"/>
        </w:rPr>
        <w:t>6</w:t>
      </w:r>
      <w:r>
        <w:rPr>
          <w:sz w:val="18"/>
          <w:szCs w:val="18"/>
        </w:rPr>
        <w:t xml:space="preserve"> года </w:t>
      </w:r>
    </w:p>
    <w:p w:rsidR="000D30B0" w:rsidRDefault="00D558EB">
      <w:pPr>
        <w:tabs>
          <w:tab w:val="left" w:pos="10206"/>
        </w:tabs>
        <w:ind w:firstLine="426"/>
        <w:jc w:val="both"/>
        <w:rPr>
          <w:sz w:val="18"/>
          <w:szCs w:val="18"/>
        </w:rPr>
      </w:pPr>
      <w:r>
        <w:rPr>
          <w:rFonts w:eastAsia="Calibri"/>
          <w:sz w:val="18"/>
          <w:szCs w:val="18"/>
        </w:rPr>
        <w:t xml:space="preserve">Товар Заказчику поставляется партиями в соответствии </w:t>
      </w:r>
      <w:r w:rsidR="00C17ADB">
        <w:rPr>
          <w:rFonts w:eastAsia="Calibri"/>
          <w:sz w:val="18"/>
          <w:szCs w:val="18"/>
        </w:rPr>
        <w:t>с</w:t>
      </w:r>
      <w:r w:rsidR="00C17ADB">
        <w:rPr>
          <w:sz w:val="18"/>
          <w:szCs w:val="18"/>
        </w:rPr>
        <w:t xml:space="preserve"> </w:t>
      </w:r>
      <w:r w:rsidR="00C17ADB">
        <w:rPr>
          <w:rFonts w:eastAsia="Calibri"/>
          <w:sz w:val="18"/>
          <w:szCs w:val="18"/>
        </w:rPr>
        <w:t>условиями</w:t>
      </w:r>
      <w:r>
        <w:rPr>
          <w:rFonts w:eastAsia="Calibri"/>
          <w:sz w:val="18"/>
          <w:szCs w:val="18"/>
        </w:rPr>
        <w:t xml:space="preserve"> Договора. Количество Товара в каждой партии определяется на основании Заявки Заказчика на поставку Товара.</w:t>
      </w:r>
      <w:r>
        <w:rPr>
          <w:rFonts w:eastAsia="Calibri"/>
          <w:b/>
          <w:sz w:val="18"/>
          <w:szCs w:val="18"/>
        </w:rPr>
        <w:t xml:space="preserve"> </w:t>
      </w:r>
      <w:r>
        <w:rPr>
          <w:rFonts w:eastAsia="Calibri"/>
          <w:sz w:val="18"/>
          <w:szCs w:val="18"/>
        </w:rPr>
        <w:t>Заявка направляется Заказчиком не позднее чем за 2 (два) рабочих дня до предполагаемой поставки Товара в пределах срока, установленного Договором. Поставка Товара по Заявкам осуществляется в течение 2 рабочих дней со дня отправки Заявки Заказчиком</w:t>
      </w:r>
      <w:r>
        <w:rPr>
          <w:sz w:val="18"/>
          <w:szCs w:val="18"/>
        </w:rPr>
        <w:t xml:space="preserve">. </w:t>
      </w:r>
      <w:r>
        <w:rPr>
          <w:rFonts w:eastAsia="Calibri"/>
          <w:sz w:val="18"/>
          <w:szCs w:val="18"/>
        </w:rPr>
        <w:t>Поставка товара осуществляется поставщиком</w:t>
      </w:r>
      <w:r>
        <w:rPr>
          <w:sz w:val="18"/>
          <w:szCs w:val="18"/>
        </w:rPr>
        <w:t xml:space="preserve"> </w:t>
      </w:r>
      <w:r>
        <w:rPr>
          <w:rFonts w:eastAsia="Calibri"/>
          <w:sz w:val="18"/>
          <w:szCs w:val="18"/>
        </w:rPr>
        <w:t>в рабочее время (с 08:00 до 1</w:t>
      </w:r>
      <w:r>
        <w:rPr>
          <w:sz w:val="18"/>
          <w:szCs w:val="18"/>
        </w:rPr>
        <w:t>4</w:t>
      </w:r>
      <w:r>
        <w:rPr>
          <w:rFonts w:eastAsia="Calibri"/>
          <w:sz w:val="18"/>
          <w:szCs w:val="18"/>
        </w:rPr>
        <w:t xml:space="preserve">:00 часов по местному времени).  </w:t>
      </w:r>
      <w:r>
        <w:rPr>
          <w:sz w:val="18"/>
          <w:szCs w:val="18"/>
        </w:rPr>
        <w:t>Количество поставок - не более 1 раза в неделю.</w:t>
      </w:r>
    </w:p>
    <w:p w:rsidR="000D30B0" w:rsidRDefault="000D30B0">
      <w:pPr>
        <w:tabs>
          <w:tab w:val="left" w:pos="10206"/>
        </w:tabs>
        <w:ind w:firstLine="426"/>
        <w:jc w:val="both"/>
        <w:rPr>
          <w:sz w:val="18"/>
          <w:szCs w:val="18"/>
        </w:rPr>
      </w:pPr>
    </w:p>
    <w:p w:rsidR="000D30B0" w:rsidRDefault="00D558EB">
      <w:pPr>
        <w:tabs>
          <w:tab w:val="left" w:pos="10206"/>
        </w:tabs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>Поставка Товара осуществляется силами и средствами Поставщика с разгрузкой с транспортного средства.</w:t>
      </w:r>
    </w:p>
    <w:p w:rsidR="000D30B0" w:rsidRDefault="00D558EB">
      <w:pPr>
        <w:tabs>
          <w:tab w:val="left" w:pos="10206"/>
        </w:tabs>
        <w:ind w:firstLine="425"/>
        <w:jc w:val="both"/>
        <w:rPr>
          <w:sz w:val="18"/>
          <w:szCs w:val="18"/>
        </w:rPr>
      </w:pPr>
      <w:r>
        <w:rPr>
          <w:sz w:val="18"/>
          <w:szCs w:val="18"/>
        </w:rPr>
        <w:t>Поставляемый Товар должен быть новым Товаром (Товаром, который не был в употреблении).</w:t>
      </w:r>
    </w:p>
    <w:p w:rsidR="000D30B0" w:rsidRDefault="00D558EB">
      <w:pPr>
        <w:tabs>
          <w:tab w:val="left" w:pos="10206"/>
        </w:tabs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>Товар должен передаваться Заказчику в упаковке, соответствующей установленным обязательным требованиям к безопасности и характеру груза, предохраняющей его от всякого рода повреждения или порчи и обеспечивающей сохранность в течение всего срока годности Товара.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85"/>
      </w:tblGrid>
      <w:tr w:rsidR="000D30B0" w:rsidRPr="000A77FA">
        <w:tc>
          <w:tcPr>
            <w:tcW w:w="9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0D30B0" w:rsidRPr="000A77FA" w:rsidRDefault="00D558EB" w:rsidP="00C17ADB">
            <w:pPr>
              <w:tabs>
                <w:tab w:val="left" w:pos="709"/>
                <w:tab w:val="left" w:pos="1080"/>
              </w:tabs>
              <w:ind w:right="-6"/>
              <w:jc w:val="both"/>
              <w:rPr>
                <w:b/>
                <w:bCs/>
                <w:sz w:val="18"/>
                <w:szCs w:val="18"/>
                <w:highlight w:val="yellow"/>
              </w:rPr>
            </w:pPr>
            <w:r w:rsidRPr="000A77FA">
              <w:rPr>
                <w:b/>
                <w:sz w:val="18"/>
                <w:szCs w:val="18"/>
                <w:highlight w:val="yellow"/>
              </w:rPr>
              <w:t xml:space="preserve">Адрес поставки Товара: </w:t>
            </w:r>
            <w:r w:rsidR="000A77FA" w:rsidRPr="000A77FA">
              <w:rPr>
                <w:b/>
                <w:sz w:val="18"/>
                <w:szCs w:val="18"/>
                <w:highlight w:val="yellow"/>
              </w:rPr>
              <w:t>412761, Саратовская область, Хвалынский район, поселок Алексеевка, улица Чапаева, д. 111</w:t>
            </w:r>
          </w:p>
        </w:tc>
      </w:tr>
    </w:tbl>
    <w:p w:rsidR="000D30B0" w:rsidRDefault="000D30B0">
      <w:pPr>
        <w:widowControl w:val="0"/>
        <w:jc w:val="both"/>
        <w:rPr>
          <w:rFonts w:ascii="Calibri" w:hAnsi="Calibri" w:cs="Calibri"/>
          <w:sz w:val="18"/>
          <w:szCs w:val="18"/>
        </w:rPr>
      </w:pPr>
    </w:p>
    <w:p w:rsidR="000D30B0" w:rsidRDefault="000D30B0">
      <w:pPr>
        <w:shd w:val="clear" w:color="auto" w:fill="FFFFFF"/>
        <w:tabs>
          <w:tab w:val="left" w:pos="0"/>
          <w:tab w:val="left" w:pos="439"/>
        </w:tabs>
        <w:ind w:firstLine="709"/>
        <w:jc w:val="both"/>
      </w:pPr>
    </w:p>
    <w:p w:rsidR="000D30B0" w:rsidRDefault="000D30B0"/>
    <w:sectPr w:rsidR="000D30B0">
      <w:headerReference w:type="default" r:id="rId8"/>
      <w:footerReference w:type="even" r:id="rId9"/>
      <w:footerReference w:type="default" r:id="rId10"/>
      <w:pgSz w:w="11906" w:h="16838"/>
      <w:pgMar w:top="851" w:right="851" w:bottom="567" w:left="1134" w:header="35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FA0" w:rsidRDefault="002F5FA0">
      <w:r>
        <w:separator/>
      </w:r>
    </w:p>
  </w:endnote>
  <w:endnote w:type="continuationSeparator" w:id="0">
    <w:p w:rsidR="002F5FA0" w:rsidRDefault="002F5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8EB" w:rsidRDefault="00D558EB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D558EB" w:rsidRDefault="00D558EB">
    <w:pPr>
      <w:pStyle w:val="af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8EB" w:rsidRDefault="00D558EB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AA7F7C">
      <w:rPr>
        <w:rStyle w:val="af8"/>
        <w:noProof/>
      </w:rPr>
      <w:t>3</w:t>
    </w:r>
    <w:r>
      <w:rPr>
        <w:rStyle w:val="af8"/>
      </w:rPr>
      <w:fldChar w:fldCharType="end"/>
    </w:r>
  </w:p>
  <w:p w:rsidR="00D558EB" w:rsidRDefault="00D558EB">
    <w:pPr>
      <w:pStyle w:val="af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FA0" w:rsidRDefault="002F5FA0">
      <w:r>
        <w:separator/>
      </w:r>
    </w:p>
  </w:footnote>
  <w:footnote w:type="continuationSeparator" w:id="0">
    <w:p w:rsidR="002F5FA0" w:rsidRDefault="002F5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8EB" w:rsidRDefault="00D558EB">
    <w:pPr>
      <w:pStyle w:val="af4"/>
      <w:rPr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0B0"/>
    <w:rsid w:val="00081974"/>
    <w:rsid w:val="000A0A86"/>
    <w:rsid w:val="000A77FA"/>
    <w:rsid w:val="000D1E7F"/>
    <w:rsid w:val="000D30B0"/>
    <w:rsid w:val="001230D4"/>
    <w:rsid w:val="0020288C"/>
    <w:rsid w:val="002576CD"/>
    <w:rsid w:val="00262992"/>
    <w:rsid w:val="002F5FA0"/>
    <w:rsid w:val="00463D49"/>
    <w:rsid w:val="00500A42"/>
    <w:rsid w:val="00576AE1"/>
    <w:rsid w:val="006763FB"/>
    <w:rsid w:val="006843D1"/>
    <w:rsid w:val="00694B3E"/>
    <w:rsid w:val="00717AF0"/>
    <w:rsid w:val="00786AEF"/>
    <w:rsid w:val="007B47DF"/>
    <w:rsid w:val="007C5E13"/>
    <w:rsid w:val="0083778B"/>
    <w:rsid w:val="00917C1A"/>
    <w:rsid w:val="00940130"/>
    <w:rsid w:val="00955EA6"/>
    <w:rsid w:val="0096769B"/>
    <w:rsid w:val="00A57C19"/>
    <w:rsid w:val="00A86269"/>
    <w:rsid w:val="00AA7F7C"/>
    <w:rsid w:val="00B10481"/>
    <w:rsid w:val="00B11CFF"/>
    <w:rsid w:val="00BA435D"/>
    <w:rsid w:val="00BB3837"/>
    <w:rsid w:val="00BF6431"/>
    <w:rsid w:val="00C17ADB"/>
    <w:rsid w:val="00C50D07"/>
    <w:rsid w:val="00D03296"/>
    <w:rsid w:val="00D501E4"/>
    <w:rsid w:val="00D50350"/>
    <w:rsid w:val="00D558EB"/>
    <w:rsid w:val="00DB1848"/>
    <w:rsid w:val="00DE3654"/>
    <w:rsid w:val="00DF213A"/>
    <w:rsid w:val="00FA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CA701"/>
  <w15:docId w15:val="{07DA8C34-70F6-4332-BB8F-39537E556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header"/>
    <w:basedOn w:val="a"/>
    <w:link w:val="af5"/>
    <w:qFormat/>
    <w:pPr>
      <w:tabs>
        <w:tab w:val="center" w:pos="4153"/>
        <w:tab w:val="right" w:pos="8306"/>
      </w:tabs>
    </w:pPr>
  </w:style>
  <w:style w:type="character" w:customStyle="1" w:styleId="af5">
    <w:name w:val="Верхний колонтитул Знак"/>
    <w:basedOn w:val="a0"/>
    <w:link w:val="a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er"/>
    <w:basedOn w:val="a"/>
    <w:link w:val="af7"/>
    <w:uiPriority w:val="99"/>
    <w:pPr>
      <w:tabs>
        <w:tab w:val="center" w:pos="4153"/>
        <w:tab w:val="right" w:pos="8306"/>
      </w:tabs>
    </w:pPr>
  </w:style>
  <w:style w:type="character" w:customStyle="1" w:styleId="af7">
    <w:name w:val="Ниж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page number"/>
    <w:basedOn w:val="a0"/>
  </w:style>
  <w:style w:type="character" w:styleId="af9">
    <w:name w:val="Hyperlink"/>
    <w:basedOn w:val="a0"/>
    <w:unhideWhenUsed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a">
    <w:name w:val="No Spacing"/>
    <w:link w:val="afb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ja-JP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Calibri" w:eastAsia="DejaVu Sans" w:hAnsi="Calibri" w:cs="DejaVu Sans"/>
      <w:color w:val="000000"/>
      <w:sz w:val="24"/>
      <w:szCs w:val="24"/>
      <w:lang w:val="en-US" w:bidi="en-US"/>
    </w:rPr>
  </w:style>
  <w:style w:type="paragraph" w:customStyle="1" w:styleId="p2">
    <w:name w:val="p2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fb">
    <w:name w:val="Без интервала Знак"/>
    <w:link w:val="afa"/>
    <w:uiPriority w:val="1"/>
    <w:qFormat/>
    <w:rPr>
      <w:rFonts w:ascii="Calibri" w:eastAsia="Times New Roman" w:hAnsi="Calibri" w:cs="Times New Roman"/>
      <w:lang w:eastAsia="ja-JP"/>
    </w:rPr>
  </w:style>
  <w:style w:type="character" w:customStyle="1" w:styleId="lots-wrap-contentbodyval2">
    <w:name w:val="lots-wrap-content__body__val2"/>
    <w:basedOn w:val="a0"/>
  </w:style>
  <w:style w:type="character" w:customStyle="1" w:styleId="9pt">
    <w:name w:val="Основной текст + 9 pt"/>
    <w:rPr>
      <w:color w:val="000000"/>
      <w:spacing w:val="0"/>
      <w:position w:val="0"/>
      <w:sz w:val="18"/>
      <w:szCs w:val="18"/>
      <w:shd w:val="clear" w:color="auto" w:fill="FFFFFF"/>
      <w:lang w:val="ru-RU"/>
    </w:rPr>
  </w:style>
  <w:style w:type="character" w:customStyle="1" w:styleId="sectioninfo2">
    <w:name w:val="section__info2"/>
    <w:basedOn w:val="a0"/>
    <w:rPr>
      <w:vanish w:val="0"/>
      <w:sz w:val="24"/>
      <w:szCs w:val="24"/>
    </w:rPr>
  </w:style>
  <w:style w:type="character" w:customStyle="1" w:styleId="cardmaininfotitle2">
    <w:name w:val="cardmaininfo__title2"/>
    <w:basedOn w:val="a0"/>
    <w:rPr>
      <w:color w:val="909EBB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character" w:customStyle="1" w:styleId="copytarget">
    <w:name w:val="copy_target"/>
    <w:basedOn w:val="a0"/>
  </w:style>
  <w:style w:type="paragraph" w:styleId="afd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5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zakupki.gov.ru/epz/ktru/ktruCard/commonInfo.html?itemVersionId=4016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858B2C-E088-4387-8FFA-54954C3A6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985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Петрова Наталья Валерьевна</cp:lastModifiedBy>
  <cp:revision>2</cp:revision>
  <dcterms:created xsi:type="dcterms:W3CDTF">2026-10-16T18:35:00Z</dcterms:created>
  <dcterms:modified xsi:type="dcterms:W3CDTF">2026-10-16T18:35:00Z</dcterms:modified>
</cp:coreProperties>
</file>