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</w:p>
    <w:p w:rsidR="000D30B0" w:rsidRDefault="00D558EB">
      <w:pPr>
        <w:widowControl w:val="0"/>
        <w:jc w:val="center"/>
        <w:rPr>
          <w:b/>
          <w:bCs/>
        </w:rPr>
      </w:pPr>
      <w:r>
        <w:rPr>
          <w:b/>
        </w:rPr>
        <w:t xml:space="preserve"> </w:t>
      </w:r>
      <w:r w:rsidR="000A77FA" w:rsidRPr="000A77FA">
        <w:rPr>
          <w:b/>
        </w:rPr>
        <w:t xml:space="preserve">Саратовская область, Хвалынский район, поселок Алексеевка, улица Чапаева, д. </w:t>
      </w:r>
      <w:r w:rsidR="000A77FA">
        <w:rPr>
          <w:b/>
        </w:rPr>
        <w:t>111</w:t>
      </w:r>
    </w:p>
    <w:p w:rsidR="000D30B0" w:rsidRDefault="000D30B0">
      <w:pPr>
        <w:widowControl w:val="0"/>
        <w:jc w:val="both"/>
      </w:pPr>
    </w:p>
    <w:tbl>
      <w:tblPr>
        <w:tblW w:w="466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6090"/>
        <w:gridCol w:w="1175"/>
      </w:tblGrid>
      <w:tr w:rsidR="00CC67C2" w:rsidRPr="000A77FA" w:rsidTr="00CC67C2">
        <w:tc>
          <w:tcPr>
            <w:tcW w:w="1073" w:type="pct"/>
            <w:shd w:val="clear" w:color="auto" w:fill="auto"/>
            <w:vAlign w:val="center"/>
          </w:tcPr>
          <w:p w:rsidR="00CC67C2" w:rsidRPr="000A77FA" w:rsidRDefault="00CC67C2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0A77FA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29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7C2" w:rsidRPr="000A77FA" w:rsidRDefault="00CC67C2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0A77FA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7C2" w:rsidRPr="000A77FA" w:rsidRDefault="00CC67C2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0A77FA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:rsidR="00CC67C2" w:rsidRPr="000A77FA" w:rsidRDefault="00CC67C2" w:rsidP="00694B3E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Кофейный напиток растворимый</w:t>
            </w:r>
          </w:p>
          <w:p w:rsidR="00CC67C2" w:rsidRPr="000A77FA" w:rsidRDefault="00CC67C2" w:rsidP="00694B3E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10.83.12.120-00000003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C2" w:rsidRDefault="00CC67C2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кофейного напитка: Без натурального кофе с цикорием.</w:t>
            </w:r>
          </w:p>
          <w:p w:rsidR="00CC67C2" w:rsidRPr="000A77FA" w:rsidRDefault="00CC67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7C2" w:rsidRPr="000A77FA" w:rsidRDefault="00CC67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</w:t>
            </w: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Чай чёрный (ферментированный)</w:t>
            </w:r>
          </w:p>
          <w:p w:rsidR="00CC67C2" w:rsidRPr="000A77FA" w:rsidRDefault="002C2209">
            <w:pPr>
              <w:rPr>
                <w:sz w:val="18"/>
                <w:szCs w:val="18"/>
              </w:rPr>
            </w:pPr>
            <w:hyperlink r:id="rId7" w:tooltip="https://zakupki.gov.ru/epz/ktru/ktruCard/commonInfo.html?itemVersionId=40165" w:history="1">
              <w:r w:rsidR="00CC67C2" w:rsidRPr="000A77FA">
                <w:rPr>
                  <w:rStyle w:val="af9"/>
                  <w:color w:val="auto"/>
                  <w:sz w:val="18"/>
                  <w:szCs w:val="18"/>
                </w:rPr>
                <w:t>10.83.13.120-00000003</w:t>
              </w:r>
            </w:hyperlink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ind w:right="6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чая чёрного (ферментированного) по способу обработки листа: Листовой.</w:t>
            </w:r>
          </w:p>
          <w:p w:rsidR="00CC67C2" w:rsidRPr="000A77FA" w:rsidRDefault="00CC67C2">
            <w:pPr>
              <w:ind w:right="6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Тип листа чая черного (ферментированного): Средний.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Кисель сухой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10.89.19.231-00000003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киселя сухого: На плодовых (ягодных) экстрактах концентрированных соков;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киселя сухого по количеству фруктовых (ягодных) компонентов: Однокомпонентный; </w:t>
            </w:r>
          </w:p>
          <w:p w:rsidR="00CC67C2" w:rsidRPr="000A77FA" w:rsidRDefault="00CC67C2">
            <w:pPr>
              <w:ind w:right="6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Наличие обогащающих компонентов: Нет.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Какао-порошок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10.82.14.000-00000009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Наличие в составе сахара или других подслащивающих веществ: Нет.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Тип какао-порошка: Какао-порошок.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Сухари панировочные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10.72.11.120-00000008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сухарей: </w:t>
            </w:r>
            <w:r w:rsidRPr="000A77FA">
              <w:rPr>
                <w:rStyle w:val="lots-wrap-contentbodyval2"/>
                <w:sz w:val="18"/>
                <w:szCs w:val="18"/>
              </w:rPr>
              <w:t>Из хлебных сухарей 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Соль пищевая (йодированная)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10.84.30.000-00000006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10.84.30.130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соли по способу производства: Выварочная; Соль йодированная: Да ; Сорт: Экстра , Высший 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Паста томатная Кухмастер или эквивалент</w:t>
            </w:r>
          </w:p>
          <w:p w:rsidR="00CC67C2" w:rsidRPr="000A77FA" w:rsidRDefault="00CC67C2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10.39.17.112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Паста томатная должна соответствовать ГОСТ 3343-2017.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lang w:eastAsia="ar-SA"/>
              </w:rPr>
              <w:t>Густая однородная концентрированная масса мажущейся консистенции, без темных включений, грубых частиц плодов. Массовая доля растворимых сухих веществ (</w:t>
            </w:r>
            <w:r w:rsidRPr="000A77FA">
              <w:rPr>
                <w:sz w:val="18"/>
                <w:szCs w:val="18"/>
              </w:rPr>
              <w:t xml:space="preserve">за вычетом хлоридов) </w:t>
            </w:r>
            <w:r w:rsidRPr="000A77FA">
              <w:rPr>
                <w:sz w:val="18"/>
                <w:szCs w:val="18"/>
                <w:lang w:eastAsia="ar-SA"/>
              </w:rPr>
              <w:t>не менее 25%, категория - экстра.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lang w:bidi="en-US"/>
              </w:rPr>
              <w:t xml:space="preserve"> Упаковка в потребительскую тару не более 1 кг.*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  <w:shd w:val="clear" w:color="auto" w:fill="FFFFFF"/>
              </w:rPr>
            </w:pPr>
            <w:r w:rsidRPr="000A77FA">
              <w:rPr>
                <w:sz w:val="18"/>
                <w:szCs w:val="18"/>
                <w:shd w:val="clear" w:color="auto" w:fill="FFFFFF"/>
              </w:rPr>
              <w:t>Яйца куриные в скорлупе свежие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rStyle w:val="af9"/>
                <w:color w:val="auto"/>
                <w:sz w:val="18"/>
                <w:szCs w:val="18"/>
              </w:rPr>
              <w:t>01.47.21.000-00000014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af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Категория яйца: Первая Класс яйца: Столовое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шт.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Витаминизированный напиток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shd w:val="clear" w:color="auto" w:fill="FBFBFB"/>
              </w:rPr>
              <w:t>11.07.19.190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>Валетек или эквивалент. Смесь сухая с витаминами, кальцием и магнием для напитка, для детей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Фасовка:  до 1 кг.</w:t>
            </w:r>
          </w:p>
          <w:p w:rsidR="00CC67C2" w:rsidRPr="000A77FA" w:rsidRDefault="00CC67C2">
            <w:pPr>
              <w:shd w:val="clear" w:color="auto" w:fill="FFFFFF"/>
              <w:outlineLvl w:val="0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Упаковка: : пакеты из комбинированного термосвариваемого пленочного материала с маркировкой.</w:t>
            </w:r>
          </w:p>
          <w:p w:rsidR="00CC67C2" w:rsidRPr="000A77FA" w:rsidRDefault="00CC67C2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Маркировка: в соответствии с ТР ТС 022/2011 «Пищевая продукция в части ее маркировки».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Повидло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10.39.22.110-00000004/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shd w:val="clear" w:color="auto" w:fill="FFFFFF"/>
              </w:rPr>
              <w:t>10.39.22.110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по способу обработки: стерилизованный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сахарозаменителя: фруктоза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сырья: яблоко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Заводская фасовка не более1 кг. 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Сельдь соленая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10.20.23.122-00000004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засола: Слабосоленая.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разделки: Неразделанная.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bCs/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>Масло подсолнечное рафинированное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10.41.54.000-00000003/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10.41.54.110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 Вид масла подсолнечного рафинированного: дезодорированное.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Марка масла подсолнечного рафинированного дезодорированного: высший сорт.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литр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081974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Рыба (минтай)</w:t>
            </w:r>
          </w:p>
          <w:p w:rsidR="00CC67C2" w:rsidRPr="000A77FA" w:rsidRDefault="00CC67C2" w:rsidP="00081974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10.20.13.120-00000021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</w:rPr>
              <w:t xml:space="preserve">Вид разделки: Потрошеная обезглавленная.   </w:t>
            </w:r>
          </w:p>
          <w:p w:rsidR="00CC67C2" w:rsidRPr="000A77FA" w:rsidRDefault="00CC67C2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</w:rPr>
              <w:t>Вид рыбы: минтай</w:t>
            </w:r>
          </w:p>
          <w:p w:rsidR="00CC67C2" w:rsidRPr="000A77FA" w:rsidRDefault="00CC67C2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</w:rPr>
              <w:t xml:space="preserve">Сорт рыбы, не ниже: Первый  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Печенье сладкое в ассортименте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10.72.12.120-00000002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печенья: Сахарное;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рецептуре: Без начинки.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24901-2014* Фасовкой  не более 5 кг**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Пряники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10.72.12.112-00000002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74"/>
            </w:tblGrid>
            <w:tr w:rsidR="00CC67C2" w:rsidRPr="000A77FA">
              <w:tc>
                <w:tcPr>
                  <w:tcW w:w="4658" w:type="dxa"/>
                  <w:vAlign w:val="center"/>
                </w:tcPr>
                <w:p w:rsidR="00CC67C2" w:rsidRPr="000A77FA" w:rsidRDefault="00CC67C2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рецептуре: Без начинки, и (или) С начинкой;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технологии производства: Сырцовые.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15810-2014*</w:t>
            </w:r>
            <w:r w:rsidRPr="000A77FA">
              <w:rPr>
                <w:spacing w:val="2"/>
                <w:sz w:val="18"/>
                <w:szCs w:val="18"/>
                <w:shd w:val="clear" w:color="auto" w:fill="FFFFFF"/>
              </w:rPr>
              <w:t xml:space="preserve"> Фасовкой не более 5 кг**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Изделия макаронные</w:t>
            </w:r>
          </w:p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 ассортименте</w:t>
            </w:r>
          </w:p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10.73.11.000-00000012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spacing w:line="276" w:lineRule="auto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 макаронных изделий из пшеничной муки: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Дрожжи хлебопекарные сухие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Соответствует требованиям ГОСТ Р 54845-2011 «Дрожжи хлебопекарные сушёные. Технические условия»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Сорт: не хуже высшего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Внешний вид: крупообразные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Цвет: светло-желтый или светло-коричневый</w:t>
            </w:r>
          </w:p>
          <w:p w:rsidR="00CC67C2" w:rsidRPr="000A77FA" w:rsidRDefault="00CC67C2" w:rsidP="00694B3E">
            <w:pPr>
              <w:shd w:val="clear" w:color="auto" w:fill="FFFFFF"/>
              <w:outlineLvl w:val="0"/>
              <w:rPr>
                <w:bCs/>
                <w:color w:val="333333"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lastRenderedPageBreak/>
              <w:t>Запах: свойственный сушеным дрожжам, без посторонних запахов: гнилостного, плесени и др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lastRenderedPageBreak/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lastRenderedPageBreak/>
              <w:t>Сахар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10.81.12.110-00000004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сахара белого: кристаллический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Сахар белый свекловичный в твердом состоянии без вкусоароматических или красящих добавок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Геркулес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10.61.33.111-00000003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Вес упаковки: не более 5,0 кг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21149-93 «Хлопья овсяные»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Горох шлифованный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01.11.75.110-00000001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зерна: Колотое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Крупа гречневая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10.61.32.113-00000003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крупы: Ядрица (непропаренная)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4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Крупа манная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10.61.31.111-00000004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Марка крупы: М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Мука пшеничная в\с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10.61.21.110-00000004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муки: Хлебопекарная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52189-2003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Крупа перловая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10.61.32.116-00000006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Вид: ядро, отшлифованное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Пшено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10.61.32.114-00000003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Рис 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10.61.10.000-00000003/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10.61.11.000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Вид: Цельнозерновой</w:t>
            </w:r>
          </w:p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Пропаренный: Нет</w:t>
            </w:r>
          </w:p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Сорт, не ниже: Первый</w:t>
            </w:r>
          </w:p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Способ обработки: Шлифованный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22018B" w:rsidP="00A57C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</w:t>
            </w:r>
            <w:r w:rsidR="00CC67C2" w:rsidRPr="000A77FA">
              <w:rPr>
                <w:sz w:val="18"/>
                <w:szCs w:val="18"/>
              </w:rPr>
              <w:t>уша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10.20.13.120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Рыба мороженая потрошенная с головой, без намерзаний и кусков льда, поверхность чистая, естественной окраски, консистенция после оттаивания плотная, с запахом свежей рыбы. </w:t>
            </w:r>
          </w:p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32366-2013</w:t>
            </w:r>
          </w:p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Блок не более 20 кг</w:t>
            </w:r>
          </w:p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Общий срок годности товара не должен превышать  30 дней, остаточный срок годности на момент поставки - не более 70 % от общего срока годности.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Овощи маринованные (огурцы)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10.39.18.110-00000001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Ассорти из овощей: нет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добавки: Зелень пряных растений, 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овощей: Огурцы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Наличие уксуса, уксусной кислоты: Нет, 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Сорт: Высший. 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Форма овощей: Целые.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B3837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Овощи маринованные (томаты)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10.39.18.110-00000001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Ассорти из овощей: по согласованию с заказчиком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добавки: Зелень пряных растений, 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овощей: Томаты красные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Наличие уксуса, уксусной кислоты: Нет, 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Сорт: Высший. 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Форма овощей: Целые.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Конфеты шоколадные в ассортименте</w:t>
            </w:r>
          </w:p>
          <w:p w:rsidR="00CC67C2" w:rsidRPr="000A77FA" w:rsidRDefault="00CC67C2" w:rsidP="00DF213A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10.82.22.149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 xml:space="preserve">В соответствии с требованиями ГОСТ 4570-2014 </w:t>
            </w:r>
          </w:p>
          <w:p w:rsidR="00CC67C2" w:rsidRPr="000A77FA" w:rsidRDefault="00CC67C2" w:rsidP="00DF213A">
            <w:pPr>
              <w:spacing w:line="276" w:lineRule="auto"/>
              <w:rPr>
                <w:b/>
                <w:sz w:val="18"/>
                <w:szCs w:val="18"/>
                <w:lang w:eastAsia="ar-SA" w:bidi="he-IL"/>
              </w:rPr>
            </w:pPr>
            <w:r w:rsidRPr="000A77FA">
              <w:rPr>
                <w:bCs/>
                <w:sz w:val="18"/>
                <w:szCs w:val="18"/>
              </w:rPr>
              <w:t>Вкус и запах: свойственные основному составу компонентов конфет с ясно выраженным вкусом и запахом. Не допускаются посторонние вкусы и запахи.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Сосиски молочные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изделия колбасного вареного: Сосиски молочные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ТРТС 021\2011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Колбаса вареная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изделия колбасного вареного: Колбаса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ТРТС 021\2011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Сок из фруктов и (или) овощей, 0,2 литр, тетра- пак.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10.32.10.000-00000007/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сока: Фруктовый или овощной в ассортименте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сока по способу обработки: Стерилизованный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сока по технологии производства: Восстановленный 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л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Вафли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10.72.12.130-00000002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начинки вафель: Жировая;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продукта: Вафли;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рецептуре: Неглазированные;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Наличие начинки: Да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14031-2014*. Фасовкой не более 5 кг**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Кукуруза консервированная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Соответствует требованиям ГОСТ 34114-2017 «Консервы овощные. Кукуруза сахарная. Технические условия»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lastRenderedPageBreak/>
              <w:t>Зерна: молочные, целые без примесей оболочек зерен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Консистенция: мягкая, однородная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Цвет: желтый, светло-желтый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Вкус и запах: натуральные, свойственные консервированной кукурузе, без постороннего запаха и привкуса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lastRenderedPageBreak/>
              <w:t>кг</w:t>
            </w:r>
          </w:p>
        </w:tc>
      </w:tr>
      <w:tr w:rsidR="00CC67C2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22018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lastRenderedPageBreak/>
              <w:t>Ванилин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22018B" w:rsidP="000A7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Фасовка 1 гр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22018B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018B" w:rsidRDefault="0022018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Мандарин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018B" w:rsidRDefault="0022018B" w:rsidP="000A77FA">
            <w:pPr>
              <w:rPr>
                <w:sz w:val="18"/>
                <w:szCs w:val="18"/>
              </w:rPr>
            </w:pPr>
            <w:r w:rsidRPr="0022018B">
              <w:rPr>
                <w:sz w:val="18"/>
                <w:szCs w:val="18"/>
              </w:rPr>
              <w:t>ГОСТ 34307-2017 «Плоды цитрусовых культур. Технические условия»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22018B" w:rsidRPr="000A77FA" w:rsidRDefault="002201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</w:tr>
    </w:tbl>
    <w:p w:rsidR="00DF427B" w:rsidRDefault="00DF427B">
      <w:pPr>
        <w:rPr>
          <w:sz w:val="18"/>
          <w:szCs w:val="18"/>
        </w:rPr>
      </w:pPr>
    </w:p>
    <w:p w:rsidR="00DF427B" w:rsidRDefault="00DF427B">
      <w:pPr>
        <w:rPr>
          <w:sz w:val="18"/>
          <w:szCs w:val="18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559"/>
        <w:gridCol w:w="5248"/>
        <w:gridCol w:w="1843"/>
        <w:gridCol w:w="1417"/>
      </w:tblGrid>
      <w:tr w:rsidR="0022018B" w:rsidRPr="0022018B" w:rsidTr="0022018B">
        <w:trPr>
          <w:trHeight w:val="26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Ед.Измерения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Количество</w:t>
            </w:r>
          </w:p>
        </w:tc>
      </w:tr>
      <w:tr w:rsidR="0022018B" w:rsidRPr="0022018B" w:rsidTr="0022018B">
        <w:trPr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Дрожжи хлебопекарные сушеные 100гр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bookmarkStart w:id="1" w:name="_GoBack"/>
        <w:bookmarkEnd w:id="1"/>
      </w:tr>
      <w:tr w:rsidR="0022018B" w:rsidRPr="0022018B" w:rsidTr="0022018B">
        <w:trPr>
          <w:trHeight w:val="6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Чай чёрный (ферментированный)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22018B" w:rsidRPr="0022018B" w:rsidTr="0022018B">
        <w:trPr>
          <w:trHeight w:val="6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Какао-порошок 100 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0,4</w:t>
            </w:r>
          </w:p>
        </w:tc>
      </w:tr>
      <w:tr w:rsidR="0022018B" w:rsidRPr="0022018B" w:rsidTr="0022018B">
        <w:trPr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Сухари панировочные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1,5</w:t>
            </w:r>
          </w:p>
        </w:tc>
      </w:tr>
      <w:tr w:rsidR="0022018B" w:rsidRPr="0022018B" w:rsidTr="0022018B">
        <w:trPr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Соль пищевая (йодированная)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</w:tr>
      <w:tr w:rsidR="0022018B" w:rsidRPr="0022018B" w:rsidTr="0022018B">
        <w:trPr>
          <w:trHeight w:val="52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Паста томатная Кухмастер или эквивалент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22018B" w:rsidRPr="0022018B" w:rsidTr="0022018B">
        <w:trPr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Овощи маринованные (томаты)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22018B" w:rsidRPr="0022018B" w:rsidTr="0022018B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Овощи маринованные (огурцы)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Яйца куриные в скорлупе свежие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900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Сок из фруктов и (или) овощей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160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Ванилин 1гр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0,15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Витаминизированный напиток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Повидло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Рыба (горбуша)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Рыба (минтай)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Печенье сладкое в ассортименте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Изделия макаронные в ассортименте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100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Геркулес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Горох шлифованный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Крупа гречневая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Крупа манная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Мука пшеничная в\с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100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Крупа перловая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Пшено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 xml:space="preserve">Конфеты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Сушеная зелень (приправа)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2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Кукуруза конс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4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кисель сухой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6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кофе 100 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сардельки сосиски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50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колбаса варенная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сельдь сл.соленая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28</w:t>
            </w:r>
          </w:p>
        </w:tc>
      </w:tr>
      <w:tr w:rsidR="0022018B" w:rsidRPr="0022018B" w:rsidTr="0022018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2018B">
              <w:rPr>
                <w:rFonts w:ascii="Calibri" w:hAnsi="Calibri"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Мандарин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18B" w:rsidRPr="0022018B" w:rsidRDefault="0022018B" w:rsidP="0022018B">
            <w:pPr>
              <w:jc w:val="center"/>
              <w:rPr>
                <w:color w:val="000000"/>
                <w:sz w:val="24"/>
                <w:szCs w:val="24"/>
              </w:rPr>
            </w:pPr>
            <w:r w:rsidRPr="0022018B">
              <w:rPr>
                <w:color w:val="000000"/>
                <w:sz w:val="24"/>
                <w:szCs w:val="24"/>
              </w:rPr>
              <w:t>90</w:t>
            </w:r>
          </w:p>
        </w:tc>
      </w:tr>
    </w:tbl>
    <w:p w:rsidR="00DF427B" w:rsidRDefault="00DF427B">
      <w:pPr>
        <w:rPr>
          <w:sz w:val="18"/>
          <w:szCs w:val="18"/>
        </w:rPr>
      </w:pPr>
    </w:p>
    <w:p w:rsidR="00DF427B" w:rsidRDefault="00DF427B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сухофрукты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шиповник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дрожжи хлебопекарные сушеные не менее 12 месяцев;</w:t>
      </w:r>
    </w:p>
    <w:p w:rsidR="000D30B0" w:rsidRDefault="00D558EB">
      <w:pPr>
        <w:rPr>
          <w:sz w:val="18"/>
          <w:szCs w:val="18"/>
          <w:highlight w:val="yellow"/>
        </w:rPr>
      </w:pPr>
      <w:r>
        <w:rPr>
          <w:sz w:val="18"/>
          <w:szCs w:val="18"/>
        </w:rPr>
        <w:t>- чай чёрный (ферментированный)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кисель сухой не менее 4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кофейный напиток растворимый не менее 6 месяцев; 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какао-порошок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лист лавровый сушеный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чеснок свежий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сухари панировочные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соль пищевая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паста томатная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овощи маринованные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маргарин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молоко сгущенное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конфеты шоколадные не менее 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шоколад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яйца куриные не менее 10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сок из фруктов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виноград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зелень сушеная не менее 5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витаминизированный напиток – не менее 8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перец черный молотый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повидло –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сельдь с/с – не менее 7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масло подсолнечное рафинированное – не менее 4 месяца.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- рыба с/м – не менее 2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печенье, пряники, вафли – не менее 30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сыры полутвердые – не менее 20 суток;</w:t>
      </w:r>
    </w:p>
    <w:p w:rsidR="000D30B0" w:rsidRDefault="00D558EB">
      <w:pPr>
        <w:rPr>
          <w:rFonts w:eastAsia="Calibri"/>
          <w:sz w:val="18"/>
          <w:szCs w:val="18"/>
        </w:rPr>
      </w:pPr>
      <w:r>
        <w:rPr>
          <w:sz w:val="18"/>
          <w:szCs w:val="18"/>
        </w:rPr>
        <w:t xml:space="preserve">- </w:t>
      </w:r>
      <w:r>
        <w:rPr>
          <w:rFonts w:eastAsia="Calibri"/>
          <w:sz w:val="18"/>
          <w:szCs w:val="18"/>
        </w:rPr>
        <w:t>мясо сельскохозяйственной птицы охлажденное – не менее 4 суток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0D30B0">
      <w:pPr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0D30B0">
      <w:pPr>
        <w:widowControl w:val="0"/>
        <w:jc w:val="both"/>
        <w:rPr>
          <w:sz w:val="18"/>
          <w:szCs w:val="18"/>
        </w:rPr>
      </w:pP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r>
        <w:rPr>
          <w:rFonts w:eastAsia="Calibri"/>
          <w:sz w:val="18"/>
          <w:szCs w:val="18"/>
        </w:rPr>
        <w:t>С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 w:rsidRPr="000A77FA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0A77FA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  <w:highlight w:val="yellow"/>
              </w:rPr>
            </w:pPr>
            <w:r w:rsidRPr="000A77FA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0A77FA" w:rsidRPr="000A77FA">
              <w:rPr>
                <w:b/>
                <w:sz w:val="18"/>
                <w:szCs w:val="18"/>
                <w:highlight w:val="yellow"/>
              </w:rPr>
              <w:t>412761, Саратовская область, Хвалынский район, поселок Алексеевка, улица Чапаева, д. 111</w:t>
            </w:r>
          </w:p>
        </w:tc>
      </w:tr>
    </w:tbl>
    <w:p w:rsidR="000D30B0" w:rsidRDefault="000D30B0">
      <w:pPr>
        <w:widowControl w:val="0"/>
        <w:jc w:val="both"/>
        <w:rPr>
          <w:rFonts w:ascii="Calibri" w:hAnsi="Calibri" w:cs="Calibri"/>
          <w:sz w:val="18"/>
          <w:szCs w:val="18"/>
        </w:rPr>
      </w:pPr>
    </w:p>
    <w:p w:rsidR="000D30B0" w:rsidRDefault="000D30B0">
      <w:pPr>
        <w:shd w:val="clear" w:color="auto" w:fill="FFFFFF"/>
        <w:tabs>
          <w:tab w:val="left" w:pos="0"/>
          <w:tab w:val="left" w:pos="439"/>
        </w:tabs>
        <w:ind w:firstLine="709"/>
        <w:jc w:val="both"/>
      </w:pPr>
    </w:p>
    <w:p w:rsidR="000D30B0" w:rsidRDefault="000D30B0"/>
    <w:sectPr w:rsidR="000D30B0">
      <w:headerReference w:type="default" r:id="rId8"/>
      <w:footerReference w:type="even" r:id="rId9"/>
      <w:footerReference w:type="default" r:id="rId10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209" w:rsidRDefault="002C2209">
      <w:r>
        <w:separator/>
      </w:r>
    </w:p>
  </w:endnote>
  <w:endnote w:type="continuationSeparator" w:id="0">
    <w:p w:rsidR="002C2209" w:rsidRDefault="002C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7B" w:rsidRDefault="00DF427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F427B" w:rsidRDefault="00DF427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7B" w:rsidRDefault="00DF427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22018B">
      <w:rPr>
        <w:rStyle w:val="af8"/>
        <w:noProof/>
      </w:rPr>
      <w:t>5</w:t>
    </w:r>
    <w:r>
      <w:rPr>
        <w:rStyle w:val="af8"/>
      </w:rPr>
      <w:fldChar w:fldCharType="end"/>
    </w:r>
  </w:p>
  <w:p w:rsidR="00DF427B" w:rsidRDefault="00DF427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209" w:rsidRDefault="002C2209">
      <w:r>
        <w:separator/>
      </w:r>
    </w:p>
  </w:footnote>
  <w:footnote w:type="continuationSeparator" w:id="0">
    <w:p w:rsidR="002C2209" w:rsidRDefault="002C2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7B" w:rsidRDefault="00DF427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81974"/>
    <w:rsid w:val="000A0A86"/>
    <w:rsid w:val="000A77FA"/>
    <w:rsid w:val="000D1E7F"/>
    <w:rsid w:val="000D30B0"/>
    <w:rsid w:val="000E337A"/>
    <w:rsid w:val="001230D4"/>
    <w:rsid w:val="0020288C"/>
    <w:rsid w:val="0022018B"/>
    <w:rsid w:val="002576CD"/>
    <w:rsid w:val="002C2209"/>
    <w:rsid w:val="00463D49"/>
    <w:rsid w:val="00500A42"/>
    <w:rsid w:val="00576AE1"/>
    <w:rsid w:val="006843D1"/>
    <w:rsid w:val="00694B3E"/>
    <w:rsid w:val="00717AF0"/>
    <w:rsid w:val="00786AEF"/>
    <w:rsid w:val="007B47DF"/>
    <w:rsid w:val="007C5E13"/>
    <w:rsid w:val="00940130"/>
    <w:rsid w:val="00955EA6"/>
    <w:rsid w:val="0096769B"/>
    <w:rsid w:val="00A57C19"/>
    <w:rsid w:val="00A86269"/>
    <w:rsid w:val="00BA435D"/>
    <w:rsid w:val="00BB3837"/>
    <w:rsid w:val="00BF6431"/>
    <w:rsid w:val="00C17ADB"/>
    <w:rsid w:val="00C50D07"/>
    <w:rsid w:val="00CC67C2"/>
    <w:rsid w:val="00D03296"/>
    <w:rsid w:val="00D558EB"/>
    <w:rsid w:val="00DB1848"/>
    <w:rsid w:val="00DE3654"/>
    <w:rsid w:val="00DF213A"/>
    <w:rsid w:val="00DF427B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23B7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ktru/ktruCard/commonInfo.html?itemVersionId=401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BA13A-896D-4C7A-8982-04B521EB3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Петрова Наталья Валерьевна</cp:lastModifiedBy>
  <cp:revision>2</cp:revision>
  <dcterms:created xsi:type="dcterms:W3CDTF">2026-10-16T19:37:00Z</dcterms:created>
  <dcterms:modified xsi:type="dcterms:W3CDTF">2026-10-16T19:37:00Z</dcterms:modified>
</cp:coreProperties>
</file>