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B5C8EC" w14:textId="77777777" w:rsidR="00C32D7B" w:rsidRPr="000C2A79" w:rsidRDefault="00265641">
      <w:pPr>
        <w:spacing w:after="0" w:line="240" w:lineRule="auto"/>
        <w:ind w:left="510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14:paraId="4CE9BDEE" w14:textId="77777777" w:rsidR="00C32D7B" w:rsidRPr="000C2A79" w:rsidRDefault="00C32D7B">
      <w:pPr>
        <w:spacing w:after="0" w:line="240" w:lineRule="auto"/>
        <w:ind w:left="510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E283624" w14:textId="77777777" w:rsidR="00C32D7B" w:rsidRPr="000C2A79" w:rsidRDefault="00265641">
      <w:pPr>
        <w:spacing w:after="0" w:line="240" w:lineRule="auto"/>
        <w:ind w:left="510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Директор</w:t>
      </w:r>
    </w:p>
    <w:p w14:paraId="27B1E563" w14:textId="77777777" w:rsidR="00C32D7B" w:rsidRPr="000C2A79" w:rsidRDefault="00265641">
      <w:pPr>
        <w:spacing w:after="0" w:line="240" w:lineRule="auto"/>
        <w:ind w:left="510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Муниципальное унитарное предприятие «Водоканал» города Улан-Удэ</w:t>
      </w:r>
    </w:p>
    <w:p w14:paraId="6EB9C66D" w14:textId="77777777" w:rsidR="00C32D7B" w:rsidRPr="000C2A79" w:rsidRDefault="00C32D7B">
      <w:pPr>
        <w:spacing w:after="0" w:line="240" w:lineRule="auto"/>
        <w:ind w:left="5103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7FE3E07" w14:textId="77777777" w:rsidR="00C32D7B" w:rsidRPr="000C2A79" w:rsidRDefault="00265641">
      <w:pPr>
        <w:spacing w:after="0" w:line="240" w:lineRule="auto"/>
        <w:ind w:left="510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>____________________/В.В. Нагибнев/</w:t>
      </w:r>
    </w:p>
    <w:p w14:paraId="1F9E8B41" w14:textId="77777777" w:rsidR="00C32D7B" w:rsidRPr="000C2A79" w:rsidRDefault="00265641">
      <w:pPr>
        <w:spacing w:after="0" w:line="240" w:lineRule="auto"/>
        <w:ind w:left="510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57E2">
        <w:rPr>
          <w:rFonts w:ascii="Times New Roman" w:hAnsi="Times New Roman"/>
          <w:sz w:val="24"/>
          <w:szCs w:val="24"/>
        </w:rPr>
        <w:t>«19» октября 2026 г.</w:t>
      </w:r>
    </w:p>
    <w:p w14:paraId="205107FE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AC6AC5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488FD0D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60D4BB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CDF143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6AD5D52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E205A7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0FFC30A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EA3BB6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B01903A" w14:textId="61D1ABE9" w:rsidR="00C32D7B" w:rsidRPr="00E057BA" w:rsidRDefault="002656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057BA">
        <w:rPr>
          <w:rFonts w:ascii="Times New Roman" w:eastAsia="Times New Roman" w:hAnsi="Times New Roman"/>
          <w:b/>
          <w:sz w:val="24"/>
          <w:szCs w:val="24"/>
          <w:lang w:eastAsia="ru-RU"/>
        </w:rPr>
        <w:t>Извещение о проведении состязательного отбора в электронной форме</w:t>
      </w:r>
    </w:p>
    <w:p w14:paraId="3606FC7A" w14:textId="08C91884" w:rsidR="00C32D7B" w:rsidRPr="000C2A79" w:rsidRDefault="00E057BA" w:rsidP="00623E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r w:rsidR="00265641" w:rsidRPr="00E057BA">
        <w:rPr>
          <w:rFonts w:ascii="Times New Roman" w:eastAsia="Times New Roman" w:hAnsi="Times New Roman"/>
          <w:b/>
          <w:sz w:val="24"/>
          <w:szCs w:val="24"/>
          <w:lang w:eastAsia="ru-RU"/>
        </w:rPr>
        <w:t>Поставка решёток грабельных механических со шкафами управления РГМН-1530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="00265641" w:rsidRPr="00E057B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4510B474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E7A1B4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334EE1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65FB6F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76BA82B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1F411B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211673A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0B1DB4F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2374B3A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E4DE5A2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D6F518B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298053B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D0D8A11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767BA6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728878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3EA0C21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E03219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7EE8FF9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16015A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3E8E86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BEE6055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F25274" w14:textId="77777777" w:rsidR="00C32D7B" w:rsidRPr="000C2A79" w:rsidRDefault="00C32D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552011C" w14:textId="77777777" w:rsidR="00C32D7B" w:rsidRPr="000C2A79" w:rsidRDefault="00C32D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6016842" w14:textId="77777777" w:rsidR="00C32D7B" w:rsidRPr="000C2A79" w:rsidRDefault="00C32D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F09AB0E" w14:textId="77777777" w:rsidR="00C32D7B" w:rsidRPr="000C2A79" w:rsidRDefault="00C32D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0F41453" w14:textId="77777777" w:rsidR="00C32D7B" w:rsidRPr="000C2A79" w:rsidRDefault="00C32D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EBC7EA1" w14:textId="77777777" w:rsidR="00C32D7B" w:rsidRPr="000C2A79" w:rsidRDefault="00C32D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052D575" w14:textId="77777777" w:rsidR="00C32D7B" w:rsidRPr="000C2A79" w:rsidRDefault="00C32D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D3C3B7" w14:textId="77777777" w:rsidR="00C32D7B" w:rsidRPr="000C2A79" w:rsidRDefault="00C32D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0837FE" w14:textId="77777777" w:rsidR="00C32D7B" w:rsidRPr="000C2A79" w:rsidRDefault="00C32D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558F680" w14:textId="77777777" w:rsidR="00C32D7B" w:rsidRPr="000C2A79" w:rsidRDefault="002656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г. Улан-Удэ, 202</w:t>
      </w:r>
      <w:r w:rsidR="005102DE"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6 г.</w:t>
      </w:r>
    </w:p>
    <w:p w14:paraId="40F53D47" w14:textId="77777777" w:rsidR="00C32D7B" w:rsidRPr="000C2A79" w:rsidRDefault="002656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 w:clear="all"/>
      </w: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Понятия и сокращения</w:t>
      </w:r>
      <w:r w:rsidR="005102DE"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используемые в извещении о проведении состязательного отбора в электронной форме </w:t>
      </w:r>
    </w:p>
    <w:p w14:paraId="1B3CB027" w14:textId="77777777" w:rsidR="00C32D7B" w:rsidRPr="000C2A79" w:rsidRDefault="00C32D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23E761A" w14:textId="77777777" w:rsidR="008B2338" w:rsidRPr="000C2A79" w:rsidRDefault="00265641" w:rsidP="008B23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B2338" w:rsidRPr="000C2A79">
        <w:rPr>
          <w:rFonts w:ascii="Times New Roman" w:hAnsi="Times New Roman"/>
          <w:sz w:val="24"/>
          <w:szCs w:val="24"/>
        </w:rPr>
        <w:t xml:space="preserve">Понятия, термины и сокращения, использующиеся в настоящем извещении, применяются в значениях, определенных Федеральным законом от 18.07.2011 № 223-ФЗ «О закупках товаров, работ, услуг отдельными видами юридических лиц» (далее – «Закон о закупках») и Положением о закупке товаров, работ, услуг для нужд Муниципального унитарного предприятия «Водоканал» города Улан-Удэ (далее – Положение). </w:t>
      </w:r>
    </w:p>
    <w:p w14:paraId="3145842F" w14:textId="77777777" w:rsidR="00C32D7B" w:rsidRPr="000C2A79" w:rsidRDefault="00265641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В настоящем извещении используются следующие понятия и сокращения: </w:t>
      </w:r>
    </w:p>
    <w:p w14:paraId="5EF2BAC2" w14:textId="77777777" w:rsidR="00E057BA" w:rsidRDefault="00E057BA" w:rsidP="00E057B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состязательный отбор в электронной форме –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неконкурентный способ закупки товаров, работ, услуг, в том числе среди субъектов малого и среднего предпринимательства, проводится на любой коммерческой электронной торговой площадке по выбору заказчика. При проведении состязательного отбора информация о закупке сообщается неограниченному кругу лиц путем размещения в ЕИС извещения о проведении такого запроса. Победителем состязательного отбора признается участник закупки, заявка на участие которого соответствует требованиям, установленным в извещении о проведении состязательного отбора, и содержит наиболее низкую цену договора, в случае осуществления закупки с неопределенным объемом товаров, работ, услуг – цену единицы (сумму цен единиц) товара;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62EE75D2" w14:textId="77777777" w:rsidR="00C32D7B" w:rsidRPr="000C2A79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заказчик – </w:t>
      </w:r>
      <w:r w:rsidRPr="000C2A79">
        <w:rPr>
          <w:rFonts w:ascii="Times New Roman" w:eastAsia="Times New Roman" w:hAnsi="Times New Roman"/>
          <w:bCs/>
          <w:sz w:val="24"/>
          <w:szCs w:val="24"/>
          <w:lang w:eastAsia="ru-RU"/>
        </w:rPr>
        <w:t>юридическое лицо, в интересах</w:t>
      </w: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 xml:space="preserve"> и за счет </w:t>
      </w:r>
      <w:r w:rsidR="00597A77" w:rsidRPr="000C2A79">
        <w:rPr>
          <w:rFonts w:ascii="Times New Roman" w:eastAsia="Times New Roman" w:hAnsi="Times New Roman"/>
          <w:sz w:val="24"/>
          <w:szCs w:val="24"/>
          <w:lang w:eastAsia="ru-RU"/>
        </w:rPr>
        <w:t>средств,</w:t>
      </w: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 xml:space="preserve"> которого осуществляется закупка, сведения о котором содержатся в пункте 2 Извещения; </w:t>
      </w:r>
    </w:p>
    <w:p w14:paraId="712ADA65" w14:textId="77777777" w:rsidR="00C32D7B" w:rsidRPr="000C2A79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C2A79">
        <w:rPr>
          <w:rFonts w:ascii="Times New Roman" w:hAnsi="Times New Roman"/>
          <w:b/>
          <w:color w:val="000000"/>
          <w:sz w:val="24"/>
          <w:szCs w:val="24"/>
        </w:rPr>
        <w:t>комиссия по осуществлению закупок (комиссия по закупкам или закупочная комиссия)</w:t>
      </w:r>
      <w:r w:rsidRPr="000C2A79">
        <w:rPr>
          <w:rFonts w:ascii="Times New Roman" w:hAnsi="Times New Roman"/>
          <w:color w:val="000000"/>
          <w:sz w:val="24"/>
          <w:szCs w:val="24"/>
        </w:rPr>
        <w:t xml:space="preserve"> - коллегиальный орган, создаваемый Заказчиком для проведения закупок </w:t>
      </w: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 – «комиссия»); </w:t>
      </w:r>
    </w:p>
    <w:p w14:paraId="14093E1E" w14:textId="77777777" w:rsidR="00C32D7B" w:rsidRPr="000C2A79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электронная площадка</w:t>
      </w: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 xml:space="preserve"> - программно-аппаратный комплекс, размещенный в информационно–телекоммуникационной сети «Интернет», позволяющий осуществлять проведение закупок в электронной форме (далее – «ЭП»); </w:t>
      </w:r>
    </w:p>
    <w:p w14:paraId="41A0CE41" w14:textId="77777777" w:rsidR="00C32D7B" w:rsidRPr="000C2A79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оператор ЭП</w:t>
      </w: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 xml:space="preserve"> – являющееся коммерческой организацией юридическое лицо, созданное в соответствии с законодательством Российской Федерации в организационно-правовой форме общества с ограниченной ответственностью или непубличного акционерного общества, в уставном капитале которых доля иностранных граждан, лиц без гражданства, иностранных юридических лиц либо количество голосующих акций, которыми владеют указанные граждане и лица, составляет не более чем двадцать пять процентов, владеющее электронной площадкой, в том числе необходимыми для ее функционирования оборудованием и программно-техническими средствами, и обеспечивающее проведение конкурентных и (или) неконкурентных закупок в электронной форме в соответствии с положениями Закона о закупках. Функционирование электронной площадки осуществляется в соответствии с правилами, действующими на электронной площадке, и соглашением, заключенным между заказчиком и оператором электронной площадки, с учетом положений части 2 статьи 3.3 Закона о закупках; </w:t>
      </w:r>
    </w:p>
    <w:p w14:paraId="511566C8" w14:textId="77777777" w:rsidR="00C32D7B" w:rsidRPr="000C2A79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закупка</w:t>
      </w: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 xml:space="preserve"> – совокупность действий, осуществляемых заказчиком в порядке, установленном Положением, в целях удовлетворения потребностей юридических лиц в товарах, работах, услугах, в том числе для целей коммерческого использования, с необходимыми показателями цены, качества и надежности; </w:t>
      </w:r>
    </w:p>
    <w:p w14:paraId="3D14F853" w14:textId="77777777" w:rsidR="00C32D7B" w:rsidRPr="000C2A79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начальная (максимальная) цена договора</w:t>
      </w: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 xml:space="preserve"> – предельная цена товаров, работ, услуг, являющихся предметом закупки, рассчитанная заказчиком в порядке, установленном Положением; </w:t>
      </w:r>
    </w:p>
    <w:p w14:paraId="688750AE" w14:textId="77777777" w:rsidR="00C32D7B" w:rsidRPr="000C2A79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документы о закупке</w:t>
      </w: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 xml:space="preserve"> – комплект документов (в том числе проект договора), содержащий полную информацию о предмете, условиях участия и правилах проведения закупки, правилах подготовки, оформления и подачи заявки участником закупки, правилах выбора поставщика (исполнителя, подрядчика), а также об условиях заключаемого по результатам закупки договора; </w:t>
      </w:r>
    </w:p>
    <w:p w14:paraId="2A2F1CD2" w14:textId="77777777" w:rsidR="00C32D7B" w:rsidRPr="000C2A79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форма предоставления информации участником закупки</w:t>
      </w: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 xml:space="preserve"> – набор обязательных реквизитов и порядок их расположения</w:t>
      </w:r>
      <w:r w:rsidR="00F60477" w:rsidRPr="000C2A79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установленный заказчиком в извещении о закупке и обязательный для применения участником закупки в порядке, установленном заказчиком в извещении о закупке; </w:t>
      </w:r>
    </w:p>
    <w:p w14:paraId="6C71768F" w14:textId="77777777" w:rsidR="00C32D7B" w:rsidRPr="000C2A79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электронный документ</w:t>
      </w: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 xml:space="preserve"> - документ, в котором информация представлена в электронном виде; </w:t>
      </w:r>
    </w:p>
    <w:p w14:paraId="57DE36B9" w14:textId="77777777" w:rsidR="00C32D7B" w:rsidRPr="000C2A79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ab/>
      </w: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электронная копия документа</w:t>
      </w: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 xml:space="preserve"> - документ на электронном носителе, полученный путем сканирования подлинника документа, подписанного уполномоченным должностным лицом; </w:t>
      </w:r>
    </w:p>
    <w:p w14:paraId="02E62AE8" w14:textId="77777777" w:rsidR="00C32D7B" w:rsidRPr="000C2A79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участник закупки</w:t>
      </w: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 xml:space="preserve"> –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 Федеральным законом от 14 июля 2022 года N 255-ФЗ «О контроле за деятельностью лиц, находящихся под иностранным влиянием», 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 года N 255-ФЗ «О контроле за деятельностью лиц, находящихся под иностранным влиянием»; </w:t>
      </w:r>
    </w:p>
    <w:p w14:paraId="5308B5A3" w14:textId="77777777" w:rsidR="00C32D7B" w:rsidRPr="000C2A79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победитель закупки</w:t>
      </w: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 xml:space="preserve"> - участник закупки, соответствующий требованиям извещения о закупке, установленным заказчиком в соответствии с Положением, и сделавший лучшее предложение в соответствии с условиями извещения о закупке; </w:t>
      </w:r>
    </w:p>
    <w:p w14:paraId="102D0044" w14:textId="77777777" w:rsidR="00C32D7B" w:rsidRPr="000C2A79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поставщик (подрядчик, исполнитель)</w:t>
      </w: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 xml:space="preserve"> - юридическое или физическое лицо, в том числе индивидуальный предприниматель, поставляющее товары, выполняющее работы, оказывающее услуги заказчику; </w:t>
      </w:r>
    </w:p>
    <w:p w14:paraId="296FF736" w14:textId="77777777" w:rsidR="00C32D7B" w:rsidRPr="000C2A79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заявка участника закупки</w:t>
      </w: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 xml:space="preserve"> - комплект документов, сформированный в соответствии с требованиями к содержанию, оформлению и составу заявки на участие в закупке, указанными в извещении о закупке согласно Положению и Закону о закупках, содержащий предложение участника закупки и направленный участником закупки в порядке, установленном извещением о закупке. Форма заявки на участие в состязательном отборе устанавливается в извещении о проведении состязательного отбора в соответствии с Положением; </w:t>
      </w:r>
    </w:p>
    <w:p w14:paraId="476BA989" w14:textId="77777777" w:rsidR="00C32D7B" w:rsidRPr="000C2A79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уклонение от заключения договора</w:t>
      </w: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 xml:space="preserve"> - действия (бездействие) участника закупки, с которым предполагается заключить договор, направленные на незаключение договора, в том числе непредставление (непредставление в установленный извещением срок) подписанного им договора; представление договора в иной редакции, нежели предусмотрено извещением о закупке; непредставление в установленный извещением срок обеспечения исполнения договора; непредставление в установленный извещением срок иных документов, требуемых при заключении договора в соответствии с извещением о закупке; </w:t>
      </w:r>
    </w:p>
    <w:p w14:paraId="0853BB39" w14:textId="77777777" w:rsidR="00C32D7B" w:rsidRPr="000C2A79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реестр недобросовестных поставщиков (подрядчиков, исполнителей)</w:t>
      </w: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 xml:space="preserve"> - реестр, формируемый из сведений об участниках проводимых закупок, уклонившихся от заключения договора, а также из сведений о поставщиках (подрядчиках, исполнителях), договоры с которыми расторгнуты по решению суда или в случае одностороннего отказа заказчика от исполнения договора в связи с существенным нарушением условий договоров.</w:t>
      </w:r>
    </w:p>
    <w:p w14:paraId="0F423401" w14:textId="77777777" w:rsidR="00C32D7B" w:rsidRPr="000C2A79" w:rsidRDefault="00C32D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9D1C9F9" w14:textId="77777777" w:rsidR="00C32D7B" w:rsidRPr="000C2A79" w:rsidRDefault="00265641" w:rsidP="005102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br w:type="page" w:clear="all"/>
      </w:r>
      <w:r w:rsidRPr="000C2A7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Извещение</w:t>
      </w:r>
    </w:p>
    <w:p w14:paraId="003E5DD5" w14:textId="77777777" w:rsidR="00C32D7B" w:rsidRPr="000C2A79" w:rsidRDefault="0026564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 проведении состязательного отбора в электронной форме </w:t>
      </w:r>
    </w:p>
    <w:p w14:paraId="73A257F8" w14:textId="7ECE0A20" w:rsidR="00C32D7B" w:rsidRPr="00DA0CED" w:rsidRDefault="00E057B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057BA">
        <w:rPr>
          <w:rFonts w:ascii="Times New Roman" w:eastAsia="Times New Roman" w:hAnsi="Times New Roman"/>
          <w:b/>
          <w:sz w:val="24"/>
          <w:szCs w:val="24"/>
          <w:lang w:eastAsia="ru-RU"/>
        </w:rPr>
        <w:t>на п</w:t>
      </w:r>
      <w:r w:rsidR="00265641" w:rsidRPr="00E057BA">
        <w:rPr>
          <w:rFonts w:ascii="Times New Roman" w:eastAsia="Times New Roman" w:hAnsi="Times New Roman"/>
          <w:b/>
          <w:sz w:val="24"/>
          <w:szCs w:val="24"/>
          <w:lang w:eastAsia="ru-RU"/>
        </w:rPr>
        <w:t>оставк</w:t>
      </w:r>
      <w:r w:rsidRPr="00E057BA">
        <w:rPr>
          <w:rFonts w:ascii="Times New Roman" w:eastAsia="Times New Roman" w:hAnsi="Times New Roman"/>
          <w:b/>
          <w:sz w:val="24"/>
          <w:szCs w:val="24"/>
          <w:lang w:eastAsia="ru-RU"/>
        </w:rPr>
        <w:t>у</w:t>
      </w:r>
      <w:r w:rsidR="00265641" w:rsidRPr="00E057B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решёток грабельных механических со шкафами управления РГМН-1530 </w:t>
      </w:r>
    </w:p>
    <w:p w14:paraId="3615A9A6" w14:textId="77777777" w:rsidR="00C32D7B" w:rsidRPr="00DA0CED" w:rsidRDefault="00C32D7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80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643"/>
        <w:gridCol w:w="6423"/>
      </w:tblGrid>
      <w:tr w:rsidR="00C32D7B" w:rsidRPr="00DA0CED" w14:paraId="6561AD84" w14:textId="77777777" w:rsidTr="00BE57E2">
        <w:trPr>
          <w:trHeight w:val="429"/>
        </w:trPr>
        <w:tc>
          <w:tcPr>
            <w:tcW w:w="738" w:type="dxa"/>
          </w:tcPr>
          <w:p w14:paraId="781A2463" w14:textId="77777777" w:rsidR="00C32D7B" w:rsidRPr="00DA0CED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0C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3" w:type="dxa"/>
          </w:tcPr>
          <w:p w14:paraId="1DF2D710" w14:textId="77777777" w:rsidR="00C32D7B" w:rsidRPr="00DA0CED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A0C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Способ осуществления закупки</w:t>
            </w:r>
          </w:p>
        </w:tc>
        <w:tc>
          <w:tcPr>
            <w:tcW w:w="6423" w:type="dxa"/>
          </w:tcPr>
          <w:p w14:paraId="08314646" w14:textId="41676DAD" w:rsidR="00C32D7B" w:rsidRPr="00E057B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057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Состязательный отбор в электронной форме.</w:t>
            </w:r>
          </w:p>
        </w:tc>
      </w:tr>
      <w:tr w:rsidR="00C32D7B" w:rsidRPr="00DA0CED" w14:paraId="7A8CDF0D" w14:textId="77777777" w:rsidTr="00BE57E2">
        <w:trPr>
          <w:trHeight w:val="557"/>
        </w:trPr>
        <w:tc>
          <w:tcPr>
            <w:tcW w:w="738" w:type="dxa"/>
          </w:tcPr>
          <w:p w14:paraId="6F4A82BB" w14:textId="77777777" w:rsidR="00C32D7B" w:rsidRPr="00DA0CED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0C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43" w:type="dxa"/>
          </w:tcPr>
          <w:p w14:paraId="188641B6" w14:textId="77777777" w:rsidR="00C32D7B" w:rsidRPr="004638D8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638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место нахождения, почтовый адрес, адрес электронной почты номер контактного телефона Заказчика</w:t>
            </w:r>
          </w:p>
        </w:tc>
        <w:tc>
          <w:tcPr>
            <w:tcW w:w="6423" w:type="dxa"/>
          </w:tcPr>
          <w:p w14:paraId="7193ADAB" w14:textId="77777777" w:rsidR="00C32D7B" w:rsidRPr="004638D8" w:rsidRDefault="00265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8D8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заказчика: </w:t>
            </w:r>
            <w:r w:rsidRPr="004638D8">
              <w:rPr>
                <w:rFonts w:ascii="Times New Roman" w:hAnsi="Times New Roman"/>
                <w:sz w:val="24"/>
                <w:szCs w:val="24"/>
              </w:rPr>
              <w:t>МУП «Водоканал»</w:t>
            </w:r>
          </w:p>
          <w:p w14:paraId="497A6F0F" w14:textId="77777777" w:rsidR="00C32D7B" w:rsidRPr="004638D8" w:rsidRDefault="002656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38D8">
              <w:rPr>
                <w:rFonts w:ascii="Times New Roman" w:hAnsi="Times New Roman"/>
                <w:b/>
                <w:sz w:val="24"/>
                <w:szCs w:val="24"/>
              </w:rPr>
              <w:t xml:space="preserve">Место нахождения/почтовый адрес: </w:t>
            </w:r>
            <w:r w:rsidRPr="004638D8">
              <w:rPr>
                <w:rFonts w:ascii="Times New Roman" w:hAnsi="Times New Roman"/>
                <w:color w:val="000000"/>
                <w:sz w:val="24"/>
                <w:szCs w:val="24"/>
              </w:rPr>
              <w:t>670034, Республика Бурятия, г. Улан-Удэ, ул. Красноармейская, д.24</w:t>
            </w:r>
          </w:p>
          <w:p w14:paraId="790368B0" w14:textId="77777777" w:rsidR="00C32D7B" w:rsidRPr="004638D8" w:rsidRDefault="00265641">
            <w:pPr>
              <w:spacing w:after="0" w:line="240" w:lineRule="auto"/>
              <w:jc w:val="both"/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</w:pPr>
            <w:r w:rsidRPr="004638D8">
              <w:rPr>
                <w:rFonts w:ascii="Times New Roman" w:hAnsi="Times New Roman"/>
                <w:b/>
                <w:sz w:val="24"/>
                <w:szCs w:val="24"/>
              </w:rPr>
              <w:t xml:space="preserve">Адрес электронной почты: </w:t>
            </w:r>
            <w:r w:rsidRPr="004638D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zakupki</w:t>
            </w:r>
            <w:r w:rsidRPr="004638D8">
              <w:rPr>
                <w:rFonts w:ascii="Times New Roman" w:hAnsi="Times New Roman"/>
                <w:bCs/>
                <w:sz w:val="24"/>
                <w:szCs w:val="24"/>
              </w:rPr>
              <w:t>@</w:t>
            </w:r>
            <w:r w:rsidRPr="004638D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vdk</w:t>
            </w:r>
            <w:r w:rsidRPr="004638D8">
              <w:rPr>
                <w:rFonts w:ascii="Times New Roman" w:hAnsi="Times New Roman"/>
                <w:bCs/>
                <w:sz w:val="24"/>
                <w:szCs w:val="24"/>
              </w:rPr>
              <w:t>03.</w:t>
            </w:r>
            <w:r w:rsidRPr="004638D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ru</w:t>
            </w:r>
            <w:r w:rsidRPr="004638D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 xml:space="preserve"> </w:t>
            </w:r>
          </w:p>
          <w:p w14:paraId="12D42AC4" w14:textId="1405D242" w:rsidR="00C32D7B" w:rsidRPr="004638D8" w:rsidRDefault="00265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8D8">
              <w:rPr>
                <w:rFonts w:ascii="Times New Roman" w:hAnsi="Times New Roman"/>
                <w:b/>
                <w:sz w:val="24"/>
                <w:szCs w:val="24"/>
              </w:rPr>
              <w:t xml:space="preserve">Контактные телефоны: </w:t>
            </w:r>
            <w:r w:rsidRPr="004638D8">
              <w:rPr>
                <w:rFonts w:ascii="Times New Roman" w:hAnsi="Times New Roman"/>
                <w:sz w:val="24"/>
                <w:szCs w:val="24"/>
              </w:rPr>
              <w:t>8(3012)</w:t>
            </w:r>
            <w:r w:rsidR="00B023FB">
              <w:rPr>
                <w:rFonts w:ascii="Times New Roman" w:hAnsi="Times New Roman"/>
                <w:sz w:val="24"/>
                <w:szCs w:val="24"/>
              </w:rPr>
              <w:t>37-99-00 доб. 2141</w:t>
            </w:r>
          </w:p>
          <w:p w14:paraId="1100AB03" w14:textId="77777777" w:rsidR="00C32D7B" w:rsidRDefault="00265641" w:rsidP="00B023FB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8D8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Ответственное должностное лицо</w:t>
            </w:r>
            <w:r w:rsidR="00B023F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за размещение</w:t>
            </w:r>
            <w:r w:rsidRPr="004638D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="00B023FB">
              <w:rPr>
                <w:rFonts w:ascii="Times New Roman" w:hAnsi="Times New Roman"/>
                <w:sz w:val="24"/>
                <w:szCs w:val="24"/>
              </w:rPr>
              <w:t>Селиванова Марина Владимировна</w:t>
            </w:r>
          </w:p>
          <w:p w14:paraId="70795A5F" w14:textId="781C5ADD" w:rsidR="00B023FB" w:rsidRPr="004638D8" w:rsidRDefault="00B023FB" w:rsidP="00B023FB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38D8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Ответственное должностное лицо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 техническим вопросам</w:t>
            </w:r>
            <w:r w:rsidRPr="004638D8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8 (914)844-13-59 Черных Наталья Владимировна</w:t>
            </w:r>
          </w:p>
        </w:tc>
      </w:tr>
      <w:tr w:rsidR="00C32D7B" w:rsidRPr="000C2A79" w14:paraId="475E0947" w14:textId="77777777" w:rsidTr="00BE57E2">
        <w:tc>
          <w:tcPr>
            <w:tcW w:w="738" w:type="dxa"/>
          </w:tcPr>
          <w:p w14:paraId="0955EF56" w14:textId="77777777" w:rsidR="00C32D7B" w:rsidRPr="00DA0CED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0C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43" w:type="dxa"/>
          </w:tcPr>
          <w:p w14:paraId="40CB623A" w14:textId="77777777" w:rsidR="00C32D7B" w:rsidRPr="004638D8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38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Предмет договора с указанием количества поставляемого товара, объема выполняемой работы, оказываемой услуги, а также краткое описание предмета состязательного отбора (при необходимости)</w:t>
            </w:r>
          </w:p>
        </w:tc>
        <w:tc>
          <w:tcPr>
            <w:tcW w:w="6423" w:type="dxa"/>
            <w:shd w:val="clear" w:color="auto" w:fill="auto"/>
          </w:tcPr>
          <w:p w14:paraId="40205D69" w14:textId="77777777" w:rsidR="004638D8" w:rsidRPr="004638D8" w:rsidRDefault="00E8450A" w:rsidP="004638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4638D8">
              <w:rPr>
                <w:rFonts w:ascii="Times New Roman" w:hAnsi="Times New Roman"/>
                <w:sz w:val="24"/>
              </w:rPr>
              <w:t>Поставка решёток грабельных механических со шкафами управления РГМН-1530</w:t>
            </w:r>
            <w:r w:rsidR="004638D8" w:rsidRPr="004638D8">
              <w:rPr>
                <w:rFonts w:ascii="Times New Roman" w:hAnsi="Times New Roman"/>
                <w:sz w:val="24"/>
              </w:rPr>
              <w:t xml:space="preserve">. </w:t>
            </w:r>
          </w:p>
          <w:p w14:paraId="4EB0A3D3" w14:textId="5FD66CFF" w:rsidR="00270D83" w:rsidRPr="004638D8" w:rsidRDefault="00E8450A" w:rsidP="004638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4638D8">
              <w:rPr>
                <w:rFonts w:ascii="Times New Roman" w:hAnsi="Times New Roman"/>
                <w:sz w:val="24"/>
              </w:rPr>
              <w:br/>
            </w:r>
            <w:r w:rsidRPr="004638D8">
              <w:rPr>
                <w:rFonts w:ascii="Times New Roman" w:hAnsi="Times New Roman"/>
                <w:b/>
                <w:bCs/>
                <w:sz w:val="24"/>
              </w:rPr>
              <w:t>Код ОКПД2: 28.29.12.114</w:t>
            </w:r>
            <w:r w:rsidRPr="004638D8">
              <w:rPr>
                <w:rFonts w:ascii="Times New Roman" w:hAnsi="Times New Roman"/>
                <w:sz w:val="24"/>
              </w:rPr>
              <w:t xml:space="preserve"> — Установки для очистки питьевых, сточных вод и улучшения качества питьевых вод.</w:t>
            </w:r>
            <w:r w:rsidRPr="004638D8">
              <w:rPr>
                <w:rFonts w:ascii="Times New Roman" w:hAnsi="Times New Roman"/>
                <w:sz w:val="24"/>
              </w:rPr>
              <w:br/>
              <w:t>Характеристики — по Приложению № 1 «Техническое</w:t>
            </w:r>
            <w:r w:rsidRPr="004638D8">
              <w:rPr>
                <w:rFonts w:ascii="Times New Roman" w:hAnsi="Times New Roman"/>
                <w:sz w:val="24"/>
              </w:rPr>
              <w:t xml:space="preserve"> задание».</w:t>
            </w:r>
          </w:p>
        </w:tc>
      </w:tr>
      <w:tr w:rsidR="00C32D7B" w:rsidRPr="000C2A79" w14:paraId="3E15ABA4" w14:textId="77777777" w:rsidTr="00BE57E2">
        <w:tc>
          <w:tcPr>
            <w:tcW w:w="738" w:type="dxa"/>
          </w:tcPr>
          <w:p w14:paraId="7D96B7EA" w14:textId="77777777" w:rsidR="00C32D7B" w:rsidRPr="000C2A79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43" w:type="dxa"/>
          </w:tcPr>
          <w:p w14:paraId="1A1A8505" w14:textId="77777777" w:rsidR="00C32D7B" w:rsidRPr="000C2A79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РФ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РФ о стандартизации, иные требования, связанные с определением соответствия поставля</w:t>
            </w: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емого товара, выполняемой работы, оказываемой услуги потребностям Заказчика</w:t>
            </w:r>
          </w:p>
        </w:tc>
        <w:tc>
          <w:tcPr>
            <w:tcW w:w="6423" w:type="dxa"/>
            <w:shd w:val="clear" w:color="auto" w:fill="auto"/>
          </w:tcPr>
          <w:p w14:paraId="066DD1C8" w14:textId="77777777" w:rsidR="00E93810" w:rsidRPr="000C2A79" w:rsidRDefault="00E8450A">
            <w:pPr>
              <w:rPr>
                <w:rFonts w:ascii="Times New Roman" w:hAnsi="Times New Roman"/>
                <w:sz w:val="24"/>
                <w:szCs w:val="24"/>
              </w:rPr>
            </w:pPr>
            <w:r w:rsidRPr="000C2A79">
              <w:rPr>
                <w:rFonts w:ascii="Times New Roman" w:hAnsi="Times New Roman"/>
                <w:sz w:val="24"/>
                <w:szCs w:val="24"/>
              </w:rPr>
              <w:lastRenderedPageBreak/>
              <w:t>В соответствии с Приложением № 1 «Техническое задание».</w:t>
            </w:r>
          </w:p>
        </w:tc>
      </w:tr>
      <w:tr w:rsidR="00C32D7B" w:rsidRPr="000C2A79" w14:paraId="69E32B58" w14:textId="77777777" w:rsidTr="00BE57E2">
        <w:tc>
          <w:tcPr>
            <w:tcW w:w="738" w:type="dxa"/>
          </w:tcPr>
          <w:p w14:paraId="60667F14" w14:textId="77777777" w:rsidR="00C32D7B" w:rsidRPr="000C2A79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66" w:type="dxa"/>
            <w:gridSpan w:val="2"/>
          </w:tcPr>
          <w:p w14:paraId="57260D90" w14:textId="77777777" w:rsidR="00C32D7B" w:rsidRPr="000C2A79" w:rsidRDefault="00265641">
            <w:pPr>
              <w:tabs>
                <w:tab w:val="left" w:pos="421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Место, условия и сроки (периоды) поставки товара, выполнения работы, оказания услуги.</w:t>
            </w:r>
          </w:p>
        </w:tc>
      </w:tr>
      <w:tr w:rsidR="00C32D7B" w:rsidRPr="000C2A79" w14:paraId="0B171334" w14:textId="77777777" w:rsidTr="00BE57E2">
        <w:tc>
          <w:tcPr>
            <w:tcW w:w="738" w:type="dxa"/>
          </w:tcPr>
          <w:p w14:paraId="4B02CD99" w14:textId="77777777" w:rsidR="00C32D7B" w:rsidRPr="000C2A79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643" w:type="dxa"/>
          </w:tcPr>
          <w:p w14:paraId="45963F5F" w14:textId="77777777" w:rsidR="00C32D7B" w:rsidRPr="000C2A79" w:rsidRDefault="0026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2A79">
              <w:rPr>
                <w:rFonts w:ascii="Times New Roman" w:hAnsi="Times New Roman"/>
                <w:sz w:val="24"/>
                <w:szCs w:val="24"/>
              </w:rPr>
              <w:t>Место поставки товара, выполнения работы, оказания услуги</w:t>
            </w:r>
          </w:p>
        </w:tc>
        <w:tc>
          <w:tcPr>
            <w:tcW w:w="6423" w:type="dxa"/>
            <w:shd w:val="clear" w:color="auto" w:fill="auto"/>
          </w:tcPr>
          <w:p w14:paraId="300A02B8" w14:textId="77777777" w:rsidR="00E93810" w:rsidRPr="007C0B62" w:rsidRDefault="00E8450A" w:rsidP="000C2A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B62">
              <w:rPr>
                <w:rFonts w:ascii="Times New Roman" w:hAnsi="Times New Roman"/>
                <w:sz w:val="24"/>
                <w:szCs w:val="24"/>
              </w:rPr>
              <w:t>Республика Бурятия, г. Улан-Удэ, ул. Трубачеева, д. 59 «В», склад Заказчика.</w:t>
            </w:r>
          </w:p>
        </w:tc>
      </w:tr>
      <w:tr w:rsidR="00C32D7B" w:rsidRPr="000C2A79" w14:paraId="58D090A1" w14:textId="77777777" w:rsidTr="00BE57E2">
        <w:tc>
          <w:tcPr>
            <w:tcW w:w="738" w:type="dxa"/>
          </w:tcPr>
          <w:p w14:paraId="0F487AE0" w14:textId="77777777" w:rsidR="00C32D7B" w:rsidRPr="000C2A79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643" w:type="dxa"/>
          </w:tcPr>
          <w:p w14:paraId="6A9E93B4" w14:textId="77777777" w:rsidR="00C32D7B" w:rsidRPr="000C2A79" w:rsidRDefault="0026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2A79">
              <w:rPr>
                <w:rFonts w:ascii="Times New Roman" w:hAnsi="Times New Roman"/>
                <w:sz w:val="24"/>
                <w:szCs w:val="24"/>
              </w:rPr>
              <w:t>Условия и сроки (периоды) поставки товара, выполнения работы, оказания услуги</w:t>
            </w:r>
          </w:p>
        </w:tc>
        <w:tc>
          <w:tcPr>
            <w:tcW w:w="6423" w:type="dxa"/>
            <w:shd w:val="clear" w:color="auto" w:fill="auto"/>
          </w:tcPr>
          <w:p w14:paraId="373CF9B5" w14:textId="46424E1C" w:rsidR="007C0B62" w:rsidRPr="007C0B62" w:rsidRDefault="007C0B62" w:rsidP="007C0B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B62">
              <w:rPr>
                <w:rFonts w:ascii="Times New Roman" w:hAnsi="Times New Roman"/>
                <w:b/>
                <w:bCs/>
                <w:sz w:val="24"/>
                <w:szCs w:val="24"/>
              </w:rPr>
              <w:t>Срок поставки товара</w:t>
            </w:r>
            <w:r>
              <w:rPr>
                <w:rFonts w:ascii="Times New Roman" w:hAnsi="Times New Roman"/>
                <w:sz w:val="24"/>
                <w:szCs w:val="24"/>
              </w:rPr>
              <w:t>: в</w:t>
            </w:r>
            <w:r w:rsidRPr="007C0B62">
              <w:rPr>
                <w:rFonts w:ascii="Times New Roman" w:hAnsi="Times New Roman"/>
                <w:sz w:val="24"/>
                <w:szCs w:val="24"/>
              </w:rPr>
              <w:t xml:space="preserve"> течение 14 календарных дней со дня, следующего за датой заключения договора. Поставка товара осуществляется единовременно в полном объёме, с доставкой и разгрузкой силами и за счёт Поставщика. </w:t>
            </w:r>
          </w:p>
          <w:p w14:paraId="6095404C" w14:textId="1136D030" w:rsidR="00E93810" w:rsidRPr="007C0B62" w:rsidRDefault="007C0B62" w:rsidP="007C0B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B62">
              <w:rPr>
                <w:rFonts w:ascii="Times New Roman" w:hAnsi="Times New Roman"/>
                <w:b/>
                <w:sz w:val="24"/>
                <w:szCs w:val="24"/>
              </w:rPr>
              <w:t>Условия поставки товара, выполнения работы, оказания услуг:</w:t>
            </w:r>
            <w:r w:rsidRPr="007C0B62">
              <w:rPr>
                <w:rFonts w:ascii="Times New Roman" w:hAnsi="Times New Roman"/>
                <w:sz w:val="24"/>
                <w:szCs w:val="24"/>
              </w:rPr>
              <w:t xml:space="preserve"> в соответствии с Проектом Договора (Приложение № 3 к настоящему извещению).</w:t>
            </w:r>
          </w:p>
        </w:tc>
      </w:tr>
      <w:tr w:rsidR="00C32D7B" w:rsidRPr="000C2A79" w14:paraId="0A5ABAC2" w14:textId="77777777" w:rsidTr="00BE57E2">
        <w:tc>
          <w:tcPr>
            <w:tcW w:w="738" w:type="dxa"/>
          </w:tcPr>
          <w:p w14:paraId="54495557" w14:textId="77777777" w:rsidR="00C32D7B" w:rsidRPr="000C2A79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66" w:type="dxa"/>
            <w:gridSpan w:val="2"/>
          </w:tcPr>
          <w:p w14:paraId="1C5BD72E" w14:textId="77777777" w:rsidR="00C32D7B" w:rsidRPr="000C2A79" w:rsidRDefault="002656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2A7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r w:rsidRPr="000C2A79">
              <w:rPr>
                <w:rFonts w:ascii="Times New Roman" w:hAnsi="Times New Roman"/>
                <w:b/>
                <w:sz w:val="24"/>
                <w:szCs w:val="24"/>
              </w:rPr>
              <w:t>ведения о начальной (максимальной) цене договора либо формула цены и максимальное значение цены договора, либо цена единицы товара, работы, услуги и максимальное значение цены договора.</w:t>
            </w:r>
          </w:p>
        </w:tc>
      </w:tr>
      <w:tr w:rsidR="00C32D7B" w:rsidRPr="000C2A79" w14:paraId="2DEDE128" w14:textId="77777777" w:rsidTr="00BE57E2">
        <w:tc>
          <w:tcPr>
            <w:tcW w:w="738" w:type="dxa"/>
          </w:tcPr>
          <w:p w14:paraId="55BB5D0C" w14:textId="77777777" w:rsidR="00C32D7B" w:rsidRPr="000C2A79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2643" w:type="dxa"/>
          </w:tcPr>
          <w:p w14:paraId="0FED7486" w14:textId="77777777" w:rsidR="00C32D7B" w:rsidRPr="000C2A79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Начальная (максимальная) цена договора, руб.</w:t>
            </w:r>
          </w:p>
        </w:tc>
        <w:tc>
          <w:tcPr>
            <w:tcW w:w="6423" w:type="dxa"/>
            <w:shd w:val="clear" w:color="auto" w:fill="auto"/>
          </w:tcPr>
          <w:p w14:paraId="239BE005" w14:textId="78BB4F6D" w:rsidR="00270D83" w:rsidRDefault="00E8450A" w:rsidP="007C0B62">
            <w:pPr>
              <w:spacing w:line="240" w:lineRule="auto"/>
              <w:jc w:val="both"/>
            </w:pPr>
            <w:r w:rsidRPr="007C0B62">
              <w:rPr>
                <w:rFonts w:ascii="Times New Roman" w:hAnsi="Times New Roman"/>
                <w:sz w:val="24"/>
              </w:rPr>
              <w:t xml:space="preserve">5 651 680,00 (Пять миллионов шестьсот пятьдесят одна тысяча шестьсот восемьдесят) рублей 00 копеек. </w:t>
            </w:r>
          </w:p>
        </w:tc>
      </w:tr>
      <w:tr w:rsidR="00C32D7B" w:rsidRPr="000C2A79" w14:paraId="309C9F32" w14:textId="77777777" w:rsidTr="00BE57E2">
        <w:trPr>
          <w:trHeight w:val="1886"/>
        </w:trPr>
        <w:tc>
          <w:tcPr>
            <w:tcW w:w="738" w:type="dxa"/>
          </w:tcPr>
          <w:p w14:paraId="19E37DFF" w14:textId="77777777" w:rsidR="00C32D7B" w:rsidRPr="000C2A79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2643" w:type="dxa"/>
          </w:tcPr>
          <w:p w14:paraId="47655788" w14:textId="77777777" w:rsidR="00C32D7B" w:rsidRPr="000C2A79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423" w:type="dxa"/>
          </w:tcPr>
          <w:p w14:paraId="15DBE994" w14:textId="77777777" w:rsidR="00C32D7B" w:rsidRPr="000C2A79" w:rsidRDefault="00265641">
            <w:pPr>
              <w:tabs>
                <w:tab w:val="left" w:pos="421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Не установлено</w:t>
            </w:r>
            <w:r w:rsidR="00F60477"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7C0B62" w:rsidRPr="000C2A79" w14:paraId="586277BC" w14:textId="77777777" w:rsidTr="00BE57E2">
        <w:trPr>
          <w:trHeight w:val="791"/>
        </w:trPr>
        <w:tc>
          <w:tcPr>
            <w:tcW w:w="738" w:type="dxa"/>
          </w:tcPr>
          <w:p w14:paraId="0393FF22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2643" w:type="dxa"/>
          </w:tcPr>
          <w:p w14:paraId="5FAF7725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об общей начальной (максимальной) цене товара, работы, услуг</w:t>
            </w:r>
          </w:p>
        </w:tc>
        <w:tc>
          <w:tcPr>
            <w:tcW w:w="6423" w:type="dxa"/>
          </w:tcPr>
          <w:p w14:paraId="697A9E55" w14:textId="4DDED90D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38D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 установлено. Закупается определённое количество товара — 2 комплектных изделия. Начальная (максимальная) цена договора указана в пункте 6.1 извещения.</w:t>
            </w:r>
          </w:p>
        </w:tc>
      </w:tr>
      <w:tr w:rsidR="007C0B62" w:rsidRPr="000C2A79" w14:paraId="1CE07F0B" w14:textId="77777777" w:rsidTr="00BE57E2">
        <w:trPr>
          <w:trHeight w:val="276"/>
        </w:trPr>
        <w:tc>
          <w:tcPr>
            <w:tcW w:w="738" w:type="dxa"/>
          </w:tcPr>
          <w:p w14:paraId="54984209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66" w:type="dxa"/>
            <w:gridSpan w:val="2"/>
          </w:tcPr>
          <w:p w14:paraId="702A2BD5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</w:t>
            </w:r>
          </w:p>
        </w:tc>
      </w:tr>
      <w:tr w:rsidR="007C0B62" w:rsidRPr="000C2A79" w14:paraId="271226B9" w14:textId="77777777" w:rsidTr="00BE57E2">
        <w:trPr>
          <w:trHeight w:val="1268"/>
        </w:trPr>
        <w:tc>
          <w:tcPr>
            <w:tcW w:w="738" w:type="dxa"/>
          </w:tcPr>
          <w:p w14:paraId="6B769BCA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2643" w:type="dxa"/>
          </w:tcPr>
          <w:p w14:paraId="40438992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Обоснование начальной (максимальной) цены договора либо цены единицы товара, работы, услуги</w:t>
            </w:r>
          </w:p>
        </w:tc>
        <w:tc>
          <w:tcPr>
            <w:tcW w:w="6423" w:type="dxa"/>
            <w:shd w:val="clear" w:color="auto" w:fill="auto"/>
          </w:tcPr>
          <w:p w14:paraId="7E0ED9C9" w14:textId="5CC40C87" w:rsidR="007C0B62" w:rsidRDefault="007C0B62" w:rsidP="007C0B62">
            <w:pPr>
              <w:tabs>
                <w:tab w:val="left" w:pos="421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соответствии с отдельно прикрепленным файлом (Приложение № 2) «Обоснование начальной (максимальной) цены договора».</w:t>
            </w:r>
          </w:p>
          <w:p w14:paraId="7A01832C" w14:textId="358D053E" w:rsidR="007C0B62" w:rsidRDefault="007C0B62" w:rsidP="007C0B62">
            <w:pPr>
              <w:jc w:val="both"/>
            </w:pPr>
          </w:p>
        </w:tc>
      </w:tr>
      <w:tr w:rsidR="007C0B62" w:rsidRPr="000C2A79" w14:paraId="6EC87455" w14:textId="77777777" w:rsidTr="00BE57E2">
        <w:trPr>
          <w:trHeight w:val="2380"/>
        </w:trPr>
        <w:tc>
          <w:tcPr>
            <w:tcW w:w="738" w:type="dxa"/>
          </w:tcPr>
          <w:p w14:paraId="7E6444DF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2643" w:type="dxa"/>
          </w:tcPr>
          <w:p w14:paraId="67B30BA8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Порядок формирования цены договора (цены лота) с учетом или без учета расходов на перевозку, страхование, уплату таможенных пошлин, налогов и других обязательных платежей.</w:t>
            </w:r>
          </w:p>
        </w:tc>
        <w:tc>
          <w:tcPr>
            <w:tcW w:w="6423" w:type="dxa"/>
            <w:shd w:val="clear" w:color="auto" w:fill="auto"/>
          </w:tcPr>
          <w:p w14:paraId="5AD3148E" w14:textId="2F30B0F2" w:rsidR="007C0B62" w:rsidRPr="007C0B62" w:rsidRDefault="007C0B62" w:rsidP="007C0B62">
            <w:pPr>
              <w:spacing w:line="240" w:lineRule="auto"/>
              <w:jc w:val="both"/>
            </w:pPr>
            <w:r w:rsidRPr="007C0B62">
              <w:rPr>
                <w:rFonts w:ascii="Times New Roman" w:hAnsi="Times New Roman"/>
                <w:sz w:val="24"/>
              </w:rPr>
              <w:t>Цена включает стоимость двух изделий в полной комплектности, упаковки, маркировки, перевозки, доставки, разгрузки и документации, а также налоги, сборы, таможенные и иные обязательные платежи. Цена предложения не должна превышать НМЦД. Расходы на монтаж, шефмонтаж и пусконаладку не включаются: эти работы выполняет Заказчик.</w:t>
            </w:r>
          </w:p>
        </w:tc>
      </w:tr>
      <w:tr w:rsidR="007C0B62" w:rsidRPr="000C2A79" w14:paraId="548096F3" w14:textId="77777777" w:rsidTr="00BE57E2">
        <w:trPr>
          <w:trHeight w:val="108"/>
        </w:trPr>
        <w:tc>
          <w:tcPr>
            <w:tcW w:w="738" w:type="dxa"/>
          </w:tcPr>
          <w:p w14:paraId="1B23DE89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66" w:type="dxa"/>
            <w:gridSpan w:val="2"/>
          </w:tcPr>
          <w:p w14:paraId="4A1CF8C6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Форма, сроки и порядок оплаты товара, работы, услуги</w:t>
            </w:r>
          </w:p>
        </w:tc>
      </w:tr>
      <w:tr w:rsidR="007C0B62" w:rsidRPr="000C2A79" w14:paraId="14C2D107" w14:textId="77777777" w:rsidTr="00BE57E2">
        <w:trPr>
          <w:trHeight w:val="1822"/>
        </w:trPr>
        <w:tc>
          <w:tcPr>
            <w:tcW w:w="738" w:type="dxa"/>
          </w:tcPr>
          <w:p w14:paraId="642BCC01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8.1.</w:t>
            </w:r>
          </w:p>
        </w:tc>
        <w:tc>
          <w:tcPr>
            <w:tcW w:w="2643" w:type="dxa"/>
          </w:tcPr>
          <w:p w14:paraId="7F3E397F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Форма, сроки и порядок оплаты поставок товара, работы, услуги</w:t>
            </w:r>
          </w:p>
        </w:tc>
        <w:tc>
          <w:tcPr>
            <w:tcW w:w="6423" w:type="dxa"/>
            <w:shd w:val="clear" w:color="auto" w:fill="auto"/>
          </w:tcPr>
          <w:p w14:paraId="67595227" w14:textId="77777777" w:rsidR="00AE3322" w:rsidRDefault="00AE3322" w:rsidP="00AE332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Оплата производится в безналичном порядке путем перечисления Заказчиком денежных средств на указанный в договоре расчетный счет Поставщика.</w:t>
            </w:r>
          </w:p>
          <w:p w14:paraId="68B185D2" w14:textId="77777777" w:rsidR="00AE3322" w:rsidRDefault="00AE3322" w:rsidP="00AE332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Оплата осуществляется в рублях Российской Федерации.</w:t>
            </w:r>
          </w:p>
          <w:p w14:paraId="7D67B974" w14:textId="77777777" w:rsidR="00AE3322" w:rsidRDefault="00AE3322" w:rsidP="00AE332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Авансовые платежи по Договору не предусмотрены. </w:t>
            </w:r>
          </w:p>
          <w:p w14:paraId="1130B600" w14:textId="0A1116B2" w:rsidR="007C0B62" w:rsidRDefault="00AE3322" w:rsidP="00AE3322">
            <w:pPr>
              <w:spacing w:line="240" w:lineRule="auto"/>
              <w:jc w:val="both"/>
            </w:pPr>
            <w:r w:rsidRPr="009635F3">
              <w:rPr>
                <w:rFonts w:ascii="Times New Roman" w:eastAsia="SimSun" w:hAnsi="Times New Roman"/>
                <w:sz w:val="24"/>
                <w:szCs w:val="24"/>
              </w:rPr>
              <w:t xml:space="preserve">Оплата по договору производится Заказчиком в безналичной форме на расчетный счет Поставщика в течение 7 рабочих дней </w:t>
            </w:r>
            <w:r w:rsidR="007C0B62" w:rsidRPr="007C0B62">
              <w:rPr>
                <w:rFonts w:ascii="Times New Roman" w:hAnsi="Times New Roman"/>
                <w:sz w:val="24"/>
              </w:rPr>
              <w:t>со дня подписания Заказчиком документа о приёмке поставленного товара. Счёт и счёт-фактура (когда её выставление обязательно) передаются при поставке. Их предоставление не изменяет начало установленного срока оплаты.</w:t>
            </w:r>
          </w:p>
        </w:tc>
      </w:tr>
      <w:tr w:rsidR="007C0B62" w:rsidRPr="000C2A79" w14:paraId="2A245D16" w14:textId="77777777" w:rsidTr="00BE57E2">
        <w:tc>
          <w:tcPr>
            <w:tcW w:w="738" w:type="dxa"/>
          </w:tcPr>
          <w:p w14:paraId="10D9C7C5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2643" w:type="dxa"/>
          </w:tcPr>
          <w:p w14:paraId="0DD19C53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Размер аванса </w:t>
            </w:r>
          </w:p>
        </w:tc>
        <w:tc>
          <w:tcPr>
            <w:tcW w:w="6423" w:type="dxa"/>
          </w:tcPr>
          <w:p w14:paraId="3D66C1C4" w14:textId="77777777" w:rsidR="007C0B62" w:rsidRPr="000C2A79" w:rsidRDefault="007C0B62" w:rsidP="007C0B6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 предусмотрено.</w:t>
            </w:r>
          </w:p>
        </w:tc>
      </w:tr>
      <w:tr w:rsidR="007C0B62" w:rsidRPr="000C2A79" w14:paraId="648C0F5D" w14:textId="77777777" w:rsidTr="00BE57E2">
        <w:tc>
          <w:tcPr>
            <w:tcW w:w="738" w:type="dxa"/>
          </w:tcPr>
          <w:p w14:paraId="5013E983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43" w:type="dxa"/>
          </w:tcPr>
          <w:p w14:paraId="26F21C3C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Срок, место и порядок предоставления извещения о закупке, размер, порядок и сроки внесения платы, взимаемой заказчиком за предоставление извещения (за исключением случаев, предоставления документации о закупке в форме электронного документа)</w:t>
            </w:r>
          </w:p>
        </w:tc>
        <w:tc>
          <w:tcPr>
            <w:tcW w:w="6423" w:type="dxa"/>
            <w:shd w:val="clear" w:color="auto" w:fill="auto"/>
          </w:tcPr>
          <w:p w14:paraId="3131F4E0" w14:textId="77777777" w:rsidR="007C0B62" w:rsidRPr="00AE3322" w:rsidRDefault="007C0B62" w:rsidP="007C0B6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322">
              <w:rPr>
                <w:rFonts w:ascii="Times New Roman" w:hAnsi="Times New Roman"/>
                <w:sz w:val="24"/>
                <w:szCs w:val="24"/>
              </w:rPr>
              <w:t xml:space="preserve">Извещение и приложения размещаются </w:t>
            </w:r>
            <w:r w:rsidRPr="00AE3322">
              <w:rPr>
                <w:rFonts w:ascii="Times New Roman" w:hAnsi="Times New Roman"/>
                <w:b/>
                <w:bCs/>
                <w:sz w:val="24"/>
                <w:szCs w:val="24"/>
              </w:rPr>
              <w:t>19.10.2026</w:t>
            </w:r>
            <w:r w:rsidRPr="00AE3322">
              <w:rPr>
                <w:rFonts w:ascii="Times New Roman" w:hAnsi="Times New Roman"/>
                <w:sz w:val="24"/>
                <w:szCs w:val="24"/>
              </w:rPr>
              <w:t xml:space="preserve"> в ЕИС и на электронной площадке «Электронные торги России»: https://etp.torgi82.ru/. Документы доступны бесплатно.</w:t>
            </w:r>
          </w:p>
        </w:tc>
      </w:tr>
      <w:tr w:rsidR="007C0B62" w:rsidRPr="000C2A79" w14:paraId="5DBA2027" w14:textId="77777777" w:rsidTr="00BE57E2">
        <w:tc>
          <w:tcPr>
            <w:tcW w:w="738" w:type="dxa"/>
          </w:tcPr>
          <w:p w14:paraId="6C364264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066" w:type="dxa"/>
            <w:gridSpan w:val="2"/>
            <w:shd w:val="clear" w:color="auto" w:fill="auto"/>
          </w:tcPr>
          <w:p w14:paraId="789DEDD6" w14:textId="77777777" w:rsidR="007C0B62" w:rsidRPr="000C2A79" w:rsidRDefault="007C0B62" w:rsidP="007C0B6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площадки, порядок проведения состязательного отбора в электронной форме </w:t>
            </w:r>
          </w:p>
        </w:tc>
      </w:tr>
      <w:tr w:rsidR="007C0B62" w:rsidRPr="000C2A79" w14:paraId="5CABE756" w14:textId="77777777" w:rsidTr="00BE57E2">
        <w:tc>
          <w:tcPr>
            <w:tcW w:w="738" w:type="dxa"/>
          </w:tcPr>
          <w:p w14:paraId="48706A49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2643" w:type="dxa"/>
          </w:tcPr>
          <w:p w14:paraId="1BAA3E80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423" w:type="dxa"/>
            <w:shd w:val="clear" w:color="auto" w:fill="auto"/>
          </w:tcPr>
          <w:p w14:paraId="6D2C6F04" w14:textId="77777777" w:rsidR="007C0B62" w:rsidRPr="004638D8" w:rsidRDefault="007C0B62" w:rsidP="007C0B6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8D8">
              <w:rPr>
                <w:rFonts w:ascii="Times New Roman" w:hAnsi="Times New Roman"/>
                <w:sz w:val="24"/>
                <w:szCs w:val="24"/>
              </w:rPr>
              <w:t>Электронная площадка «Электронные торги России»: https://etp.torgi82.ru/.</w:t>
            </w:r>
          </w:p>
        </w:tc>
      </w:tr>
      <w:tr w:rsidR="007C0B62" w:rsidRPr="000C2A79" w14:paraId="474C60A8" w14:textId="77777777" w:rsidTr="00BE57E2">
        <w:tc>
          <w:tcPr>
            <w:tcW w:w="738" w:type="dxa"/>
          </w:tcPr>
          <w:p w14:paraId="49D6A3E3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2643" w:type="dxa"/>
          </w:tcPr>
          <w:p w14:paraId="4A5A068B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Порядок проведения состязательного отбора в электронной форме </w:t>
            </w:r>
          </w:p>
        </w:tc>
        <w:tc>
          <w:tcPr>
            <w:tcW w:w="6423" w:type="dxa"/>
          </w:tcPr>
          <w:p w14:paraId="234A7FA6" w14:textId="77777777" w:rsidR="00AE3322" w:rsidRPr="004638D8" w:rsidRDefault="00AE3322" w:rsidP="00AE332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38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состязательного отбора в электронной осуществляется на электронной площадке по адресу https://etp.torgi82.ru/. </w:t>
            </w:r>
          </w:p>
          <w:p w14:paraId="7C0FDAE4" w14:textId="77777777" w:rsidR="00AE3322" w:rsidRPr="004638D8" w:rsidRDefault="00AE3322" w:rsidP="00AE332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38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Состязательный отбор в электронной форме проводится Заказчиком в порядке, установленном Положением о закупке товаров, работ, услуг, с учётом регламента работы электронной площадки. </w:t>
            </w:r>
          </w:p>
          <w:p w14:paraId="074D69FF" w14:textId="77777777" w:rsidR="00AE3322" w:rsidRPr="004638D8" w:rsidRDefault="00AE3322" w:rsidP="00AE332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38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Состязательный отбор состоит из одного этапа, включающего рассмотрение заявок, поданных на участие в таком запросе. По результатам указанного этапа составляется протокол рассмотрения заявок на участие в состязательном отборе в электронной форме. В любое время до истечения срока подачи заявок на участие в состязательном отборе заказчик вправе по собственной инициативе либо в ответ на запрос участника закупки внести изменения в информационное сообщение о проведении состязательного отбора и разместить их на сайте электронной площадки.</w:t>
            </w:r>
          </w:p>
          <w:p w14:paraId="3FE81734" w14:textId="77777777" w:rsidR="00AE3322" w:rsidRPr="004638D8" w:rsidRDefault="00AE3322" w:rsidP="00AE332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38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Заказчик вправе отказаться от проведения состязательного отбора в любое время до заключения договора, не неся при этом никакой ответственности перед любыми физическими и юридическими лицами, которым такое действие может </w:t>
            </w:r>
            <w:r w:rsidRPr="004638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принести убытки. Решение об отмене закупки публикуется в ЕИС в день принятия такого решения.</w:t>
            </w:r>
          </w:p>
          <w:p w14:paraId="7AB9DC7B" w14:textId="45CF0F3D" w:rsidR="007C0B62" w:rsidRPr="004638D8" w:rsidRDefault="00AE3322" w:rsidP="00AE3322">
            <w:pPr>
              <w:jc w:val="both"/>
            </w:pPr>
            <w:r w:rsidRPr="004638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Информация о проведении состязательного отбора, включая извещение о проведении такой процедуры, и проект договора, размещается заказчиком на электронной площадке, а также в ЕИС.</w:t>
            </w:r>
          </w:p>
        </w:tc>
      </w:tr>
      <w:tr w:rsidR="007C0B62" w:rsidRPr="000C2A79" w14:paraId="6CB979A5" w14:textId="77777777" w:rsidTr="00BE57E2">
        <w:tc>
          <w:tcPr>
            <w:tcW w:w="738" w:type="dxa"/>
          </w:tcPr>
          <w:p w14:paraId="5824DE2D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9066" w:type="dxa"/>
            <w:gridSpan w:val="2"/>
          </w:tcPr>
          <w:p w14:paraId="196C59B0" w14:textId="77777777" w:rsidR="007C0B62" w:rsidRPr="000C2A79" w:rsidRDefault="007C0B62" w:rsidP="007C0B6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Порядок, дата начала, дата и время окончания срока подачи заявок, порядок и срок отзыва заявок, порядок внесения изменений в такие заявки, форма, порядок, дата окончания срока предоставления участникам закупки разъяснений положений извещения, срок рассмотрения, порядок и срок подведения итогов закупки.</w:t>
            </w:r>
          </w:p>
        </w:tc>
      </w:tr>
      <w:tr w:rsidR="007C0B62" w:rsidRPr="000C2A79" w14:paraId="2376B21C" w14:textId="77777777" w:rsidTr="00BE57E2">
        <w:tc>
          <w:tcPr>
            <w:tcW w:w="738" w:type="dxa"/>
          </w:tcPr>
          <w:p w14:paraId="227C9E70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2643" w:type="dxa"/>
          </w:tcPr>
          <w:p w14:paraId="21D6ECF5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Порядок, дата начала, дата и время окончания срока подачи заявок на участие в состязательном отборе </w:t>
            </w:r>
          </w:p>
        </w:tc>
        <w:tc>
          <w:tcPr>
            <w:tcW w:w="6423" w:type="dxa"/>
            <w:shd w:val="clear" w:color="auto" w:fill="auto"/>
          </w:tcPr>
          <w:p w14:paraId="3BE3253A" w14:textId="77777777" w:rsidR="00AE3322" w:rsidRDefault="00AE3322" w:rsidP="00AE332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участия в состязательном отборе в электронной форме участник подает заявку на участие в таком состязательном отборе оператору ЭП по форме и в срок, которые установлены извещением о проведении состязательного отбора в электронной форме, посредством использования функционала ЭП в соответствии с регламентом работы ЭП.</w:t>
            </w:r>
          </w:p>
          <w:p w14:paraId="1417E68F" w14:textId="77777777" w:rsidR="00AE3322" w:rsidRDefault="00AE3322" w:rsidP="00AE332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подачи заявок установлено в п. 10.1 настоящего Извещения.</w:t>
            </w:r>
          </w:p>
          <w:p w14:paraId="73F4B02C" w14:textId="77777777" w:rsidR="00AE3322" w:rsidRDefault="00AE3322" w:rsidP="00AE332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случае проведения состязательного отбора в электронной форме, оформление заявок может регламентироваться правилами, установленными на соответствующей электронной торговой площадке с соблюдением требований Положения о закупках.</w:t>
            </w:r>
          </w:p>
          <w:p w14:paraId="0D1778FB" w14:textId="77777777" w:rsidR="00AE3322" w:rsidRDefault="00AE3322" w:rsidP="00AE332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Заявка на участие в состязательном отборе в электронной форме подписывается участником закупки или лицом, уполномоченным таким участником закупки, усиленной квалифицированной электронной подписью.</w:t>
            </w:r>
          </w:p>
          <w:p w14:paraId="5888E55C" w14:textId="77777777" w:rsidR="00AE3322" w:rsidRDefault="00AE3322" w:rsidP="00AE332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закупки вправе подать только одну заявку на участие в состязательном отборе в электронной в отношении каждого предмета закупки (лота) в любое время с момента размещения извещения о его проведении до предусмотренных извещением о проведении состязательного отбора в электронной форме даты и времени окончания срока подачи заявок на участие в состязательном отборе в электронной форме.</w:t>
            </w:r>
          </w:p>
          <w:p w14:paraId="16D3F2C2" w14:textId="77777777" w:rsidR="00AE3322" w:rsidRDefault="00AE3322" w:rsidP="00AE3322">
            <w:pPr>
              <w:widowControl w:val="0"/>
              <w:spacing w:after="100" w:afterAutospacing="1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состязательного отбора вправе подать только одну заявку на участие в таком запросе в отношении каждого предмета закупки (лота). В случае установления факта подачи одним участником двух и более заявок на участие в состязательном отборе в отношении одного и того же лота, при условии, что поданные ранее заявки таким участником не отозваны, все заявки на участие в таком запросе такого участника в отношении данного лота, не рассматриваются и возвращаются участнику.</w:t>
            </w:r>
          </w:p>
          <w:p w14:paraId="44F7035B" w14:textId="77777777" w:rsidR="00AE3322" w:rsidRDefault="00AE3322" w:rsidP="00AE3322">
            <w:pPr>
              <w:spacing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yellow"/>
                <w:lang w:eastAsia="ru-RU"/>
              </w:rPr>
              <w:t>Дата начала подачи заявок:</w:t>
            </w:r>
            <w:r w:rsidR="007C0B62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="007C0B62" w:rsidRPr="00AE3322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19.10.2026</w:t>
            </w:r>
            <w:r w:rsidR="007C0B62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с момента размещения извещения в ЕИС и на ЭП. </w:t>
            </w:r>
          </w:p>
          <w:p w14:paraId="4D4D244E" w14:textId="0E28D132" w:rsidR="007C0B62" w:rsidRPr="00EF4E2D" w:rsidRDefault="00AE3322" w:rsidP="006F1D0E">
            <w:pPr>
              <w:spacing w:after="100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yellow"/>
                <w:lang w:eastAsia="ru-RU"/>
              </w:rPr>
              <w:t xml:space="preserve">Окончание подачи заявок: </w:t>
            </w:r>
            <w:r w:rsidR="007C0B62" w:rsidRPr="00AE3322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2</w:t>
            </w:r>
            <w:r w:rsidR="006F1D0E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2</w:t>
            </w:r>
            <w:r w:rsidR="007C0B62" w:rsidRPr="00AE3322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.10.2026 в 09:00</w:t>
            </w:r>
            <w:r w:rsidR="007C0B62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по </w:t>
            </w:r>
            <w:r w:rsidR="006F1D0E">
              <w:rPr>
                <w:rFonts w:ascii="Times New Roman" w:hAnsi="Times New Roman"/>
                <w:sz w:val="24"/>
                <w:szCs w:val="24"/>
                <w:highlight w:val="yellow"/>
              </w:rPr>
              <w:t>местному времени Заказчика</w:t>
            </w:r>
            <w:bookmarkStart w:id="0" w:name="_GoBack"/>
            <w:bookmarkEnd w:id="0"/>
            <w:r w:rsidR="007C0B62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. </w:t>
            </w:r>
          </w:p>
        </w:tc>
      </w:tr>
      <w:tr w:rsidR="007C0B62" w:rsidRPr="000C2A79" w14:paraId="782CF5C6" w14:textId="77777777" w:rsidTr="00BE57E2">
        <w:tc>
          <w:tcPr>
            <w:tcW w:w="738" w:type="dxa"/>
          </w:tcPr>
          <w:p w14:paraId="1B9B939F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2643" w:type="dxa"/>
          </w:tcPr>
          <w:p w14:paraId="3A7AFE1F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Порядок и срок отзыва заявок на участие в закупке, порядок внесения изменений в заявку</w:t>
            </w:r>
          </w:p>
        </w:tc>
        <w:tc>
          <w:tcPr>
            <w:tcW w:w="6423" w:type="dxa"/>
            <w:shd w:val="clear" w:color="auto" w:fill="auto"/>
          </w:tcPr>
          <w:p w14:paraId="1B73D06B" w14:textId="77777777" w:rsidR="007C0B62" w:rsidRPr="00EF4E2D" w:rsidRDefault="007C0B62" w:rsidP="007C0B6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состязательного отбора вправе изменить или отозвать свою заявку до истечения срока подачи заявок.</w:t>
            </w:r>
          </w:p>
          <w:p w14:paraId="450F5497" w14:textId="77777777" w:rsidR="007C0B62" w:rsidRPr="00EF4E2D" w:rsidRDefault="007C0B62" w:rsidP="007C0B6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Заявка на участие в таком запросе является измененной или отозванной, если изменение осуществлено или уведомление </w:t>
            </w:r>
            <w:r w:rsidRPr="00EF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 отзыве заявки получено до истечения срока подачи заявок на участие в состязательном отборе. Изменение или отзыв заявки после окончания срока подачи заявок не допускается.</w:t>
            </w:r>
          </w:p>
        </w:tc>
      </w:tr>
      <w:tr w:rsidR="007C0B62" w:rsidRPr="000C2A79" w14:paraId="104F08DF" w14:textId="77777777" w:rsidTr="00BE57E2">
        <w:tc>
          <w:tcPr>
            <w:tcW w:w="738" w:type="dxa"/>
          </w:tcPr>
          <w:p w14:paraId="6FDDB3B9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11.3</w:t>
            </w:r>
          </w:p>
        </w:tc>
        <w:tc>
          <w:tcPr>
            <w:tcW w:w="2643" w:type="dxa"/>
          </w:tcPr>
          <w:p w14:paraId="2744B7B8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Форма, порядок, дата и время окончания срока предоставления участникам состязательного отбора разъяснений положений извещения</w:t>
            </w:r>
          </w:p>
        </w:tc>
        <w:tc>
          <w:tcPr>
            <w:tcW w:w="6423" w:type="dxa"/>
            <w:shd w:val="clear" w:color="auto" w:fill="auto"/>
          </w:tcPr>
          <w:p w14:paraId="69D6A551" w14:textId="0A585F03" w:rsidR="004638D8" w:rsidRDefault="00176FB8" w:rsidP="00176FB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38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Запросы о разъяснении положений извещения направляются через электронную площадку «Электронные торги России» https://etp.torgi82.ru/.</w:t>
            </w:r>
            <w:r w:rsidRPr="004638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Начало направления запросов — с момента размещения извещения 19.10.2026. Окончание направления запросов — 2</w:t>
            </w:r>
            <w:r w:rsidR="00AE41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4638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.10.2026 в 09:00 </w:t>
            </w:r>
            <w:r w:rsidR="00AE41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местному времени Заказчика</w:t>
            </w:r>
            <w:r w:rsidRPr="004638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4638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Заказчик размещает разъяснение в ЕИС и на электронной площадке в течение одного рабочего дня со дня поступления запроса, но в любом случае не позднее 2</w:t>
            </w:r>
            <w:r w:rsidR="00AE41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4638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.10.2026 в 14:00 по</w:t>
            </w:r>
            <w:r w:rsidR="00AE41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местному </w:t>
            </w:r>
            <w:r w:rsidRPr="004638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времени </w:t>
            </w:r>
            <w:r w:rsidR="006F1D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Заказчика</w:t>
            </w:r>
            <w:r w:rsidRPr="004638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без указания участника, направившего запрос. Заказчик вправе не предоставлять разъяснение по запросу, поступившему после установленного срока.</w:t>
            </w:r>
          </w:p>
          <w:p w14:paraId="4AFB4663" w14:textId="75B2DD09" w:rsidR="00176FB8" w:rsidRPr="004638D8" w:rsidRDefault="00176FB8" w:rsidP="00176FB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38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Разъяснения не изменяют предмет закупки и условия извещения. Если требуется изменение условий, Заказчик размещает изменения в извещение в установленном порядке и при необходимости продлевает срок подачи заявок.</w:t>
            </w:r>
          </w:p>
        </w:tc>
      </w:tr>
      <w:tr w:rsidR="007C0B62" w:rsidRPr="000C2A79" w14:paraId="036B5391" w14:textId="77777777" w:rsidTr="00BE57E2">
        <w:tc>
          <w:tcPr>
            <w:tcW w:w="738" w:type="dxa"/>
          </w:tcPr>
          <w:p w14:paraId="43141805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2643" w:type="dxa"/>
          </w:tcPr>
          <w:p w14:paraId="74EA5CD1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рассмотрения заявок на участие в состязательном отборе </w:t>
            </w:r>
          </w:p>
        </w:tc>
        <w:tc>
          <w:tcPr>
            <w:tcW w:w="6423" w:type="dxa"/>
            <w:shd w:val="clear" w:color="auto" w:fill="auto"/>
          </w:tcPr>
          <w:p w14:paraId="5DF7B86F" w14:textId="2018DC9A" w:rsidR="007C0B62" w:rsidRPr="00176FB8" w:rsidRDefault="007C0B62" w:rsidP="006F1D0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6FB8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2</w:t>
            </w:r>
            <w:r w:rsidR="006F1D0E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2</w:t>
            </w:r>
            <w:r w:rsidRPr="00176FB8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.10.2026.</w:t>
            </w:r>
          </w:p>
        </w:tc>
      </w:tr>
      <w:tr w:rsidR="007C0B62" w:rsidRPr="000C2A79" w14:paraId="6F0A3008" w14:textId="77777777" w:rsidTr="00BE57E2">
        <w:tc>
          <w:tcPr>
            <w:tcW w:w="738" w:type="dxa"/>
          </w:tcPr>
          <w:p w14:paraId="4771A1F7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2643" w:type="dxa"/>
          </w:tcPr>
          <w:p w14:paraId="6D5F54B9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Порядок подведения итогов состязательного отбора в электронной форме </w:t>
            </w:r>
          </w:p>
        </w:tc>
        <w:tc>
          <w:tcPr>
            <w:tcW w:w="6423" w:type="dxa"/>
            <w:shd w:val="clear" w:color="auto" w:fill="auto"/>
          </w:tcPr>
          <w:p w14:paraId="3D41EFD2" w14:textId="7A8571A9" w:rsidR="00176FB8" w:rsidRDefault="007C0B62" w:rsidP="00176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76FB8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Подведение итогов — 2</w:t>
            </w:r>
            <w:r w:rsidR="006F1D0E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2</w:t>
            </w:r>
            <w:r w:rsidRPr="00176FB8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.10.2026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. </w:t>
            </w:r>
          </w:p>
          <w:p w14:paraId="6064571C" w14:textId="77777777" w:rsidR="00176FB8" w:rsidRPr="00176FB8" w:rsidRDefault="00176FB8" w:rsidP="00176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FB8">
              <w:rPr>
                <w:rFonts w:ascii="Times New Roman" w:hAnsi="Times New Roman"/>
                <w:sz w:val="24"/>
                <w:szCs w:val="24"/>
              </w:rPr>
              <w:t xml:space="preserve">Оператор электронной площадки открывает доступ к поданным заявкам на участие в состязательном отборе по окончании срока подачи таких заявок. </w:t>
            </w:r>
          </w:p>
          <w:p w14:paraId="046EAF55" w14:textId="77777777" w:rsidR="00176FB8" w:rsidRPr="00176FB8" w:rsidRDefault="00176FB8" w:rsidP="00176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FB8">
              <w:rPr>
                <w:rFonts w:ascii="Times New Roman" w:hAnsi="Times New Roman"/>
                <w:sz w:val="24"/>
                <w:szCs w:val="24"/>
              </w:rPr>
              <w:t xml:space="preserve">Комиссия рассматривает заявки и проверяет участников закупки, подавших такие заявки, на соответствие требованиям, установленным извещением о закупке. </w:t>
            </w:r>
          </w:p>
          <w:p w14:paraId="25490169" w14:textId="77777777" w:rsidR="00176FB8" w:rsidRPr="00176FB8" w:rsidRDefault="00176FB8" w:rsidP="00176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FB8">
              <w:rPr>
                <w:rFonts w:ascii="Times New Roman" w:hAnsi="Times New Roman"/>
                <w:sz w:val="24"/>
                <w:szCs w:val="24"/>
              </w:rPr>
              <w:t>Победителем состязательного отбора признается участник, подавший заявку, которая соответствует всем требованиям, установленным в извещении о проведении такого запроса, и в которой указана наиболее низкая цена товара. При предложении наиболее низкой цены товара несколькими участниками при проведении состязательного отбора победителем признается участник, заявка на участие которого поступила ранее других заявок, в которых предложена такая же цена.</w:t>
            </w:r>
          </w:p>
          <w:p w14:paraId="7CC7CF17" w14:textId="77777777" w:rsidR="00176FB8" w:rsidRPr="00176FB8" w:rsidRDefault="00176FB8" w:rsidP="00176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FB8">
              <w:rPr>
                <w:rFonts w:ascii="Times New Roman" w:hAnsi="Times New Roman"/>
                <w:sz w:val="24"/>
                <w:szCs w:val="24"/>
              </w:rPr>
              <w:t>Отклонение заявок на участие в состязательном отборе в электронной форме по иным основаниям не допускается.</w:t>
            </w:r>
          </w:p>
          <w:p w14:paraId="18609D2B" w14:textId="77777777" w:rsidR="00176FB8" w:rsidRPr="00176FB8" w:rsidRDefault="00176FB8" w:rsidP="00176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FB8">
              <w:rPr>
                <w:rFonts w:ascii="Times New Roman" w:hAnsi="Times New Roman"/>
                <w:sz w:val="24"/>
                <w:szCs w:val="24"/>
              </w:rPr>
              <w:t>Результаты рассмотрения предложений оформляются протоколом.</w:t>
            </w:r>
          </w:p>
          <w:p w14:paraId="4D7A3F2E" w14:textId="77777777" w:rsidR="00176FB8" w:rsidRPr="00176FB8" w:rsidRDefault="00176FB8" w:rsidP="00176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FB8">
              <w:rPr>
                <w:rFonts w:ascii="Times New Roman" w:hAnsi="Times New Roman"/>
                <w:sz w:val="24"/>
                <w:szCs w:val="24"/>
              </w:rPr>
              <w:t xml:space="preserve">Протокол рассмотрения заявок на участие в состязательном отборе в электронной форме подписывается в день рассмотрения поданных заявок всеми присутствующими на заседании членами комиссии по осуществлению закупок, направляется заказчиком оператору электронной площадки и подлежит размещению в ЕИС не позднее чем через три дня со дня подписания.  </w:t>
            </w:r>
          </w:p>
          <w:p w14:paraId="65D6A944" w14:textId="77777777" w:rsidR="00176FB8" w:rsidRPr="00176FB8" w:rsidRDefault="00176FB8" w:rsidP="00176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FB8">
              <w:rPr>
                <w:rFonts w:ascii="Times New Roman" w:hAnsi="Times New Roman"/>
                <w:sz w:val="24"/>
                <w:szCs w:val="24"/>
              </w:rPr>
              <w:t>В случае если по результатам рассмотрения заявок на участие в состязательном отборе только одна такая заявка признана соответствующей всем требованиям, указанным в извещении, закупка путем проведения состязательного отбора признается несостоявшимся. Заказчик заключает договор с единственным поставщиком (подрядчиком, исполнителем).</w:t>
            </w:r>
          </w:p>
          <w:p w14:paraId="7D422ECB" w14:textId="77288292" w:rsidR="007C0B62" w:rsidRPr="00EF4E2D" w:rsidRDefault="00176FB8" w:rsidP="00176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FB8">
              <w:rPr>
                <w:rFonts w:ascii="Times New Roman" w:hAnsi="Times New Roman"/>
                <w:sz w:val="24"/>
                <w:szCs w:val="24"/>
              </w:rPr>
              <w:lastRenderedPageBreak/>
              <w:t>В случае если закупка путем проведения состязательного отбора признается несостоявшимся по причине того, что в таком запросе не подано ни одной заявки или по результатам рассмотрения заявок на участие в состязательном отборе комиссией отклонены все поданные заявки на участие в таком запросе, заказчик вправе провести новую закупку.</w:t>
            </w:r>
          </w:p>
        </w:tc>
      </w:tr>
      <w:tr w:rsidR="007C0B62" w:rsidRPr="000C2A79" w14:paraId="2582ED4E" w14:textId="77777777" w:rsidTr="00BE57E2">
        <w:tc>
          <w:tcPr>
            <w:tcW w:w="738" w:type="dxa"/>
          </w:tcPr>
          <w:p w14:paraId="74E1A0B5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9066" w:type="dxa"/>
            <w:gridSpan w:val="2"/>
            <w:shd w:val="clear" w:color="auto" w:fill="auto"/>
          </w:tcPr>
          <w:p w14:paraId="0EDF3F0F" w14:textId="77777777" w:rsidR="007C0B62" w:rsidRPr="00EF4E2D" w:rsidRDefault="007C0B62" w:rsidP="007C0B6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F4E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требованиям.</w:t>
            </w:r>
          </w:p>
        </w:tc>
      </w:tr>
      <w:tr w:rsidR="007C0B62" w:rsidRPr="000C2A79" w14:paraId="3C35507E" w14:textId="77777777" w:rsidTr="00BE57E2">
        <w:tc>
          <w:tcPr>
            <w:tcW w:w="738" w:type="dxa"/>
          </w:tcPr>
          <w:p w14:paraId="2AD68E6C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9066" w:type="dxa"/>
            <w:gridSpan w:val="2"/>
            <w:shd w:val="clear" w:color="auto" w:fill="auto"/>
          </w:tcPr>
          <w:p w14:paraId="41F8E81F" w14:textId="77777777" w:rsidR="00BE57E2" w:rsidRPr="00BE57E2" w:rsidRDefault="00BE57E2" w:rsidP="00BE57E2">
            <w:pPr>
              <w:tabs>
                <w:tab w:val="left" w:pos="286"/>
              </w:tabs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закупки должен соответствовать следующим требованиям:</w:t>
            </w:r>
          </w:p>
          <w:p w14:paraId="04EDCE99" w14:textId="77777777" w:rsidR="00BE57E2" w:rsidRPr="00BE57E2" w:rsidRDefault="00BE57E2" w:rsidP="00BE57E2">
            <w:pPr>
              <w:numPr>
                <w:ilvl w:val="0"/>
                <w:numId w:val="10"/>
              </w:numPr>
              <w:tabs>
                <w:tab w:val="left" w:pos="286"/>
              </w:tabs>
              <w:spacing w:before="100" w:beforeAutospacing="1" w:after="100" w:afterAutospacing="1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Соответствие требованиям, установленным законодательством Российской Федерации к лицам, осуществляющим поставку товара, являющегося предметом закупки. Требования о наличии лицензии, членстве в саморегулируемой организации и статусе официального дилера или представителя изготовителя для участия в настоящей закупке не устанавливаются.</w:t>
            </w:r>
          </w:p>
          <w:p w14:paraId="321B7530" w14:textId="77777777" w:rsidR="00BE57E2" w:rsidRPr="00BE57E2" w:rsidRDefault="00BE57E2" w:rsidP="00BE57E2">
            <w:pPr>
              <w:numPr>
                <w:ilvl w:val="0"/>
                <w:numId w:val="10"/>
              </w:numPr>
              <w:tabs>
                <w:tab w:val="left" w:pos="286"/>
              </w:tabs>
              <w:spacing w:before="100" w:beforeAutospacing="1" w:after="100" w:afterAutospacing="1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Непроведение ликвидации участника закупки — юридического лица и отсутствие решения арбитражного суда о признании участника закупки — юридического лица или индивидуального предпринимателя банкротом.</w:t>
            </w:r>
          </w:p>
          <w:p w14:paraId="626B6F5A" w14:textId="77777777" w:rsidR="00BE57E2" w:rsidRPr="00BE57E2" w:rsidRDefault="00BE57E2" w:rsidP="00BE57E2">
            <w:pPr>
              <w:numPr>
                <w:ilvl w:val="0"/>
                <w:numId w:val="10"/>
              </w:numPr>
              <w:tabs>
                <w:tab w:val="left" w:pos="286"/>
              </w:tabs>
              <w:spacing w:before="100" w:beforeAutospacing="1" w:after="100" w:afterAutospacing="1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Неприостановление деятельности участника закупки в порядке, предусмотренном Кодексом Российской Федерации об административных правонарушениях, на день подачи заявки.</w:t>
            </w:r>
          </w:p>
          <w:p w14:paraId="4E9BC362" w14:textId="77777777" w:rsidR="00BE57E2" w:rsidRPr="00BE57E2" w:rsidRDefault="00BE57E2" w:rsidP="00BE57E2">
            <w:pPr>
              <w:numPr>
                <w:ilvl w:val="0"/>
                <w:numId w:val="10"/>
              </w:numPr>
              <w:tabs>
                <w:tab w:val="left" w:pos="286"/>
              </w:tabs>
              <w:spacing w:before="100" w:beforeAutospacing="1" w:after="100" w:afterAutospacing="1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Отсутствие у участника закупки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 процентов балансовой стоимости активов участника закупки по данным бухгалтерской отчётности за последний завершённый отчётный период.</w:t>
            </w:r>
          </w:p>
          <w:p w14:paraId="48A371D3" w14:textId="77777777" w:rsidR="00BE57E2" w:rsidRPr="00BE57E2" w:rsidRDefault="00BE57E2" w:rsidP="00BE57E2">
            <w:pPr>
              <w:numPr>
                <w:ilvl w:val="0"/>
                <w:numId w:val="10"/>
              </w:numPr>
              <w:tabs>
                <w:tab w:val="left" w:pos="286"/>
              </w:tabs>
              <w:spacing w:before="100" w:beforeAutospacing="1" w:after="100" w:afterAutospacing="1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Отсутствие у участника закупки —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— участника закупки неснятой или непогашенной судимости за преступления в сфере экономики и (или) преступления, предусмотренные статьями 289, 290, 291, 291.1 Уголовного кодекса Российской Федерации. В отношении указанных лиц не должны применяться наказание в виде лишения права занимать определённые должности или заниматься определённой деятельностью, связанной с поставкой закупаемого товара, и административное наказание в виде дисквалификации.</w:t>
            </w:r>
          </w:p>
          <w:p w14:paraId="415282B8" w14:textId="77777777" w:rsidR="00BE57E2" w:rsidRPr="00BE57E2" w:rsidRDefault="00BE57E2" w:rsidP="00BE57E2">
            <w:pPr>
              <w:numPr>
                <w:ilvl w:val="0"/>
                <w:numId w:val="10"/>
              </w:numPr>
              <w:tabs>
                <w:tab w:val="left" w:pos="286"/>
              </w:tabs>
              <w:spacing w:before="100" w:beforeAutospacing="1" w:after="100" w:afterAutospacing="1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Непривлечение участника закупки — юридического лица в течение двух лет до момента подачи заявки к административной ответственности за совершение правонарушения, предусмотренного статьёй 19.28 Кодекса Российской Федерации об административных правонарушениях.</w:t>
            </w:r>
          </w:p>
          <w:p w14:paraId="156DA93C" w14:textId="77777777" w:rsidR="00BE57E2" w:rsidRPr="00BE57E2" w:rsidRDefault="00BE57E2" w:rsidP="00BE57E2">
            <w:pPr>
              <w:numPr>
                <w:ilvl w:val="0"/>
                <w:numId w:val="10"/>
              </w:numPr>
              <w:tabs>
                <w:tab w:val="left" w:pos="286"/>
              </w:tabs>
              <w:spacing w:before="100" w:beforeAutospacing="1" w:after="100" w:afterAutospacing="1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Отсутствие конфликта интересов между участником закупки и Заказчиком, организатором закупки, руководителем Заказчика, членами закупочной комиссии. Под конфликтом интересов понимаются случаи, когда руководитель Заказчика или член комиссии состоит в браке либо является близким родственником, усыновителем или усыновлённым:</w:t>
            </w:r>
            <w:r w:rsidRPr="00BE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— физического лица — участника закупки, в том числе индивидуального предпринимателя;</w:t>
            </w:r>
            <w:r w:rsidRPr="00BE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— выгодоприобретателя, руководителя, члена коллегиального исполнительного органа или иного органа управления юридического лица — участника закупки.</w:t>
            </w:r>
          </w:p>
          <w:p w14:paraId="2B0214DA" w14:textId="77777777" w:rsidR="00BE57E2" w:rsidRPr="00BE57E2" w:rsidRDefault="00BE57E2" w:rsidP="00BE57E2">
            <w:pPr>
              <w:tabs>
                <w:tab w:val="left" w:pos="286"/>
              </w:tabs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близким родственникам относятся родители и дети, дедушка, бабушка и внуки, полнородные и неполнородные братья и сёстры. Выгодоприобретателями признаются физические лица, владеющие напрямую или косвенно более чем 10 процентами голосующих акций хозяйственного общества либо долей, превышающей 10 процентов его уставного капитала.</w:t>
            </w:r>
          </w:p>
          <w:p w14:paraId="09E6AF90" w14:textId="77777777" w:rsidR="00BE57E2" w:rsidRPr="00BE57E2" w:rsidRDefault="00BE57E2" w:rsidP="00BE57E2">
            <w:pPr>
              <w:numPr>
                <w:ilvl w:val="0"/>
                <w:numId w:val="11"/>
              </w:numPr>
              <w:tabs>
                <w:tab w:val="left" w:pos="286"/>
              </w:tabs>
              <w:spacing w:before="100" w:beforeAutospacing="1" w:after="100" w:afterAutospacing="1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Отсутствие сведений об участнике закупки в реестре недобросовестных поставщиков, предусмотренном Федеральным законом от 18.07.2011 № 223-ФЗ, и в реестре недобросовестных поставщиков, предусмотренном Федеральным законом от 05.04.2013 № 44-ФЗ.</w:t>
            </w:r>
          </w:p>
          <w:p w14:paraId="71E9DBE9" w14:textId="77777777" w:rsidR="00BE57E2" w:rsidRPr="00BE57E2" w:rsidRDefault="00BE57E2" w:rsidP="00BE57E2">
            <w:pPr>
              <w:numPr>
                <w:ilvl w:val="0"/>
                <w:numId w:val="11"/>
              </w:numPr>
              <w:tabs>
                <w:tab w:val="left" w:pos="286"/>
              </w:tabs>
              <w:spacing w:before="100" w:beforeAutospacing="1" w:after="100" w:afterAutospacing="1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закупки не является юридическим или физическим лицом, в отношении которого применяются специальные экономические меры, предусмотренные подпунктом «а» пункта 2 Указа Президента Российской Федерации от 03.05.2022 № 252, либо организацией, находящейся под контролем таких лиц.</w:t>
            </w:r>
          </w:p>
          <w:p w14:paraId="33A6671E" w14:textId="77777777" w:rsidR="00BE57E2" w:rsidRPr="00BE57E2" w:rsidRDefault="00BE57E2" w:rsidP="00BE57E2">
            <w:pPr>
              <w:numPr>
                <w:ilvl w:val="0"/>
                <w:numId w:val="11"/>
              </w:numPr>
              <w:tabs>
                <w:tab w:val="left" w:pos="286"/>
              </w:tabs>
              <w:spacing w:before="100" w:beforeAutospacing="1" w:after="100" w:afterAutospacing="1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закупки не является иностранным агентом; сведения о нём отсутствуют в реестре иностранных агентов, предусмотренном статьёй 5 Федерального закона от 14.07.2022 № 255-ФЗ.</w:t>
            </w:r>
          </w:p>
          <w:p w14:paraId="11CEABEA" w14:textId="77777777" w:rsidR="00BE57E2" w:rsidRPr="00BE57E2" w:rsidRDefault="00BE57E2" w:rsidP="00BE57E2">
            <w:pPr>
              <w:tabs>
                <w:tab w:val="left" w:pos="286"/>
              </w:tabs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57E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Подтверждение соответствия требованиям</w:t>
            </w:r>
          </w:p>
          <w:p w14:paraId="40A5E475" w14:textId="77777777" w:rsidR="00BE57E2" w:rsidRPr="00BE57E2" w:rsidRDefault="00BE57E2" w:rsidP="00BE57E2">
            <w:pPr>
              <w:tabs>
                <w:tab w:val="left" w:pos="286"/>
              </w:tabs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Соответствие требованиям подпунктов 2–10 настоящего пункта подтверждается декларацией участника закупки, включённой в заявку и подписанной уполномоченным лицом. Допускается представление декларации в составе Формы 1 либо отдельным документом. Представление специальных справок государственных органов для подтверждения указанных требований не требуется.</w:t>
            </w:r>
          </w:p>
          <w:p w14:paraId="373A3C0A" w14:textId="77777777" w:rsidR="00BE57E2" w:rsidRPr="00BE57E2" w:rsidRDefault="00BE57E2" w:rsidP="00BE57E2">
            <w:pPr>
              <w:tabs>
                <w:tab w:val="left" w:pos="286"/>
              </w:tabs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Заказчик проверяет достоверность представленных сведений, в том числе с использованием общедоступных государственных реестров и официальных информационных ресурсов.</w:t>
            </w:r>
          </w:p>
          <w:p w14:paraId="501E15D0" w14:textId="77777777" w:rsidR="00BE57E2" w:rsidRPr="00BE57E2" w:rsidRDefault="00BE57E2" w:rsidP="00BE57E2">
            <w:pPr>
              <w:tabs>
                <w:tab w:val="left" w:pos="286"/>
              </w:tabs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Документы, подтверждающие полномочия лица, подписавшего заявку, государственную регистрацию участника и одобрение крупной сделки, представляются в случаях и порядке, установленных пунктом 18 настоящего извещения.</w:t>
            </w:r>
          </w:p>
          <w:p w14:paraId="04228AD9" w14:textId="1C2D652C" w:rsidR="007C0B62" w:rsidRPr="00176FB8" w:rsidRDefault="00BE57E2" w:rsidP="00BE57E2">
            <w:pPr>
              <w:tabs>
                <w:tab w:val="left" w:pos="286"/>
              </w:tabs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Требование об обладании исключительными правами на результаты интеллектуальной деятельности не устанавливается, поскольку приобретение таких прав предметом настоящей закупки не предусмотрено.</w:t>
            </w:r>
          </w:p>
        </w:tc>
      </w:tr>
      <w:tr w:rsidR="007C0B62" w:rsidRPr="000C2A79" w14:paraId="344A9CEE" w14:textId="77777777" w:rsidTr="00BE57E2">
        <w:trPr>
          <w:trHeight w:val="494"/>
        </w:trPr>
        <w:tc>
          <w:tcPr>
            <w:tcW w:w="738" w:type="dxa"/>
          </w:tcPr>
          <w:p w14:paraId="645DCB50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643" w:type="dxa"/>
          </w:tcPr>
          <w:p w14:paraId="7D4D9839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Описание предмета закупки</w:t>
            </w:r>
          </w:p>
        </w:tc>
        <w:tc>
          <w:tcPr>
            <w:tcW w:w="6423" w:type="dxa"/>
            <w:shd w:val="clear" w:color="auto" w:fill="auto"/>
          </w:tcPr>
          <w:p w14:paraId="24D5AC95" w14:textId="77777777" w:rsidR="007C0B62" w:rsidRPr="00EF4E2D" w:rsidRDefault="007C0B62" w:rsidP="007C0B6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Приложением №1 «Техническое задание. Описание предмета закупки»</w:t>
            </w:r>
          </w:p>
        </w:tc>
      </w:tr>
      <w:tr w:rsidR="007C0B62" w:rsidRPr="000C2A79" w14:paraId="555977F6" w14:textId="77777777" w:rsidTr="00BE57E2">
        <w:tc>
          <w:tcPr>
            <w:tcW w:w="738" w:type="dxa"/>
          </w:tcPr>
          <w:p w14:paraId="2D733745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43" w:type="dxa"/>
          </w:tcPr>
          <w:p w14:paraId="381C1F9E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Место, порядок, дата и время</w:t>
            </w:r>
            <w:r w:rsidRPr="000C2A7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C2A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открытия доступа к заявкам, поданным в форме электронных документов</w:t>
            </w:r>
          </w:p>
        </w:tc>
        <w:tc>
          <w:tcPr>
            <w:tcW w:w="6423" w:type="dxa"/>
            <w:shd w:val="clear" w:color="auto" w:fill="auto"/>
          </w:tcPr>
          <w:p w14:paraId="29F5CA2A" w14:textId="6C07CBDE" w:rsidR="007C0B62" w:rsidRPr="00EF4E2D" w:rsidRDefault="00176FB8" w:rsidP="004638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8D8">
              <w:rPr>
                <w:rFonts w:ascii="Times New Roman" w:hAnsi="Times New Roman"/>
                <w:sz w:val="24"/>
                <w:szCs w:val="24"/>
              </w:rPr>
              <w:t>Открытие доступа к заявкам, на участие в состязательном отборе, поданным в электронной форме проводится на электронной площадке «Электронные торги России» https://etp.torgi82.ru/, оператор ЭП направляет заказчику заявки на участие по окончании срока подачи заявок на участие в состязательном отборе в электронной форме, установленного в извещении.</w:t>
            </w:r>
          </w:p>
        </w:tc>
      </w:tr>
      <w:tr w:rsidR="007C0B62" w:rsidRPr="000C2A79" w14:paraId="5DDC1E21" w14:textId="77777777" w:rsidTr="00BE57E2">
        <w:tc>
          <w:tcPr>
            <w:tcW w:w="738" w:type="dxa"/>
          </w:tcPr>
          <w:p w14:paraId="645BF5E0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66" w:type="dxa"/>
            <w:gridSpan w:val="2"/>
            <w:shd w:val="clear" w:color="auto" w:fill="auto"/>
          </w:tcPr>
          <w:p w14:paraId="36F48697" w14:textId="77777777" w:rsidR="007C0B62" w:rsidRPr="00EF4E2D" w:rsidRDefault="007C0B62" w:rsidP="007C0B6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F4E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Сведения об обеспечении заявки, обеспечении исполнения договора, обеспечении гарантийных обязательств.</w:t>
            </w:r>
          </w:p>
        </w:tc>
      </w:tr>
      <w:tr w:rsidR="007C0B62" w:rsidRPr="000C2A79" w14:paraId="4E1A86FD" w14:textId="77777777" w:rsidTr="00BE57E2">
        <w:tc>
          <w:tcPr>
            <w:tcW w:w="738" w:type="dxa"/>
          </w:tcPr>
          <w:p w14:paraId="607CB892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9066" w:type="dxa"/>
            <w:gridSpan w:val="2"/>
            <w:shd w:val="clear" w:color="auto" w:fill="auto"/>
          </w:tcPr>
          <w:p w14:paraId="2BC1980D" w14:textId="77777777" w:rsidR="007C0B62" w:rsidRPr="00176FB8" w:rsidRDefault="007C0B62" w:rsidP="007C0B6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6F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заявки не предусмотрено.</w:t>
            </w:r>
          </w:p>
        </w:tc>
      </w:tr>
      <w:tr w:rsidR="007C0B62" w:rsidRPr="000C2A79" w14:paraId="008DFAE1" w14:textId="77777777" w:rsidTr="00BE57E2">
        <w:trPr>
          <w:trHeight w:val="899"/>
        </w:trPr>
        <w:tc>
          <w:tcPr>
            <w:tcW w:w="738" w:type="dxa"/>
          </w:tcPr>
          <w:p w14:paraId="6AB97FFC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9066" w:type="dxa"/>
            <w:gridSpan w:val="2"/>
            <w:shd w:val="clear" w:color="auto" w:fill="auto"/>
          </w:tcPr>
          <w:p w14:paraId="696FCBD9" w14:textId="77777777" w:rsidR="007C0B62" w:rsidRPr="00EF4E2D" w:rsidRDefault="007C0B62" w:rsidP="007C0B62">
            <w:pPr>
              <w:tabs>
                <w:tab w:val="left" w:pos="421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6F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исполнения договора — 3% НМЦД, 169 550,40 руб. Предоставляется до заключения договора: внесением денежных средств на счёт Заказчика либо независимой гарантией; порядок, реквизиты и возврат установлены разделом 11 проекта договора. Обеспечение гарантийных обязательств отдельно не устанавливается. При снижении цены на 25% и более участник до заключения договора представляет обоснование снижения цены по пунктам 64.1–64.2 раздела XIV Положения; повышенное обеспечение при данной НМЦД не устанавливается.</w:t>
            </w:r>
          </w:p>
        </w:tc>
      </w:tr>
      <w:tr w:rsidR="007C0B62" w:rsidRPr="000C2A79" w14:paraId="46AA8F67" w14:textId="77777777" w:rsidTr="00BE57E2">
        <w:tc>
          <w:tcPr>
            <w:tcW w:w="738" w:type="dxa"/>
          </w:tcPr>
          <w:p w14:paraId="61DE448E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43" w:type="dxa"/>
          </w:tcPr>
          <w:p w14:paraId="26F8F77B" w14:textId="77777777" w:rsidR="007C0B62" w:rsidRPr="000C2A79" w:rsidRDefault="007C0B62" w:rsidP="007C0B6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Указание на срок и порядок подписания договора, в том числе указание на срок, в течение которого участник закупки, признанный победителем, обязан направить заказчику подписанный со своей </w:t>
            </w: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стороны проект договора</w:t>
            </w:r>
          </w:p>
        </w:tc>
        <w:tc>
          <w:tcPr>
            <w:tcW w:w="6423" w:type="dxa"/>
            <w:shd w:val="clear" w:color="auto" w:fill="auto"/>
          </w:tcPr>
          <w:p w14:paraId="0387A75E" w14:textId="77777777" w:rsidR="00F3129E" w:rsidRPr="00F3129E" w:rsidRDefault="00F3129E" w:rsidP="00F312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29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Договор заключается в электронной форме на электронной площадке «Электронные торги России» </w:t>
            </w:r>
            <w:hyperlink r:id="rId7" w:history="1">
              <w:r w:rsidRPr="00F3129E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https://etp.torgi82.ru/</w:t>
              </w:r>
            </w:hyperlink>
            <w:r w:rsidRPr="00F3129E">
              <w:rPr>
                <w:rFonts w:ascii="Times New Roman" w:hAnsi="Times New Roman"/>
                <w:sz w:val="24"/>
                <w:szCs w:val="24"/>
              </w:rPr>
              <w:t xml:space="preserve"> на условиях, предусмотренных извещением и заявкой участника, с которым заключается договор.</w:t>
            </w:r>
          </w:p>
          <w:p w14:paraId="062C8137" w14:textId="77777777" w:rsidR="00F3129E" w:rsidRPr="00F3129E" w:rsidRDefault="00F3129E" w:rsidP="00F312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29E">
              <w:rPr>
                <w:rFonts w:ascii="Times New Roman" w:hAnsi="Times New Roman"/>
                <w:sz w:val="24"/>
                <w:szCs w:val="24"/>
              </w:rPr>
              <w:t>Заказчик в течение 5 календарных дней со дня размещения в ЕИС итогового протокола направляет победителю закупки проект договора, заполненный с учётом его предложения.</w:t>
            </w:r>
          </w:p>
          <w:p w14:paraId="7465DA11" w14:textId="77777777" w:rsidR="00F3129E" w:rsidRPr="00F3129E" w:rsidRDefault="00F3129E" w:rsidP="00F312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29E">
              <w:rPr>
                <w:rFonts w:ascii="Times New Roman" w:hAnsi="Times New Roman"/>
                <w:sz w:val="24"/>
                <w:szCs w:val="24"/>
              </w:rPr>
              <w:t xml:space="preserve">Победитель закупки в течение 5 календарных дней со дня получения проекта договора направляет Заказчику через </w:t>
            </w:r>
            <w:r w:rsidRPr="00F3129E">
              <w:rPr>
                <w:rFonts w:ascii="Times New Roman" w:hAnsi="Times New Roman"/>
                <w:sz w:val="24"/>
                <w:szCs w:val="24"/>
              </w:rPr>
              <w:lastRenderedPageBreak/>
              <w:t>электронную площадку договор, подписанный усиленной квалифицированной электронной подписью уполномоченного лица, и предоставляет обеспечение исполнения договора в размере и порядке, установленных пунктом 15.2 извещения и разделом 11 проекта договора.</w:t>
            </w:r>
          </w:p>
          <w:p w14:paraId="026BBC22" w14:textId="77777777" w:rsidR="00F3129E" w:rsidRPr="00F3129E" w:rsidRDefault="00F3129E" w:rsidP="00F312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29E">
              <w:rPr>
                <w:rFonts w:ascii="Times New Roman" w:hAnsi="Times New Roman"/>
                <w:sz w:val="24"/>
                <w:szCs w:val="24"/>
              </w:rPr>
              <w:t>Заказчик подписывает договор усиленной квалифицированной электронной подписью уполномоченного лица в течение 3 рабочих дней после получения надлежащим образом подписанного договора и предоставления обеспечения исполнения договора.</w:t>
            </w:r>
          </w:p>
          <w:p w14:paraId="7A1D24DD" w14:textId="77777777" w:rsidR="00F3129E" w:rsidRPr="004638D8" w:rsidRDefault="00F3129E" w:rsidP="00F312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29E">
              <w:rPr>
                <w:rFonts w:ascii="Times New Roman" w:hAnsi="Times New Roman"/>
                <w:sz w:val="24"/>
                <w:szCs w:val="24"/>
              </w:rPr>
              <w:t xml:space="preserve">Общий срок заключения договора — не позднее 20 календарных дней с даты размещения в ЕИС протокола, составленного по результатам закупки, в соответствии с пунктом </w:t>
            </w:r>
            <w:r w:rsidRPr="004638D8">
              <w:rPr>
                <w:rFonts w:ascii="Times New Roman" w:hAnsi="Times New Roman"/>
                <w:sz w:val="24"/>
                <w:szCs w:val="24"/>
              </w:rPr>
              <w:t>61.26 Положения о закупке.</w:t>
            </w:r>
          </w:p>
          <w:p w14:paraId="4B1C1B30" w14:textId="613612A6" w:rsidR="00F3129E" w:rsidRPr="004638D8" w:rsidRDefault="00F3129E" w:rsidP="00F312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8D8">
              <w:rPr>
                <w:rFonts w:ascii="Times New Roman" w:hAnsi="Times New Roman"/>
                <w:sz w:val="24"/>
                <w:szCs w:val="24"/>
              </w:rPr>
              <w:t>При признании только одной заявки соответствующей требованиям извещения договор заключается с единственным поставщиком в соответствии с пунктом 61.23 Положения о закупке в порядке и сроки, установленные настоящим пунктом.</w:t>
            </w:r>
          </w:p>
          <w:p w14:paraId="104BD662" w14:textId="77777777" w:rsidR="00F3129E" w:rsidRPr="00F3129E" w:rsidRDefault="00F3129E" w:rsidP="00F312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8D8">
              <w:rPr>
                <w:rFonts w:ascii="Times New Roman" w:hAnsi="Times New Roman"/>
                <w:sz w:val="24"/>
                <w:szCs w:val="24"/>
              </w:rPr>
              <w:t>Непредставление</w:t>
            </w:r>
            <w:r w:rsidRPr="00F3129E">
              <w:rPr>
                <w:rFonts w:ascii="Times New Roman" w:hAnsi="Times New Roman"/>
                <w:sz w:val="24"/>
                <w:szCs w:val="24"/>
              </w:rPr>
              <w:t xml:space="preserve"> участником в установленный срок подписанного договора или обеспечения исполнения договора является основанием для признания его уклонившимся от заключения договора в соответствии с пунктом 61.27 Положения о закупке.</w:t>
            </w:r>
          </w:p>
          <w:p w14:paraId="383AE687" w14:textId="78A8CDEE" w:rsidR="007C0B62" w:rsidRPr="00EF4E2D" w:rsidRDefault="007C0B62" w:rsidP="00F312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C10" w:rsidRPr="000C2A79" w14:paraId="31BE325C" w14:textId="77777777" w:rsidTr="00BE57E2">
        <w:tc>
          <w:tcPr>
            <w:tcW w:w="738" w:type="dxa"/>
            <w:vMerge w:val="restart"/>
          </w:tcPr>
          <w:p w14:paraId="4608B79F" w14:textId="1814C2F1" w:rsidR="00EE4C10" w:rsidRPr="000C2A79" w:rsidRDefault="00EE4C10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2643" w:type="dxa"/>
            <w:vMerge w:val="restart"/>
          </w:tcPr>
          <w:p w14:paraId="57793749" w14:textId="1EFA7E0B" w:rsidR="00EE4C10" w:rsidRPr="000C2A79" w:rsidRDefault="00EE4C10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hAnsi="Times New Roman"/>
                <w:sz w:val="24"/>
                <w:szCs w:val="24"/>
              </w:rPr>
              <w:t>Предоставление национального режима при осуществлении закупок в соответствии с Постановлением Правительства РФ от 23 декабря 2024 г. №1875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6423" w:type="dxa"/>
            <w:shd w:val="clear" w:color="auto" w:fill="auto"/>
          </w:tcPr>
          <w:p w14:paraId="604AD445" w14:textId="2EFFF530" w:rsidR="00EE4C10" w:rsidRPr="00EE4C10" w:rsidRDefault="00EE4C10" w:rsidP="00176F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C10">
              <w:rPr>
                <w:rFonts w:ascii="Times New Roman" w:hAnsi="Times New Roman"/>
                <w:b/>
                <w:sz w:val="24"/>
              </w:rPr>
              <w:t>Запрет не устанавливается.</w:t>
            </w:r>
          </w:p>
        </w:tc>
      </w:tr>
      <w:tr w:rsidR="00EE4C10" w:rsidRPr="000C2A79" w14:paraId="330F8EF1" w14:textId="77777777" w:rsidTr="00BE57E2">
        <w:tc>
          <w:tcPr>
            <w:tcW w:w="738" w:type="dxa"/>
            <w:vMerge/>
          </w:tcPr>
          <w:p w14:paraId="338A3D8F" w14:textId="6721D5D2" w:rsidR="00EE4C10" w:rsidRPr="000C2A79" w:rsidRDefault="00EE4C10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3" w:type="dxa"/>
            <w:vMerge/>
          </w:tcPr>
          <w:p w14:paraId="59686D0A" w14:textId="31EAFD0C" w:rsidR="00EE4C10" w:rsidRPr="000C2A79" w:rsidRDefault="00EE4C10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23" w:type="dxa"/>
            <w:shd w:val="clear" w:color="auto" w:fill="auto"/>
          </w:tcPr>
          <w:p w14:paraId="2A67CF37" w14:textId="77777777" w:rsidR="00EE4C10" w:rsidRPr="00EE4C10" w:rsidRDefault="00EE4C10" w:rsidP="00EE4C1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 w:rsidRPr="00EE4C10">
              <w:rPr>
                <w:rFonts w:ascii="Times New Roman" w:hAnsi="Times New Roman"/>
                <w:b/>
                <w:sz w:val="24"/>
              </w:rPr>
              <w:t xml:space="preserve">Устанавливается ограничение закупок иностранных товаров по пункту 1 постановления Правительства РФ от 23.12.2024 № 1875: ОКПД2 28.29.12.114 входит в позицию 126 приложения № 2. </w:t>
            </w:r>
          </w:p>
          <w:p w14:paraId="162C0D86" w14:textId="13B1E340" w:rsidR="00EE4C10" w:rsidRPr="00EE4C10" w:rsidRDefault="00EE4C10" w:rsidP="00EE4C1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C10">
              <w:rPr>
                <w:rFonts w:ascii="Times New Roman" w:hAnsi="Times New Roman"/>
                <w:bCs/>
                <w:sz w:val="24"/>
              </w:rPr>
              <w:t>Участник указывает страну происхождения каждого изделия. Для подтверждения происхождения из РФ представляется номер записи реестра российской промышленной продукции, из другого государства ЕАЭС — номер записи евразийского реестра промышленных товаров, с информацией, требуемой подпунктами «а», «б» пункта 3 постановления № 1875, включая баллы, когда для данного товара они установлены. Неподтверждённое в установленном порядке происхождение приравнивается к иностранному. Если имеется соответствующая извещению заявка на поставку только товаров РФ/ЕАЭС с надлежащим подтверждением происхождения, заявки с предложением хотя бы одного иностранного товара отклоняются. При отсутствии</w:t>
            </w:r>
            <w:r w:rsidRPr="00EE4C10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E4C10">
              <w:rPr>
                <w:rFonts w:ascii="Times New Roman" w:hAnsi="Times New Roman"/>
                <w:bCs/>
                <w:sz w:val="24"/>
              </w:rPr>
              <w:t>такой заявки иностранные товары допускаются.</w:t>
            </w:r>
          </w:p>
        </w:tc>
      </w:tr>
      <w:tr w:rsidR="00EE4C10" w:rsidRPr="000C2A79" w14:paraId="3B117B44" w14:textId="77777777" w:rsidTr="00BE57E2">
        <w:trPr>
          <w:trHeight w:val="392"/>
        </w:trPr>
        <w:tc>
          <w:tcPr>
            <w:tcW w:w="738" w:type="dxa"/>
            <w:vMerge/>
          </w:tcPr>
          <w:p w14:paraId="184C2B67" w14:textId="7D134BCB" w:rsidR="00EE4C10" w:rsidRPr="000C2A79" w:rsidRDefault="00EE4C10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3" w:type="dxa"/>
            <w:vMerge/>
            <w:vAlign w:val="center"/>
          </w:tcPr>
          <w:p w14:paraId="3D29BEBF" w14:textId="48F63F0F" w:rsidR="00EE4C10" w:rsidRPr="000C2A79" w:rsidRDefault="00EE4C10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23" w:type="dxa"/>
            <w:shd w:val="clear" w:color="auto" w:fill="auto"/>
            <w:vAlign w:val="center"/>
          </w:tcPr>
          <w:p w14:paraId="0587854C" w14:textId="14BDB6FA" w:rsidR="00EE4C10" w:rsidRDefault="00EE4C10" w:rsidP="00EE4C10">
            <w:pPr>
              <w:jc w:val="both"/>
            </w:pPr>
            <w:r w:rsidRPr="00EE4C10">
              <w:rPr>
                <w:rFonts w:ascii="Times New Roman" w:hAnsi="Times New Roman"/>
                <w:b/>
                <w:sz w:val="24"/>
              </w:rPr>
              <w:t>Преимущество не устанавливается.</w:t>
            </w:r>
          </w:p>
        </w:tc>
      </w:tr>
      <w:tr w:rsidR="007C0B62" w:rsidRPr="000C2A79" w14:paraId="19028120" w14:textId="77777777" w:rsidTr="00BE57E2">
        <w:tc>
          <w:tcPr>
            <w:tcW w:w="738" w:type="dxa"/>
          </w:tcPr>
          <w:p w14:paraId="28B2C48F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43" w:type="dxa"/>
          </w:tcPr>
          <w:p w14:paraId="6D2B6828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форма, состав заявки на участие в состязательном отборе в электронной форме </w:t>
            </w:r>
          </w:p>
        </w:tc>
        <w:tc>
          <w:tcPr>
            <w:tcW w:w="6423" w:type="dxa"/>
          </w:tcPr>
          <w:p w14:paraId="3547A7F0" w14:textId="77777777" w:rsidR="007C0B62" w:rsidRPr="00EE4C10" w:rsidRDefault="007C0B62" w:rsidP="00EE4C10">
            <w:pPr>
              <w:spacing w:after="0" w:line="240" w:lineRule="auto"/>
              <w:jc w:val="both"/>
            </w:pPr>
            <w:r w:rsidRPr="00EE4C10">
              <w:rPr>
                <w:rFonts w:ascii="Times New Roman" w:hAnsi="Times New Roman"/>
                <w:sz w:val="24"/>
              </w:rPr>
              <w:t>Заявка оформляется по Форме 1 Приложения № 4 и должна содержать:</w:t>
            </w:r>
            <w:r w:rsidRPr="00EE4C10">
              <w:rPr>
                <w:rFonts w:ascii="Times New Roman" w:hAnsi="Times New Roman"/>
                <w:sz w:val="24"/>
              </w:rPr>
              <w:br/>
              <w:t>1) согласие на поставку товара в полной комплектности на условиях извещения и договора;</w:t>
            </w:r>
            <w:r w:rsidRPr="00EE4C10">
              <w:rPr>
                <w:rFonts w:ascii="Times New Roman" w:hAnsi="Times New Roman"/>
                <w:sz w:val="24"/>
              </w:rPr>
              <w:br/>
              <w:t xml:space="preserve">2) сведения об участнике: наименование, адрес, ИНН/ОГРН, телефон и электронная почта; ИНН учредителей, членов коллегиального исполнительного органа и руководителя (при </w:t>
            </w:r>
            <w:r w:rsidRPr="00EE4C10">
              <w:rPr>
                <w:rFonts w:ascii="Times New Roman" w:hAnsi="Times New Roman"/>
                <w:sz w:val="24"/>
              </w:rPr>
              <w:lastRenderedPageBreak/>
              <w:t>наличии); для физического лица — Ф.И.О., паспортные данные и место жительства; для иностранного лица — аналог ИНН;</w:t>
            </w:r>
            <w:r w:rsidRPr="00EE4C10">
              <w:rPr>
                <w:rFonts w:ascii="Times New Roman" w:hAnsi="Times New Roman"/>
                <w:sz w:val="24"/>
              </w:rPr>
              <w:br/>
              <w:t>3) выписку ЕГРЮЛ/ЕГРИП, полученную не ранее чем за 180 дней до размещения извещения (в том числе электронную выписку ФНС); для иного физического лица — копию документа, удостоверяющего личность; для иностранного лица — надлежаще заверенный перевод регистрационных документов с соблюдением пункта 61.10.3 Положения;</w:t>
            </w:r>
            <w:r w:rsidRPr="00EE4C10">
              <w:rPr>
                <w:rFonts w:ascii="Times New Roman" w:hAnsi="Times New Roman"/>
                <w:sz w:val="24"/>
              </w:rPr>
              <w:br/>
              <w:t>4) документы о полномочиях руководителя; при действиях представителя — доверенность и документы о полномочиях выдавшего её лица. Электронная доверенность оформляется по законодательству об электронной подписи, в том числе в машиночитаемой форме, когда это требуется;</w:t>
            </w:r>
            <w:r w:rsidRPr="00EE4C10">
              <w:rPr>
                <w:rFonts w:ascii="Times New Roman" w:hAnsi="Times New Roman"/>
                <w:sz w:val="24"/>
              </w:rPr>
              <w:br/>
              <w:t>5) копии учредительных документов юридического лица;</w:t>
            </w:r>
            <w:r w:rsidRPr="00EE4C10">
              <w:rPr>
                <w:rFonts w:ascii="Times New Roman" w:hAnsi="Times New Roman"/>
                <w:sz w:val="24"/>
              </w:rPr>
              <w:br/>
              <w:t>6) решение о согласии на крупную сделку, если оно необходимо по закону и учредительным документам, либо письмо о том, что одобрение не требуется;</w:t>
            </w:r>
            <w:r w:rsidRPr="00EE4C10">
              <w:rPr>
                <w:rFonts w:ascii="Times New Roman" w:hAnsi="Times New Roman"/>
                <w:sz w:val="24"/>
              </w:rPr>
              <w:br/>
              <w:t>7) декларацию соответствия пункту 12.1 извещения и документы, прямо требуемые для подтверждения соответствия;</w:t>
            </w:r>
            <w:r w:rsidRPr="00EE4C10">
              <w:rPr>
                <w:rFonts w:ascii="Times New Roman" w:hAnsi="Times New Roman"/>
                <w:sz w:val="24"/>
              </w:rPr>
              <w:br/>
              <w:t>8) предложение о товаре: наименование, модель, изготовитель (при наличии), страна происхождения, конкретные характеристики по ТЗ, комплектность и графические материалы; подтверждение происхождения — по пункту 17. Сертификаты и иные обязательные документы, передаваемые при поставке, в заявке не требуются;</w:t>
            </w:r>
            <w:r w:rsidRPr="00EE4C10">
              <w:rPr>
                <w:rFonts w:ascii="Times New Roman" w:hAnsi="Times New Roman"/>
                <w:sz w:val="24"/>
              </w:rPr>
              <w:br/>
              <w:t>9) цену договора за полный объём поставки в рублях, с указанием НДС либо основания его неначисления. Цена в заявке и в полях ЭП должна совпадать; противоречия оцениваются по пункту 61.14 Положения;</w:t>
            </w:r>
            <w:r w:rsidRPr="00EE4C10">
              <w:rPr>
                <w:rFonts w:ascii="Times New Roman" w:hAnsi="Times New Roman"/>
                <w:sz w:val="24"/>
              </w:rPr>
              <w:br/>
              <w:t>10) иные сведения по усмотрению участника.</w:t>
            </w:r>
            <w:r w:rsidRPr="00EE4C10">
              <w:rPr>
                <w:rFonts w:ascii="Times New Roman" w:hAnsi="Times New Roman"/>
                <w:sz w:val="24"/>
              </w:rPr>
              <w:br/>
              <w:t>Документы должны быть читаемыми. Электронные оригиналы и электронные копии допускаются; рекомендуемое разрешение сканирования — 200 dpi. Иное разрешение само по себе не является основанием отклонения. Заявка подписывается усиленной квалифицированной электронной подписью уполномоченного лица. Две и более неотозванные заявки одного участника по одному лоту не рассматриваются и возвращаются по пункту 61.11 Положения.</w:t>
            </w:r>
          </w:p>
        </w:tc>
      </w:tr>
      <w:tr w:rsidR="007C0B62" w:rsidRPr="000C2A79" w14:paraId="7A5B9680" w14:textId="77777777" w:rsidTr="00BE57E2">
        <w:tc>
          <w:tcPr>
            <w:tcW w:w="738" w:type="dxa"/>
          </w:tcPr>
          <w:p w14:paraId="1020616D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2643" w:type="dxa"/>
          </w:tcPr>
          <w:p w14:paraId="454639EF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Основание для отклонения заявок участника состязательном отборе в электронной форме</w:t>
            </w:r>
          </w:p>
        </w:tc>
        <w:tc>
          <w:tcPr>
            <w:tcW w:w="6423" w:type="dxa"/>
            <w:shd w:val="clear" w:color="auto" w:fill="auto"/>
          </w:tcPr>
          <w:p w14:paraId="32296D87" w14:textId="77777777" w:rsidR="007C0B62" w:rsidRPr="00EE4C10" w:rsidRDefault="007C0B62" w:rsidP="00EE4C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C10">
              <w:rPr>
                <w:rFonts w:ascii="Times New Roman" w:hAnsi="Times New Roman"/>
                <w:sz w:val="24"/>
                <w:szCs w:val="24"/>
              </w:rPr>
              <w:t>Заявка отклоняется при несоответствии участника или предложения требованиям извещения, отсутствии обязательных сведений или документов, недостоверности сведений либо превышении НМЦД. Иностранные предложения отклоняются в случае, установленном пунктом 17. Отсутствие подтверждения происхождения само по себе не означает безусловного отклонения: применяются последствия пункта 17. Документы, подлежащие передаче вместе с товаром, при подаче заявки не требуются.</w:t>
            </w:r>
          </w:p>
        </w:tc>
      </w:tr>
      <w:tr w:rsidR="007C0B62" w:rsidRPr="000C2A79" w14:paraId="5380FCD4" w14:textId="77777777" w:rsidTr="00BE57E2">
        <w:tc>
          <w:tcPr>
            <w:tcW w:w="738" w:type="dxa"/>
          </w:tcPr>
          <w:p w14:paraId="26A9B120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43" w:type="dxa"/>
          </w:tcPr>
          <w:p w14:paraId="56FCDF95" w14:textId="77777777" w:rsidR="007C0B62" w:rsidRPr="000C2A79" w:rsidRDefault="007C0B62" w:rsidP="007C0B62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Возможность заказчика изменить условия договора</w:t>
            </w:r>
          </w:p>
        </w:tc>
        <w:tc>
          <w:tcPr>
            <w:tcW w:w="6423" w:type="dxa"/>
          </w:tcPr>
          <w:p w14:paraId="3E1A317E" w14:textId="77777777" w:rsidR="007C0B62" w:rsidRPr="000C2A79" w:rsidRDefault="007C0B62" w:rsidP="007C0B6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соглашению сторон изменение существенных условий договора возможно в случаях, предусмотренных Положением о закупке товаров, работ, услуг для нужд МУП «Водоканал» г. Улан-Удэ.</w:t>
            </w:r>
          </w:p>
          <w:p w14:paraId="0DE98ADD" w14:textId="77777777" w:rsidR="007C0B62" w:rsidRPr="000C2A79" w:rsidRDefault="007C0B62" w:rsidP="007C0B6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Любые дополнения, изменения к настоящему договору, не противоречащие действующему законодательству РФ, </w:t>
            </w:r>
            <w:r w:rsidRPr="000C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оформляются дополнительными соглашениями Сторон, подписанными обеими сторонами договора с надлежащим оформлением полномочий. Все надлежащим образом оформленные дополнения, изменения, к Договору, являются его неотъемлемой частью.</w:t>
            </w:r>
          </w:p>
        </w:tc>
      </w:tr>
    </w:tbl>
    <w:p w14:paraId="167021DE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1" w:name="_Toc207481092"/>
      <w:bookmarkStart w:id="2" w:name="форма_2"/>
    </w:p>
    <w:p w14:paraId="66CFF4BF" w14:textId="77777777" w:rsidR="00C32D7B" w:rsidRPr="000C2A79" w:rsidRDefault="00265641" w:rsidP="003F307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№</w:t>
      </w:r>
      <w:r w:rsidR="00552008"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1. Техническое задание</w:t>
      </w:r>
    </w:p>
    <w:p w14:paraId="52ED3EF1" w14:textId="77777777" w:rsidR="00C32D7B" w:rsidRPr="000C2A79" w:rsidRDefault="00C32D7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294918B" w14:textId="77777777" w:rsidR="00C32D7B" w:rsidRPr="000C2A79" w:rsidRDefault="0026564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ПРИЛАГАЕТСЯ ОТДЕЛЬНЫМ ФАЙЛОМ</w:t>
      </w:r>
    </w:p>
    <w:p w14:paraId="48A07436" w14:textId="77777777" w:rsidR="003F3070" w:rsidRPr="000C2A79" w:rsidRDefault="003F307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E97190D" w14:textId="77777777" w:rsidR="003F3070" w:rsidRPr="00EF4E2D" w:rsidRDefault="003F3070" w:rsidP="003F307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F4E2D">
        <w:rPr>
          <w:rFonts w:ascii="Times New Roman" w:hAnsi="Times New Roman"/>
          <w:sz w:val="24"/>
          <w:szCs w:val="24"/>
        </w:rPr>
        <w:t>Приложение № 2. Обоснование начальной (максимальной) цены Договора</w:t>
      </w:r>
    </w:p>
    <w:p w14:paraId="15A8F4F9" w14:textId="77777777" w:rsidR="003F3070" w:rsidRPr="00EF4E2D" w:rsidRDefault="003F3070" w:rsidP="003F307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DCAA17E" w14:textId="77777777" w:rsidR="003F3070" w:rsidRPr="00EF4E2D" w:rsidRDefault="003F3070" w:rsidP="003F307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F4E2D">
        <w:rPr>
          <w:rFonts w:ascii="Times New Roman" w:eastAsia="Times New Roman" w:hAnsi="Times New Roman"/>
          <w:b/>
          <w:sz w:val="24"/>
          <w:szCs w:val="24"/>
          <w:lang w:eastAsia="ru-RU"/>
        </w:rPr>
        <w:t>ПРИЛАГАЕТСЯ ОТДЕЛЬНЫМ ФАЙЛОМ</w:t>
      </w:r>
    </w:p>
    <w:p w14:paraId="31A2189F" w14:textId="77777777" w:rsidR="003F3070" w:rsidRPr="00EF4E2D" w:rsidRDefault="003F3070" w:rsidP="003F3070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29747EE" w14:textId="77777777" w:rsidR="003F3070" w:rsidRPr="000C2A79" w:rsidRDefault="003F3070" w:rsidP="003F307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F4E2D">
        <w:rPr>
          <w:rFonts w:ascii="Times New Roman" w:hAnsi="Times New Roman"/>
          <w:sz w:val="24"/>
          <w:szCs w:val="24"/>
        </w:rPr>
        <w:t>Приложение № 3. Проект Договора</w:t>
      </w:r>
    </w:p>
    <w:p w14:paraId="70AF49D4" w14:textId="77777777" w:rsidR="003F3070" w:rsidRPr="000C2A79" w:rsidRDefault="003F3070" w:rsidP="003F307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FB03817" w14:textId="77777777" w:rsidR="003F3070" w:rsidRPr="000C2A79" w:rsidRDefault="003F3070" w:rsidP="003F307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ПРИЛАГАЕТСЯ ОТДЕЛЬНЫМ ФАЙЛОМ</w:t>
      </w:r>
    </w:p>
    <w:p w14:paraId="76647762" w14:textId="77777777" w:rsidR="00C32D7B" w:rsidRPr="000C2A79" w:rsidRDefault="00265641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 w:clear="all"/>
      </w:r>
    </w:p>
    <w:p w14:paraId="0744F12D" w14:textId="77777777" w:rsidR="00C32D7B" w:rsidRPr="000C2A79" w:rsidRDefault="00265641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Приложение № </w:t>
      </w:r>
      <w:r w:rsidR="003F3070"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</w:p>
    <w:p w14:paraId="7AE50783" w14:textId="77777777" w:rsidR="00C32D7B" w:rsidRPr="000C2A79" w:rsidRDefault="00C32D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F5E2753" w14:textId="77777777" w:rsidR="00C32D7B" w:rsidRPr="000C2A79" w:rsidRDefault="002656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>ОБРАЗЦЫ ФОРМ И ДОКУМЕНТОВ ДЛЯ ЗАПОЛНЕНИЯ УЧАСТНИКАМИ ЗАКУПКИ</w:t>
      </w:r>
      <w:bookmarkEnd w:id="1"/>
      <w:bookmarkEnd w:id="2"/>
    </w:p>
    <w:p w14:paraId="1A176303" w14:textId="77777777" w:rsidR="00C32D7B" w:rsidRPr="000C2A79" w:rsidRDefault="00C32D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E3E24FD" w14:textId="77777777" w:rsidR="00C32D7B" w:rsidRPr="000C2A79" w:rsidRDefault="002656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ФОРМА 1. ЗАЯВКА НА УЧАСТИЕ В СОСТЯЗАТЕЛЬНОМ ОТБОРЕ </w:t>
      </w:r>
    </w:p>
    <w:p w14:paraId="011DA88C" w14:textId="77777777" w:rsidR="00C32D7B" w:rsidRPr="000C2A79" w:rsidRDefault="00C32D7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D7C3E5" w14:textId="77777777" w:rsidR="00C32D7B" w:rsidRPr="000C2A79" w:rsidRDefault="00265641">
      <w:pPr>
        <w:tabs>
          <w:tab w:val="left" w:pos="6360"/>
        </w:tabs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Дата, исх. номер                                                                      Адрес и наименование Заказчика</w:t>
      </w:r>
    </w:p>
    <w:p w14:paraId="15831B83" w14:textId="77777777" w:rsidR="00C32D7B" w:rsidRPr="000C2A79" w:rsidRDefault="00C32D7B">
      <w:pPr>
        <w:tabs>
          <w:tab w:val="left" w:pos="636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14:paraId="61C31E12" w14:textId="77777777" w:rsidR="00C32D7B" w:rsidRPr="000C2A79" w:rsidRDefault="00265641">
      <w:pPr>
        <w:tabs>
          <w:tab w:val="left" w:pos="636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ЗАЯВКА НА УЧАСТИЕ В СОСТЯЗАТЕЛЬНОМ ОТБОРЕ </w:t>
      </w:r>
    </w:p>
    <w:p w14:paraId="15657C32" w14:textId="77777777" w:rsidR="00C32D7B" w:rsidRPr="000C2A79" w:rsidRDefault="002656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на право заключения договора </w:t>
      </w:r>
      <w:r w:rsidRPr="000C2A7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</w:t>
      </w:r>
      <w:r w:rsidRPr="000C2A7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________________________________________:</w:t>
      </w:r>
    </w:p>
    <w:p w14:paraId="715A53F7" w14:textId="77777777" w:rsidR="00C32D7B" w:rsidRPr="000C2A79" w:rsidRDefault="00C32D7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p w14:paraId="315427B6" w14:textId="77777777" w:rsidR="00C32D7B" w:rsidRPr="000C2A79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>1. Изучив извещение о проведении состязательного отбора в электронной форме на право заключения вышеупомянутого договора,</w:t>
      </w:r>
    </w:p>
    <w:p w14:paraId="04844A10" w14:textId="77777777" w:rsidR="00C32D7B" w:rsidRPr="000C2A79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_____________________________________________________________________________</w:t>
      </w:r>
    </w:p>
    <w:p w14:paraId="6219EC3A" w14:textId="77777777" w:rsidR="00C32D7B" w:rsidRPr="000C2A79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(наименование, фирменное наименование (при наличии) адрес юридического лица в пределах местонахождения юридического лица (заполняется юридическим лицом))</w:t>
      </w:r>
    </w:p>
    <w:p w14:paraId="1788518D" w14:textId="77777777" w:rsidR="00C32D7B" w:rsidRPr="000C2A79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>в лице________________________________________________________________________</w:t>
      </w:r>
    </w:p>
    <w:p w14:paraId="63AD57F3" w14:textId="77777777" w:rsidR="00C32D7B" w:rsidRPr="000C2A79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    (наименование должности, Ф.И.О. руководителя, уполномоченного лица для  юридического лица)</w:t>
      </w:r>
    </w:p>
    <w:p w14:paraId="0C13FB4B" w14:textId="77777777" w:rsidR="00C32D7B" w:rsidRPr="000C2A79" w:rsidRDefault="00C32D7B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14:paraId="759C22F1" w14:textId="77777777" w:rsidR="00C32D7B" w:rsidRPr="000C2A79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_____________________________________________________________________________</w:t>
      </w:r>
    </w:p>
    <w:p w14:paraId="01F56852" w14:textId="77777777" w:rsidR="00C32D7B" w:rsidRPr="000C2A79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(фамилию,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 (заполняется физическим лицом, зарегистрированным в качестве индивидуального предпринимателя))</w:t>
      </w:r>
    </w:p>
    <w:p w14:paraId="3EAFD380" w14:textId="77777777" w:rsidR="00C32D7B" w:rsidRPr="000C2A79" w:rsidRDefault="00C32D7B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14:paraId="7A51BACD" w14:textId="77777777" w:rsidR="00C32D7B" w:rsidRPr="000C2A79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_____________________________________________________________________________</w:t>
      </w:r>
    </w:p>
    <w:p w14:paraId="2C78517F" w14:textId="77777777" w:rsidR="00C32D7B" w:rsidRPr="000C2A79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лица))</w:t>
      </w:r>
    </w:p>
    <w:p w14:paraId="1EDB34E7" w14:textId="77777777" w:rsidR="00C32D7B" w:rsidRPr="000C2A79" w:rsidRDefault="00C32D7B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5A894B7F" w14:textId="77777777" w:rsidR="00C32D7B" w:rsidRPr="000C2A79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0222F36" w14:textId="77777777" w:rsidR="00C32D7B" w:rsidRPr="00EE4C10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(идентификационный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 или в соответствии с законодательством соответствующего </w:t>
      </w:r>
      <w:r w:rsidRPr="00EE4C1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иностранного государства аналог идентификационного номера налогоплательщика таких лиц)</w:t>
      </w:r>
    </w:p>
    <w:p w14:paraId="1A7A0FEC" w14:textId="77777777" w:rsidR="00C32D7B" w:rsidRPr="00EE4C10" w:rsidRDefault="00C32D7B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14:paraId="57C19A63" w14:textId="77777777" w:rsidR="00C32D7B" w:rsidRPr="00EE4C10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C10">
        <w:rPr>
          <w:rFonts w:ascii="Times New Roman" w:eastAsia="Times New Roman" w:hAnsi="Times New Roman"/>
          <w:sz w:val="24"/>
          <w:szCs w:val="24"/>
          <w:lang w:eastAsia="ru-RU"/>
        </w:rPr>
        <w:t>сообщает о согласии участника закупки на поставку товара на условиях, предусмотренных извещением о проведении состязательного отбора в электронной форме, в том числе проектом договора, и направляет настоящую заявку.</w:t>
      </w:r>
    </w:p>
    <w:p w14:paraId="394CB702" w14:textId="77777777" w:rsidR="00C32D7B" w:rsidRPr="00EE4C10" w:rsidRDefault="00265641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C10">
        <w:rPr>
          <w:rFonts w:ascii="Times New Roman" w:eastAsia="Times New Roman" w:hAnsi="Times New Roman"/>
          <w:sz w:val="24"/>
          <w:szCs w:val="24"/>
          <w:lang w:eastAsia="ru-RU"/>
        </w:rPr>
        <w:t xml:space="preserve">2. Цена поставки товара по договору составляет __________ (__________) рублей _______ копеек, включая налог на добавленную стоимость (__ %): __________ (__________) рублей _______ копеек /(НДС не облагается на основании ______________ Налогового кодекса Российской Федерации и ________). </w:t>
      </w:r>
    </w:p>
    <w:p w14:paraId="4F15A8E8" w14:textId="77777777" w:rsidR="00C32D7B" w:rsidRPr="00EE4C10" w:rsidRDefault="0026564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C10">
        <w:rPr>
          <w:rFonts w:ascii="Times New Roman" w:eastAsia="Times New Roman" w:hAnsi="Times New Roman"/>
          <w:sz w:val="24"/>
          <w:szCs w:val="24"/>
          <w:lang w:eastAsia="ru-RU"/>
        </w:rPr>
        <w:t>В общую цену Договора включены все издержки Поставщика, а также все налоги, пошлины, сборы и другие обязательные платежи, которые Поставщик должен выплатить в связи с исполнением обязательств по настоящему Договору в соответствии с законодательством Российской Федерации.</w:t>
      </w:r>
    </w:p>
    <w:p w14:paraId="0CFDBCAD" w14:textId="77777777" w:rsidR="00C32D7B" w:rsidRPr="000C2A79" w:rsidRDefault="00265641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C10">
        <w:rPr>
          <w:rFonts w:ascii="Times New Roman" w:eastAsia="Times New Roman" w:hAnsi="Times New Roman"/>
          <w:sz w:val="24"/>
          <w:szCs w:val="24"/>
          <w:lang w:eastAsia="ru-RU"/>
        </w:rPr>
        <w:t>Предложенная цена включает все расходы на поставку товара в полной комплектности. Предлагаемый товар и подтверждение его происхождения указываются в прилагаемой таблице: наименование и модель; изготовитель; страна происхождения; характеристики; количество; реестровая запись и требуемые сведения по пункту 17 извещения.</w:t>
      </w:r>
    </w:p>
    <w:p w14:paraId="7D3BFE01" w14:textId="77777777" w:rsidR="00C32D7B" w:rsidRPr="000C2A79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>Сообщаем, что для оперативного уведомления нас по вопросам организационного характера и взаимодействия с Заказчиком нами уполномочен ______________________________ (контактная информация уполномоченного лица, в том числе адрес электронной почты).</w:t>
      </w:r>
    </w:p>
    <w:p w14:paraId="018C5F4F" w14:textId="77777777" w:rsidR="00C32D7B" w:rsidRPr="000C2A79" w:rsidRDefault="00265641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3. Все сведения о проведении состязательного отбора просим сообщать указанному уполномоченному лицу.</w:t>
      </w:r>
    </w:p>
    <w:p w14:paraId="0130FF64" w14:textId="77777777" w:rsidR="00C32D7B" w:rsidRPr="000C2A79" w:rsidRDefault="00265641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C10">
        <w:rPr>
          <w:rFonts w:ascii="Times New Roman" w:eastAsia="Times New Roman" w:hAnsi="Times New Roman"/>
          <w:sz w:val="24"/>
          <w:szCs w:val="24"/>
          <w:lang w:eastAsia="ru-RU"/>
        </w:rPr>
        <w:t>4. Настоящей заявкой участник декларирует соответствие всем требованиям пункта 12.1 извещения. Подтверждает отсутствие ликвидации, банкротства и приостановления деятельности, недопустимой задолженности, предусмотренных пунктом 12.1 судимостей и наказаний, привлечения по статье 19.28 КоАП РФ, конфликта интересов, статуса иностранного агента и сведений в реестрах недобросовестных поставщиков по законам № 223-ФЗ и № 44-ФЗ.</w:t>
      </w:r>
    </w:p>
    <w:p w14:paraId="4FC260D1" w14:textId="77777777" w:rsidR="00C32D7B" w:rsidRPr="000C2A79" w:rsidRDefault="00C32D7B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F090DD2" w14:textId="77777777" w:rsidR="00C32D7B" w:rsidRPr="000C2A79" w:rsidRDefault="00C32D7B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964255A" w14:textId="77777777" w:rsidR="00C32D7B" w:rsidRPr="000C2A79" w:rsidRDefault="00C32D7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1F9D579" w14:textId="77777777" w:rsidR="00C32D7B" w:rsidRPr="000C2A79" w:rsidRDefault="00C32D7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87F4C64" w14:textId="77777777" w:rsidR="00C32D7B" w:rsidRPr="000C2A79" w:rsidRDefault="0026564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 закупки </w:t>
      </w:r>
    </w:p>
    <w:p w14:paraId="16A24C1B" w14:textId="77777777" w:rsidR="00C32D7B" w:rsidRPr="000C2A79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>(уполномоченный представитель) _____________________________ (Фамилия И.О.)</w:t>
      </w:r>
    </w:p>
    <w:p w14:paraId="6B4E6EFD" w14:textId="77777777" w:rsidR="00C32D7B" w:rsidRPr="000C2A79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A79">
        <w:rPr>
          <w:rFonts w:ascii="Times New Roman" w:eastAsia="Times New Roman" w:hAnsi="Times New Roman"/>
          <w:sz w:val="24"/>
          <w:szCs w:val="24"/>
          <w:lang w:eastAsia="ru-RU"/>
        </w:rPr>
        <w:t>М.П.                                                                              (подпись)</w:t>
      </w:r>
    </w:p>
    <w:p w14:paraId="3B04CF2E" w14:textId="77777777" w:rsidR="00C32D7B" w:rsidRPr="000C2A79" w:rsidRDefault="00C32D7B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28CE782" w14:textId="77777777" w:rsidR="003F3070" w:rsidRPr="000C2A79" w:rsidRDefault="003F307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3F3070" w:rsidRPr="000C2A79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4B1D5B" w14:textId="77777777" w:rsidR="00E8450A" w:rsidRDefault="00E8450A">
      <w:pPr>
        <w:spacing w:line="240" w:lineRule="auto"/>
      </w:pPr>
      <w:r>
        <w:separator/>
      </w:r>
    </w:p>
  </w:endnote>
  <w:endnote w:type="continuationSeparator" w:id="0">
    <w:p w14:paraId="42C4E654" w14:textId="77777777" w:rsidR="00E8450A" w:rsidRDefault="00E845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Segoe Prin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49B36B" w14:textId="77777777" w:rsidR="00E8450A" w:rsidRDefault="00E8450A">
      <w:pPr>
        <w:spacing w:after="0"/>
      </w:pPr>
      <w:r>
        <w:separator/>
      </w:r>
    </w:p>
  </w:footnote>
  <w:footnote w:type="continuationSeparator" w:id="0">
    <w:p w14:paraId="6264E63A" w14:textId="77777777" w:rsidR="00E8450A" w:rsidRDefault="00E8450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66632"/>
    <w:multiLevelType w:val="multilevel"/>
    <w:tmpl w:val="00666632"/>
    <w:lvl w:ilvl="0">
      <w:start w:val="1"/>
      <w:numFmt w:val="decimal"/>
      <w:pStyle w:val="a"/>
      <w:lvlText w:val="%1."/>
      <w:lvlJc w:val="left"/>
      <w:pPr>
        <w:tabs>
          <w:tab w:val="left" w:pos="567"/>
        </w:tabs>
        <w:ind w:left="567" w:hanging="567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left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9555118"/>
    <w:multiLevelType w:val="multilevel"/>
    <w:tmpl w:val="29555118"/>
    <w:lvl w:ilvl="0">
      <w:start w:val="1"/>
      <w:numFmt w:val="decimal"/>
      <w:pStyle w:val="1"/>
      <w:lvlText w:val="%1."/>
      <w:lvlJc w:val="left"/>
      <w:pPr>
        <w:tabs>
          <w:tab w:val="left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left" w:pos="227"/>
        </w:tabs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2C1B3BD8"/>
    <w:multiLevelType w:val="multilevel"/>
    <w:tmpl w:val="2C1B3BD8"/>
    <w:lvl w:ilvl="0">
      <w:start w:val="1"/>
      <w:numFmt w:val="upperRoman"/>
      <w:lvlText w:val="ЧАСТЬ %1."/>
      <w:lvlJc w:val="left"/>
      <w:pPr>
        <w:tabs>
          <w:tab w:val="left" w:pos="2160"/>
        </w:tabs>
        <w:ind w:left="720" w:hanging="720"/>
      </w:pPr>
      <w:rPr>
        <w:rFonts w:cs="Times New Roman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left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left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32313EC7"/>
    <w:multiLevelType w:val="multilevel"/>
    <w:tmpl w:val="32313EC7"/>
    <w:lvl w:ilvl="0">
      <w:start w:val="1"/>
      <w:numFmt w:val="bullet"/>
      <w:pStyle w:val="a1"/>
      <w:lvlText w:val=""/>
      <w:lvlJc w:val="left"/>
      <w:pPr>
        <w:tabs>
          <w:tab w:val="left" w:pos="0"/>
        </w:tabs>
      </w:pPr>
      <w:rPr>
        <w:rFonts w:ascii="Symbol" w:hAnsi="Symbol"/>
        <w:sz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9A12534"/>
    <w:multiLevelType w:val="multilevel"/>
    <w:tmpl w:val="39A12534"/>
    <w:lvl w:ilvl="0">
      <w:start w:val="1"/>
      <w:numFmt w:val="decimal"/>
      <w:lvlText w:val="%1"/>
      <w:lvlJc w:val="left"/>
      <w:pPr>
        <w:tabs>
          <w:tab w:val="left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cs="Times New Roman"/>
      </w:rPr>
    </w:lvl>
    <w:lvl w:ilvl="2">
      <w:start w:val="1"/>
      <w:numFmt w:val="decimal"/>
      <w:pStyle w:val="3H3"/>
      <w:lvlText w:val="%1.%2.%3"/>
      <w:lvlJc w:val="left"/>
      <w:pPr>
        <w:tabs>
          <w:tab w:val="left" w:pos="1701"/>
        </w:tabs>
        <w:ind w:left="1701" w:hanging="1134"/>
      </w:pPr>
      <w:rPr>
        <w:rFonts w:cs="Times New Roman"/>
      </w:rPr>
    </w:lvl>
    <w:lvl w:ilvl="3">
      <w:start w:val="1"/>
      <w:numFmt w:val="decimal"/>
      <w:pStyle w:val="4H4"/>
      <w:lvlText w:val="%1.%2.%3.%4"/>
      <w:lvlJc w:val="left"/>
      <w:pPr>
        <w:tabs>
          <w:tab w:val="left" w:pos="3834"/>
        </w:tabs>
        <w:ind w:left="3834" w:hanging="1134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left" w:pos="3348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left" w:pos="3348"/>
        </w:tabs>
        <w:ind w:left="3348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left" w:pos="3708"/>
        </w:tabs>
        <w:ind w:left="370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left" w:pos="3708"/>
        </w:tabs>
        <w:ind w:left="37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left" w:pos="4068"/>
        </w:tabs>
        <w:ind w:left="4068" w:hanging="1800"/>
      </w:pPr>
      <w:rPr>
        <w:rFonts w:cs="Times New Roman"/>
      </w:rPr>
    </w:lvl>
  </w:abstractNum>
  <w:abstractNum w:abstractNumId="5" w15:restartNumberingAfterBreak="0">
    <w:nsid w:val="5180602B"/>
    <w:multiLevelType w:val="multilevel"/>
    <w:tmpl w:val="5180602B"/>
    <w:lvl w:ilvl="0">
      <w:start w:val="1"/>
      <w:numFmt w:val="decimal"/>
      <w:pStyle w:val="-"/>
      <w:lvlText w:val="%1."/>
      <w:lvlJc w:val="center"/>
      <w:pPr>
        <w:tabs>
          <w:tab w:val="left" w:pos="0"/>
        </w:tabs>
        <w:ind w:left="0" w:firstLine="0"/>
      </w:pPr>
      <w:rPr>
        <w:rFonts w:cs="Times New Roman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left" w:pos="851"/>
        </w:tabs>
        <w:ind w:left="851" w:hanging="851"/>
      </w:pPr>
      <w:rPr>
        <w:rFonts w:cs="Times New Roman"/>
        <w:b w:val="0"/>
        <w:bCs w:val="0"/>
        <w:i w:val="0"/>
        <w:iCs w:val="0"/>
        <w: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left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left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left" w:pos="1701"/>
        </w:tabs>
        <w:ind w:left="1701" w:hanging="567"/>
      </w:pPr>
      <w:rPr>
        <w:rFonts w:ascii="Symbol" w:hAnsi="Symbol"/>
      </w:rPr>
    </w:lvl>
    <w:lvl w:ilvl="6">
      <w:start w:val="1"/>
      <w:numFmt w:val="lowerLetter"/>
      <w:lvlText w:val="%5%6%7)"/>
      <w:lvlJc w:val="left"/>
      <w:pPr>
        <w:tabs>
          <w:tab w:val="left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left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left" w:pos="4698"/>
        </w:tabs>
        <w:ind w:left="2898" w:hanging="1440"/>
      </w:pPr>
      <w:rPr>
        <w:rFonts w:cs="Times New Roman"/>
      </w:rPr>
    </w:lvl>
  </w:abstractNum>
  <w:abstractNum w:abstractNumId="6" w15:restartNumberingAfterBreak="0">
    <w:nsid w:val="521C3D03"/>
    <w:multiLevelType w:val="multilevel"/>
    <w:tmpl w:val="B28AE84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FB2ACE"/>
    <w:multiLevelType w:val="multilevel"/>
    <w:tmpl w:val="D5A4A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4C5586"/>
    <w:multiLevelType w:val="multilevel"/>
    <w:tmpl w:val="534C5586"/>
    <w:lvl w:ilvl="0">
      <w:start w:val="1"/>
      <w:numFmt w:val="decimal"/>
      <w:pStyle w:val="30"/>
      <w:lvlText w:val="%1."/>
      <w:lvlJc w:val="left"/>
      <w:pPr>
        <w:tabs>
          <w:tab w:val="left" w:pos="643"/>
        </w:tabs>
        <w:ind w:left="643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5A3A2349"/>
    <w:multiLevelType w:val="multilevel"/>
    <w:tmpl w:val="5A3A2349"/>
    <w:lvl w:ilvl="0">
      <w:start w:val="1"/>
      <w:numFmt w:val="decimal"/>
      <w:pStyle w:val="31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77640DC5"/>
    <w:multiLevelType w:val="multilevel"/>
    <w:tmpl w:val="77640DC5"/>
    <w:lvl w:ilvl="0">
      <w:start w:val="1"/>
      <w:numFmt w:val="decimal"/>
      <w:pStyle w:val="4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left" w:pos="1980"/>
        </w:tabs>
        <w:ind w:left="16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1980"/>
        </w:tabs>
        <w:ind w:left="1404" w:hanging="504"/>
      </w:pPr>
      <w:rPr>
        <w:rFonts w:cs="Times New Roman"/>
        <w:i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left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left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left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left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left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left" w:pos="6120"/>
        </w:tabs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6">
      <w:startOverride w:val="1"/>
    </w:lvlOverride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F0C"/>
    <w:rsid w:val="00003451"/>
    <w:rsid w:val="00006738"/>
    <w:rsid w:val="00032F6C"/>
    <w:rsid w:val="000B5E0A"/>
    <w:rsid w:val="000C2A79"/>
    <w:rsid w:val="00111D60"/>
    <w:rsid w:val="001725DB"/>
    <w:rsid w:val="00176FB8"/>
    <w:rsid w:val="001D14BE"/>
    <w:rsid w:val="001E1550"/>
    <w:rsid w:val="00200323"/>
    <w:rsid w:val="00262339"/>
    <w:rsid w:val="00265641"/>
    <w:rsid w:val="00270D83"/>
    <w:rsid w:val="00273CCD"/>
    <w:rsid w:val="00294F72"/>
    <w:rsid w:val="002A38A9"/>
    <w:rsid w:val="00321D08"/>
    <w:rsid w:val="003A5E82"/>
    <w:rsid w:val="003F3070"/>
    <w:rsid w:val="004379BE"/>
    <w:rsid w:val="00454310"/>
    <w:rsid w:val="004638D8"/>
    <w:rsid w:val="004902CC"/>
    <w:rsid w:val="004A5A63"/>
    <w:rsid w:val="004F1CFF"/>
    <w:rsid w:val="005102DE"/>
    <w:rsid w:val="00552008"/>
    <w:rsid w:val="005823F9"/>
    <w:rsid w:val="00597A77"/>
    <w:rsid w:val="00612943"/>
    <w:rsid w:val="00623EE3"/>
    <w:rsid w:val="006665A1"/>
    <w:rsid w:val="0069133C"/>
    <w:rsid w:val="006E2975"/>
    <w:rsid w:val="006F1D0E"/>
    <w:rsid w:val="007902B4"/>
    <w:rsid w:val="00795B01"/>
    <w:rsid w:val="007C0B62"/>
    <w:rsid w:val="007F5338"/>
    <w:rsid w:val="00822584"/>
    <w:rsid w:val="008B2338"/>
    <w:rsid w:val="008E6D23"/>
    <w:rsid w:val="009B5516"/>
    <w:rsid w:val="009E24EB"/>
    <w:rsid w:val="00A14489"/>
    <w:rsid w:val="00A4723D"/>
    <w:rsid w:val="00A87AEB"/>
    <w:rsid w:val="00A946DC"/>
    <w:rsid w:val="00AB23DB"/>
    <w:rsid w:val="00AE3322"/>
    <w:rsid w:val="00AE4127"/>
    <w:rsid w:val="00B023FB"/>
    <w:rsid w:val="00B12F0C"/>
    <w:rsid w:val="00B20B19"/>
    <w:rsid w:val="00B664EC"/>
    <w:rsid w:val="00BB62C9"/>
    <w:rsid w:val="00BE57E2"/>
    <w:rsid w:val="00BF5E37"/>
    <w:rsid w:val="00C32D7B"/>
    <w:rsid w:val="00C374CD"/>
    <w:rsid w:val="00CE7DF8"/>
    <w:rsid w:val="00D138EA"/>
    <w:rsid w:val="00DA0CED"/>
    <w:rsid w:val="00DC7EE6"/>
    <w:rsid w:val="00DF6952"/>
    <w:rsid w:val="00E057BA"/>
    <w:rsid w:val="00E8450A"/>
    <w:rsid w:val="00E93810"/>
    <w:rsid w:val="00E952B2"/>
    <w:rsid w:val="00EE4C10"/>
    <w:rsid w:val="00EF4E2D"/>
    <w:rsid w:val="00F15DE0"/>
    <w:rsid w:val="00F3129E"/>
    <w:rsid w:val="00F3573F"/>
    <w:rsid w:val="00F60477"/>
    <w:rsid w:val="602E527E"/>
    <w:rsid w:val="75ED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9A1AA"/>
  <w15:docId w15:val="{F2BE222D-B60B-473F-9B31-F8D288EC5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unhideWhenUsed="1" w:qFormat="1"/>
    <w:lsdException w:name="heading 4" w:uiPriority="9" w:unhideWhenUsed="1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4" w:qFormat="1"/>
    <w:lsdException w:name="toc 7" w:qFormat="1"/>
    <w:lsdException w:name="toc 8" w:qFormat="1"/>
    <w:lsdException w:name="toc 9" w:qFormat="1"/>
    <w:lsdException w:name="footnote text" w:semiHidden="1" w:unhideWhenUsed="1" w:qFormat="1"/>
    <w:lsdException w:name="annotation text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footnote reference" w:qFormat="1"/>
    <w:lsdException w:name="annotation reference" w:uiPriority="0"/>
    <w:lsdException w:name="line number" w:uiPriority="0" w:qFormat="1"/>
    <w:lsdException w:name="page number" w:uiPriority="0"/>
    <w:lsdException w:name="endnote reference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2" w:qFormat="1"/>
    <w:lsdException w:name="List 5" w:qFormat="1"/>
    <w:lsdException w:name="List Bullet 2" w:qFormat="1"/>
    <w:lsdException w:name="Title" w:uiPriority="10" w:qFormat="1"/>
    <w:lsdException w:name="Closing" w:qFormat="1"/>
    <w:lsdException w:name="Default Paragraph Font" w:semiHidden="1" w:uiPriority="1" w:unhideWhenUsed="1" w:qFormat="1"/>
    <w:lsdException w:name="List Continue" w:qFormat="1"/>
    <w:lsdException w:name="List Continue 2" w:qFormat="1"/>
    <w:lsdException w:name="Subtitle" w:qFormat="1"/>
    <w:lsdException w:name="Body Text 2" w:qFormat="1"/>
    <w:lsdException w:name="Body Text Indent 2" w:semiHidden="1" w:unhideWhenUsed="1"/>
    <w:lsdException w:name="Body Text Indent 3" w:qFormat="1"/>
    <w:lsdException w:name="Hyperlink" w:unhideWhenUsed="1"/>
    <w:lsdException w:name="FollowedHyperlink" w:unhideWhenUsed="1"/>
    <w:lsdException w:name="Strong" w:uiPriority="0" w:qFormat="1"/>
    <w:lsdException w:name="Emphasis" w:uiPriority="0" w:qFormat="1"/>
    <w:lsdException w:name="Document Map" w:qFormat="1"/>
    <w:lsdException w:name="Plain Text" w:qFormat="1"/>
    <w:lsdException w:name="HTML Top of Form" w:semiHidden="1" w:unhideWhenUsed="1"/>
    <w:lsdException w:name="HTML Bottom of Form" w:semiHidden="1" w:unhideWhenUsed="1"/>
    <w:lsdException w:name="HTML Acronym" w:uiPriority="0"/>
    <w:lsdException w:name="HTML Address" w:uiPriority="0" w:qFormat="1"/>
    <w:lsdException w:name="HTML Cite" w:uiPriority="0" w:qFormat="1"/>
    <w:lsdException w:name="HTML Code" w:uiPriority="0"/>
    <w:lsdException w:name="HTML Definition" w:uiPriority="0"/>
    <w:lsdException w:name="HTML Keyboard" w:semiHidden="1" w:uiPriority="0" w:unhideWhenUsed="1"/>
    <w:lsdException w:name="HTML Preformatted" w:uiPriority="0"/>
    <w:lsdException w:name="HTML Sample" w:uiPriority="0" w:qFormat="1"/>
    <w:lsdException w:name="HTML Typewriter" w:uiPriority="0"/>
    <w:lsdException w:name="HTML Variable" w:uiPriority="0" w:qFormat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basedOn w:val="a2"/>
    <w:next w:val="a2"/>
    <w:link w:val="11"/>
    <w:qFormat/>
    <w:pPr>
      <w:keepNext/>
      <w:spacing w:before="240" w:after="60" w:line="288" w:lineRule="auto"/>
      <w:ind w:firstLine="567"/>
      <w:jc w:val="both"/>
      <w:outlineLvl w:val="0"/>
    </w:pPr>
    <w:rPr>
      <w:rFonts w:ascii="Cambria" w:eastAsia="Times New Roman" w:hAnsi="Cambria"/>
      <w:b/>
      <w:bCs/>
      <w:sz w:val="32"/>
      <w:szCs w:val="32"/>
      <w:lang w:val="en-US"/>
    </w:rPr>
  </w:style>
  <w:style w:type="paragraph" w:styleId="20">
    <w:name w:val="heading 2"/>
    <w:basedOn w:val="a2"/>
    <w:next w:val="a2"/>
    <w:link w:val="21"/>
    <w:qFormat/>
    <w:pPr>
      <w:keepNext/>
      <w:spacing w:after="60" w:line="240" w:lineRule="auto"/>
      <w:jc w:val="center"/>
      <w:outlineLvl w:val="1"/>
    </w:pPr>
    <w:rPr>
      <w:rFonts w:ascii="Times New Roman" w:eastAsia="Times New Roman" w:hAnsi="Times New Roman"/>
      <w:b/>
      <w:bCs/>
      <w:sz w:val="30"/>
      <w:szCs w:val="30"/>
      <w:lang w:val="en-US"/>
    </w:rPr>
  </w:style>
  <w:style w:type="paragraph" w:styleId="32">
    <w:name w:val="heading 3"/>
    <w:basedOn w:val="a2"/>
    <w:next w:val="a2"/>
    <w:link w:val="33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0">
    <w:name w:val="heading 4"/>
    <w:basedOn w:val="a2"/>
    <w:next w:val="a2"/>
    <w:link w:val="41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2"/>
    <w:next w:val="a2"/>
    <w:link w:val="50"/>
    <w:qFormat/>
    <w:pPr>
      <w:tabs>
        <w:tab w:val="left" w:pos="1008"/>
      </w:tabs>
      <w:spacing w:before="240" w:after="60" w:line="240" w:lineRule="auto"/>
      <w:ind w:left="1008" w:hanging="1008"/>
      <w:jc w:val="both"/>
      <w:outlineLvl w:val="4"/>
    </w:pPr>
    <w:rPr>
      <w:rFonts w:eastAsia="Times New Roman"/>
      <w:b/>
      <w:bCs/>
      <w:i/>
      <w:iCs/>
      <w:sz w:val="26"/>
      <w:szCs w:val="26"/>
      <w:lang w:val="en-US"/>
    </w:rPr>
  </w:style>
  <w:style w:type="paragraph" w:styleId="6">
    <w:name w:val="heading 6"/>
    <w:basedOn w:val="a2"/>
    <w:next w:val="a2"/>
    <w:link w:val="60"/>
    <w:qFormat/>
    <w:pPr>
      <w:tabs>
        <w:tab w:val="left" w:pos="1152"/>
      </w:tabs>
      <w:spacing w:before="240" w:after="60" w:line="240" w:lineRule="auto"/>
      <w:ind w:left="1152" w:hanging="1152"/>
      <w:jc w:val="both"/>
      <w:outlineLvl w:val="5"/>
    </w:pPr>
    <w:rPr>
      <w:rFonts w:eastAsia="Times New Roman"/>
      <w:b/>
      <w:bCs/>
      <w:sz w:val="20"/>
      <w:szCs w:val="20"/>
      <w:lang w:val="en-US"/>
    </w:rPr>
  </w:style>
  <w:style w:type="paragraph" w:styleId="7">
    <w:name w:val="heading 7"/>
    <w:basedOn w:val="a2"/>
    <w:next w:val="a2"/>
    <w:link w:val="70"/>
    <w:uiPriority w:val="99"/>
    <w:qFormat/>
    <w:pPr>
      <w:tabs>
        <w:tab w:val="left" w:pos="1296"/>
      </w:tabs>
      <w:spacing w:before="240" w:after="60" w:line="240" w:lineRule="auto"/>
      <w:ind w:left="1296" w:hanging="1296"/>
      <w:jc w:val="both"/>
      <w:outlineLvl w:val="6"/>
    </w:pPr>
    <w:rPr>
      <w:rFonts w:eastAsia="Times New Roman"/>
      <w:sz w:val="24"/>
      <w:szCs w:val="24"/>
      <w:lang w:val="en-US"/>
    </w:rPr>
  </w:style>
  <w:style w:type="paragraph" w:styleId="8">
    <w:name w:val="heading 8"/>
    <w:basedOn w:val="a2"/>
    <w:next w:val="a2"/>
    <w:link w:val="80"/>
    <w:uiPriority w:val="99"/>
    <w:qFormat/>
    <w:pPr>
      <w:spacing w:before="240" w:after="60" w:line="288" w:lineRule="auto"/>
      <w:ind w:firstLine="567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val="en-US"/>
    </w:rPr>
  </w:style>
  <w:style w:type="paragraph" w:styleId="9">
    <w:name w:val="heading 9"/>
    <w:basedOn w:val="a2"/>
    <w:next w:val="a2"/>
    <w:link w:val="90"/>
    <w:uiPriority w:val="99"/>
    <w:qFormat/>
    <w:pPr>
      <w:tabs>
        <w:tab w:val="left" w:pos="1584"/>
      </w:tabs>
      <w:spacing w:before="240" w:after="60" w:line="240" w:lineRule="auto"/>
      <w:ind w:left="1584" w:hanging="1584"/>
      <w:jc w:val="both"/>
      <w:outlineLvl w:val="8"/>
    </w:pPr>
    <w:rPr>
      <w:rFonts w:ascii="Cambria" w:eastAsia="Times New Roman" w:hAnsi="Cambria"/>
      <w:sz w:val="20"/>
      <w:szCs w:val="20"/>
      <w:lang w:val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HTML">
    <w:name w:val="HTML Sample"/>
    <w:qFormat/>
    <w:rPr>
      <w:rFonts w:ascii="Courier New" w:hAnsi="Courier New" w:cs="Courier New"/>
    </w:rPr>
  </w:style>
  <w:style w:type="character" w:styleId="a6">
    <w:name w:val="FollowedHyperlink"/>
    <w:uiPriority w:val="99"/>
    <w:unhideWhenUsed/>
    <w:rPr>
      <w:color w:val="800080"/>
      <w:u w:val="single"/>
    </w:rPr>
  </w:style>
  <w:style w:type="character" w:styleId="a7">
    <w:name w:val="footnote reference"/>
    <w:uiPriority w:val="99"/>
    <w:qFormat/>
    <w:rPr>
      <w:rFonts w:ascii="Times New Roman" w:hAnsi="Times New Roman" w:cs="Times New Roman"/>
      <w:vertAlign w:val="superscript"/>
    </w:rPr>
  </w:style>
  <w:style w:type="character" w:styleId="a8">
    <w:name w:val="annotation reference"/>
    <w:rPr>
      <w:sz w:val="16"/>
      <w:szCs w:val="16"/>
    </w:rPr>
  </w:style>
  <w:style w:type="character" w:styleId="a9">
    <w:name w:val="endnote reference"/>
    <w:qFormat/>
    <w:rPr>
      <w:vertAlign w:val="superscript"/>
    </w:rPr>
  </w:style>
  <w:style w:type="character" w:styleId="HTML0">
    <w:name w:val="HTML Acronym"/>
    <w:rPr>
      <w:rFonts w:cs="Times New Roman"/>
    </w:rPr>
  </w:style>
  <w:style w:type="character" w:styleId="aa">
    <w:name w:val="Emphasis"/>
    <w:qFormat/>
    <w:rPr>
      <w:i/>
      <w:iCs/>
    </w:rPr>
  </w:style>
  <w:style w:type="character" w:styleId="ab">
    <w:name w:val="Hyperlink"/>
    <w:uiPriority w:val="99"/>
    <w:unhideWhenUsed/>
    <w:rPr>
      <w:color w:val="0000FF"/>
      <w:u w:val="single"/>
    </w:rPr>
  </w:style>
  <w:style w:type="character" w:styleId="HTML1">
    <w:name w:val="HTML Keyboard"/>
    <w:rPr>
      <w:rFonts w:ascii="Courier New" w:hAnsi="Courier New" w:cs="Courier New"/>
      <w:sz w:val="20"/>
      <w:szCs w:val="20"/>
    </w:rPr>
  </w:style>
  <w:style w:type="character" w:styleId="HTML2">
    <w:name w:val="HTML Code"/>
    <w:rPr>
      <w:rFonts w:ascii="Courier New" w:hAnsi="Courier New" w:cs="Courier New"/>
      <w:sz w:val="20"/>
      <w:szCs w:val="20"/>
    </w:rPr>
  </w:style>
  <w:style w:type="character" w:styleId="ac">
    <w:name w:val="page number"/>
    <w:rPr>
      <w:rFonts w:ascii="Times New Roman" w:hAnsi="Times New Roman" w:cs="Times New Roman"/>
    </w:rPr>
  </w:style>
  <w:style w:type="character" w:styleId="ad">
    <w:name w:val="line number"/>
    <w:qFormat/>
    <w:rPr>
      <w:rFonts w:cs="Times New Roman"/>
    </w:rPr>
  </w:style>
  <w:style w:type="character" w:styleId="HTML3">
    <w:name w:val="HTML Definition"/>
    <w:rPr>
      <w:rFonts w:cs="Times New Roman"/>
      <w:i/>
      <w:iCs/>
    </w:rPr>
  </w:style>
  <w:style w:type="character" w:styleId="HTML4">
    <w:name w:val="HTML Variable"/>
    <w:qFormat/>
    <w:rPr>
      <w:rFonts w:cs="Times New Roman"/>
      <w:i/>
      <w:iCs/>
    </w:rPr>
  </w:style>
  <w:style w:type="character" w:styleId="HTML5">
    <w:name w:val="HTML Typewriter"/>
    <w:rPr>
      <w:rFonts w:ascii="Courier New" w:hAnsi="Courier New" w:cs="Courier New"/>
      <w:sz w:val="20"/>
      <w:szCs w:val="20"/>
    </w:rPr>
  </w:style>
  <w:style w:type="character" w:styleId="ae">
    <w:name w:val="Strong"/>
    <w:qFormat/>
    <w:rPr>
      <w:rFonts w:cs="Times New Roman"/>
      <w:b/>
      <w:bCs/>
    </w:rPr>
  </w:style>
  <w:style w:type="character" w:styleId="HTML6">
    <w:name w:val="HTML Cite"/>
    <w:qFormat/>
    <w:rPr>
      <w:rFonts w:cs="Times New Roman"/>
      <w:i/>
      <w:iCs/>
    </w:rPr>
  </w:style>
  <w:style w:type="paragraph" w:styleId="af">
    <w:name w:val="Balloon Text"/>
    <w:basedOn w:val="a2"/>
    <w:link w:val="af0"/>
    <w:uiPriority w:val="99"/>
    <w:unhideWhenUsed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paragraph" w:styleId="51">
    <w:name w:val="List 5"/>
    <w:basedOn w:val="a2"/>
    <w:uiPriority w:val="99"/>
    <w:qFormat/>
    <w:pPr>
      <w:spacing w:after="60" w:line="240" w:lineRule="auto"/>
      <w:ind w:left="1415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List Continue"/>
    <w:basedOn w:val="a2"/>
    <w:uiPriority w:val="99"/>
    <w:qFormat/>
    <w:pPr>
      <w:spacing w:after="120" w:line="240" w:lineRule="auto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Body Text 2"/>
    <w:basedOn w:val="a2"/>
    <w:link w:val="22"/>
    <w:uiPriority w:val="99"/>
    <w:qFormat/>
    <w:pPr>
      <w:numPr>
        <w:ilvl w:val="1"/>
        <w:numId w:val="1"/>
      </w:numPr>
      <w:spacing w:after="60" w:line="240" w:lineRule="auto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styleId="52">
    <w:name w:val="List Number 5"/>
    <w:basedOn w:val="a2"/>
    <w:uiPriority w:val="99"/>
    <w:pPr>
      <w:tabs>
        <w:tab w:val="left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2">
    <w:name w:val="Closing"/>
    <w:basedOn w:val="a2"/>
    <w:link w:val="af3"/>
    <w:uiPriority w:val="99"/>
    <w:qFormat/>
    <w:pPr>
      <w:spacing w:after="60" w:line="240" w:lineRule="auto"/>
      <w:ind w:left="4252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af4">
    <w:name w:val="Normal Indent"/>
    <w:basedOn w:val="a2"/>
    <w:uiPriority w:val="99"/>
    <w:pPr>
      <w:spacing w:after="6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3">
    <w:name w:val="envelope return"/>
    <w:basedOn w:val="a2"/>
    <w:uiPriority w:val="99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Plain Text"/>
    <w:basedOn w:val="a2"/>
    <w:link w:val="af6"/>
    <w:uiPriority w:val="99"/>
    <w:qFormat/>
    <w:pPr>
      <w:spacing w:after="0" w:line="240" w:lineRule="auto"/>
    </w:pPr>
    <w:rPr>
      <w:rFonts w:ascii="Courier New" w:eastAsia="Times New Roman" w:hAnsi="Courier New"/>
      <w:sz w:val="20"/>
      <w:szCs w:val="20"/>
      <w:lang w:val="en-US"/>
    </w:rPr>
  </w:style>
  <w:style w:type="paragraph" w:styleId="34">
    <w:name w:val="Body Text Indent 3"/>
    <w:basedOn w:val="a2"/>
    <w:link w:val="35"/>
    <w:uiPriority w:val="99"/>
    <w:qFormat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16"/>
      <w:lang w:val="en-US"/>
    </w:rPr>
  </w:style>
  <w:style w:type="paragraph" w:styleId="af7">
    <w:name w:val="endnote text"/>
    <w:basedOn w:val="a2"/>
    <w:link w:val="af8"/>
    <w:uiPriority w:val="99"/>
    <w:pPr>
      <w:spacing w:after="0" w:line="288" w:lineRule="auto"/>
      <w:ind w:firstLine="567"/>
      <w:jc w:val="both"/>
    </w:pPr>
    <w:rPr>
      <w:rFonts w:ascii="Times New Roman" w:eastAsia="Times New Roman" w:hAnsi="Times New Roman"/>
      <w:sz w:val="20"/>
      <w:szCs w:val="20"/>
      <w:lang w:val="en-US"/>
    </w:rPr>
  </w:style>
  <w:style w:type="paragraph" w:styleId="af9">
    <w:name w:val="caption"/>
    <w:basedOn w:val="a2"/>
    <w:next w:val="a2"/>
    <w:link w:val="afa"/>
    <w:uiPriority w:val="35"/>
    <w:semiHidden/>
    <w:unhideWhenUsed/>
    <w:qFormat/>
    <w:rPr>
      <w:b/>
      <w:bCs/>
      <w:color w:val="4F81BD"/>
      <w:sz w:val="18"/>
      <w:szCs w:val="18"/>
    </w:rPr>
  </w:style>
  <w:style w:type="paragraph" w:styleId="afb">
    <w:name w:val="annotation text"/>
    <w:basedOn w:val="a2"/>
    <w:link w:val="afc"/>
    <w:uiPriority w:val="99"/>
    <w:qFormat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afd">
    <w:name w:val="annotation subject"/>
    <w:basedOn w:val="afb"/>
    <w:next w:val="afb"/>
    <w:link w:val="afe"/>
    <w:uiPriority w:val="99"/>
    <w:rPr>
      <w:b/>
      <w:bCs/>
    </w:rPr>
  </w:style>
  <w:style w:type="paragraph" w:styleId="aff">
    <w:name w:val="Document Map"/>
    <w:basedOn w:val="a2"/>
    <w:link w:val="aff0"/>
    <w:uiPriority w:val="99"/>
    <w:qFormat/>
    <w:pPr>
      <w:shd w:val="clear" w:color="auto" w:fill="000080"/>
      <w:spacing w:after="60" w:line="240" w:lineRule="auto"/>
      <w:jc w:val="both"/>
    </w:pPr>
    <w:rPr>
      <w:rFonts w:ascii="Times New Roman" w:eastAsia="Times New Roman" w:hAnsi="Times New Roman"/>
      <w:sz w:val="2"/>
      <w:szCs w:val="20"/>
      <w:lang w:val="en-US"/>
    </w:rPr>
  </w:style>
  <w:style w:type="paragraph" w:styleId="aff1">
    <w:name w:val="footnote text"/>
    <w:basedOn w:val="a2"/>
    <w:link w:val="aff2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2"/>
    <w:next w:val="a2"/>
    <w:uiPriority w:val="99"/>
    <w:qFormat/>
    <w:pPr>
      <w:spacing w:after="0" w:line="240" w:lineRule="auto"/>
      <w:ind w:left="144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36">
    <w:name w:val="List Number 3"/>
    <w:basedOn w:val="a2"/>
    <w:uiPriority w:val="99"/>
    <w:pPr>
      <w:tabs>
        <w:tab w:val="left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HTML7">
    <w:name w:val="HTML Address"/>
    <w:basedOn w:val="a2"/>
    <w:link w:val="HTML8"/>
    <w:qFormat/>
    <w:pPr>
      <w:spacing w:after="60" w:line="240" w:lineRule="auto"/>
      <w:jc w:val="both"/>
    </w:pPr>
    <w:rPr>
      <w:rFonts w:ascii="Times New Roman" w:eastAsia="Times New Roman" w:hAnsi="Times New Roman"/>
      <w:i/>
      <w:iCs/>
      <w:sz w:val="28"/>
      <w:szCs w:val="28"/>
      <w:lang w:val="en-US"/>
    </w:rPr>
  </w:style>
  <w:style w:type="paragraph" w:styleId="aff3">
    <w:name w:val="header"/>
    <w:basedOn w:val="a2"/>
    <w:link w:val="aff4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paragraph" w:styleId="91">
    <w:name w:val="toc 9"/>
    <w:basedOn w:val="a2"/>
    <w:next w:val="a2"/>
    <w:uiPriority w:val="99"/>
    <w:qFormat/>
    <w:pPr>
      <w:spacing w:after="0" w:line="240" w:lineRule="auto"/>
      <w:ind w:left="168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71">
    <w:name w:val="toc 7"/>
    <w:basedOn w:val="a2"/>
    <w:next w:val="a2"/>
    <w:uiPriority w:val="99"/>
    <w:qFormat/>
    <w:pPr>
      <w:spacing w:after="0" w:line="240" w:lineRule="auto"/>
      <w:ind w:left="120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f5">
    <w:name w:val="envelope address"/>
    <w:basedOn w:val="a2"/>
    <w:uiPriority w:val="99"/>
    <w:pPr>
      <w:framePr w:w="7920" w:h="1980" w:hRule="exact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f6">
    <w:name w:val="Body Text"/>
    <w:basedOn w:val="a2"/>
    <w:link w:val="aff7"/>
    <w:uiPriority w:val="99"/>
    <w:pPr>
      <w:spacing w:after="120" w:line="288" w:lineRule="auto"/>
      <w:ind w:firstLine="567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4">
    <w:name w:val="List Number 4"/>
    <w:basedOn w:val="a2"/>
    <w:uiPriority w:val="99"/>
    <w:pPr>
      <w:numPr>
        <w:numId w:val="2"/>
      </w:numPr>
      <w:tabs>
        <w:tab w:val="clear" w:pos="360"/>
        <w:tab w:val="left" w:pos="1209"/>
      </w:tabs>
      <w:spacing w:after="60" w:line="240" w:lineRule="auto"/>
      <w:ind w:left="12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12">
    <w:name w:val="toc 1"/>
    <w:basedOn w:val="a2"/>
    <w:next w:val="a2"/>
    <w:uiPriority w:val="99"/>
    <w:qFormat/>
    <w:pPr>
      <w:tabs>
        <w:tab w:val="left" w:pos="1440"/>
        <w:tab w:val="right" w:leader="dot" w:pos="9720"/>
      </w:tabs>
      <w:spacing w:before="100" w:after="0" w:line="240" w:lineRule="auto"/>
    </w:pPr>
    <w:rPr>
      <w:rFonts w:ascii="Arial" w:eastAsia="Times New Roman" w:hAnsi="Arial" w:cs="Arial"/>
      <w:b/>
      <w:bCs/>
      <w:caps/>
      <w:sz w:val="24"/>
      <w:szCs w:val="24"/>
      <w:lang w:eastAsia="ru-RU"/>
    </w:rPr>
  </w:style>
  <w:style w:type="paragraph" w:styleId="61">
    <w:name w:val="toc 6"/>
    <w:basedOn w:val="a2"/>
    <w:next w:val="a2"/>
    <w:uiPriority w:val="99"/>
    <w:pPr>
      <w:spacing w:after="0" w:line="240" w:lineRule="auto"/>
      <w:ind w:left="96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f8">
    <w:name w:val="table of figures"/>
    <w:basedOn w:val="a2"/>
    <w:next w:val="a2"/>
    <w:uiPriority w:val="99"/>
    <w:unhideWhenUsed/>
    <w:pPr>
      <w:spacing w:after="0"/>
    </w:pPr>
  </w:style>
  <w:style w:type="paragraph" w:styleId="37">
    <w:name w:val="toc 3"/>
    <w:basedOn w:val="a2"/>
    <w:next w:val="a2"/>
    <w:uiPriority w:val="99"/>
    <w:pPr>
      <w:tabs>
        <w:tab w:val="left" w:pos="1680"/>
        <w:tab w:val="right" w:leader="dot" w:pos="10148"/>
      </w:tabs>
      <w:spacing w:before="100" w:after="0" w:line="240" w:lineRule="auto"/>
      <w:ind w:left="252" w:hanging="12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4">
    <w:name w:val="toc 2"/>
    <w:basedOn w:val="a2"/>
    <w:next w:val="a2"/>
    <w:uiPriority w:val="99"/>
    <w:pPr>
      <w:tabs>
        <w:tab w:val="left" w:pos="960"/>
        <w:tab w:val="right" w:leader="dot" w:pos="9720"/>
      </w:tabs>
      <w:spacing w:before="20" w:after="0" w:line="240" w:lineRule="auto"/>
      <w:ind w:left="360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42">
    <w:name w:val="toc 4"/>
    <w:basedOn w:val="a2"/>
    <w:next w:val="a2"/>
    <w:uiPriority w:val="99"/>
    <w:qFormat/>
    <w:pPr>
      <w:spacing w:after="0" w:line="240" w:lineRule="auto"/>
      <w:ind w:left="48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53">
    <w:name w:val="toc 5"/>
    <w:basedOn w:val="a2"/>
    <w:next w:val="a2"/>
    <w:uiPriority w:val="99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f9">
    <w:name w:val="Note Heading"/>
    <w:basedOn w:val="a2"/>
    <w:next w:val="a2"/>
    <w:link w:val="affa"/>
    <w:uiPriority w:val="99"/>
    <w:pPr>
      <w:spacing w:after="60" w:line="240" w:lineRule="auto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affb">
    <w:name w:val="Date"/>
    <w:basedOn w:val="a2"/>
    <w:next w:val="a2"/>
    <w:link w:val="affc"/>
    <w:uiPriority w:val="99"/>
    <w:pPr>
      <w:spacing w:after="60" w:line="240" w:lineRule="auto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54">
    <w:name w:val="List Bullet 5"/>
    <w:basedOn w:val="a2"/>
    <w:uiPriority w:val="99"/>
    <w:pPr>
      <w:tabs>
        <w:tab w:val="left" w:pos="1209"/>
        <w:tab w:val="left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d">
    <w:name w:val="Body Text First Indent"/>
    <w:basedOn w:val="aff6"/>
    <w:link w:val="affe"/>
    <w:uiPriority w:val="99"/>
    <w:pPr>
      <w:spacing w:line="240" w:lineRule="auto"/>
      <w:ind w:firstLine="210"/>
    </w:pPr>
    <w:rPr>
      <w:sz w:val="24"/>
      <w:szCs w:val="24"/>
    </w:rPr>
  </w:style>
  <w:style w:type="paragraph" w:styleId="25">
    <w:name w:val="Body Text First Indent 2"/>
    <w:basedOn w:val="afff"/>
    <w:link w:val="26"/>
    <w:uiPriority w:val="99"/>
    <w:pPr>
      <w:ind w:firstLine="210"/>
      <w:jc w:val="both"/>
    </w:pPr>
  </w:style>
  <w:style w:type="paragraph" w:styleId="afff">
    <w:name w:val="Body Text Indent"/>
    <w:basedOn w:val="a2"/>
    <w:link w:val="afff0"/>
    <w:uiPriority w:val="99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en-US"/>
    </w:rPr>
  </w:style>
  <w:style w:type="paragraph" w:styleId="43">
    <w:name w:val="List Bullet 4"/>
    <w:basedOn w:val="a2"/>
    <w:uiPriority w:val="99"/>
    <w:pPr>
      <w:tabs>
        <w:tab w:val="left" w:pos="926"/>
        <w:tab w:val="left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1">
    <w:name w:val="List Bullet"/>
    <w:basedOn w:val="a2"/>
    <w:uiPriority w:val="99"/>
    <w:pPr>
      <w:widowControl w:val="0"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7">
    <w:name w:val="List Bullet 2"/>
    <w:basedOn w:val="a2"/>
    <w:uiPriority w:val="99"/>
    <w:qFormat/>
    <w:pPr>
      <w:tabs>
        <w:tab w:val="left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8">
    <w:name w:val="List Bullet 3"/>
    <w:basedOn w:val="a2"/>
    <w:uiPriority w:val="99"/>
    <w:pPr>
      <w:tabs>
        <w:tab w:val="left" w:pos="643"/>
        <w:tab w:val="left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2">
    <w:name w:val="Title"/>
    <w:basedOn w:val="a2"/>
    <w:next w:val="a2"/>
    <w:link w:val="13"/>
    <w:uiPriority w:val="10"/>
    <w:qFormat/>
    <w:pPr>
      <w:spacing w:before="300"/>
      <w:contextualSpacing/>
    </w:pPr>
    <w:rPr>
      <w:sz w:val="48"/>
      <w:szCs w:val="48"/>
    </w:rPr>
  </w:style>
  <w:style w:type="paragraph" w:styleId="afff3">
    <w:name w:val="footer"/>
    <w:basedOn w:val="a2"/>
    <w:link w:val="afff4"/>
    <w:uiPriority w:val="99"/>
    <w:unhideWhenUsed/>
    <w:qFormat/>
    <w:pPr>
      <w:tabs>
        <w:tab w:val="center" w:pos="4677"/>
        <w:tab w:val="right" w:pos="9355"/>
      </w:tabs>
    </w:pPr>
    <w:rPr>
      <w:lang w:val="en-US"/>
    </w:rPr>
  </w:style>
  <w:style w:type="paragraph" w:styleId="afff5">
    <w:name w:val="List Number"/>
    <w:basedOn w:val="a2"/>
    <w:uiPriority w:val="99"/>
    <w:pPr>
      <w:tabs>
        <w:tab w:val="left" w:pos="1492"/>
      </w:tabs>
      <w:spacing w:after="60" w:line="240" w:lineRule="auto"/>
      <w:ind w:left="360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List Number 2"/>
    <w:basedOn w:val="a2"/>
    <w:uiPriority w:val="99"/>
    <w:pPr>
      <w:tabs>
        <w:tab w:val="left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6">
    <w:name w:val="List"/>
    <w:basedOn w:val="a2"/>
    <w:uiPriority w:val="99"/>
    <w:pPr>
      <w:spacing w:after="60" w:line="240" w:lineRule="auto"/>
      <w:ind w:left="283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7">
    <w:name w:val="Normal (Web)"/>
    <w:basedOn w:val="a2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0">
    <w:name w:val="Body Text 3"/>
    <w:basedOn w:val="a2"/>
    <w:link w:val="39"/>
    <w:uiPriority w:val="99"/>
    <w:pPr>
      <w:numPr>
        <w:numId w:val="3"/>
      </w:numPr>
      <w:tabs>
        <w:tab w:val="clear" w:pos="643"/>
      </w:tabs>
      <w:spacing w:after="0" w:line="240" w:lineRule="auto"/>
      <w:ind w:left="0" w:firstLine="0"/>
      <w:jc w:val="both"/>
    </w:pPr>
    <w:rPr>
      <w:rFonts w:ascii="Times New Roman" w:eastAsia="Times New Roman" w:hAnsi="Times New Roman"/>
      <w:sz w:val="28"/>
      <w:szCs w:val="24"/>
      <w:lang w:val="en-US"/>
    </w:rPr>
  </w:style>
  <w:style w:type="paragraph" w:styleId="afff8">
    <w:name w:val="Subtitle"/>
    <w:basedOn w:val="a2"/>
    <w:link w:val="afff9"/>
    <w:uiPriority w:val="99"/>
    <w:qFormat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val="en-US"/>
    </w:rPr>
  </w:style>
  <w:style w:type="paragraph" w:styleId="afffa">
    <w:name w:val="Signature"/>
    <w:basedOn w:val="a2"/>
    <w:link w:val="afffb"/>
    <w:uiPriority w:val="99"/>
    <w:pPr>
      <w:spacing w:after="60" w:line="240" w:lineRule="auto"/>
      <w:ind w:left="4252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afffc">
    <w:name w:val="Salutation"/>
    <w:basedOn w:val="a2"/>
    <w:next w:val="a2"/>
    <w:link w:val="afffd"/>
    <w:uiPriority w:val="99"/>
    <w:pPr>
      <w:spacing w:after="60" w:line="240" w:lineRule="auto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29">
    <w:name w:val="List Continue 2"/>
    <w:basedOn w:val="a2"/>
    <w:uiPriority w:val="99"/>
    <w:qFormat/>
    <w:pPr>
      <w:spacing w:after="120" w:line="240" w:lineRule="auto"/>
      <w:ind w:left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a">
    <w:name w:val="List Continue 3"/>
    <w:basedOn w:val="a2"/>
    <w:uiPriority w:val="99"/>
    <w:pPr>
      <w:spacing w:after="120" w:line="240" w:lineRule="auto"/>
      <w:ind w:left="84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4">
    <w:name w:val="List Continue 4"/>
    <w:basedOn w:val="a2"/>
    <w:uiPriority w:val="99"/>
    <w:pPr>
      <w:spacing w:after="120" w:line="240" w:lineRule="auto"/>
      <w:ind w:left="113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5">
    <w:name w:val="List Continue 5"/>
    <w:basedOn w:val="a2"/>
    <w:uiPriority w:val="99"/>
    <w:pPr>
      <w:spacing w:after="120" w:line="240" w:lineRule="auto"/>
      <w:ind w:left="14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a">
    <w:name w:val="List 2"/>
    <w:basedOn w:val="a2"/>
    <w:uiPriority w:val="99"/>
    <w:qFormat/>
    <w:pPr>
      <w:spacing w:after="60" w:line="240" w:lineRule="auto"/>
      <w:ind w:left="566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b">
    <w:name w:val="List 3"/>
    <w:basedOn w:val="a2"/>
    <w:uiPriority w:val="99"/>
    <w:pPr>
      <w:spacing w:after="60" w:line="240" w:lineRule="auto"/>
      <w:ind w:left="849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5">
    <w:name w:val="List 4"/>
    <w:basedOn w:val="a2"/>
    <w:uiPriority w:val="99"/>
    <w:pPr>
      <w:spacing w:after="60" w:line="240" w:lineRule="auto"/>
      <w:ind w:left="1132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9">
    <w:name w:val="HTML Preformatted"/>
    <w:basedOn w:val="a2"/>
    <w:link w:val="HTMLa"/>
    <w:pPr>
      <w:spacing w:after="60" w:line="240" w:lineRule="auto"/>
      <w:jc w:val="both"/>
    </w:pPr>
    <w:rPr>
      <w:rFonts w:ascii="Courier New" w:eastAsia="Times New Roman" w:hAnsi="Courier New"/>
      <w:sz w:val="20"/>
      <w:szCs w:val="20"/>
      <w:lang w:val="en-US"/>
    </w:rPr>
  </w:style>
  <w:style w:type="paragraph" w:styleId="afffe">
    <w:name w:val="Block Text"/>
    <w:basedOn w:val="a2"/>
    <w:uiPriority w:val="99"/>
    <w:pPr>
      <w:spacing w:after="120" w:line="240" w:lineRule="auto"/>
      <w:ind w:left="1440" w:right="144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f">
    <w:name w:val="Message Header"/>
    <w:basedOn w:val="a2"/>
    <w:link w:val="affff0"/>
    <w:uiPriority w:val="99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60" w:line="240" w:lineRule="auto"/>
      <w:ind w:left="1134" w:hanging="1134"/>
      <w:jc w:val="both"/>
    </w:pPr>
    <w:rPr>
      <w:rFonts w:ascii="Cambria" w:eastAsia="Times New Roman" w:hAnsi="Cambria"/>
      <w:sz w:val="24"/>
      <w:szCs w:val="24"/>
      <w:lang w:val="en-US"/>
    </w:rPr>
  </w:style>
  <w:style w:type="paragraph" w:styleId="affff1">
    <w:name w:val="E-mail Signature"/>
    <w:basedOn w:val="a2"/>
    <w:link w:val="affff2"/>
    <w:uiPriority w:val="99"/>
    <w:pPr>
      <w:spacing w:after="60" w:line="240" w:lineRule="auto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table" w:styleId="-3">
    <w:name w:val="Table Web 3"/>
    <w:basedOn w:val="a4"/>
    <w:rPr>
      <w:rFonts w:ascii="Times New Roman" w:eastAsia="Times New Roman" w:hAnsi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Simple 1"/>
    <w:basedOn w:val="a4"/>
    <w:unhideWhenUsed/>
    <w:rPr>
      <w:rFonts w:ascii="Times New Roman" w:eastAsia="Times New Roman" w:hAnsi="Times New Roman"/>
      <w:color w:val="000000"/>
      <w:sz w:val="24"/>
      <w:lang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f3">
    <w:name w:val="Table Grid"/>
    <w:basedOn w:val="a4"/>
    <w:uiPriority w:val="3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4">
    <w:name w:val="Table Elegant"/>
    <w:basedOn w:val="a4"/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4"/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3">
    <w:name w:val="Заголовок 3 Знак"/>
    <w:link w:val="32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ffff5">
    <w:name w:val="List Paragraph"/>
    <w:basedOn w:val="a2"/>
    <w:link w:val="affff6"/>
    <w:uiPriority w:val="34"/>
    <w:qFormat/>
    <w:pPr>
      <w:spacing w:after="6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styleId="affff7">
    <w:name w:val="No Spacing"/>
    <w:link w:val="affff8"/>
    <w:uiPriority w:val="99"/>
    <w:qFormat/>
    <w:rPr>
      <w:rFonts w:eastAsia="Times New Roman"/>
      <w:sz w:val="22"/>
      <w:szCs w:val="22"/>
    </w:rPr>
  </w:style>
  <w:style w:type="character" w:customStyle="1" w:styleId="13">
    <w:name w:val="Название Знак1"/>
    <w:link w:val="afff2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b">
    <w:name w:val="Quote"/>
    <w:basedOn w:val="a2"/>
    <w:next w:val="a2"/>
    <w:link w:val="2c"/>
    <w:uiPriority w:val="29"/>
    <w:qFormat/>
    <w:pPr>
      <w:ind w:left="720" w:right="720"/>
    </w:pPr>
    <w:rPr>
      <w:i/>
    </w:rPr>
  </w:style>
  <w:style w:type="character" w:customStyle="1" w:styleId="2c">
    <w:name w:val="Цитата 2 Знак"/>
    <w:link w:val="2b"/>
    <w:uiPriority w:val="29"/>
    <w:rPr>
      <w:i/>
    </w:rPr>
  </w:style>
  <w:style w:type="paragraph" w:styleId="affff9">
    <w:name w:val="Intense Quote"/>
    <w:basedOn w:val="a2"/>
    <w:next w:val="a2"/>
    <w:link w:val="affff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fa">
    <w:name w:val="Выделенная цитата Знак"/>
    <w:link w:val="affff9"/>
    <w:uiPriority w:val="30"/>
    <w:rPr>
      <w:i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character" w:customStyle="1" w:styleId="afa">
    <w:name w:val="Название объекта Знак"/>
    <w:link w:val="af9"/>
    <w:uiPriority w:val="35"/>
    <w:rPr>
      <w:b/>
      <w:bCs/>
      <w:color w:val="4F81BD"/>
      <w:sz w:val="18"/>
      <w:szCs w:val="18"/>
    </w:rPr>
  </w:style>
  <w:style w:type="table" w:customStyle="1" w:styleId="TableGridLight">
    <w:name w:val="Table Grid Light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qFormat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qFormat/>
    <w:rPr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qFormat/>
    <w:rPr>
      <w:lang w:eastAsia="zh-C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qFormat/>
    <w:rPr>
      <w:lang w:eastAsia="zh-C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qFormat/>
    <w:rPr>
      <w:lang w:eastAsia="zh-C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qFormat/>
    <w:rPr>
      <w:lang w:eastAsia="zh-C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2">
    <w:name w:val="Текст сноски Знак"/>
    <w:link w:val="aff1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lang w:eastAsia="zh-CN"/>
    </w:rPr>
  </w:style>
  <w:style w:type="paragraph" w:customStyle="1" w:styleId="3H3">
    <w:name w:val="Заголовок 3;H3"/>
    <w:basedOn w:val="a2"/>
    <w:next w:val="a2"/>
    <w:link w:val="3H30"/>
    <w:qFormat/>
    <w:pPr>
      <w:keepNext/>
      <w:numPr>
        <w:ilvl w:val="2"/>
        <w:numId w:val="4"/>
      </w:numPr>
      <w:spacing w:before="120" w:after="120" w:line="288" w:lineRule="auto"/>
      <w:jc w:val="both"/>
      <w:outlineLvl w:val="2"/>
    </w:pPr>
    <w:rPr>
      <w:rFonts w:ascii="Cambria" w:eastAsia="Times New Roman" w:hAnsi="Cambria"/>
      <w:b/>
      <w:bCs/>
      <w:sz w:val="26"/>
      <w:szCs w:val="26"/>
      <w:lang w:val="en-US"/>
    </w:rPr>
  </w:style>
  <w:style w:type="paragraph" w:customStyle="1" w:styleId="4H4">
    <w:name w:val="Заголовок 4;H4"/>
    <w:basedOn w:val="a2"/>
    <w:next w:val="a2"/>
    <w:link w:val="4H40"/>
    <w:qFormat/>
    <w:pPr>
      <w:keepNext/>
      <w:numPr>
        <w:ilvl w:val="3"/>
        <w:numId w:val="4"/>
      </w:numPr>
      <w:spacing w:before="240" w:after="60" w:line="288" w:lineRule="auto"/>
      <w:jc w:val="both"/>
      <w:outlineLvl w:val="3"/>
    </w:pPr>
    <w:rPr>
      <w:rFonts w:eastAsia="Times New Roman"/>
      <w:b/>
      <w:bCs/>
      <w:sz w:val="28"/>
      <w:szCs w:val="28"/>
      <w:lang w:val="en-US"/>
    </w:rPr>
  </w:style>
  <w:style w:type="character" w:customStyle="1" w:styleId="af0">
    <w:name w:val="Текст выноски Знак"/>
    <w:link w:val="af"/>
    <w:uiPriority w:val="99"/>
    <w:rPr>
      <w:rFonts w:ascii="Tahoma" w:hAnsi="Tahoma" w:cs="Tahoma"/>
      <w:sz w:val="16"/>
      <w:szCs w:val="16"/>
      <w:lang w:eastAsia="en-US"/>
    </w:rPr>
  </w:style>
  <w:style w:type="paragraph" w:customStyle="1" w:styleId="16">
    <w:name w:val="Обычный1"/>
    <w:uiPriority w:val="99"/>
    <w:pPr>
      <w:widowControl w:val="0"/>
      <w:ind w:firstLine="40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f4">
    <w:name w:val="Верхний колонтитул Знак"/>
    <w:link w:val="aff3"/>
    <w:uiPriority w:val="99"/>
    <w:rPr>
      <w:sz w:val="22"/>
      <w:szCs w:val="22"/>
      <w:lang w:eastAsia="en-US"/>
    </w:rPr>
  </w:style>
  <w:style w:type="character" w:customStyle="1" w:styleId="afff4">
    <w:name w:val="Нижний колонтитул Знак"/>
    <w:link w:val="afff3"/>
    <w:uiPriority w:val="99"/>
    <w:rPr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pPr>
      <w:widowControl w:val="0"/>
    </w:pPr>
    <w:rPr>
      <w:rFonts w:eastAsia="Times New Roman" w:cs="Calibri"/>
      <w:sz w:val="22"/>
    </w:rPr>
  </w:style>
  <w:style w:type="character" w:customStyle="1" w:styleId="affffb">
    <w:name w:val="Основной текст_"/>
    <w:link w:val="3c"/>
    <w:qFormat/>
    <w:rPr>
      <w:rFonts w:ascii="Times New Roman" w:hAnsi="Times New Roman"/>
      <w:shd w:val="clear" w:color="auto" w:fill="FFFFFF"/>
    </w:rPr>
  </w:style>
  <w:style w:type="paragraph" w:customStyle="1" w:styleId="3c">
    <w:name w:val="Основной текст3"/>
    <w:basedOn w:val="a2"/>
    <w:link w:val="affffb"/>
    <w:pPr>
      <w:shd w:val="clear" w:color="auto" w:fill="FFFFFF"/>
      <w:spacing w:after="0" w:line="370" w:lineRule="exact"/>
      <w:jc w:val="right"/>
    </w:pPr>
    <w:rPr>
      <w:rFonts w:ascii="Times New Roman" w:hAnsi="Times New Roman"/>
      <w:sz w:val="20"/>
      <w:szCs w:val="20"/>
      <w:lang w:val="en-US"/>
    </w:rPr>
  </w:style>
  <w:style w:type="character" w:customStyle="1" w:styleId="11">
    <w:name w:val="Заголовок 1 Знак"/>
    <w:link w:val="10"/>
    <w:rPr>
      <w:rFonts w:ascii="Cambria" w:eastAsia="Times New Roman" w:hAnsi="Cambria"/>
      <w:b/>
      <w:bCs/>
      <w:sz w:val="32"/>
      <w:szCs w:val="32"/>
      <w:lang w:val="en-US" w:eastAsia="en-US"/>
    </w:rPr>
  </w:style>
  <w:style w:type="character" w:customStyle="1" w:styleId="21">
    <w:name w:val="Заголовок 2 Знак"/>
    <w:link w:val="20"/>
    <w:rPr>
      <w:rFonts w:ascii="Times New Roman" w:eastAsia="Times New Roman" w:hAnsi="Times New Roman"/>
      <w:b/>
      <w:bCs/>
      <w:sz w:val="30"/>
      <w:szCs w:val="30"/>
    </w:rPr>
  </w:style>
  <w:style w:type="character" w:customStyle="1" w:styleId="3H30">
    <w:name w:val="Заголовок 3 Знак;H3 Знак"/>
    <w:link w:val="3H3"/>
    <w:rPr>
      <w:rFonts w:ascii="Cambria" w:eastAsia="Times New Roman" w:hAnsi="Cambria"/>
      <w:b/>
      <w:bCs/>
      <w:sz w:val="26"/>
      <w:szCs w:val="26"/>
      <w:lang w:val="en-US" w:eastAsia="en-US"/>
    </w:rPr>
  </w:style>
  <w:style w:type="character" w:customStyle="1" w:styleId="4H40">
    <w:name w:val="Заголовок 4 Знак;H4 Знак"/>
    <w:link w:val="4H4"/>
    <w:rPr>
      <w:rFonts w:eastAsia="Times New Roman"/>
      <w:b/>
      <w:bCs/>
      <w:sz w:val="28"/>
      <w:szCs w:val="28"/>
      <w:lang w:val="en-US" w:eastAsia="en-US"/>
    </w:rPr>
  </w:style>
  <w:style w:type="character" w:customStyle="1" w:styleId="50">
    <w:name w:val="Заголовок 5 Знак"/>
    <w:link w:val="5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60">
    <w:name w:val="Заголовок 6 Знак"/>
    <w:link w:val="6"/>
    <w:rPr>
      <w:rFonts w:eastAsia="Times New Roman"/>
      <w:b/>
      <w:bCs/>
      <w:lang w:val="en-US" w:eastAsia="en-US"/>
    </w:rPr>
  </w:style>
  <w:style w:type="character" w:customStyle="1" w:styleId="70">
    <w:name w:val="Заголовок 7 Знак"/>
    <w:link w:val="7"/>
    <w:uiPriority w:val="99"/>
    <w:rPr>
      <w:rFonts w:eastAsia="Times New Roman"/>
      <w:sz w:val="24"/>
      <w:szCs w:val="24"/>
      <w:lang w:val="en-US" w:eastAsia="en-US"/>
    </w:rPr>
  </w:style>
  <w:style w:type="character" w:customStyle="1" w:styleId="80">
    <w:name w:val="Заголовок 8 Знак"/>
    <w:link w:val="8"/>
    <w:uiPriority w:val="99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rPr>
      <w:rFonts w:ascii="Cambria" w:eastAsia="Times New Roman" w:hAnsi="Cambria"/>
      <w:lang w:val="en-US" w:eastAsia="en-US"/>
    </w:rPr>
  </w:style>
  <w:style w:type="paragraph" w:customStyle="1" w:styleId="111111">
    <w:name w:val="Текст сноски;Знак1 Знак1;Текст сноски Знак Знак1;Текст сноски Знак Знак Знак1;Текст сноски Знак Знак Знак Знак;Текст сноски Знак1 Знак Знак Знак Знак;Текст сноски Знак Знак Знак Знак Знак Знак;Знак1 Знак Знак Знак Знак Знак Знак"/>
    <w:basedOn w:val="a2"/>
    <w:link w:val="11111"/>
    <w:uiPriority w:val="99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11111">
    <w:name w:val="Текст сноски Знак;Знак1 Знак1 Знак;Текст сноски Знак Знак1 Знак;Текст сноски Знак Знак Знак1 Знак;Текст сноски Знак Знак Знак Знак Знак;Текст сноски Знак1 Знак Знак Знак Знак Знак;Текст сноски Знак Знак Знак Знак Знак Знак Знак"/>
    <w:link w:val="111111"/>
    <w:uiPriority w:val="99"/>
    <w:rPr>
      <w:rFonts w:ascii="Times New Roman" w:eastAsia="Times New Roman" w:hAnsi="Times New Roman"/>
      <w:lang w:val="en-US" w:eastAsia="en-US"/>
    </w:rPr>
  </w:style>
  <w:style w:type="character" w:customStyle="1" w:styleId="afc">
    <w:name w:val="Текст примечания Знак"/>
    <w:link w:val="afb"/>
    <w:uiPriority w:val="99"/>
    <w:rPr>
      <w:rFonts w:ascii="Times New Roman" w:eastAsia="Times New Roman" w:hAnsi="Times New Roman"/>
      <w:lang w:val="en-US" w:eastAsia="en-US"/>
    </w:rPr>
  </w:style>
  <w:style w:type="character" w:customStyle="1" w:styleId="afe">
    <w:name w:val="Тема примечания Знак"/>
    <w:link w:val="afd"/>
    <w:uiPriority w:val="99"/>
    <w:rPr>
      <w:rFonts w:ascii="Times New Roman" w:eastAsia="Times New Roman" w:hAnsi="Times New Roman"/>
      <w:b/>
      <w:bCs/>
      <w:lang w:val="en-US" w:eastAsia="en-US"/>
    </w:rPr>
  </w:style>
  <w:style w:type="character" w:customStyle="1" w:styleId="affffc">
    <w:name w:val="Гипертекстовая ссылка"/>
    <w:uiPriority w:val="99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211">
    <w:name w:val="Основной текст 21"/>
    <w:basedOn w:val="a2"/>
    <w:uiPriority w:val="99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7">
    <w:name w:val="Основной текст Знак"/>
    <w:link w:val="aff6"/>
    <w:uiPriority w:val="99"/>
    <w:rPr>
      <w:rFonts w:ascii="Times New Roman" w:eastAsia="Times New Roman" w:hAnsi="Times New Roman"/>
      <w:sz w:val="28"/>
      <w:szCs w:val="28"/>
    </w:rPr>
  </w:style>
  <w:style w:type="character" w:customStyle="1" w:styleId="BodyTextChar">
    <w:name w:val="Body Text Char"/>
    <w:rPr>
      <w:rFonts w:ascii="Times New Roman" w:hAnsi="Times New Roman" w:cs="Times New Roman"/>
      <w:sz w:val="28"/>
      <w:szCs w:val="28"/>
    </w:rPr>
  </w:style>
  <w:style w:type="paragraph" w:customStyle="1" w:styleId="affffd">
    <w:name w:val="Обычный + по ширине"/>
    <w:basedOn w:val="a2"/>
    <w:uiPriority w:val="9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Название1"/>
    <w:basedOn w:val="a2"/>
    <w:link w:val="affffe"/>
    <w:uiPriority w:val="99"/>
    <w:qFormat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sz w:val="32"/>
      <w:szCs w:val="32"/>
      <w:lang w:val="en-US"/>
    </w:rPr>
  </w:style>
  <w:style w:type="character" w:customStyle="1" w:styleId="affffe">
    <w:name w:val="Название Знак"/>
    <w:link w:val="17"/>
    <w:uiPriority w:val="99"/>
    <w:rPr>
      <w:rFonts w:ascii="Cambria" w:eastAsia="Times New Roman" w:hAnsi="Cambria"/>
      <w:b/>
      <w:bCs/>
      <w:sz w:val="32"/>
      <w:szCs w:val="32"/>
      <w:lang w:val="en-US" w:eastAsia="en-US"/>
    </w:rPr>
  </w:style>
  <w:style w:type="paragraph" w:customStyle="1" w:styleId="afffff">
    <w:name w:val="Подраздел"/>
    <w:basedOn w:val="a2"/>
    <w:uiPriority w:val="99"/>
    <w:semiHidden/>
    <w:pPr>
      <w:spacing w:before="240" w:after="120" w:line="240" w:lineRule="auto"/>
      <w:jc w:val="center"/>
    </w:pPr>
    <w:rPr>
      <w:rFonts w:ascii="TimesDL" w:eastAsia="Times New Roman" w:hAnsi="TimesDL" w:cs="TimesDL"/>
      <w:b/>
      <w:bCs/>
      <w:smallCaps/>
      <w:spacing w:val="-2"/>
      <w:sz w:val="24"/>
      <w:szCs w:val="24"/>
      <w:lang w:eastAsia="ru-RU"/>
    </w:rPr>
  </w:style>
  <w:style w:type="paragraph" w:customStyle="1" w:styleId="ConsNormal">
    <w:name w:val="ConsNormal"/>
    <w:uiPriority w:val="99"/>
    <w:semiHidden/>
    <w:pPr>
      <w:widowControl w:val="0"/>
      <w:ind w:right="19772" w:firstLine="720"/>
    </w:pPr>
    <w:rPr>
      <w:rFonts w:ascii="Arial" w:eastAsia="Times New Roman" w:hAnsi="Arial" w:cs="Arial"/>
    </w:rPr>
  </w:style>
  <w:style w:type="character" w:customStyle="1" w:styleId="2d">
    <w:name w:val="Знак Знак2"/>
    <w:rPr>
      <w:rFonts w:cs="Times New Roman"/>
      <w:sz w:val="28"/>
      <w:szCs w:val="28"/>
    </w:rPr>
  </w:style>
  <w:style w:type="character" w:customStyle="1" w:styleId="r">
    <w:name w:val="r"/>
  </w:style>
  <w:style w:type="character" w:customStyle="1" w:styleId="diffins">
    <w:name w:val="diff_ins"/>
  </w:style>
  <w:style w:type="character" w:customStyle="1" w:styleId="f">
    <w:name w:val="f"/>
  </w:style>
  <w:style w:type="character" w:customStyle="1" w:styleId="39">
    <w:name w:val="Основной текст 3 Знак"/>
    <w:link w:val="30"/>
    <w:uiPriority w:val="99"/>
    <w:rPr>
      <w:rFonts w:ascii="Times New Roman" w:eastAsia="Times New Roman" w:hAnsi="Times New Roman"/>
      <w:sz w:val="28"/>
      <w:szCs w:val="24"/>
      <w:lang w:val="en-US" w:eastAsia="en-US"/>
    </w:rPr>
  </w:style>
  <w:style w:type="character" w:customStyle="1" w:styleId="blk">
    <w:name w:val="blk"/>
  </w:style>
  <w:style w:type="paragraph" w:customStyle="1" w:styleId="afffff0">
    <w:name w:val="Прижатый влево"/>
    <w:basedOn w:val="a2"/>
    <w:next w:val="a2"/>
    <w:uiPriority w:val="99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1">
    <w:name w:val="Информация об изменениях"/>
    <w:basedOn w:val="a2"/>
    <w:next w:val="a2"/>
    <w:uiPriority w:val="99"/>
    <w:pPr>
      <w:spacing w:before="180" w:after="0" w:line="240" w:lineRule="auto"/>
      <w:ind w:left="360" w:right="360"/>
      <w:jc w:val="both"/>
    </w:pPr>
    <w:rPr>
      <w:rFonts w:ascii="Arial" w:eastAsia="Times New Roman" w:hAnsi="Arial" w:cs="Arial"/>
      <w:color w:val="353842"/>
      <w:sz w:val="18"/>
      <w:szCs w:val="18"/>
      <w:shd w:val="clear" w:color="auto" w:fill="EAEFED"/>
      <w:lang w:eastAsia="ru-RU"/>
    </w:rPr>
  </w:style>
  <w:style w:type="character" w:customStyle="1" w:styleId="FontStyle11">
    <w:name w:val="Font Style11"/>
    <w:rPr>
      <w:rFonts w:ascii="Times New Roman" w:hAnsi="Times New Roman" w:cs="Times New Roman"/>
      <w:b/>
      <w:bCs/>
      <w:sz w:val="20"/>
      <w:szCs w:val="20"/>
    </w:rPr>
  </w:style>
  <w:style w:type="paragraph" w:customStyle="1" w:styleId="18">
    <w:name w:val="Абзац списка1"/>
    <w:basedOn w:val="a2"/>
    <w:uiPriority w:val="99"/>
    <w:pPr>
      <w:ind w:left="720"/>
    </w:pPr>
    <w:rPr>
      <w:rFonts w:eastAsia="Times New Roman"/>
    </w:rPr>
  </w:style>
  <w:style w:type="paragraph" w:customStyle="1" w:styleId="afffff2">
    <w:name w:val="Знак Знак Знак Знак Знак Знак Знак Знак Знак"/>
    <w:basedOn w:val="a2"/>
    <w:uiPriority w:val="9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fff0">
    <w:name w:val="Основной текст с отступом Знак"/>
    <w:link w:val="afff"/>
    <w:uiPriority w:val="99"/>
    <w:rPr>
      <w:rFonts w:ascii="Times New Roman" w:eastAsia="Times New Roman" w:hAnsi="Times New Roman"/>
      <w:sz w:val="24"/>
      <w:szCs w:val="24"/>
      <w:lang w:val="en-US" w:eastAsia="en-US"/>
    </w:rPr>
  </w:style>
  <w:style w:type="table" w:customStyle="1" w:styleId="19">
    <w:name w:val="Сетка таблицы1"/>
    <w:basedOn w:val="a4"/>
    <w:uiPriority w:val="39"/>
    <w:rPr>
      <w:sz w:val="22"/>
      <w:szCs w:val="22"/>
      <w:lang w:eastAsia="en-US"/>
    </w:rPr>
    <w:tblPr/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111">
    <w:name w:val="Заголовок 1 Знак1"/>
    <w:rPr>
      <w:rFonts w:ascii="Cambria" w:hAnsi="Cambria" w:cs="Times New Roman"/>
      <w:b/>
      <w:bCs/>
      <w:sz w:val="32"/>
      <w:szCs w:val="32"/>
    </w:rPr>
  </w:style>
  <w:style w:type="character" w:customStyle="1" w:styleId="212">
    <w:name w:val="Заголовок 2 Знак1"/>
    <w:semiHidden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IntenseEmphasis1">
    <w:name w:val="Intense Emphasis1"/>
    <w:rPr>
      <w:rFonts w:cs="Times New Roman"/>
      <w:b/>
      <w:bCs/>
      <w:i/>
      <w:iCs/>
      <w:color w:val="4F81BD"/>
    </w:rPr>
  </w:style>
  <w:style w:type="paragraph" w:customStyle="1" w:styleId="2e">
    <w:name w:val="Основной текст с отступом 2;Знак"/>
    <w:basedOn w:val="a2"/>
    <w:link w:val="230"/>
    <w:pPr>
      <w:spacing w:after="120" w:line="480" w:lineRule="auto"/>
      <w:ind w:left="283" w:firstLine="567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230">
    <w:name w:val="Основной текст с отступом 2 Знак;Знак Знак3"/>
    <w:link w:val="2e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22">
    <w:name w:val="Основной текст 2 Знак"/>
    <w:link w:val="2"/>
    <w:uiPriority w:val="99"/>
    <w:rPr>
      <w:rFonts w:ascii="Times New Roman" w:eastAsia="Times New Roman" w:hAnsi="Times New Roman"/>
      <w:sz w:val="24"/>
    </w:rPr>
  </w:style>
  <w:style w:type="paragraph" w:customStyle="1" w:styleId="a0">
    <w:name w:val="Раздел"/>
    <w:basedOn w:val="a2"/>
    <w:uiPriority w:val="99"/>
    <w:semiHidden/>
    <w:pPr>
      <w:numPr>
        <w:ilvl w:val="1"/>
        <w:numId w:val="5"/>
      </w:numPr>
      <w:spacing w:before="120" w:after="120" w:line="240" w:lineRule="auto"/>
      <w:jc w:val="center"/>
    </w:pPr>
    <w:rPr>
      <w:rFonts w:ascii="Arial Narrow" w:eastAsia="Times New Roman" w:hAnsi="Arial Narrow"/>
      <w:b/>
      <w:sz w:val="28"/>
      <w:szCs w:val="20"/>
      <w:lang w:eastAsia="ru-RU"/>
    </w:rPr>
  </w:style>
  <w:style w:type="paragraph" w:customStyle="1" w:styleId="afffff3">
    <w:name w:val="Часть"/>
    <w:basedOn w:val="a2"/>
    <w:uiPriority w:val="99"/>
    <w:semiHidden/>
    <w:pPr>
      <w:spacing w:after="60" w:line="240" w:lineRule="auto"/>
      <w:jc w:val="center"/>
    </w:pPr>
    <w:rPr>
      <w:rFonts w:ascii="Arial" w:eastAsia="Times New Roman" w:hAnsi="Arial"/>
      <w:b/>
      <w:caps/>
      <w:sz w:val="32"/>
      <w:szCs w:val="20"/>
      <w:lang w:eastAsia="ru-RU"/>
    </w:rPr>
  </w:style>
  <w:style w:type="paragraph" w:customStyle="1" w:styleId="31">
    <w:name w:val="Раздел 3"/>
    <w:basedOn w:val="a2"/>
    <w:uiPriority w:val="99"/>
    <w:semiHidden/>
    <w:pPr>
      <w:numPr>
        <w:numId w:val="6"/>
      </w:numPr>
      <w:spacing w:before="120" w:after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a">
    <w:name w:val="Условия контракта"/>
    <w:basedOn w:val="a2"/>
    <w:uiPriority w:val="99"/>
    <w:semiHidden/>
    <w:pPr>
      <w:numPr>
        <w:numId w:val="1"/>
      </w:numPr>
      <w:spacing w:before="240" w:after="12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Instruction">
    <w:name w:val="Instruction"/>
    <w:basedOn w:val="2"/>
    <w:uiPriority w:val="99"/>
    <w:semiHidden/>
    <w:pPr>
      <w:numPr>
        <w:ilvl w:val="0"/>
        <w:numId w:val="0"/>
      </w:numPr>
      <w:tabs>
        <w:tab w:val="left" w:pos="360"/>
      </w:tabs>
      <w:spacing w:before="180"/>
      <w:ind w:left="360" w:hanging="360"/>
    </w:pPr>
    <w:rPr>
      <w:b/>
    </w:rPr>
  </w:style>
  <w:style w:type="character" w:customStyle="1" w:styleId="afff9">
    <w:name w:val="Подзаголовок Знак"/>
    <w:link w:val="afff8"/>
    <w:uiPriority w:val="99"/>
    <w:rPr>
      <w:rFonts w:ascii="Cambria" w:eastAsia="Times New Roman" w:hAnsi="Cambria"/>
      <w:sz w:val="24"/>
      <w:szCs w:val="24"/>
      <w:lang w:val="en-US" w:eastAsia="en-US"/>
    </w:rPr>
  </w:style>
  <w:style w:type="paragraph" w:customStyle="1" w:styleId="afffff4">
    <w:name w:val="Тендерные данные"/>
    <w:basedOn w:val="a2"/>
    <w:uiPriority w:val="99"/>
    <w:semiHidden/>
    <w:qFormat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fc">
    <w:name w:val="Дата Знак"/>
    <w:link w:val="affb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afffff5">
    <w:name w:val="Îáû÷íûé"/>
    <w:uiPriority w:val="99"/>
    <w:semiHidden/>
    <w:rPr>
      <w:rFonts w:ascii="Times New Roman" w:eastAsia="Times New Roman" w:hAnsi="Times New Roman"/>
    </w:rPr>
  </w:style>
  <w:style w:type="paragraph" w:customStyle="1" w:styleId="afffff6">
    <w:name w:val="Íîðìàëüíûé"/>
    <w:uiPriority w:val="99"/>
    <w:semiHidden/>
    <w:rPr>
      <w:rFonts w:ascii="Courier" w:eastAsia="Times New Roman" w:hAnsi="Courier"/>
      <w:sz w:val="24"/>
      <w:lang w:val="en-GB"/>
    </w:rPr>
  </w:style>
  <w:style w:type="character" w:customStyle="1" w:styleId="35">
    <w:name w:val="Основной текст с отступом 3 Знак"/>
    <w:link w:val="34"/>
    <w:uiPriority w:val="99"/>
    <w:rPr>
      <w:rFonts w:ascii="Times New Roman" w:eastAsia="Times New Roman" w:hAnsi="Times New Roman"/>
      <w:sz w:val="16"/>
      <w:szCs w:val="16"/>
      <w:lang w:val="en-US" w:eastAsia="en-US"/>
    </w:rPr>
  </w:style>
  <w:style w:type="character" w:customStyle="1" w:styleId="af6">
    <w:name w:val="Текст Знак"/>
    <w:link w:val="af5"/>
    <w:uiPriority w:val="99"/>
    <w:rPr>
      <w:rFonts w:ascii="Courier New" w:eastAsia="Times New Roman" w:hAnsi="Courier New"/>
      <w:lang w:val="en-US" w:eastAsia="en-US"/>
    </w:rPr>
  </w:style>
  <w:style w:type="character" w:customStyle="1" w:styleId="213">
    <w:name w:val="Знак Знак;Основной текст с отступом 2 Знак1"/>
    <w:semiHidden/>
    <w:rPr>
      <w:rFonts w:ascii="Arial" w:hAnsi="Arial" w:cs="Times New Roman"/>
      <w:sz w:val="24"/>
      <w:lang w:val="ru-RU" w:eastAsia="ru-RU" w:bidi="ar-SA"/>
    </w:rPr>
  </w:style>
  <w:style w:type="paragraph" w:customStyle="1" w:styleId="ConsNonformat">
    <w:name w:val="ConsNonformat"/>
    <w:uiPriority w:val="99"/>
    <w:semiHidden/>
    <w:pPr>
      <w:widowControl w:val="0"/>
      <w:ind w:right="19772"/>
    </w:pPr>
    <w:rPr>
      <w:rFonts w:ascii="Courier New" w:eastAsia="Times New Roman" w:hAnsi="Courier New" w:cs="Courier New"/>
    </w:rPr>
  </w:style>
  <w:style w:type="character" w:customStyle="1" w:styleId="afffff7">
    <w:name w:val="Основной шрифт"/>
    <w:semiHidden/>
  </w:style>
  <w:style w:type="character" w:customStyle="1" w:styleId="HTML8">
    <w:name w:val="Адрес HTML Знак"/>
    <w:link w:val="HTML7"/>
    <w:rPr>
      <w:rFonts w:ascii="Times New Roman" w:eastAsia="Times New Roman" w:hAnsi="Times New Roman"/>
      <w:i/>
      <w:iCs/>
      <w:sz w:val="28"/>
      <w:szCs w:val="28"/>
      <w:lang w:val="en-US" w:eastAsia="en-US"/>
    </w:rPr>
  </w:style>
  <w:style w:type="character" w:customStyle="1" w:styleId="affa">
    <w:name w:val="Заголовок записки Знак"/>
    <w:link w:val="aff9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fe">
    <w:name w:val="Красная строка Знак"/>
    <w:link w:val="affd"/>
    <w:uiPriority w:val="99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26">
    <w:name w:val="Красная строка 2 Знак"/>
    <w:link w:val="25"/>
    <w:uiPriority w:val="99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fffb">
    <w:name w:val="Подпись Знак"/>
    <w:link w:val="afffa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ffd">
    <w:name w:val="Приветствие Знак"/>
    <w:link w:val="afffc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3">
    <w:name w:val="Прощание Знак"/>
    <w:link w:val="af2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HTMLa">
    <w:name w:val="Стандартный HTML Знак"/>
    <w:link w:val="HTML9"/>
    <w:rPr>
      <w:rFonts w:ascii="Courier New" w:eastAsia="Times New Roman" w:hAnsi="Courier New"/>
      <w:lang w:val="en-US" w:eastAsia="en-US"/>
    </w:rPr>
  </w:style>
  <w:style w:type="character" w:customStyle="1" w:styleId="affff0">
    <w:name w:val="Шапка Знак"/>
    <w:link w:val="affff"/>
    <w:uiPriority w:val="99"/>
    <w:rPr>
      <w:rFonts w:ascii="Cambria" w:eastAsia="Times New Roman" w:hAnsi="Cambria"/>
      <w:sz w:val="24"/>
      <w:szCs w:val="24"/>
      <w:shd w:val="pct20" w:color="auto" w:fill="auto"/>
      <w:lang w:val="en-US" w:eastAsia="en-US"/>
    </w:rPr>
  </w:style>
  <w:style w:type="character" w:customStyle="1" w:styleId="affff2">
    <w:name w:val="Электронная подпись Знак"/>
    <w:link w:val="affff1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1">
    <w:name w:val="Стиль1"/>
    <w:basedOn w:val="a2"/>
    <w:uiPriority w:val="99"/>
    <w:pPr>
      <w:keepNext/>
      <w:keepLines/>
      <w:widowControl w:val="0"/>
      <w:numPr>
        <w:numId w:val="7"/>
      </w:numPr>
      <w:suppressLineNumbers/>
      <w:spacing w:after="60" w:line="240" w:lineRule="auto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customStyle="1" w:styleId="2-1">
    <w:name w:val="содержание2-1"/>
    <w:basedOn w:val="3H3"/>
    <w:next w:val="a2"/>
    <w:uiPriority w:val="99"/>
    <w:pPr>
      <w:numPr>
        <w:ilvl w:val="0"/>
        <w:numId w:val="0"/>
      </w:numPr>
      <w:tabs>
        <w:tab w:val="left" w:pos="643"/>
        <w:tab w:val="left" w:pos="926"/>
        <w:tab w:val="left" w:pos="1492"/>
      </w:tabs>
      <w:spacing w:before="240" w:after="60" w:line="240" w:lineRule="auto"/>
      <w:ind w:left="926" w:hanging="360"/>
    </w:pPr>
    <w:rPr>
      <w:rFonts w:ascii="Arial" w:hAnsi="Arial"/>
      <w:bCs w:val="0"/>
      <w:sz w:val="24"/>
      <w:szCs w:val="20"/>
      <w:lang w:val="ru-RU" w:eastAsia="ru-RU"/>
    </w:rPr>
  </w:style>
  <w:style w:type="paragraph" w:customStyle="1" w:styleId="214">
    <w:name w:val="Заголовок 2.1"/>
    <w:basedOn w:val="10"/>
    <w:uiPriority w:val="99"/>
    <w:pPr>
      <w:keepLines/>
      <w:widowControl w:val="0"/>
      <w:suppressLineNumbers/>
      <w:spacing w:line="240" w:lineRule="auto"/>
      <w:ind w:firstLine="0"/>
      <w:jc w:val="center"/>
    </w:pPr>
    <w:rPr>
      <w:rFonts w:ascii="Times New Roman" w:hAnsi="Times New Roman"/>
      <w:bCs w:val="0"/>
      <w:caps/>
      <w:sz w:val="36"/>
      <w:szCs w:val="28"/>
    </w:rPr>
  </w:style>
  <w:style w:type="paragraph" w:customStyle="1" w:styleId="2f">
    <w:name w:val="Стиль2"/>
    <w:basedOn w:val="28"/>
    <w:uiPriority w:val="99"/>
    <w:pPr>
      <w:keepNext/>
      <w:keepLines/>
      <w:widowControl w:val="0"/>
      <w:suppressLineNumbers/>
      <w:tabs>
        <w:tab w:val="clear" w:pos="643"/>
        <w:tab w:val="left" w:pos="576"/>
      </w:tabs>
      <w:ind w:left="576" w:hanging="576"/>
    </w:pPr>
    <w:rPr>
      <w:b/>
    </w:rPr>
  </w:style>
  <w:style w:type="paragraph" w:customStyle="1" w:styleId="3">
    <w:name w:val="Стиль3 Знак"/>
    <w:basedOn w:val="2e"/>
    <w:uiPriority w:val="99"/>
    <w:pPr>
      <w:widowControl w:val="0"/>
      <w:numPr>
        <w:ilvl w:val="2"/>
        <w:numId w:val="7"/>
      </w:numPr>
      <w:spacing w:after="0" w:line="240" w:lineRule="auto"/>
      <w:ind w:left="0" w:firstLine="0"/>
    </w:pPr>
    <w:rPr>
      <w:sz w:val="24"/>
      <w:szCs w:val="20"/>
    </w:rPr>
  </w:style>
  <w:style w:type="paragraph" w:customStyle="1" w:styleId="2-11">
    <w:name w:val="содержание2-11"/>
    <w:basedOn w:val="a2"/>
    <w:uiPriority w:val="99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a">
    <w:name w:val="Знак Знак1"/>
    <w:rPr>
      <w:rFonts w:cs="Times New Roman"/>
      <w:sz w:val="24"/>
      <w:lang w:val="ru-RU" w:eastAsia="ru-RU" w:bidi="ar-SA"/>
    </w:rPr>
  </w:style>
  <w:style w:type="character" w:customStyle="1" w:styleId="3d">
    <w:name w:val="Стиль3 Знак Знак"/>
  </w:style>
  <w:style w:type="paragraph" w:customStyle="1" w:styleId="46">
    <w:name w:val="Стиль4"/>
    <w:basedOn w:val="20"/>
    <w:next w:val="a2"/>
    <w:uiPriority w:val="99"/>
    <w:pPr>
      <w:keepLines/>
      <w:widowControl w:val="0"/>
      <w:suppressLineNumbers/>
      <w:ind w:firstLine="567"/>
    </w:pPr>
    <w:rPr>
      <w:rFonts w:ascii="Cambria" w:hAnsi="Cambria"/>
      <w:i/>
      <w:iCs/>
      <w:sz w:val="28"/>
      <w:szCs w:val="28"/>
    </w:rPr>
  </w:style>
  <w:style w:type="paragraph" w:customStyle="1" w:styleId="afffff8">
    <w:name w:val="Таблица заголовок"/>
    <w:basedOn w:val="a2"/>
    <w:uiPriority w:val="99"/>
    <w:pPr>
      <w:spacing w:before="120" w:after="120" w:line="360" w:lineRule="auto"/>
      <w:jc w:val="right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customStyle="1" w:styleId="afffff9">
    <w:name w:val="текст таблицы"/>
    <w:basedOn w:val="a2"/>
    <w:uiPriority w:val="99"/>
    <w:pPr>
      <w:spacing w:before="120" w:after="0" w:line="240" w:lineRule="auto"/>
      <w:ind w:right="-10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e">
    <w:name w:val="Стиль3 Знак Знак Знак"/>
  </w:style>
  <w:style w:type="paragraph" w:customStyle="1" w:styleId="3f">
    <w:name w:val="Стиль3"/>
    <w:basedOn w:val="2e"/>
    <w:uiPriority w:val="99"/>
    <w:pPr>
      <w:widowControl w:val="0"/>
      <w:tabs>
        <w:tab w:val="left" w:pos="1307"/>
      </w:tabs>
      <w:spacing w:after="0" w:line="240" w:lineRule="auto"/>
      <w:ind w:left="1080" w:firstLine="0"/>
    </w:pPr>
    <w:rPr>
      <w:sz w:val="24"/>
      <w:szCs w:val="20"/>
    </w:rPr>
  </w:style>
  <w:style w:type="character" w:customStyle="1" w:styleId="3f0">
    <w:name w:val="Стиль3 Знак Знак Знак Знак"/>
  </w:style>
  <w:style w:type="character" w:customStyle="1" w:styleId="311">
    <w:name w:val="Стиль3 Знак Знак1"/>
    <w:rPr>
      <w:rFonts w:cs="Times New Roman"/>
      <w:sz w:val="24"/>
      <w:lang w:val="ru-RU" w:eastAsia="ru-RU" w:bidi="ar-SA"/>
    </w:rPr>
  </w:style>
  <w:style w:type="paragraph" w:customStyle="1" w:styleId="afffffa">
    <w:name w:val="Мой"/>
    <w:basedOn w:val="a2"/>
    <w:uiPriority w:val="99"/>
    <w:pPr>
      <w:spacing w:after="0" w:line="240" w:lineRule="auto"/>
      <w:ind w:firstLine="708"/>
      <w:jc w:val="both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customStyle="1" w:styleId="ConsTitle">
    <w:name w:val="ConsTitle"/>
    <w:uiPriority w:val="99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12">
    <w:name w:val="11"/>
    <w:basedOn w:val="a2"/>
    <w:uiPriority w:val="99"/>
    <w:pPr>
      <w:keepNext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2"/>
    <w:uiPriority w:val="99"/>
    <w:pPr>
      <w:spacing w:before="100" w:beforeAutospacing="1" w:after="100" w:afterAutospacing="1" w:line="240" w:lineRule="auto"/>
      <w:jc w:val="right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maintext">
    <w:name w:val="maintext"/>
    <w:rPr>
      <w:rFonts w:cs="Times New Roman"/>
    </w:rPr>
  </w:style>
  <w:style w:type="character" w:customStyle="1" w:styleId="EmailStyle1321">
    <w:name w:val="EmailStyle1321"/>
    <w:semiHidden/>
    <w:rPr>
      <w:rFonts w:ascii="Arial" w:hAnsi="Arial" w:cs="Arial"/>
      <w:color w:val="000000"/>
      <w:sz w:val="20"/>
      <w:szCs w:val="20"/>
    </w:rPr>
  </w:style>
  <w:style w:type="paragraph" w:customStyle="1" w:styleId="113">
    <w:name w:val="заголовок 11"/>
    <w:basedOn w:val="a2"/>
    <w:next w:val="a2"/>
    <w:uiPriority w:val="99"/>
    <w:pPr>
      <w:keepNext/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xl28">
    <w:name w:val="xl28"/>
    <w:basedOn w:val="a2"/>
    <w:uiPriority w:val="99"/>
    <w:pPr>
      <w:pBdr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312">
    <w:name w:val="Заголовок 31"/>
    <w:basedOn w:val="a2"/>
    <w:next w:val="a2"/>
    <w:uiPriority w:val="99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f0">
    <w:name w:val="Схема документа Знак"/>
    <w:link w:val="aff"/>
    <w:uiPriority w:val="99"/>
    <w:rPr>
      <w:rFonts w:ascii="Times New Roman" w:eastAsia="Times New Roman" w:hAnsi="Times New Roman"/>
      <w:sz w:val="2"/>
      <w:shd w:val="clear" w:color="auto" w:fill="000080"/>
      <w:lang w:val="en-US" w:eastAsia="en-US"/>
    </w:rPr>
  </w:style>
  <w:style w:type="paragraph" w:customStyle="1" w:styleId="Heading">
    <w:name w:val="Heading"/>
    <w:uiPriority w:val="99"/>
    <w:pPr>
      <w:widowControl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13pt8pt07">
    <w:name w:val="Обычный + 13 pt;по ширине;кернинг от 8 pt;разреженный на  0;7 пт"/>
    <w:basedOn w:val="a2"/>
    <w:uiPriority w:val="99"/>
    <w:pPr>
      <w:widowControl w:val="0"/>
      <w:shd w:val="clear" w:color="auto" w:fill="FFFFFF"/>
      <w:spacing w:after="0" w:line="240" w:lineRule="auto"/>
      <w:ind w:left="34"/>
      <w:jc w:val="center"/>
    </w:pPr>
    <w:rPr>
      <w:rFonts w:ascii="Times New Roman" w:eastAsia="Times New Roman" w:hAnsi="Times New Roman"/>
      <w:b/>
      <w:color w:val="000000"/>
      <w:spacing w:val="14"/>
      <w:sz w:val="26"/>
      <w:szCs w:val="26"/>
      <w:lang w:eastAsia="ru-RU"/>
    </w:rPr>
  </w:style>
  <w:style w:type="paragraph" w:customStyle="1" w:styleId="13pt">
    <w:name w:val="Основной текст + 13 pt;полужирный;по центру;Междустр.интервал:  одинарный + н..."/>
    <w:basedOn w:val="aff6"/>
    <w:uiPriority w:val="99"/>
    <w:pPr>
      <w:widowControl w:val="0"/>
      <w:shd w:val="clear" w:color="auto" w:fill="FFFFFF"/>
      <w:spacing w:after="0" w:line="240" w:lineRule="auto"/>
      <w:ind w:right="312" w:firstLine="0"/>
      <w:jc w:val="center"/>
    </w:pPr>
    <w:rPr>
      <w:b/>
      <w:sz w:val="26"/>
      <w:szCs w:val="26"/>
    </w:rPr>
  </w:style>
  <w:style w:type="paragraph" w:customStyle="1" w:styleId="ListBull1">
    <w:name w:val="ListBull1"/>
    <w:basedOn w:val="a2"/>
    <w:uiPriority w:val="99"/>
    <w:pPr>
      <w:tabs>
        <w:tab w:val="left" w:pos="0"/>
        <w:tab w:val="left" w:pos="1985"/>
      </w:tabs>
      <w:spacing w:before="60" w:after="40" w:line="240" w:lineRule="auto"/>
      <w:ind w:left="1984" w:hanging="42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1">
    <w:name w:val="Табличный список"/>
    <w:basedOn w:val="a2"/>
    <w:uiPriority w:val="99"/>
    <w:pPr>
      <w:numPr>
        <w:numId w:val="8"/>
      </w:numPr>
      <w:spacing w:after="0" w:line="240" w:lineRule="auto"/>
    </w:pPr>
    <w:rPr>
      <w:rFonts w:ascii="Times New Roman" w:eastAsia="Times New Roman" w:hAnsi="Times New Roman"/>
      <w:sz w:val="18"/>
      <w:szCs w:val="24"/>
      <w:lang w:eastAsia="ru-RU"/>
    </w:rPr>
  </w:style>
  <w:style w:type="paragraph" w:customStyle="1" w:styleId="afffffb">
    <w:name w:val="Стиль"/>
    <w:uiPriority w:val="99"/>
    <w:pPr>
      <w:widowControl w:val="0"/>
    </w:pPr>
    <w:rPr>
      <w:rFonts w:ascii="Arial" w:eastAsia="Times New Roman" w:hAnsi="Arial" w:cs="Arial"/>
      <w:sz w:val="24"/>
      <w:szCs w:val="24"/>
    </w:rPr>
  </w:style>
  <w:style w:type="paragraph" w:customStyle="1" w:styleId="afffffc">
    <w:name w:val="Пункт"/>
    <w:basedOn w:val="a2"/>
    <w:uiPriority w:val="99"/>
    <w:pPr>
      <w:tabs>
        <w:tab w:val="left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table" w:customStyle="1" w:styleId="2f0">
    <w:name w:val="Сетка таблицы2"/>
    <w:basedOn w:val="a4"/>
    <w:uiPriority w:val="59"/>
    <w:rPr>
      <w:rFonts w:eastAsia="Times New Roman"/>
    </w:rPr>
    <w:tblPr/>
  </w:style>
  <w:style w:type="paragraph" w:customStyle="1" w:styleId="afffffd">
    <w:name w:val="Текст информации об изменениях"/>
    <w:basedOn w:val="a2"/>
    <w:next w:val="a2"/>
    <w:uiPriority w:val="99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VL">
    <w:name w:val="VL_Основной текст"/>
    <w:basedOn w:val="a2"/>
    <w:link w:val="VL0"/>
    <w:qFormat/>
    <w:pPr>
      <w:spacing w:before="240" w:after="0" w:line="240" w:lineRule="auto"/>
      <w:jc w:val="both"/>
    </w:pPr>
    <w:rPr>
      <w:rFonts w:ascii="Times New Roman" w:hAnsi="Times New Roman"/>
      <w:color w:val="141618"/>
      <w:lang w:val="en-US"/>
    </w:rPr>
  </w:style>
  <w:style w:type="character" w:customStyle="1" w:styleId="apple-converted-space">
    <w:name w:val="apple-converted-space"/>
  </w:style>
  <w:style w:type="paragraph" w:customStyle="1" w:styleId="afffffe">
    <w:name w:val="Таблицы (моноширинный)"/>
    <w:basedOn w:val="a2"/>
    <w:next w:val="a2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8">
    <w:name w:val="Текст концевой сноски Знак"/>
    <w:link w:val="af7"/>
    <w:uiPriority w:val="99"/>
    <w:rPr>
      <w:rFonts w:ascii="Times New Roman" w:eastAsia="Times New Roman" w:hAnsi="Times New Roman"/>
    </w:rPr>
  </w:style>
  <w:style w:type="paragraph" w:customStyle="1" w:styleId="affffff">
    <w:name w:val="Комментарий"/>
    <w:basedOn w:val="a2"/>
    <w:next w:val="a2"/>
    <w:uiPriority w:val="99"/>
    <w:pPr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ffff0">
    <w:name w:val="Информация об изменениях документа"/>
    <w:basedOn w:val="affffff"/>
    <w:next w:val="a2"/>
    <w:uiPriority w:val="99"/>
    <w:rPr>
      <w:i/>
      <w:iCs/>
    </w:rPr>
  </w:style>
  <w:style w:type="paragraph" w:customStyle="1" w:styleId="-4">
    <w:name w:val="ЭР-содержание (правое окно)"/>
    <w:basedOn w:val="a2"/>
    <w:next w:val="a2"/>
    <w:uiPriority w:val="99"/>
    <w:pPr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-0">
    <w:name w:val="Контракт-пункт"/>
    <w:basedOn w:val="a2"/>
    <w:uiPriority w:val="99"/>
    <w:pPr>
      <w:numPr>
        <w:ilvl w:val="1"/>
        <w:numId w:val="9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">
    <w:name w:val="Контракт-раздел"/>
    <w:basedOn w:val="a2"/>
    <w:next w:val="-0"/>
    <w:uiPriority w:val="99"/>
    <w:pPr>
      <w:keepNext/>
      <w:numPr>
        <w:numId w:val="9"/>
      </w:numPr>
      <w:tabs>
        <w:tab w:val="left" w:pos="540"/>
      </w:tabs>
      <w:spacing w:before="360" w:after="120" w:line="240" w:lineRule="auto"/>
      <w:jc w:val="center"/>
      <w:outlineLvl w:val="3"/>
    </w:pPr>
    <w:rPr>
      <w:rFonts w:ascii="Times New Roman" w:eastAsia="Times New Roman" w:hAnsi="Times New Roman"/>
      <w:b/>
      <w:bCs/>
      <w:caps/>
      <w:smallCaps/>
      <w:sz w:val="24"/>
      <w:szCs w:val="24"/>
      <w:lang w:eastAsia="ru-RU"/>
    </w:rPr>
  </w:style>
  <w:style w:type="paragraph" w:customStyle="1" w:styleId="-1">
    <w:name w:val="Контракт-подпункт"/>
    <w:basedOn w:val="a2"/>
    <w:uiPriority w:val="99"/>
    <w:pPr>
      <w:numPr>
        <w:ilvl w:val="2"/>
        <w:numId w:val="9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2">
    <w:name w:val="Контракт-подподпункт"/>
    <w:basedOn w:val="a2"/>
    <w:uiPriority w:val="99"/>
    <w:pPr>
      <w:numPr>
        <w:ilvl w:val="3"/>
        <w:numId w:val="9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1">
    <w:name w:val="Заголовок распахивающейся части диалога"/>
    <w:basedOn w:val="a2"/>
    <w:next w:val="a2"/>
    <w:uiPriority w:val="99"/>
    <w:pPr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VL0">
    <w:name w:val="VL_Основной текст Знак"/>
    <w:link w:val="VL"/>
    <w:rPr>
      <w:rFonts w:ascii="Times New Roman" w:hAnsi="Times New Roman"/>
      <w:color w:val="141618"/>
      <w:sz w:val="22"/>
      <w:szCs w:val="22"/>
      <w:lang w:eastAsia="en-US"/>
    </w:rPr>
  </w:style>
  <w:style w:type="character" w:customStyle="1" w:styleId="affff6">
    <w:name w:val="Абзац списка Знак"/>
    <w:link w:val="affff5"/>
    <w:uiPriority w:val="34"/>
    <w:rPr>
      <w:rFonts w:ascii="Times New Roman" w:eastAsia="Times New Roman" w:hAnsi="Times New Roman"/>
      <w:sz w:val="24"/>
      <w:szCs w:val="24"/>
    </w:rPr>
  </w:style>
  <w:style w:type="paragraph" w:customStyle="1" w:styleId="empty">
    <w:name w:val="empty"/>
    <w:basedOn w:val="a2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6">
    <w:name w:val="s_16"/>
    <w:basedOn w:val="a2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fff2">
    <w:name w:val="Цветовое выделение"/>
    <w:uiPriority w:val="99"/>
    <w:rPr>
      <w:b/>
      <w:bCs/>
      <w:color w:val="26282F"/>
    </w:rPr>
  </w:style>
  <w:style w:type="paragraph" w:customStyle="1" w:styleId="Default">
    <w:name w:val="Default"/>
    <w:uiPriority w:val="99"/>
    <w:rPr>
      <w:rFonts w:ascii="Times New Roman" w:eastAsia="Times New Roman" w:hAnsi="Times New Roman"/>
      <w:color w:val="000000"/>
      <w:sz w:val="24"/>
      <w:szCs w:val="24"/>
    </w:rPr>
  </w:style>
  <w:style w:type="table" w:customStyle="1" w:styleId="3f1">
    <w:name w:val="Сетка таблицы3"/>
    <w:basedOn w:val="a4"/>
    <w:uiPriority w:val="59"/>
    <w:rPr>
      <w:rFonts w:eastAsia="Times New Roman"/>
    </w:rPr>
    <w:tblPr/>
  </w:style>
  <w:style w:type="character" w:customStyle="1" w:styleId="3f2">
    <w:name w:val="Основной текст (3)_"/>
    <w:link w:val="313"/>
    <w:rPr>
      <w:spacing w:val="13"/>
      <w:sz w:val="23"/>
      <w:szCs w:val="23"/>
      <w:shd w:val="clear" w:color="auto" w:fill="FFFFFF"/>
    </w:rPr>
  </w:style>
  <w:style w:type="paragraph" w:customStyle="1" w:styleId="313">
    <w:name w:val="Основной текст (3)1"/>
    <w:basedOn w:val="a2"/>
    <w:link w:val="3f2"/>
    <w:pPr>
      <w:widowControl w:val="0"/>
      <w:shd w:val="clear" w:color="auto" w:fill="FFFFFF"/>
      <w:spacing w:after="60" w:line="240" w:lineRule="atLeast"/>
      <w:jc w:val="center"/>
    </w:pPr>
    <w:rPr>
      <w:spacing w:val="13"/>
      <w:sz w:val="23"/>
      <w:szCs w:val="23"/>
      <w:lang w:val="en-US"/>
    </w:rPr>
  </w:style>
  <w:style w:type="paragraph" w:customStyle="1" w:styleId="1b">
    <w:name w:val="Обычный (веб)1"/>
    <w:basedOn w:val="a2"/>
    <w:next w:val="afff7"/>
    <w:uiPriority w:val="99"/>
    <w:unhideWhenUsed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table" w:customStyle="1" w:styleId="215">
    <w:name w:val="Сетка таблицы21"/>
    <w:basedOn w:val="a4"/>
    <w:uiPriority w:val="59"/>
    <w:rPr>
      <w:sz w:val="22"/>
      <w:szCs w:val="22"/>
      <w:lang w:eastAsia="en-US"/>
    </w:rPr>
    <w:tblPr/>
  </w:style>
  <w:style w:type="paragraph" w:customStyle="1" w:styleId="xl65">
    <w:name w:val="xl65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2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2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2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table" w:customStyle="1" w:styleId="114">
    <w:name w:val="Сетка таблицы11"/>
    <w:basedOn w:val="a4"/>
    <w:uiPriority w:val="59"/>
    <w:rPr>
      <w:sz w:val="22"/>
      <w:szCs w:val="22"/>
      <w:lang w:eastAsia="en-US"/>
    </w:rPr>
    <w:tblPr/>
  </w:style>
  <w:style w:type="table" w:customStyle="1" w:styleId="314">
    <w:name w:val="Сетка таблицы31"/>
    <w:basedOn w:val="a4"/>
    <w:uiPriority w:val="59"/>
    <w:rPr>
      <w:sz w:val="22"/>
      <w:szCs w:val="22"/>
      <w:lang w:eastAsia="en-US"/>
    </w:rPr>
    <w:tblPr/>
  </w:style>
  <w:style w:type="table" w:customStyle="1" w:styleId="47">
    <w:name w:val="Сетка таблицы4"/>
    <w:basedOn w:val="a4"/>
    <w:uiPriority w:val="59"/>
    <w:rPr>
      <w:sz w:val="22"/>
      <w:szCs w:val="22"/>
      <w:lang w:eastAsia="en-US"/>
    </w:rPr>
    <w:tblPr/>
  </w:style>
  <w:style w:type="table" w:customStyle="1" w:styleId="56">
    <w:name w:val="Сетка таблицы5"/>
    <w:basedOn w:val="a4"/>
    <w:uiPriority w:val="59"/>
    <w:rPr>
      <w:sz w:val="22"/>
      <w:szCs w:val="22"/>
      <w:lang w:eastAsia="en-US"/>
    </w:rPr>
    <w:tblPr/>
  </w:style>
  <w:style w:type="paragraph" w:customStyle="1" w:styleId="xl74">
    <w:name w:val="xl74"/>
    <w:basedOn w:val="a2"/>
    <w:uiPriority w:val="99"/>
    <w:pPr>
      <w:pBdr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2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2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2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1">
    <w:name w:val="xl81"/>
    <w:basedOn w:val="a2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2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3">
    <w:name w:val="xl83"/>
    <w:basedOn w:val="a2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4">
    <w:name w:val="xl84"/>
    <w:basedOn w:val="a2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5">
    <w:name w:val="xl85"/>
    <w:basedOn w:val="a2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2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7">
    <w:name w:val="xl87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8">
    <w:name w:val="xl88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9">
    <w:name w:val="xl89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0">
    <w:name w:val="xl90"/>
    <w:basedOn w:val="a2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1">
    <w:name w:val="xl91"/>
    <w:basedOn w:val="a2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2">
    <w:name w:val="xl92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3">
    <w:name w:val="xl93"/>
    <w:basedOn w:val="a2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4">
    <w:name w:val="xl94"/>
    <w:basedOn w:val="a2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5">
    <w:name w:val="xl95"/>
    <w:basedOn w:val="a2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6">
    <w:name w:val="xl96"/>
    <w:basedOn w:val="a2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7">
    <w:name w:val="xl97"/>
    <w:basedOn w:val="a2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5"/>
      <w:szCs w:val="15"/>
      <w:lang w:eastAsia="ru-RU"/>
    </w:rPr>
  </w:style>
  <w:style w:type="paragraph" w:customStyle="1" w:styleId="parametervalue">
    <w:name w:val="parametervalue"/>
    <w:basedOn w:val="a2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ight">
    <w:name w:val="right"/>
    <w:uiPriority w:val="99"/>
    <w:rPr>
      <w:rFonts w:ascii="Arial" w:hAnsi="Arial" w:cs="Arial"/>
      <w:lang w:val="ru-RU" w:eastAsia="en-US"/>
    </w:rPr>
  </w:style>
  <w:style w:type="character" w:customStyle="1" w:styleId="31H31">
    <w:name w:val="Заголовок 3 Знак1;H3 Знак1"/>
    <w:semiHidden/>
    <w:rPr>
      <w:rFonts w:ascii="Cambria" w:eastAsia="Times New Roman" w:hAnsi="Cambria" w:cs="Times New Roman"/>
      <w:b/>
      <w:bCs/>
      <w:color w:val="4F81BD"/>
      <w:sz w:val="24"/>
      <w:szCs w:val="24"/>
      <w:lang w:val="en-US" w:eastAsia="en-US"/>
    </w:rPr>
  </w:style>
  <w:style w:type="character" w:customStyle="1" w:styleId="41H41">
    <w:name w:val="Заголовок 4 Знак1;H4 Знак1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en-US" w:eastAsia="en-US"/>
    </w:rPr>
  </w:style>
  <w:style w:type="character" w:customStyle="1" w:styleId="111111111111">
    <w:name w:val="Текст сноски Знак1;Знак1 Знак1 Знак1;Текст сноски Знак Знак1 Знак1;Текст сноски Знак Знак Знак1 Знак1;Текст сноски Знак Знак Знак Знак Знак1;Текст сноски Знак1 Знак Знак Знак Знак Знак1;Текст сноски Знак Знак Знак Знак Знак Знак Знак1"/>
    <w:uiPriority w:val="99"/>
    <w:semiHidden/>
    <w:rPr>
      <w:lang w:val="en-US" w:eastAsia="en-US"/>
    </w:rPr>
  </w:style>
  <w:style w:type="table" w:customStyle="1" w:styleId="1c">
    <w:name w:val="Изысканная таблица1"/>
    <w:basedOn w:val="a4"/>
    <w:semiHidden/>
    <w:unhideWhenUsed/>
    <w:rPr>
      <w:rFonts w:ascii="Times New Roman" w:eastAsia="Times New Roman" w:hAnsi="Times New Roman"/>
    </w:rPr>
    <w:tblPr/>
  </w:style>
  <w:style w:type="table" w:customStyle="1" w:styleId="-111">
    <w:name w:val="Веб-таблица 11"/>
    <w:basedOn w:val="a4"/>
    <w:semiHidden/>
    <w:unhideWhenUsed/>
    <w:rPr>
      <w:rFonts w:ascii="Times New Roman" w:eastAsia="Times New Roman" w:hAnsi="Times New Roman"/>
    </w:rPr>
    <w:tblPr/>
  </w:style>
  <w:style w:type="table" w:customStyle="1" w:styleId="-311">
    <w:name w:val="Веб-таблица 31"/>
    <w:basedOn w:val="a4"/>
    <w:semiHidden/>
    <w:unhideWhenUsed/>
    <w:rPr>
      <w:rFonts w:ascii="Times New Roman" w:eastAsia="Times New Roman" w:hAnsi="Times New Roman"/>
    </w:rPr>
    <w:tblPr/>
  </w:style>
  <w:style w:type="paragraph" w:customStyle="1" w:styleId="ConsDTNormal">
    <w:name w:val="ConsDTNormal"/>
    <w:pPr>
      <w:jc w:val="both"/>
    </w:pPr>
    <w:rPr>
      <w:rFonts w:ascii="Times New Roman" w:hAnsi="Times New Roman"/>
      <w:sz w:val="24"/>
      <w:szCs w:val="24"/>
    </w:rPr>
  </w:style>
  <w:style w:type="paragraph" w:customStyle="1" w:styleId="affffff3">
    <w:name w:val="Нормальный (таблица)"/>
    <w:basedOn w:val="a2"/>
    <w:next w:val="a2"/>
    <w:uiPriority w:val="99"/>
    <w:pPr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qFormat/>
    <w:rPr>
      <w:rFonts w:eastAsia="Times New Roman" w:cs="Calibri"/>
      <w:sz w:val="22"/>
    </w:rPr>
  </w:style>
  <w:style w:type="paragraph" w:customStyle="1" w:styleId="s1">
    <w:name w:val="s_1"/>
    <w:basedOn w:val="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d">
    <w:name w:val="Слабое выделение1"/>
    <w:qFormat/>
    <w:rPr>
      <w:i/>
      <w:iCs/>
      <w:color w:val="808080"/>
    </w:rPr>
  </w:style>
  <w:style w:type="character" w:customStyle="1" w:styleId="affff8">
    <w:name w:val="Без интервала Знак"/>
    <w:link w:val="affff7"/>
    <w:uiPriority w:val="99"/>
    <w:rPr>
      <w:rFonts w:eastAsia="Times New Roman"/>
      <w:sz w:val="22"/>
      <w:szCs w:val="22"/>
    </w:rPr>
  </w:style>
  <w:style w:type="character" w:customStyle="1" w:styleId="1e">
    <w:name w:val="Неразрешенное упоминание1"/>
    <w:uiPriority w:val="99"/>
    <w:semiHidden/>
    <w:unhideWhenUsed/>
    <w:rsid w:val="00DF6952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176F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2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tp.torgi82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15</Pages>
  <Words>5527</Words>
  <Characters>31508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</dc:creator>
  <cp:lastModifiedBy>Владислав Ю. Грачев</cp:lastModifiedBy>
  <cp:revision>4</cp:revision>
  <dcterms:created xsi:type="dcterms:W3CDTF">2026-10-16T10:12:00Z</dcterms:created>
  <dcterms:modified xsi:type="dcterms:W3CDTF">2026-10-19T06:57:00Z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4BC82BC12FC041C6BC3CCCC4DE4C99F1_12</vt:lpwstr>
  </property>
</Properties>
</file>