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BEAF0" w14:textId="2CB1FDF9" w:rsidR="0052237F" w:rsidRDefault="0052237F" w:rsidP="0052237F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№2 к извещению</w:t>
      </w:r>
    </w:p>
    <w:p w14:paraId="3054EE3C" w14:textId="5915C5A3" w:rsidR="00405661" w:rsidRDefault="00405661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 w:rsidRPr="00405661">
        <w:rPr>
          <w:rFonts w:ascii="Times New Roman" w:hAnsi="Times New Roman"/>
          <w:b/>
        </w:rPr>
        <w:t xml:space="preserve">Техническое задание </w:t>
      </w:r>
    </w:p>
    <w:p w14:paraId="585D02FF" w14:textId="68706F8A" w:rsidR="001E71CB" w:rsidRDefault="00405661" w:rsidP="001E71C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поставку </w:t>
      </w:r>
      <w:proofErr w:type="spellStart"/>
      <w:r w:rsidR="00431D71">
        <w:rPr>
          <w:rFonts w:ascii="Times New Roman" w:hAnsi="Times New Roman"/>
          <w:b/>
        </w:rPr>
        <w:t>агрокассет</w:t>
      </w:r>
      <w:proofErr w:type="spellEnd"/>
    </w:p>
    <w:p w14:paraId="4C8B8EF3" w14:textId="0FA1CDB5" w:rsidR="00F500E0" w:rsidRDefault="00EF1D1D" w:rsidP="00F500E0">
      <w:pPr>
        <w:pStyle w:val="afe"/>
        <w:numPr>
          <w:ilvl w:val="0"/>
          <w:numId w:val="7"/>
        </w:numPr>
        <w:spacing w:after="0" w:line="240" w:lineRule="auto"/>
        <w:ind w:left="0" w:hanging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Объект закупки: 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846"/>
        <w:gridCol w:w="6394"/>
        <w:gridCol w:w="1402"/>
        <w:gridCol w:w="1134"/>
      </w:tblGrid>
      <w:tr w:rsidR="00431D71" w:rsidRPr="00431D71" w14:paraId="211D3F5F" w14:textId="77777777" w:rsidTr="00431D71">
        <w:trPr>
          <w:trHeight w:val="255"/>
        </w:trPr>
        <w:tc>
          <w:tcPr>
            <w:tcW w:w="7240" w:type="dxa"/>
            <w:gridSpan w:val="2"/>
            <w:hideMark/>
          </w:tcPr>
          <w:p w14:paraId="09B3EF02" w14:textId="1FCF2BAA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31D71">
              <w:rPr>
                <w:rFonts w:ascii="Times New Roman" w:hAnsi="Times New Roman"/>
                <w:b/>
              </w:rPr>
              <w:t>Начальная (максимальная) цена договора, руб.</w:t>
            </w:r>
          </w:p>
        </w:tc>
        <w:tc>
          <w:tcPr>
            <w:tcW w:w="2536" w:type="dxa"/>
            <w:gridSpan w:val="2"/>
            <w:hideMark/>
          </w:tcPr>
          <w:p w14:paraId="56E4C317" w14:textId="46AFC7BF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2010B">
              <w:rPr>
                <w:rFonts w:ascii="Times New Roman" w:hAnsi="Times New Roman"/>
                <w:b/>
                <w:bCs/>
                <w:highlight w:val="yellow"/>
              </w:rPr>
              <w:t>5</w:t>
            </w:r>
            <w:r w:rsidR="00E164F3">
              <w:rPr>
                <w:rFonts w:ascii="Times New Roman" w:hAnsi="Times New Roman"/>
                <w:b/>
                <w:bCs/>
                <w:highlight w:val="yellow"/>
              </w:rPr>
              <w:t>62 200</w:t>
            </w:r>
            <w:r w:rsidRPr="0092010B">
              <w:rPr>
                <w:rFonts w:ascii="Times New Roman" w:hAnsi="Times New Roman"/>
                <w:b/>
                <w:bCs/>
                <w:highlight w:val="yellow"/>
              </w:rPr>
              <w:t>,00</w:t>
            </w:r>
          </w:p>
        </w:tc>
      </w:tr>
      <w:tr w:rsidR="00431D71" w:rsidRPr="00431D71" w14:paraId="4DC65B21" w14:textId="77777777" w:rsidTr="00431D71">
        <w:trPr>
          <w:trHeight w:val="255"/>
        </w:trPr>
        <w:tc>
          <w:tcPr>
            <w:tcW w:w="846" w:type="dxa"/>
            <w:vMerge w:val="restart"/>
            <w:hideMark/>
          </w:tcPr>
          <w:p w14:paraId="7A14D635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31D71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394" w:type="dxa"/>
            <w:vMerge w:val="restart"/>
            <w:hideMark/>
          </w:tcPr>
          <w:p w14:paraId="0C6AA006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31D71">
              <w:rPr>
                <w:rFonts w:ascii="Times New Roman" w:hAnsi="Times New Roman"/>
                <w:b/>
              </w:rPr>
              <w:t>Наименование товара, работ, услуг</w:t>
            </w:r>
          </w:p>
        </w:tc>
        <w:tc>
          <w:tcPr>
            <w:tcW w:w="2536" w:type="dxa"/>
            <w:gridSpan w:val="2"/>
            <w:hideMark/>
          </w:tcPr>
          <w:p w14:paraId="7189C7E4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31D71">
              <w:rPr>
                <w:rFonts w:ascii="Times New Roman" w:hAnsi="Times New Roman"/>
                <w:b/>
              </w:rPr>
              <w:t>Объем</w:t>
            </w:r>
          </w:p>
        </w:tc>
      </w:tr>
      <w:tr w:rsidR="00431D71" w:rsidRPr="00431D71" w14:paraId="56D026F1" w14:textId="77777777" w:rsidTr="00431D71">
        <w:trPr>
          <w:trHeight w:val="143"/>
        </w:trPr>
        <w:tc>
          <w:tcPr>
            <w:tcW w:w="846" w:type="dxa"/>
            <w:vMerge/>
            <w:hideMark/>
          </w:tcPr>
          <w:p w14:paraId="4DA2F101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94" w:type="dxa"/>
            <w:vMerge/>
            <w:hideMark/>
          </w:tcPr>
          <w:p w14:paraId="7F04A267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02" w:type="dxa"/>
            <w:hideMark/>
          </w:tcPr>
          <w:p w14:paraId="6FD750F6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31D71">
              <w:rPr>
                <w:rFonts w:ascii="Times New Roman" w:hAnsi="Times New Roman"/>
              </w:rPr>
              <w:t>Ед.изм</w:t>
            </w:r>
            <w:proofErr w:type="spellEnd"/>
            <w:r w:rsidRPr="00431D71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hideMark/>
          </w:tcPr>
          <w:p w14:paraId="3249DDD6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Кол-во</w:t>
            </w:r>
          </w:p>
        </w:tc>
      </w:tr>
      <w:tr w:rsidR="00431D71" w:rsidRPr="00431D71" w14:paraId="3C523DB7" w14:textId="77777777" w:rsidTr="00431D71">
        <w:trPr>
          <w:trHeight w:val="255"/>
        </w:trPr>
        <w:tc>
          <w:tcPr>
            <w:tcW w:w="846" w:type="dxa"/>
            <w:hideMark/>
          </w:tcPr>
          <w:p w14:paraId="0A72E157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1</w:t>
            </w:r>
          </w:p>
        </w:tc>
        <w:tc>
          <w:tcPr>
            <w:tcW w:w="6394" w:type="dxa"/>
            <w:hideMark/>
          </w:tcPr>
          <w:p w14:paraId="743B8EC2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31D71">
              <w:rPr>
                <w:rFonts w:ascii="Times New Roman" w:hAnsi="Times New Roman"/>
              </w:rPr>
              <w:t>Агрокассета</w:t>
            </w:r>
            <w:proofErr w:type="spellEnd"/>
            <w:r w:rsidRPr="00431D71">
              <w:rPr>
                <w:rFonts w:ascii="Times New Roman" w:hAnsi="Times New Roman"/>
              </w:rPr>
              <w:t xml:space="preserve"> 40 ячеек ПР-А-40/55-07 (М) (РР) Черный (40)</w:t>
            </w:r>
          </w:p>
        </w:tc>
        <w:tc>
          <w:tcPr>
            <w:tcW w:w="1402" w:type="dxa"/>
            <w:noWrap/>
            <w:hideMark/>
          </w:tcPr>
          <w:p w14:paraId="2BE0A59C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31D71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134" w:type="dxa"/>
            <w:hideMark/>
          </w:tcPr>
          <w:p w14:paraId="643E1255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5000</w:t>
            </w:r>
          </w:p>
        </w:tc>
      </w:tr>
      <w:tr w:rsidR="00431D71" w:rsidRPr="00431D71" w14:paraId="6D128423" w14:textId="77777777" w:rsidTr="00431D71">
        <w:trPr>
          <w:trHeight w:val="255"/>
        </w:trPr>
        <w:tc>
          <w:tcPr>
            <w:tcW w:w="846" w:type="dxa"/>
            <w:hideMark/>
          </w:tcPr>
          <w:p w14:paraId="3A167278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2</w:t>
            </w:r>
          </w:p>
        </w:tc>
        <w:tc>
          <w:tcPr>
            <w:tcW w:w="6394" w:type="dxa"/>
            <w:hideMark/>
          </w:tcPr>
          <w:p w14:paraId="0A322908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31D71">
              <w:rPr>
                <w:rFonts w:ascii="Times New Roman" w:hAnsi="Times New Roman"/>
              </w:rPr>
              <w:t>Агрокассета</w:t>
            </w:r>
            <w:proofErr w:type="spellEnd"/>
            <w:r w:rsidRPr="00431D71">
              <w:rPr>
                <w:rFonts w:ascii="Times New Roman" w:hAnsi="Times New Roman"/>
              </w:rPr>
              <w:t xml:space="preserve"> 54 ячеек ПР-А-54/55-07 (М) (РР) Черный (40)</w:t>
            </w:r>
          </w:p>
        </w:tc>
        <w:tc>
          <w:tcPr>
            <w:tcW w:w="1402" w:type="dxa"/>
            <w:noWrap/>
            <w:hideMark/>
          </w:tcPr>
          <w:p w14:paraId="415CDDAA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31D71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134" w:type="dxa"/>
            <w:hideMark/>
          </w:tcPr>
          <w:p w14:paraId="22B0A0B8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1000</w:t>
            </w:r>
          </w:p>
        </w:tc>
      </w:tr>
      <w:tr w:rsidR="00431D71" w:rsidRPr="00431D71" w14:paraId="358A3572" w14:textId="77777777" w:rsidTr="00431D71">
        <w:trPr>
          <w:trHeight w:val="255"/>
        </w:trPr>
        <w:tc>
          <w:tcPr>
            <w:tcW w:w="846" w:type="dxa"/>
            <w:hideMark/>
          </w:tcPr>
          <w:p w14:paraId="7A6435FC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3</w:t>
            </w:r>
          </w:p>
        </w:tc>
        <w:tc>
          <w:tcPr>
            <w:tcW w:w="6394" w:type="dxa"/>
            <w:hideMark/>
          </w:tcPr>
          <w:p w14:paraId="71780DBD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 xml:space="preserve">Поддон к </w:t>
            </w:r>
            <w:proofErr w:type="spellStart"/>
            <w:r w:rsidRPr="00431D71">
              <w:rPr>
                <w:rFonts w:ascii="Times New Roman" w:hAnsi="Times New Roman"/>
              </w:rPr>
              <w:t>агрокассете</w:t>
            </w:r>
            <w:proofErr w:type="spellEnd"/>
            <w:r w:rsidRPr="00431D71">
              <w:rPr>
                <w:rFonts w:ascii="Times New Roman" w:hAnsi="Times New Roman"/>
              </w:rPr>
              <w:t xml:space="preserve"> 0 ячеек ПР-А-0/П (800 мкм (</w:t>
            </w:r>
            <w:proofErr w:type="gramStart"/>
            <w:r w:rsidRPr="00431D71">
              <w:rPr>
                <w:rFonts w:ascii="Times New Roman" w:hAnsi="Times New Roman"/>
              </w:rPr>
              <w:t>РР)  (</w:t>
            </w:r>
            <w:proofErr w:type="gramEnd"/>
            <w:r w:rsidRPr="00431D71">
              <w:rPr>
                <w:rFonts w:ascii="Times New Roman" w:hAnsi="Times New Roman"/>
              </w:rPr>
              <w:t>PS)</w:t>
            </w:r>
          </w:p>
        </w:tc>
        <w:tc>
          <w:tcPr>
            <w:tcW w:w="1402" w:type="dxa"/>
            <w:noWrap/>
            <w:hideMark/>
          </w:tcPr>
          <w:p w14:paraId="25B3FBFB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31D71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134" w:type="dxa"/>
            <w:hideMark/>
          </w:tcPr>
          <w:p w14:paraId="04D68A74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4000</w:t>
            </w:r>
          </w:p>
        </w:tc>
      </w:tr>
      <w:tr w:rsidR="00431D71" w:rsidRPr="00431D71" w14:paraId="26F7F175" w14:textId="77777777" w:rsidTr="00431D71">
        <w:trPr>
          <w:trHeight w:val="255"/>
        </w:trPr>
        <w:tc>
          <w:tcPr>
            <w:tcW w:w="846" w:type="dxa"/>
            <w:hideMark/>
          </w:tcPr>
          <w:p w14:paraId="12311DD3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4</w:t>
            </w:r>
          </w:p>
        </w:tc>
        <w:tc>
          <w:tcPr>
            <w:tcW w:w="6394" w:type="dxa"/>
            <w:hideMark/>
          </w:tcPr>
          <w:p w14:paraId="0151DF1A" w14:textId="77777777" w:rsidR="00431D71" w:rsidRPr="00431D71" w:rsidRDefault="00431D71" w:rsidP="00431D71">
            <w:pPr>
              <w:spacing w:after="0" w:line="240" w:lineRule="auto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Горшок ПР-АГ-120х102-105 (РР) Черный (360)</w:t>
            </w:r>
          </w:p>
        </w:tc>
        <w:tc>
          <w:tcPr>
            <w:tcW w:w="1402" w:type="dxa"/>
            <w:noWrap/>
            <w:hideMark/>
          </w:tcPr>
          <w:p w14:paraId="3CE8ABCE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31D71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134" w:type="dxa"/>
            <w:hideMark/>
          </w:tcPr>
          <w:p w14:paraId="4513E2FE" w14:textId="77777777" w:rsidR="00431D71" w:rsidRPr="00431D71" w:rsidRDefault="00431D71" w:rsidP="00431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D71">
              <w:rPr>
                <w:rFonts w:ascii="Times New Roman" w:hAnsi="Times New Roman"/>
              </w:rPr>
              <w:t>1000</w:t>
            </w:r>
          </w:p>
        </w:tc>
      </w:tr>
    </w:tbl>
    <w:p w14:paraId="4D5D5CF0" w14:textId="77777777" w:rsidR="00431D71" w:rsidRPr="00431D71" w:rsidRDefault="00431D71" w:rsidP="00431D71">
      <w:pPr>
        <w:spacing w:after="0" w:line="240" w:lineRule="auto"/>
        <w:rPr>
          <w:rFonts w:ascii="Times New Roman" w:hAnsi="Times New Roman"/>
          <w:b/>
        </w:rPr>
      </w:pPr>
    </w:p>
    <w:p w14:paraId="5DE980E8" w14:textId="0CD294DF" w:rsidR="003F5C1A" w:rsidRPr="00072507" w:rsidRDefault="00F41D79" w:rsidP="00072507">
      <w:pPr>
        <w:pStyle w:val="afe"/>
        <w:numPr>
          <w:ilvl w:val="0"/>
          <w:numId w:val="7"/>
        </w:numPr>
        <w:spacing w:after="0" w:line="240" w:lineRule="auto"/>
        <w:ind w:left="0" w:right="-284" w:hanging="284"/>
        <w:jc w:val="both"/>
        <w:rPr>
          <w:rFonts w:ascii="Times New Roman" w:hAnsi="Times New Roman"/>
          <w:b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Место поставки: 664023, г. Иркутск, ул. Омулевского, д. 49.</w:t>
      </w:r>
    </w:p>
    <w:p w14:paraId="28F9E90C" w14:textId="61987FA3" w:rsidR="00285C49" w:rsidRPr="00285C49" w:rsidRDefault="00285C49" w:rsidP="000F743C">
      <w:pPr>
        <w:pStyle w:val="afe"/>
        <w:spacing w:after="0" w:line="240" w:lineRule="auto"/>
        <w:ind w:left="-284" w:right="-284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>2.1. Условия поставки: поставка одной партией. Доставка, погрузка и разгрузка выполняются силами и за счет Поставщика. Цена включает все расходы, связанные с поставкой товара до места назначения.</w:t>
      </w:r>
    </w:p>
    <w:p w14:paraId="2A2FE372" w14:textId="6D31B168" w:rsidR="00285C49" w:rsidRDefault="00F41D79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3. Срок поставки: в течение </w:t>
      </w:r>
      <w:r w:rsidR="00E164F3">
        <w:rPr>
          <w:rFonts w:ascii="Times New Roman" w:hAnsi="Times New Roman"/>
          <w:b/>
          <w:shd w:val="clear" w:color="auto" w:fill="F9FAFB"/>
        </w:rPr>
        <w:t>5</w:t>
      </w:r>
      <w:r>
        <w:rPr>
          <w:rFonts w:ascii="Times New Roman" w:hAnsi="Times New Roman"/>
          <w:b/>
          <w:shd w:val="clear" w:color="auto" w:fill="F9FAFB"/>
        </w:rPr>
        <w:t xml:space="preserve"> (</w:t>
      </w:r>
      <w:r w:rsidR="00E164F3">
        <w:rPr>
          <w:rFonts w:ascii="Times New Roman" w:hAnsi="Times New Roman"/>
          <w:b/>
          <w:shd w:val="clear" w:color="auto" w:fill="F9FAFB"/>
        </w:rPr>
        <w:t>пяти</w:t>
      </w:r>
      <w:r>
        <w:rPr>
          <w:rFonts w:ascii="Times New Roman" w:hAnsi="Times New Roman"/>
          <w:b/>
          <w:shd w:val="clear" w:color="auto" w:fill="F9FAFB"/>
        </w:rPr>
        <w:t>) рабочих дней с даты заключения договора.</w:t>
      </w:r>
    </w:p>
    <w:p w14:paraId="19DD415B" w14:textId="53ADAD80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Cs/>
          <w:shd w:val="clear" w:color="auto" w:fill="F9FAFB"/>
        </w:rPr>
        <w:t>3.1. Передача товара осуществляется по товарной накладной или универсальному передаточному документу с одновременной передачей документов о качестве и гарантии.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Товар должен соответствовать требованиям технических регламентов ЕАЭС, применимым к данному виду оборудования, ГОСТ, ТУ и документации изготовителя. Вместе с товаром Поставщик передает паспорт (руководство по эксплуатации), документы о качестве и документы об обязательном подтверждении соответствия, если такое подтверждение предусмотрено законодательством.</w:t>
      </w:r>
    </w:p>
    <w:p w14:paraId="02DEEEA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быть безопасным для жизни и здоровья людей, имущества и окружающей среды при соблюдении правил монтажа, эксплуатации, хранения, транспортирования и утилизации.</w:t>
      </w:r>
    </w:p>
    <w:p w14:paraId="764A4EC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1BBD125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F74882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4988BD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B38EBF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1C0C26F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0AF0118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6.1. Гарантийный срок на щеточное оборудование — не менее 12 месяцев с даты приемки товара, но не менее срока, установленного изготовителем. Для дисков щеточных устанавливается срок службы не менее 180 моточасов.</w:t>
      </w:r>
    </w:p>
    <w:p w14:paraId="36DCABB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59A346F" w14:textId="735DFCE2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431CD5">
        <w:rPr>
          <w:color w:val="000000"/>
          <w:sz w:val="22"/>
          <w:szCs w:val="22"/>
        </w:rPr>
        <w:t>.</w:t>
      </w:r>
    </w:p>
    <w:p w14:paraId="77BB691A" w14:textId="6BBC0626" w:rsidR="00E164F3" w:rsidRDefault="00E164F3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14:paraId="6B9E8355" w14:textId="77777777" w:rsidR="00E164F3" w:rsidRDefault="00E164F3" w:rsidP="00E164F3">
      <w:pPr>
        <w:suppressAutoHyphens/>
        <w:spacing w:after="0" w:line="240" w:lineRule="auto"/>
        <w:jc w:val="both"/>
        <w:rPr>
          <w:rFonts w:ascii="Times New Roman" w:eastAsia="Courier New" w:hAnsi="Times New Roman"/>
          <w:sz w:val="24"/>
          <w:szCs w:val="24"/>
          <w:lang w:eastAsia="zh-CN"/>
        </w:rPr>
      </w:pPr>
      <w:r w:rsidRPr="00E164F3">
        <w:rPr>
          <w:rFonts w:ascii="Times New Roman" w:eastAsia="Courier New" w:hAnsi="Times New Roman"/>
          <w:sz w:val="24"/>
          <w:szCs w:val="24"/>
          <w:lang w:eastAsia="zh-CN"/>
        </w:rPr>
        <w:t xml:space="preserve">Ведущий специалист </w:t>
      </w:r>
    </w:p>
    <w:p w14:paraId="451895E7" w14:textId="57F06FF9" w:rsidR="00E164F3" w:rsidRPr="00E164F3" w:rsidRDefault="00E164F3" w:rsidP="00E164F3">
      <w:pPr>
        <w:suppressAutoHyphens/>
        <w:spacing w:after="0" w:line="240" w:lineRule="auto"/>
        <w:jc w:val="both"/>
        <w:rPr>
          <w:rFonts w:ascii="Times New Roman" w:eastAsia="Courier New" w:hAnsi="Times New Roman"/>
          <w:sz w:val="24"/>
          <w:szCs w:val="24"/>
          <w:lang w:eastAsia="zh-CN"/>
        </w:rPr>
      </w:pPr>
      <w:r w:rsidRPr="00E164F3">
        <w:rPr>
          <w:rFonts w:ascii="Times New Roman" w:eastAsia="Courier New" w:hAnsi="Times New Roman"/>
          <w:sz w:val="24"/>
          <w:szCs w:val="24"/>
          <w:lang w:eastAsia="zh-CN"/>
        </w:rPr>
        <w:t xml:space="preserve">по закупкам АО "Горзеленхоз"                                                             </w:t>
      </w:r>
      <w:r>
        <w:rPr>
          <w:rFonts w:ascii="Times New Roman" w:eastAsia="Courier New" w:hAnsi="Times New Roman"/>
          <w:sz w:val="24"/>
          <w:szCs w:val="24"/>
          <w:lang w:eastAsia="zh-CN"/>
        </w:rPr>
        <w:tab/>
      </w:r>
      <w:r>
        <w:rPr>
          <w:rFonts w:ascii="Times New Roman" w:eastAsia="Courier New" w:hAnsi="Times New Roman"/>
          <w:sz w:val="24"/>
          <w:szCs w:val="24"/>
          <w:lang w:eastAsia="zh-CN"/>
        </w:rPr>
        <w:tab/>
      </w:r>
      <w:r>
        <w:rPr>
          <w:rFonts w:ascii="Times New Roman" w:eastAsia="Courier New" w:hAnsi="Times New Roman"/>
          <w:sz w:val="24"/>
          <w:szCs w:val="24"/>
          <w:lang w:eastAsia="zh-CN"/>
        </w:rPr>
        <w:tab/>
      </w:r>
      <w:r w:rsidRPr="00E164F3">
        <w:rPr>
          <w:rFonts w:ascii="Times New Roman" w:eastAsia="Courier New" w:hAnsi="Times New Roman"/>
          <w:sz w:val="24"/>
          <w:szCs w:val="24"/>
          <w:lang w:eastAsia="zh-CN"/>
        </w:rPr>
        <w:t>А.А. Зайцев</w:t>
      </w:r>
    </w:p>
    <w:p w14:paraId="2744DBD0" w14:textId="77777777" w:rsidR="00E164F3" w:rsidRPr="00431CD5" w:rsidRDefault="00E164F3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</w:p>
    <w:sectPr w:rsidR="00E164F3" w:rsidRPr="00431CD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AC3F6" w14:textId="77777777" w:rsidR="00887D94" w:rsidRDefault="00887D94">
      <w:pPr>
        <w:spacing w:line="240" w:lineRule="auto"/>
      </w:pPr>
      <w:r>
        <w:separator/>
      </w:r>
    </w:p>
  </w:endnote>
  <w:endnote w:type="continuationSeparator" w:id="0">
    <w:p w14:paraId="0ABF624C" w14:textId="77777777" w:rsidR="00887D94" w:rsidRDefault="00887D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7D906" w14:textId="77777777" w:rsidR="00887D94" w:rsidRDefault="00887D94">
      <w:pPr>
        <w:spacing w:after="0"/>
      </w:pPr>
      <w:r>
        <w:separator/>
      </w:r>
    </w:p>
  </w:footnote>
  <w:footnote w:type="continuationSeparator" w:id="0">
    <w:p w14:paraId="74DEBAE0" w14:textId="77777777" w:rsidR="00887D94" w:rsidRDefault="00887D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07A"/>
    <w:rsid w:val="00034EE8"/>
    <w:rsid w:val="00063849"/>
    <w:rsid w:val="00072507"/>
    <w:rsid w:val="000845AF"/>
    <w:rsid w:val="000A3DBF"/>
    <w:rsid w:val="000A5B4A"/>
    <w:rsid w:val="000C272A"/>
    <w:rsid w:val="000E69D9"/>
    <w:rsid w:val="000F2276"/>
    <w:rsid w:val="000F743C"/>
    <w:rsid w:val="00105B53"/>
    <w:rsid w:val="001072FD"/>
    <w:rsid w:val="00114C12"/>
    <w:rsid w:val="001270D6"/>
    <w:rsid w:val="00134BBB"/>
    <w:rsid w:val="00144D43"/>
    <w:rsid w:val="00160B71"/>
    <w:rsid w:val="001A47E0"/>
    <w:rsid w:val="001E71CB"/>
    <w:rsid w:val="00205CBE"/>
    <w:rsid w:val="002309C1"/>
    <w:rsid w:val="00230A62"/>
    <w:rsid w:val="00241E82"/>
    <w:rsid w:val="00242CC5"/>
    <w:rsid w:val="0025000F"/>
    <w:rsid w:val="00257398"/>
    <w:rsid w:val="002647BF"/>
    <w:rsid w:val="00272BFA"/>
    <w:rsid w:val="00285C49"/>
    <w:rsid w:val="002A10E0"/>
    <w:rsid w:val="002A2BB8"/>
    <w:rsid w:val="002E0947"/>
    <w:rsid w:val="002F33E8"/>
    <w:rsid w:val="00326BE7"/>
    <w:rsid w:val="003315B8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D44BA"/>
    <w:rsid w:val="003F5C1A"/>
    <w:rsid w:val="003F72D8"/>
    <w:rsid w:val="0040465C"/>
    <w:rsid w:val="00405661"/>
    <w:rsid w:val="00416D4C"/>
    <w:rsid w:val="00425395"/>
    <w:rsid w:val="00431CD5"/>
    <w:rsid w:val="00431D71"/>
    <w:rsid w:val="00470603"/>
    <w:rsid w:val="004867CF"/>
    <w:rsid w:val="00487D5A"/>
    <w:rsid w:val="004B51B0"/>
    <w:rsid w:val="004C348D"/>
    <w:rsid w:val="004E5CE5"/>
    <w:rsid w:val="004F620E"/>
    <w:rsid w:val="00503C91"/>
    <w:rsid w:val="005100DF"/>
    <w:rsid w:val="0052237F"/>
    <w:rsid w:val="005248C6"/>
    <w:rsid w:val="00531060"/>
    <w:rsid w:val="00577684"/>
    <w:rsid w:val="005C6144"/>
    <w:rsid w:val="005D5009"/>
    <w:rsid w:val="005E5905"/>
    <w:rsid w:val="005E65F9"/>
    <w:rsid w:val="00611DA9"/>
    <w:rsid w:val="00632AF4"/>
    <w:rsid w:val="006530E4"/>
    <w:rsid w:val="00656B03"/>
    <w:rsid w:val="0066211A"/>
    <w:rsid w:val="00674B64"/>
    <w:rsid w:val="00677E29"/>
    <w:rsid w:val="006A344A"/>
    <w:rsid w:val="006B5708"/>
    <w:rsid w:val="006F3F37"/>
    <w:rsid w:val="007040DD"/>
    <w:rsid w:val="00762AEE"/>
    <w:rsid w:val="007B1A2E"/>
    <w:rsid w:val="007B3EFA"/>
    <w:rsid w:val="007B6162"/>
    <w:rsid w:val="007D7252"/>
    <w:rsid w:val="007D7B1B"/>
    <w:rsid w:val="00800607"/>
    <w:rsid w:val="00803EB7"/>
    <w:rsid w:val="008113EF"/>
    <w:rsid w:val="0083087E"/>
    <w:rsid w:val="0085550D"/>
    <w:rsid w:val="00883BB8"/>
    <w:rsid w:val="00883E72"/>
    <w:rsid w:val="00887D94"/>
    <w:rsid w:val="008F19C5"/>
    <w:rsid w:val="008F565A"/>
    <w:rsid w:val="00913C89"/>
    <w:rsid w:val="0092010B"/>
    <w:rsid w:val="00931B54"/>
    <w:rsid w:val="0097278E"/>
    <w:rsid w:val="009813A1"/>
    <w:rsid w:val="00994850"/>
    <w:rsid w:val="009C6A40"/>
    <w:rsid w:val="009E7842"/>
    <w:rsid w:val="00A1183D"/>
    <w:rsid w:val="00A40109"/>
    <w:rsid w:val="00A451F9"/>
    <w:rsid w:val="00A51E25"/>
    <w:rsid w:val="00A628FB"/>
    <w:rsid w:val="00A633C4"/>
    <w:rsid w:val="00A76EF2"/>
    <w:rsid w:val="00A90671"/>
    <w:rsid w:val="00A95929"/>
    <w:rsid w:val="00AA61F6"/>
    <w:rsid w:val="00AB40D1"/>
    <w:rsid w:val="00AD7384"/>
    <w:rsid w:val="00AF36C1"/>
    <w:rsid w:val="00AF39E3"/>
    <w:rsid w:val="00AF43AE"/>
    <w:rsid w:val="00B13767"/>
    <w:rsid w:val="00B164A2"/>
    <w:rsid w:val="00B169E8"/>
    <w:rsid w:val="00B365D5"/>
    <w:rsid w:val="00B3718D"/>
    <w:rsid w:val="00B51FB5"/>
    <w:rsid w:val="00B64CF3"/>
    <w:rsid w:val="00B7307A"/>
    <w:rsid w:val="00B86004"/>
    <w:rsid w:val="00BA3B3D"/>
    <w:rsid w:val="00BE1722"/>
    <w:rsid w:val="00BE4A77"/>
    <w:rsid w:val="00C2690A"/>
    <w:rsid w:val="00C36201"/>
    <w:rsid w:val="00C3697C"/>
    <w:rsid w:val="00C41666"/>
    <w:rsid w:val="00C53B7F"/>
    <w:rsid w:val="00C702E2"/>
    <w:rsid w:val="00C74BCD"/>
    <w:rsid w:val="00C763B0"/>
    <w:rsid w:val="00C80BC3"/>
    <w:rsid w:val="00CB0831"/>
    <w:rsid w:val="00CB7681"/>
    <w:rsid w:val="00CB78A8"/>
    <w:rsid w:val="00CC6350"/>
    <w:rsid w:val="00D16DFE"/>
    <w:rsid w:val="00D17EA3"/>
    <w:rsid w:val="00D248BB"/>
    <w:rsid w:val="00D31017"/>
    <w:rsid w:val="00D55857"/>
    <w:rsid w:val="00D62379"/>
    <w:rsid w:val="00D6321C"/>
    <w:rsid w:val="00D742DA"/>
    <w:rsid w:val="00D7508F"/>
    <w:rsid w:val="00D90C0B"/>
    <w:rsid w:val="00DC3E10"/>
    <w:rsid w:val="00DD0A50"/>
    <w:rsid w:val="00DE05E4"/>
    <w:rsid w:val="00DE15E9"/>
    <w:rsid w:val="00DE62A1"/>
    <w:rsid w:val="00DE772B"/>
    <w:rsid w:val="00E01C93"/>
    <w:rsid w:val="00E148FF"/>
    <w:rsid w:val="00E164F3"/>
    <w:rsid w:val="00E2197C"/>
    <w:rsid w:val="00E23E13"/>
    <w:rsid w:val="00E44E1E"/>
    <w:rsid w:val="00E80F6E"/>
    <w:rsid w:val="00E92F8F"/>
    <w:rsid w:val="00EA706F"/>
    <w:rsid w:val="00EC3C1D"/>
    <w:rsid w:val="00EC4ED2"/>
    <w:rsid w:val="00EF1D1D"/>
    <w:rsid w:val="00F27E22"/>
    <w:rsid w:val="00F30EA3"/>
    <w:rsid w:val="00F41D79"/>
    <w:rsid w:val="00F46A77"/>
    <w:rsid w:val="00F500E0"/>
    <w:rsid w:val="00F624BF"/>
    <w:rsid w:val="00F72D0E"/>
    <w:rsid w:val="00FC36B6"/>
    <w:rsid w:val="00FC6593"/>
    <w:rsid w:val="00FD4C21"/>
    <w:rsid w:val="00FF3293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708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779E9-8442-4A6D-979C-AB355000D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DOC-MARKER-NePIsSnyJwqOOGgteqcfcQ</dc:description>
  <cp:lastModifiedBy>Пользователь</cp:lastModifiedBy>
  <cp:revision>7</cp:revision>
  <cp:lastPrinted>2026-10-12T02:35:00Z</cp:lastPrinted>
  <dcterms:created xsi:type="dcterms:W3CDTF">2026-09-10T05:09:00Z</dcterms:created>
  <dcterms:modified xsi:type="dcterms:W3CDTF">2026-10-12T02:35:00Z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