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64793" w14:textId="77777777" w:rsidR="0044437D" w:rsidRPr="00D20FF6" w:rsidRDefault="00121800" w:rsidP="00EA2493">
      <w:pPr>
        <w:jc w:val="center"/>
        <w:rPr>
          <w:sz w:val="28"/>
          <w:szCs w:val="28"/>
        </w:rPr>
      </w:pPr>
      <w:r w:rsidRPr="00D20FF6">
        <w:rPr>
          <w:rFonts w:eastAsia="Arial Unicode MS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B2ACAFF" wp14:editId="53BA6729">
                <wp:extent cx="534035" cy="720725"/>
                <wp:effectExtent l="0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" cy="720725"/>
                          <a:chOff x="0" y="0"/>
                          <a:chExt cx="841" cy="1135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1" cy="1135"/>
                          </a:xfrm>
                          <a:custGeom>
                            <a:avLst/>
                            <a:gdLst>
                              <a:gd name="T0" fmla="*/ 423 w 841"/>
                              <a:gd name="T1" fmla="*/ 0 h 1135"/>
                              <a:gd name="T2" fmla="*/ 110 w 841"/>
                              <a:gd name="T3" fmla="*/ 423 h 1135"/>
                              <a:gd name="T4" fmla="*/ 69 w 841"/>
                              <a:gd name="T5" fmla="*/ 481 h 1135"/>
                              <a:gd name="T6" fmla="*/ 32 w 841"/>
                              <a:gd name="T7" fmla="*/ 548 h 1135"/>
                              <a:gd name="T8" fmla="*/ 10 w 841"/>
                              <a:gd name="T9" fmla="*/ 615 h 1135"/>
                              <a:gd name="T10" fmla="*/ 0 w 841"/>
                              <a:gd name="T11" fmla="*/ 684 h 1135"/>
                              <a:gd name="T12" fmla="*/ 1 w 841"/>
                              <a:gd name="T13" fmla="*/ 754 h 1135"/>
                              <a:gd name="T14" fmla="*/ 13 w 841"/>
                              <a:gd name="T15" fmla="*/ 822 h 1135"/>
                              <a:gd name="T16" fmla="*/ 36 w 841"/>
                              <a:gd name="T17" fmla="*/ 887 h 1135"/>
                              <a:gd name="T18" fmla="*/ 70 w 841"/>
                              <a:gd name="T19" fmla="*/ 948 h 1135"/>
                              <a:gd name="T20" fmla="*/ 114 w 841"/>
                              <a:gd name="T21" fmla="*/ 1004 h 1135"/>
                              <a:gd name="T22" fmla="*/ 169 w 841"/>
                              <a:gd name="T23" fmla="*/ 1052 h 1135"/>
                              <a:gd name="T24" fmla="*/ 242 w 841"/>
                              <a:gd name="T25" fmla="*/ 1096 h 1135"/>
                              <a:gd name="T26" fmla="*/ 321 w 841"/>
                              <a:gd name="T27" fmla="*/ 1123 h 1135"/>
                              <a:gd name="T28" fmla="*/ 402 w 841"/>
                              <a:gd name="T29" fmla="*/ 1134 h 1135"/>
                              <a:gd name="T30" fmla="*/ 482 w 841"/>
                              <a:gd name="T31" fmla="*/ 1130 h 1135"/>
                              <a:gd name="T32" fmla="*/ 561 w 841"/>
                              <a:gd name="T33" fmla="*/ 1111 h 1135"/>
                              <a:gd name="T34" fmla="*/ 635 w 841"/>
                              <a:gd name="T35" fmla="*/ 1076 h 1135"/>
                              <a:gd name="T36" fmla="*/ 702 w 841"/>
                              <a:gd name="T37" fmla="*/ 1027 h 1135"/>
                              <a:gd name="T38" fmla="*/ 759 w 841"/>
                              <a:gd name="T39" fmla="*/ 964 h 1135"/>
                              <a:gd name="T40" fmla="*/ 800 w 841"/>
                              <a:gd name="T41" fmla="*/ 898 h 1135"/>
                              <a:gd name="T42" fmla="*/ 827 w 841"/>
                              <a:gd name="T43" fmla="*/ 828 h 1135"/>
                              <a:gd name="T44" fmla="*/ 841 w 841"/>
                              <a:gd name="T45" fmla="*/ 758 h 1135"/>
                              <a:gd name="T46" fmla="*/ 841 w 841"/>
                              <a:gd name="T47" fmla="*/ 685 h 1135"/>
                              <a:gd name="T48" fmla="*/ 828 w 841"/>
                              <a:gd name="T49" fmla="*/ 613 h 1135"/>
                              <a:gd name="T50" fmla="*/ 803 w 841"/>
                              <a:gd name="T51" fmla="*/ 541 h 1135"/>
                              <a:gd name="T52" fmla="*/ 766 w 841"/>
                              <a:gd name="T53" fmla="*/ 471 h 1135"/>
                              <a:gd name="T54" fmla="*/ 717 w 841"/>
                              <a:gd name="T55" fmla="*/ 403 h 1135"/>
                              <a:gd name="T56" fmla="*/ 630 w 841"/>
                              <a:gd name="T57" fmla="*/ 519 h 1135"/>
                              <a:gd name="T58" fmla="*/ 638 w 841"/>
                              <a:gd name="T59" fmla="*/ 530 h 1135"/>
                              <a:gd name="T60" fmla="*/ 658 w 841"/>
                              <a:gd name="T61" fmla="*/ 563 h 1135"/>
                              <a:gd name="T62" fmla="*/ 677 w 841"/>
                              <a:gd name="T63" fmla="*/ 600 h 1135"/>
                              <a:gd name="T64" fmla="*/ 691 w 841"/>
                              <a:gd name="T65" fmla="*/ 639 h 1135"/>
                              <a:gd name="T66" fmla="*/ 699 w 841"/>
                              <a:gd name="T67" fmla="*/ 680 h 1135"/>
                              <a:gd name="T68" fmla="*/ 701 w 841"/>
                              <a:gd name="T69" fmla="*/ 721 h 1135"/>
                              <a:gd name="T70" fmla="*/ 697 w 841"/>
                              <a:gd name="T71" fmla="*/ 763 h 1135"/>
                              <a:gd name="T72" fmla="*/ 669 w 841"/>
                              <a:gd name="T73" fmla="*/ 843 h 1135"/>
                              <a:gd name="T74" fmla="*/ 608 w 841"/>
                              <a:gd name="T75" fmla="*/ 922 h 1135"/>
                              <a:gd name="T76" fmla="*/ 514 w 841"/>
                              <a:gd name="T77" fmla="*/ 977 h 1135"/>
                              <a:gd name="T78" fmla="*/ 408 w 841"/>
                              <a:gd name="T79" fmla="*/ 993 h 1135"/>
                              <a:gd name="T80" fmla="*/ 354 w 841"/>
                              <a:gd name="T81" fmla="*/ 986 h 1135"/>
                              <a:gd name="T82" fmla="*/ 253 w 841"/>
                              <a:gd name="T83" fmla="*/ 938 h 1135"/>
                              <a:gd name="T84" fmla="*/ 192 w 841"/>
                              <a:gd name="T85" fmla="*/ 876 h 1135"/>
                              <a:gd name="T86" fmla="*/ 154 w 841"/>
                              <a:gd name="T87" fmla="*/ 801 h 1135"/>
                              <a:gd name="T88" fmla="*/ 140 w 841"/>
                              <a:gd name="T89" fmla="*/ 719 h 1135"/>
                              <a:gd name="T90" fmla="*/ 142 w 841"/>
                              <a:gd name="T91" fmla="*/ 677 h 1135"/>
                              <a:gd name="T92" fmla="*/ 158 w 841"/>
                              <a:gd name="T93" fmla="*/ 614 h 1135"/>
                              <a:gd name="T94" fmla="*/ 194 w 841"/>
                              <a:gd name="T95" fmla="*/ 549 h 1135"/>
                              <a:gd name="T96" fmla="*/ 225 w 841"/>
                              <a:gd name="T97" fmla="*/ 504 h 1135"/>
                              <a:gd name="T98" fmla="*/ 510 w 841"/>
                              <a:gd name="T99" fmla="*/ 120 h 1135"/>
                              <a:gd name="T100" fmla="*/ 423 w 841"/>
                              <a:gd name="T101" fmla="*/ 0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41" h="1135">
                                <a:moveTo>
                                  <a:pt x="423" y="0"/>
                                </a:moveTo>
                                <a:lnTo>
                                  <a:pt x="110" y="423"/>
                                </a:lnTo>
                                <a:lnTo>
                                  <a:pt x="69" y="481"/>
                                </a:lnTo>
                                <a:lnTo>
                                  <a:pt x="32" y="548"/>
                                </a:lnTo>
                                <a:lnTo>
                                  <a:pt x="10" y="615"/>
                                </a:lnTo>
                                <a:lnTo>
                                  <a:pt x="0" y="684"/>
                                </a:lnTo>
                                <a:lnTo>
                                  <a:pt x="1" y="754"/>
                                </a:lnTo>
                                <a:lnTo>
                                  <a:pt x="13" y="822"/>
                                </a:lnTo>
                                <a:lnTo>
                                  <a:pt x="36" y="887"/>
                                </a:lnTo>
                                <a:lnTo>
                                  <a:pt x="70" y="948"/>
                                </a:lnTo>
                                <a:lnTo>
                                  <a:pt x="114" y="1004"/>
                                </a:lnTo>
                                <a:lnTo>
                                  <a:pt x="169" y="1052"/>
                                </a:lnTo>
                                <a:lnTo>
                                  <a:pt x="242" y="1096"/>
                                </a:lnTo>
                                <a:lnTo>
                                  <a:pt x="321" y="1123"/>
                                </a:lnTo>
                                <a:lnTo>
                                  <a:pt x="402" y="1134"/>
                                </a:lnTo>
                                <a:lnTo>
                                  <a:pt x="482" y="1130"/>
                                </a:lnTo>
                                <a:lnTo>
                                  <a:pt x="561" y="1111"/>
                                </a:lnTo>
                                <a:lnTo>
                                  <a:pt x="635" y="1076"/>
                                </a:lnTo>
                                <a:lnTo>
                                  <a:pt x="702" y="1027"/>
                                </a:lnTo>
                                <a:lnTo>
                                  <a:pt x="759" y="964"/>
                                </a:lnTo>
                                <a:lnTo>
                                  <a:pt x="800" y="898"/>
                                </a:lnTo>
                                <a:lnTo>
                                  <a:pt x="827" y="828"/>
                                </a:lnTo>
                                <a:lnTo>
                                  <a:pt x="841" y="758"/>
                                </a:lnTo>
                                <a:lnTo>
                                  <a:pt x="841" y="685"/>
                                </a:lnTo>
                                <a:lnTo>
                                  <a:pt x="828" y="613"/>
                                </a:lnTo>
                                <a:lnTo>
                                  <a:pt x="803" y="541"/>
                                </a:lnTo>
                                <a:lnTo>
                                  <a:pt x="766" y="471"/>
                                </a:lnTo>
                                <a:lnTo>
                                  <a:pt x="717" y="403"/>
                                </a:lnTo>
                                <a:lnTo>
                                  <a:pt x="630" y="519"/>
                                </a:lnTo>
                                <a:lnTo>
                                  <a:pt x="638" y="530"/>
                                </a:lnTo>
                                <a:lnTo>
                                  <a:pt x="658" y="563"/>
                                </a:lnTo>
                                <a:lnTo>
                                  <a:pt x="677" y="600"/>
                                </a:lnTo>
                                <a:lnTo>
                                  <a:pt x="691" y="639"/>
                                </a:lnTo>
                                <a:lnTo>
                                  <a:pt x="699" y="680"/>
                                </a:lnTo>
                                <a:lnTo>
                                  <a:pt x="701" y="721"/>
                                </a:lnTo>
                                <a:lnTo>
                                  <a:pt x="697" y="763"/>
                                </a:lnTo>
                                <a:lnTo>
                                  <a:pt x="669" y="843"/>
                                </a:lnTo>
                                <a:lnTo>
                                  <a:pt x="608" y="922"/>
                                </a:lnTo>
                                <a:lnTo>
                                  <a:pt x="514" y="977"/>
                                </a:lnTo>
                                <a:lnTo>
                                  <a:pt x="408" y="993"/>
                                </a:lnTo>
                                <a:lnTo>
                                  <a:pt x="354" y="986"/>
                                </a:lnTo>
                                <a:lnTo>
                                  <a:pt x="253" y="938"/>
                                </a:lnTo>
                                <a:lnTo>
                                  <a:pt x="192" y="876"/>
                                </a:lnTo>
                                <a:lnTo>
                                  <a:pt x="154" y="801"/>
                                </a:lnTo>
                                <a:lnTo>
                                  <a:pt x="140" y="719"/>
                                </a:lnTo>
                                <a:lnTo>
                                  <a:pt x="142" y="677"/>
                                </a:lnTo>
                                <a:lnTo>
                                  <a:pt x="158" y="614"/>
                                </a:lnTo>
                                <a:lnTo>
                                  <a:pt x="194" y="549"/>
                                </a:lnTo>
                                <a:lnTo>
                                  <a:pt x="225" y="504"/>
                                </a:lnTo>
                                <a:lnTo>
                                  <a:pt x="510" y="120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251" y="202"/>
                            <a:ext cx="417" cy="699"/>
                          </a:xfrm>
                          <a:custGeom>
                            <a:avLst/>
                            <a:gdLst>
                              <a:gd name="T0" fmla="+- 0 583 252"/>
                              <a:gd name="T1" fmla="*/ T0 w 417"/>
                              <a:gd name="T2" fmla="+- 0 203 203"/>
                              <a:gd name="T3" fmla="*/ 203 h 699"/>
                              <a:gd name="T4" fmla="+- 0 287 252"/>
                              <a:gd name="T5" fmla="*/ T4 w 417"/>
                              <a:gd name="T6" fmla="+- 0 602 203"/>
                              <a:gd name="T7" fmla="*/ 602 h 699"/>
                              <a:gd name="T8" fmla="+- 0 256 252"/>
                              <a:gd name="T9" fmla="*/ T8 w 417"/>
                              <a:gd name="T10" fmla="+- 0 668 203"/>
                              <a:gd name="T11" fmla="*/ 668 h 699"/>
                              <a:gd name="T12" fmla="+- 0 252 252"/>
                              <a:gd name="T13" fmla="*/ T12 w 417"/>
                              <a:gd name="T14" fmla="+- 0 738 203"/>
                              <a:gd name="T15" fmla="*/ 738 h 699"/>
                              <a:gd name="T16" fmla="+- 0 273 252"/>
                              <a:gd name="T17" fmla="*/ T16 w 417"/>
                              <a:gd name="T18" fmla="+- 0 805 203"/>
                              <a:gd name="T19" fmla="*/ 805 h 699"/>
                              <a:gd name="T20" fmla="+- 0 320 252"/>
                              <a:gd name="T21" fmla="*/ T20 w 417"/>
                              <a:gd name="T22" fmla="+- 0 861 203"/>
                              <a:gd name="T23" fmla="*/ 861 h 699"/>
                              <a:gd name="T24" fmla="+- 0 327 252"/>
                              <a:gd name="T25" fmla="*/ T24 w 417"/>
                              <a:gd name="T26" fmla="+- 0 866 203"/>
                              <a:gd name="T27" fmla="*/ 866 h 699"/>
                              <a:gd name="T28" fmla="+- 0 395 252"/>
                              <a:gd name="T29" fmla="*/ T28 w 417"/>
                              <a:gd name="T30" fmla="+- 0 898 203"/>
                              <a:gd name="T31" fmla="*/ 898 h 699"/>
                              <a:gd name="T32" fmla="+- 0 467 252"/>
                              <a:gd name="T33" fmla="*/ T32 w 417"/>
                              <a:gd name="T34" fmla="+- 0 901 203"/>
                              <a:gd name="T35" fmla="*/ 901 h 699"/>
                              <a:gd name="T36" fmla="+- 0 535 252"/>
                              <a:gd name="T37" fmla="*/ T36 w 417"/>
                              <a:gd name="T38" fmla="+- 0 877 203"/>
                              <a:gd name="T39" fmla="*/ 877 h 699"/>
                              <a:gd name="T40" fmla="+- 0 591 252"/>
                              <a:gd name="T41" fmla="*/ T40 w 417"/>
                              <a:gd name="T42" fmla="+- 0 827 203"/>
                              <a:gd name="T43" fmla="*/ 827 h 699"/>
                              <a:gd name="T44" fmla="+- 0 623 252"/>
                              <a:gd name="T45" fmla="*/ T44 w 417"/>
                              <a:gd name="T46" fmla="+- 0 758 203"/>
                              <a:gd name="T47" fmla="*/ 758 h 699"/>
                              <a:gd name="T48" fmla="+- 0 628 252"/>
                              <a:gd name="T49" fmla="*/ T48 w 417"/>
                              <a:gd name="T50" fmla="+- 0 707 203"/>
                              <a:gd name="T51" fmla="*/ 707 h 699"/>
                              <a:gd name="T52" fmla="+- 0 627 252"/>
                              <a:gd name="T53" fmla="*/ T52 w 417"/>
                              <a:gd name="T54" fmla="+- 0 707 203"/>
                              <a:gd name="T55" fmla="*/ 707 h 699"/>
                              <a:gd name="T56" fmla="+- 0 626 252"/>
                              <a:gd name="T57" fmla="*/ T56 w 417"/>
                              <a:gd name="T58" fmla="+- 0 714 203"/>
                              <a:gd name="T59" fmla="*/ 714 h 699"/>
                              <a:gd name="T60" fmla="+- 0 623 252"/>
                              <a:gd name="T61" fmla="*/ T60 w 417"/>
                              <a:gd name="T62" fmla="+- 0 730 203"/>
                              <a:gd name="T63" fmla="*/ 730 h 699"/>
                              <a:gd name="T64" fmla="+- 0 566 252"/>
                              <a:gd name="T65" fmla="*/ T64 w 417"/>
                              <a:gd name="T66" fmla="+- 0 809 203"/>
                              <a:gd name="T67" fmla="*/ 809 h 699"/>
                              <a:gd name="T68" fmla="+- 0 482 252"/>
                              <a:gd name="T69" fmla="*/ T68 w 417"/>
                              <a:gd name="T70" fmla="+- 0 827 203"/>
                              <a:gd name="T71" fmla="*/ 827 h 699"/>
                              <a:gd name="T72" fmla="+- 0 443 252"/>
                              <a:gd name="T73" fmla="*/ T72 w 417"/>
                              <a:gd name="T74" fmla="+- 0 810 203"/>
                              <a:gd name="T75" fmla="*/ 810 h 699"/>
                              <a:gd name="T76" fmla="+- 0 402 252"/>
                              <a:gd name="T77" fmla="*/ T76 w 417"/>
                              <a:gd name="T78" fmla="+- 0 745 203"/>
                              <a:gd name="T79" fmla="*/ 745 h 699"/>
                              <a:gd name="T80" fmla="+- 0 400 252"/>
                              <a:gd name="T81" fmla="*/ T80 w 417"/>
                              <a:gd name="T82" fmla="+- 0 720 203"/>
                              <a:gd name="T83" fmla="*/ 720 h 699"/>
                              <a:gd name="T84" fmla="+- 0 404 252"/>
                              <a:gd name="T85" fmla="*/ T84 w 417"/>
                              <a:gd name="T86" fmla="+- 0 695 203"/>
                              <a:gd name="T87" fmla="*/ 695 h 699"/>
                              <a:gd name="T88" fmla="+- 0 412 252"/>
                              <a:gd name="T89" fmla="*/ T88 w 417"/>
                              <a:gd name="T90" fmla="+- 0 670 203"/>
                              <a:gd name="T91" fmla="*/ 670 h 699"/>
                              <a:gd name="T92" fmla="+- 0 426 252"/>
                              <a:gd name="T93" fmla="*/ T92 w 417"/>
                              <a:gd name="T94" fmla="+- 0 647 203"/>
                              <a:gd name="T95" fmla="*/ 647 h 699"/>
                              <a:gd name="T96" fmla="+- 0 668 252"/>
                              <a:gd name="T97" fmla="*/ T96 w 417"/>
                              <a:gd name="T98" fmla="+- 0 319 203"/>
                              <a:gd name="T99" fmla="*/ 319 h 699"/>
                              <a:gd name="T100" fmla="+- 0 583 252"/>
                              <a:gd name="T101" fmla="*/ T100 w 417"/>
                              <a:gd name="T102" fmla="+- 0 203 203"/>
                              <a:gd name="T103" fmla="*/ 20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17" h="699">
                                <a:moveTo>
                                  <a:pt x="331" y="0"/>
                                </a:moveTo>
                                <a:lnTo>
                                  <a:pt x="35" y="399"/>
                                </a:lnTo>
                                <a:lnTo>
                                  <a:pt x="4" y="465"/>
                                </a:lnTo>
                                <a:lnTo>
                                  <a:pt x="0" y="535"/>
                                </a:lnTo>
                                <a:lnTo>
                                  <a:pt x="21" y="602"/>
                                </a:lnTo>
                                <a:lnTo>
                                  <a:pt x="68" y="658"/>
                                </a:lnTo>
                                <a:lnTo>
                                  <a:pt x="75" y="663"/>
                                </a:lnTo>
                                <a:lnTo>
                                  <a:pt x="143" y="695"/>
                                </a:lnTo>
                                <a:lnTo>
                                  <a:pt x="215" y="698"/>
                                </a:lnTo>
                                <a:lnTo>
                                  <a:pt x="283" y="674"/>
                                </a:lnTo>
                                <a:lnTo>
                                  <a:pt x="339" y="624"/>
                                </a:lnTo>
                                <a:lnTo>
                                  <a:pt x="371" y="555"/>
                                </a:lnTo>
                                <a:lnTo>
                                  <a:pt x="376" y="504"/>
                                </a:lnTo>
                                <a:lnTo>
                                  <a:pt x="375" y="504"/>
                                </a:lnTo>
                                <a:lnTo>
                                  <a:pt x="374" y="511"/>
                                </a:lnTo>
                                <a:lnTo>
                                  <a:pt x="371" y="527"/>
                                </a:lnTo>
                                <a:lnTo>
                                  <a:pt x="314" y="606"/>
                                </a:lnTo>
                                <a:lnTo>
                                  <a:pt x="230" y="624"/>
                                </a:lnTo>
                                <a:lnTo>
                                  <a:pt x="191" y="607"/>
                                </a:lnTo>
                                <a:lnTo>
                                  <a:pt x="150" y="542"/>
                                </a:lnTo>
                                <a:lnTo>
                                  <a:pt x="148" y="517"/>
                                </a:lnTo>
                                <a:lnTo>
                                  <a:pt x="152" y="492"/>
                                </a:lnTo>
                                <a:lnTo>
                                  <a:pt x="160" y="467"/>
                                </a:lnTo>
                                <a:lnTo>
                                  <a:pt x="174" y="444"/>
                                </a:lnTo>
                                <a:lnTo>
                                  <a:pt x="416" y="116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D1FFAF" id="Группа 1" o:spid="_x0000_s1026" style="width:42.05pt;height:56.75pt;mso-position-horizontal-relative:char;mso-position-vertical-relative:line" coordsize="841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">
                <v:shape id="docshape2" o:spid="_x0000_s1027" style="position:absolute;width:841;height:1135;visibility:visible;mso-wrap-style:square;v-text-anchor:top" coordsize="841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" path="m423,l110,423,69,481,32,548,10,615,,684r1,70l13,822r23,65l70,948r44,56l169,1052r73,44l321,1123r81,11l482,1130r79,-19l635,1076r67,-49l759,964r41,-66l827,828r14,-70l841,685,828,613,803,541,766,471,717,403,630,519r8,11l658,563r19,37l691,639r8,41l701,721r-4,42l669,843r-61,79l514,977,408,993r-54,-7l253,938,192,876,154,801,140,719r2,-42l158,614r36,-65l225,504,510,120,423,xe" fillcolor="#231f20" stroked="f">
                  <v:path arrowok="t" o:connecttype="custom" o:connectlocs="423,0;110,423;69,481;32,548;10,615;0,684;1,754;13,822;36,887;70,948;114,1004;169,1052;242,1096;321,1123;402,1134;482,1130;561,1111;635,1076;702,1027;759,964;800,898;827,828;841,758;841,685;828,613;803,541;766,471;717,403;630,519;638,530;658,563;677,600;691,639;699,680;701,721;697,763;669,843;608,922;514,977;408,993;354,986;253,938;192,876;154,801;140,719;142,677;158,614;194,549;225,504;510,120;423,0" o:connectangles="0,0,0,0,0,0,0,0,0,0,0,0,0,0,0,0,0,0,0,0,0,0,0,0,0,0,0,0,0,0,0,0,0,0,0,0,0,0,0,0,0,0,0,0,0,0,0,0,0,0,0"/>
                </v:shape>
                <v:shape id="docshape3" o:spid="_x0000_s1028" style="position:absolute;left:251;top:202;width:417;height:699;visibility:visible;mso-wrap-style:square;v-text-anchor:top" coordsize="41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" path="m331,l35,399,4,465,,535r21,67l68,658r7,5l143,695r72,3l283,674r56,-50l371,555r5,-51l375,504r-1,7l371,527r-57,79l230,624,191,607,150,542r-2,-25l152,492r8,-25l174,444,416,116,331,xe" fillcolor="#9d9fa2" stroked="f">
                  <v:path arrowok="t" o:connecttype="custom" o:connectlocs="331,203;35,602;4,668;0,738;21,805;68,861;75,866;143,898;215,901;283,877;339,827;371,758;376,707;375,707;374,714;371,730;314,809;230,827;191,810;150,745;148,720;152,695;160,670;174,647;416,319;331,203" o:connectangles="0,0,0,0,0,0,0,0,0,0,0,0,0,0,0,0,0,0,0,0,0,0,0,0,0,0"/>
                </v:shape>
                <w10:anchorlock/>
              </v:group>
            </w:pict>
          </mc:Fallback>
        </mc:AlternateContent>
      </w:r>
      <w:r w:rsidRPr="00D20FF6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31147786" wp14:editId="793A0B2B">
            <wp:extent cx="1346200" cy="385445"/>
            <wp:effectExtent l="0" t="0" r="0" b="0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E49ED4" w14:textId="77777777" w:rsidR="00D706FB" w:rsidRPr="00D706FB" w:rsidRDefault="00D706FB" w:rsidP="00D706FB">
      <w:pPr>
        <w:spacing w:line="240" w:lineRule="auto"/>
        <w:ind w:left="5811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Приложение</w:t>
      </w:r>
      <w:r w:rsidR="00EA2493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№1</w:t>
      </w: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к извещению о закупке</w:t>
      </w:r>
    </w:p>
    <w:p w14:paraId="10AE0F59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008F8521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УТВЕРЖДАЮ</w:t>
      </w:r>
    </w:p>
    <w:p w14:paraId="1CF2F485" w14:textId="77777777" w:rsidR="00D706FB" w:rsidRPr="00D706FB" w:rsidRDefault="00EA2493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</w:t>
      </w:r>
      <w:r w:rsidR="00D706FB"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иректор</w:t>
      </w:r>
    </w:p>
    <w:p w14:paraId="2F9B4844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ООО «Сальский Водоканал»</w:t>
      </w:r>
    </w:p>
    <w:p w14:paraId="733035A6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14:paraId="1B871ACE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 </w:t>
      </w:r>
      <w:r w:rsidR="00EA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В.Е. Поляков</w:t>
      </w:r>
    </w:p>
    <w:p w14:paraId="291C0583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0C40AB" w14:textId="5CAD748D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EE2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C2C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2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CE4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8199DEF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CD469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D79E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3AE19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C7688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C06BE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B578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8B758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E8FC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0D77F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10A7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A4952" w14:textId="77777777" w:rsidR="00D706FB" w:rsidRDefault="005C07CC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Запрос котировок в электронной форме</w:t>
      </w:r>
    </w:p>
    <w:p w14:paraId="7E9BB86F" w14:textId="1900A7B3" w:rsidR="00D706FB" w:rsidRPr="00D706FB" w:rsidRDefault="005C07CC" w:rsidP="005A7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на поставку </w:t>
      </w:r>
      <w:r w:rsidR="00592806" w:rsidRPr="00592806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нефтепродуктов через автозаправочные станции по топливным картам для нужд ООО «Сальский Водоканал»</w:t>
      </w:r>
      <w:r w:rsidR="003D1A0C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в 202</w:t>
      </w:r>
      <w:r w:rsidR="00CE40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7</w:t>
      </w:r>
      <w:r w:rsidR="003D1A0C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году</w:t>
      </w:r>
    </w:p>
    <w:p w14:paraId="36FF7EE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B3174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914967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B9ADE3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0DA8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C004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45799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1695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20F0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69DC4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F1A1C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895699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C25CB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29A1D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6F1B50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77783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AEF7A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208F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ADD57F" w14:textId="2572E2C4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Саль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ск, 202</w:t>
      </w:r>
      <w:r w:rsidR="00ED76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BE4621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lastRenderedPageBreak/>
        <w:t>Блок I. Информационная карта</w:t>
      </w:r>
    </w:p>
    <w:p w14:paraId="03932CD3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10185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651"/>
        <w:gridCol w:w="6009"/>
      </w:tblGrid>
      <w:tr w:rsidR="00D706FB" w:rsidRPr="008732E5" w14:paraId="66F59F0A" w14:textId="77777777" w:rsidTr="00D706FB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5DD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</w:t>
            </w:r>
          </w:p>
        </w:tc>
        <w:tc>
          <w:tcPr>
            <w:tcW w:w="3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BE80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 Заказчике</w:t>
            </w:r>
          </w:p>
        </w:tc>
        <w:tc>
          <w:tcPr>
            <w:tcW w:w="6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51ED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ООО "Сальский Водоканал»</w:t>
            </w:r>
          </w:p>
          <w:p w14:paraId="11DC54D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нахождения (почтовый адрес): 347630, Ростовская область, м.р-н Сальский, г.п. Сальское, г. Сальск, ул. Кирова, 130.</w:t>
            </w:r>
          </w:p>
          <w:p w14:paraId="4CAF0A21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Контактное лицо: </w:t>
            </w:r>
            <w:r w:rsidR="002E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Даденко Дарья Ивановна </w:t>
            </w:r>
          </w:p>
          <w:p w14:paraId="722467E8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Контактный тел.: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+ 7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928 123 95 82</w:t>
            </w:r>
          </w:p>
          <w:p w14:paraId="79B319E7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Адрес электронной почты: </w:t>
            </w:r>
            <w:hyperlink r:id="rId6" w:history="1">
              <w:r w:rsidRPr="008732E5">
                <w:rPr>
                  <w:rStyle w:val="a7"/>
                  <w:rFonts w:ascii="Times New Roman" w:eastAsia="Arial" w:hAnsi="Times New Roman" w:cs="Times New Roman"/>
                  <w:sz w:val="20"/>
                  <w:szCs w:val="20"/>
                  <w:lang w:val="ru" w:eastAsia="ru-RU"/>
                </w:rPr>
                <w:t>zakupki.voda-salsk@mail.ru</w:t>
              </w:r>
            </w:hyperlink>
            <w:r w:rsidRPr="008732E5">
              <w:rPr>
                <w:rFonts w:ascii="Times New Roman" w:eastAsia="Arial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D706FB" w:rsidRPr="008732E5" w14:paraId="784D9D0E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20A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186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Способ осуществления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966E7" w14:textId="77777777" w:rsidR="00D706FB" w:rsidRPr="008732E5" w:rsidRDefault="00D706FB" w:rsidP="005C0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Запрос котировок в электронной форме</w:t>
            </w:r>
          </w:p>
        </w:tc>
      </w:tr>
      <w:tr w:rsidR="00D706FB" w:rsidRPr="008732E5" w14:paraId="4D5B9DB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2CE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704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подачи заявок (адрес электронной площадки в информационно-телекоммуникационной сети «Интернет»)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EB753" w14:textId="22950280" w:rsidR="00D706FB" w:rsidRPr="0098759E" w:rsidRDefault="00CE40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CE40FB">
              <w:rPr>
                <w:rFonts w:ascii="Times New Roman" w:hAnsi="Times New Roman" w:cs="Times New Roman"/>
                <w:u w:val="single"/>
              </w:rPr>
              <w:t>https://torgi82.ru/</w:t>
            </w:r>
          </w:p>
        </w:tc>
      </w:tr>
      <w:tr w:rsidR="00D706FB" w:rsidRPr="008732E5" w14:paraId="12097EB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ED9B6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2FF9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Предмет договора (предмет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45A51" w14:textId="5D17E447" w:rsidR="003D1A0C" w:rsidRPr="003D1A0C" w:rsidRDefault="00E649EF" w:rsidP="00987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E649E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Поставка нефтепродуктов через автозаправочные станции по топливным картам для нужд ООО «Сальский Водоканал»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в 202</w:t>
            </w:r>
            <w:r w:rsidR="00CE40F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году</w:t>
            </w:r>
          </w:p>
        </w:tc>
      </w:tr>
      <w:tr w:rsidR="00D706FB" w:rsidRPr="008732E5" w14:paraId="631F9A1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E92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4541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об описании, количестве, сроках и месте поставки товара,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BC48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A2493" w:rsidRPr="008732E5" w14:paraId="7181B132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7CB95" w14:textId="77777777" w:rsidR="00EA2493" w:rsidRPr="008732E5" w:rsidRDefault="00EA2493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A01CB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Условия поставки товаров,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3D3D0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7D30D21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B4D1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6DE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Начальная (максимальная) цена договора (цена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DE55" w14:textId="7C92204F" w:rsidR="00D706FB" w:rsidRPr="005368AA" w:rsidRDefault="009D7F8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5 700</w:t>
            </w:r>
            <w:r w:rsidR="00533C72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 000,00</w:t>
            </w:r>
            <w:r w:rsidR="00592806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 xml:space="preserve"> </w:t>
            </w:r>
            <w:r w:rsidR="00D706FB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(</w:t>
            </w:r>
            <w:r w:rsidR="00533C72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 xml:space="preserve">пять миллионов семьсот тысяч </w:t>
            </w:r>
            <w:r w:rsidR="00592806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рублей 00 копеек</w:t>
            </w:r>
            <w:r w:rsidR="009846CA" w:rsidRPr="005368A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u w:val="single"/>
                <w:lang w:eastAsia="ru-RU"/>
              </w:rPr>
              <w:t>), с учетом НДС</w:t>
            </w:r>
            <w:r w:rsidR="00CE40F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eastAsia="ru-RU"/>
              </w:rPr>
              <w:t xml:space="preserve"> 22%</w:t>
            </w:r>
          </w:p>
          <w:p w14:paraId="64B22B2F" w14:textId="77777777" w:rsidR="003D1A0C" w:rsidRDefault="003D1A0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22F8EC8" w14:textId="03FA8D49" w:rsidR="003D1A0C" w:rsidRDefault="003D1A0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 xml:space="preserve">Начальная сумма цен единиц товаров – </w:t>
            </w:r>
            <w:r w:rsidR="0098759E" w:rsidRPr="005368AA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u w:val="single"/>
                <w:lang w:eastAsia="ru-RU"/>
              </w:rPr>
              <w:t>2</w:t>
            </w:r>
            <w:r w:rsidR="00CE40F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u w:val="single"/>
                <w:lang w:eastAsia="ru-RU"/>
              </w:rPr>
              <w:t>67,39</w:t>
            </w:r>
            <w:r w:rsidRP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 xml:space="preserve"> (</w:t>
            </w:r>
            <w:r w:rsidR="00CE40FB" w:rsidRPr="00CE40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Двести шестьдесят семь рублей 39 копеек</w:t>
            </w:r>
            <w:r w:rsidRPr="0098759E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)</w:t>
            </w:r>
          </w:p>
          <w:p w14:paraId="158546EE" w14:textId="77777777" w:rsidR="003D1A0C" w:rsidRPr="00C81E9F" w:rsidRDefault="003D1A0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4FEDBBF" w14:textId="77777777" w:rsidR="003D1A0C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Начальная (максимальная) цена договора устанавливается 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налога на добавленную стоимость (НДС).</w:t>
            </w:r>
          </w:p>
          <w:p w14:paraId="30410C93" w14:textId="77777777" w:rsidR="00D706FB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Ценовое предложение участника закупки формируется </w:t>
            </w:r>
            <w:r w:rsidR="0048064E"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НДС и не должно превышать начальную (максимальную) цену договора.</w:t>
            </w:r>
          </w:p>
          <w:p w14:paraId="4A8C233E" w14:textId="77777777" w:rsidR="005C07CC" w:rsidRPr="008732E5" w:rsidRDefault="005C07C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5C07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В случае, если участник размещения заказа работает по упрощенной системе налогообложения, то для такого участника размещения заказа начальная (максимальная) цена снижается на долю НДС от установленной начальной (максимальной) цены.</w:t>
            </w:r>
          </w:p>
        </w:tc>
      </w:tr>
      <w:tr w:rsidR="00D706FB" w:rsidRPr="008732E5" w14:paraId="763E52A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7E07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C279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130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Российский рубль.</w:t>
            </w:r>
          </w:p>
        </w:tc>
      </w:tr>
      <w:tr w:rsidR="00D706FB" w:rsidRPr="008732E5" w14:paraId="309FF80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58E1C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9FE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 формирования цены договора (цены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8A261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Цена договора формируется на основании предлож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енной цены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сумме единиц товаров,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участника закупки – П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обедителя.</w:t>
            </w:r>
          </w:p>
          <w:p w14:paraId="125A634B" w14:textId="77777777" w:rsidR="00D706FB" w:rsidRPr="008732E5" w:rsidRDefault="00D706FB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Цена договора является фиксированной на весь период действия договора, не подлежит корректировке и включает в себя все затраты участника закупки по 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доставке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товара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адресу Заказчика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страховани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уплат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налогов и других обязательных платежей.</w:t>
            </w:r>
          </w:p>
        </w:tc>
      </w:tr>
      <w:tr w:rsidR="00D706FB" w:rsidRPr="008732E5" w14:paraId="79B35252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C19B1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10.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23E4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Форма, сроки и порядок оплаты товара, работы, услуги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C966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Оплата производится безналичным расчетом в порядке и сроки, предусмотренные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="00EA2493"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D5DAA1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A109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11.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C6EE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Ограничение участия в определении поставщика (исполнителя, подрядчика), которыми могут быть только субъекты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7E80B" w14:textId="77777777" w:rsidR="00D706FB" w:rsidRPr="008732E5" w:rsidRDefault="0011301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017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установлены</w:t>
            </w:r>
          </w:p>
        </w:tc>
      </w:tr>
      <w:tr w:rsidR="00F11812" w:rsidRPr="008732E5" w14:paraId="16E1B87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01C1" w14:textId="77777777" w:rsidR="00F11812" w:rsidRPr="008732E5" w:rsidRDefault="00F1181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73B4E" w14:textId="77777777" w:rsidR="00F11812" w:rsidRPr="008732E5" w:rsidRDefault="00F11812" w:rsidP="00B523D3">
            <w:pPr>
              <w:pStyle w:val="a5"/>
              <w:tabs>
                <w:tab w:val="left" w:pos="851"/>
              </w:tabs>
              <w:ind w:left="-57" w:right="-57"/>
              <w:rPr>
                <w:bCs/>
                <w:sz w:val="20"/>
                <w:szCs w:val="20"/>
              </w:rPr>
            </w:pPr>
            <w:r w:rsidRPr="008732E5">
              <w:rPr>
                <w:sz w:val="20"/>
                <w:szCs w:val="20"/>
              </w:rPr>
              <w:t>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(далее – приоритет)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AF247" w14:textId="77777777" w:rsidR="00F11812" w:rsidRPr="00EA2493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shd w:val="clear" w:color="auto" w:fill="D6E3BC" w:themeFill="accent3" w:themeFillTint="66"/>
              </w:rPr>
            </w:pPr>
            <w:r w:rsidRPr="00EA249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Установлен в соответствии с Постановлением Правительства Российской Федерации от 16 сентября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A2493">
                <w:rPr>
                  <w:rFonts w:ascii="Times New Roman" w:hAnsi="Times New Roman" w:cs="Times New Roman"/>
                  <w:b/>
                  <w:sz w:val="20"/>
                  <w:szCs w:val="20"/>
                  <w:u w:val="single"/>
                </w:rPr>
                <w:t>2016 г</w:t>
              </w:r>
            </w:smartTag>
            <w:r w:rsidRPr="00EA249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 N 925 "О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лицами" (далее – Постановление №925)</w:t>
            </w:r>
          </w:p>
          <w:p w14:paraId="739D90EA" w14:textId="77777777" w:rsidR="00F11812" w:rsidRPr="008732E5" w:rsidRDefault="00C81E9F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 соответствии с  Письмом Федеральной антимонопольной службы от 22.11.2019 № ИА/102692/19 приоритет применяется в равной степени к товарам российского происхождения и товарам иностранного происхождения государства, являющегося страной-участницей Евразийского экономического союза. </w:t>
            </w:r>
            <w:r w:rsidR="00F11812" w:rsidRPr="008732E5">
              <w:rPr>
                <w:rFonts w:ascii="Times New Roman" w:eastAsia="Calibri" w:hAnsi="Times New Roman" w:cs="Times New Roman"/>
                <w:sz w:val="20"/>
                <w:szCs w:val="20"/>
              </w:rPr>
              <w:t>Приоритет в отношении товаров иных стран не применяется.</w:t>
            </w:r>
          </w:p>
          <w:p w14:paraId="7ECD5C69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      </w:r>
          </w:p>
          <w:p w14:paraId="275F2EA5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249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Участник закупки несет ответственность за представление недостоверных сведений о стране происхождения товара, указанного в заявке на участие в закупке</w:t>
            </w: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98D2538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товаров.</w:t>
            </w:r>
          </w:p>
          <w:p w14:paraId="06D98E71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</w:t>
            </w:r>
            <w:hyperlink w:anchor="sub_64" w:history="1">
              <w:r w:rsidRPr="008732E5">
                <w:rPr>
                  <w:rFonts w:ascii="Times New Roman" w:hAnsi="Times New Roman" w:cs="Times New Roman"/>
                  <w:sz w:val="20"/>
                  <w:szCs w:val="20"/>
                </w:rPr>
                <w:t>подпунктами "г"</w:t>
              </w:r>
            </w:hyperlink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hyperlink w:anchor="sub_65" w:history="1">
              <w:r w:rsidRPr="008732E5">
                <w:rPr>
                  <w:rFonts w:ascii="Times New Roman" w:hAnsi="Times New Roman" w:cs="Times New Roman"/>
                  <w:sz w:val="20"/>
                  <w:szCs w:val="20"/>
                </w:rPr>
                <w:t>"д" пункта 6</w:t>
              </w:r>
            </w:hyperlink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Постановления №925, цена единицы каждого товара, работы, услуги определяется как произведение начальной (максимальной) цены единицы товара, работы, услуги, указанной в документации о закупке в соответствии с </w:t>
            </w:r>
            <w:hyperlink w:anchor="sub_53" w:history="1">
              <w:r w:rsidRPr="008732E5">
                <w:rPr>
                  <w:rFonts w:ascii="Times New Roman" w:hAnsi="Times New Roman" w:cs="Times New Roman"/>
                  <w:sz w:val="20"/>
                  <w:szCs w:val="20"/>
                </w:rPr>
                <w:t>подпунктом "в"</w:t>
              </w:r>
            </w:hyperlink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  пункта 5 Постановления №925,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      </w:r>
          </w:p>
          <w:p w14:paraId="633A4842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Отнесение участника закупки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      </w:r>
          </w:p>
          <w:p w14:paraId="4DF3098E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указание страны происхождения поставляемого товара на основании сведений, содержащихся в заявке на участие в закупке, представленной участником закупки, с которым заключается договор.</w:t>
            </w:r>
          </w:p>
          <w:p w14:paraId="7FC276E8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При исполнении договора, заключенного с участником закупки, которому предоставлен приоритет в соответствии с Постановлением №925,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</w:t>
            </w:r>
            <w:r w:rsidRPr="008732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      </w:r>
          </w:p>
          <w:p w14:paraId="625898D1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договора.</w:t>
            </w:r>
          </w:p>
          <w:p w14:paraId="7BEB718C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6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Приоритет не предоставляется в случаях, если:</w:t>
            </w:r>
          </w:p>
          <w:p w14:paraId="12701015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61"/>
            <w:bookmarkEnd w:id="0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а) закупка признана несостоявшейся и договор заключается с единственным участником закупки;</w:t>
            </w:r>
          </w:p>
          <w:p w14:paraId="7025B1CB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sub_62"/>
            <w:bookmarkEnd w:id="1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б) в заявке на участие в закупке не содержится предложений о поставке товаров российского происхождения, выполнении работ, оказании услуг российскими лицами;</w:t>
            </w:r>
          </w:p>
          <w:p w14:paraId="7122B37A" w14:textId="77777777" w:rsidR="00F11812" w:rsidRPr="008732E5" w:rsidRDefault="00F11812" w:rsidP="00B523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63"/>
            <w:bookmarkEnd w:id="2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в) в заявке на участие в закупке не содержится предложений о поставке товаров иностранного происхождения, выполнении работ, оказании услуг иностранными лицами;</w:t>
            </w:r>
          </w:p>
          <w:p w14:paraId="5B4C3D8A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64"/>
            <w:bookmarkEnd w:id="3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г) в заявке на участие в закупке, представленной участником конкурса или иного способа закупки,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которой признается лицо, предложившее наиболее низкую цену договора, содержится предложение о поставке товаров российского и иностранного происхождения, выполнении работ, оказании услуг российскими и иностранными лицами, при этом стоимость товаров российского происхождения, стоимость работ, услуг, выполняемых, оказываемых российскими лицами, составляет менее 50 процентов стоимости всех предложенных таким участником товаров, работ, услуг</w:t>
            </w:r>
            <w:bookmarkEnd w:id="4"/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706FB" w:rsidRPr="008732E5" w14:paraId="2740F9C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E8532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8B271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Привлечение к исполнению субподрядных организаций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8CD0" w14:textId="77777777" w:rsidR="00D706FB" w:rsidRPr="008732E5" w:rsidRDefault="003D1A0C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</w:p>
        </w:tc>
      </w:tr>
      <w:tr w:rsidR="00D706FB" w:rsidRPr="008732E5" w14:paraId="3E61D0B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A3410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C003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дата начала, дата и время окончания срока подачи заявок (по местному времени Заказчика)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0EC84" w14:textId="77777777" w:rsidR="00644451" w:rsidRP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начала срока подачи заявок:</w:t>
            </w:r>
          </w:p>
          <w:p w14:paraId="398E46B7" w14:textId="10D25E67" w:rsid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="00EE2FE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DC2C4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» </w:t>
            </w:r>
            <w:r w:rsidR="00EE2FE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202</w:t>
            </w:r>
            <w:r w:rsidR="00CE40F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</w:t>
            </w:r>
          </w:p>
          <w:p w14:paraId="223BAE41" w14:textId="7064866A" w:rsidR="00644451" w:rsidRDefault="0064445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Заявки на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частие в запросе котировок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в электронной форме предоставляются в электронной форме способом, предусмотренным Регламентом работы </w:t>
            </w:r>
            <w:r w:rsidR="00CE40FB" w:rsidRPr="00CE40F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«Электронной торгово-закупочной площадке «Электронные торги России»»</w:t>
            </w:r>
          </w:p>
          <w:p w14:paraId="6698A9E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Заявки подаются в электронной форме через сайт электронной площадки, указанный в пункте 3 настоящей Информационной карты, в соответствии с регламентом такой площадки.</w:t>
            </w:r>
          </w:p>
          <w:p w14:paraId="09BC2A1E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 Участник подает заявку на участие в запросе котировок, в соответствии с формой, согласно Приложению к настоящему Извещению.</w:t>
            </w:r>
          </w:p>
          <w:p w14:paraId="12A870C8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 Место подачи заявок: указано в п.3 Информационной карты</w:t>
            </w:r>
          </w:p>
          <w:p w14:paraId="62FB5EC1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 Подача заявок на участие в запросе котировок осуществляется только лицами, зарегистрированными в единой информационной системе и аккредитованными на электронной площадке.</w:t>
            </w:r>
          </w:p>
          <w:p w14:paraId="606EF17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 Участник вправе подать заявку на участие в запросе котировок в любое время с момента размещения Извещения о его проведении до предусмотренной настоящим Извещением даты и времени окончания срока подачи заявок на участие в запросе котировок.</w:t>
            </w:r>
          </w:p>
          <w:p w14:paraId="1B3377B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 Участник вправе подать только одну заявку на участие в запросе котировок.</w:t>
            </w:r>
          </w:p>
          <w:p w14:paraId="20858F5D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Обязательства участника закупки, связанные с подачей заявки на участие в запросе котировок в электронной форме, включают:</w:t>
            </w:r>
          </w:p>
          <w:p w14:paraId="3ED9A65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а) обязательство заключить договор на условиях, указанных в проекте договора, являющегося неотъемлемой частью извещения о проведении запроса котировок в электронной форме, и заявки на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 xml:space="preserve">участие в запросе котировок участника закупки, а также обязательство предоставить заказчику обеспечение исполнения договора в случае, если такая обязанность установлена условиями извещения о проведении запроса котировок в электронной форме; </w:t>
            </w:r>
          </w:p>
          <w:p w14:paraId="3ED05E35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б) обязательство не изменять и (или) не отзывать заявку на участие в запросе котировок после истечения срока окончания подачи заявок;</w:t>
            </w:r>
          </w:p>
          <w:p w14:paraId="5ABAECF8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в) обязательство не предоставлять в составе заявки заведомо недостоверные сведения, информацию, документы;</w:t>
            </w:r>
          </w:p>
          <w:p w14:paraId="5021DE81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г) согласие на обработку персональных данных, если иное не предусмотрено действующим законодательством Российской Федерации (форма согласия на обработку персональных данных, является Приложением к Заявке на участие в зап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росе котировок).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406DD2" w:rsidRPr="008732E5" w14:paraId="24B1AF8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175EB" w14:textId="77777777" w:rsidR="00406DD2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85FF" w14:textId="77777777" w:rsidR="00406DD2" w:rsidRPr="008732E5" w:rsidRDefault="00406DD2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2685F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предложений на предмет их соответствия требованиям законодательства, Положения о закупках и извещения о проведении запроса предложений. Оцениваются только заявки, допущенные комиссией по результатам рассмотрения.</w:t>
            </w:r>
          </w:p>
          <w:p w14:paraId="5BFACB2B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Победителем запроса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признается участник, предложивший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наименьшую цену </w:t>
            </w:r>
            <w:r w:rsidR="003D1A0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 критери</w:t>
            </w:r>
            <w:r w:rsidR="006A108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 наименьшей цены по сумме единиц товаров.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  <w:p w14:paraId="3F51157A" w14:textId="77777777" w:rsidR="00406DD2" w:rsidRPr="008732E5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</w:p>
        </w:tc>
      </w:tr>
      <w:tr w:rsidR="00D706FB" w:rsidRPr="008732E5" w14:paraId="23FDB7A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7AF73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ADB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подведение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EFE46" w14:textId="1C3AAE83" w:rsidR="00D706FB" w:rsidRPr="008732E5" w:rsidRDefault="00D706FB" w:rsidP="00987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Согласно дате подведения итогов указанной в извещении о закупке в Единой информационной системе в сфере закупок (</w:t>
            </w:r>
            <w:hyperlink r:id="rId7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 именно </w:t>
            </w:r>
            <w:r w:rsidR="00DC2C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8F55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.202</w:t>
            </w:r>
            <w:r w:rsidR="00CE40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(</w:t>
            </w:r>
            <w:r w:rsidR="00EA24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МСК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).</w:t>
            </w:r>
          </w:p>
        </w:tc>
      </w:tr>
      <w:tr w:rsidR="00391D95" w:rsidRPr="008732E5" w14:paraId="6D442FA9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B0437" w14:textId="77777777" w:rsidR="00391D95" w:rsidRPr="008732E5" w:rsidRDefault="009F627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D9291" w14:textId="77777777" w:rsidR="00391D95" w:rsidRPr="008732E5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и 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орядок подведения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C7D53" w14:textId="77777777" w:rsidR="000602FC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подведения итогов: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347630, Ростовская область, м.р-н Сальский, г.п. Сальское, г. Сальск, ул. Кирова, 130.</w:t>
            </w:r>
          </w:p>
          <w:p w14:paraId="6CF098E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Заявка участника закупки отклоняется комиссией по осуществлению закупок при рассмотрении в следующих случаях:</w:t>
            </w:r>
          </w:p>
          <w:p w14:paraId="652738F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участника закупки требованиям к участникам закупки, установленным извещением о проведении запроса котировок в электронной форме.</w:t>
            </w:r>
          </w:p>
          <w:p w14:paraId="2CC0AA8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заявки на участие в запросе котировок требованиям к заявкам, установленным извещением о проведении запроса котировок в электронной форме.</w:t>
            </w:r>
          </w:p>
          <w:p w14:paraId="7659E3B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предлагаемых товаров, работ, услуг требованиям извещения о проведении запроса котировок в электронной форме.</w:t>
            </w:r>
          </w:p>
          <w:p w14:paraId="7182B16F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Участник закупки не предоставил документы, необходимые для участия в процедуре закупки.</w:t>
            </w:r>
          </w:p>
          <w:p w14:paraId="3DDDDF3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 xml:space="preserve">Непредставления (при необходимости) обеспечения заявки в случае установления требования об обеспечении заявки. </w:t>
            </w:r>
          </w:p>
          <w:p w14:paraId="03C83BF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Предоставления в составе заявки заведомо недостоверных сведений, намеренного искажения информации или документов, входящих в состав заявки.</w:t>
            </w:r>
          </w:p>
          <w:p w14:paraId="33B1FC9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Отклонение котировочной заявки по иным основаниям, не допускается.</w:t>
            </w:r>
          </w:p>
          <w:p w14:paraId="4E337EE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случае установления недостоверности сведений, содержащихся в заявке,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проведения.</w:t>
            </w:r>
          </w:p>
          <w:p w14:paraId="289916A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течение 3-х рабочих дней, следующих после даты окончания срока подачи заявок на участие в запросе котировок в электронной форме, закупочная комиссия рассматривает заявки на участие</w:t>
            </w:r>
          </w:p>
          <w:p w14:paraId="1407B6C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рамках рассмотрения заявок выполняются следующие действия:</w:t>
            </w:r>
          </w:p>
          <w:p w14:paraId="06FABDAB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состава заявок на соблюдение требований извещения о проведении запроса котировок в электронной форме;</w:t>
            </w:r>
          </w:p>
          <w:p w14:paraId="5C4AFB66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- проверка участника закупки на соответствие требованиям извещения о проведении запроса котировок в электронной форме;</w:t>
            </w:r>
          </w:p>
          <w:p w14:paraId="439B4D5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принятие решений о допуске, отказе в допуске (отклонении заявки) к участию по соответствующим основаниям.</w:t>
            </w:r>
          </w:p>
          <w:p w14:paraId="37F237C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целях конкретизации, уточнения сведений, содержащихся в заявке, закупочная комиссия имеет право направить в адрес участников запроса котировок запросы на предоставление разъяснений заявки при условии, что такие запросы направляются в адрес всех участников запроса котировок, и при условии, что все запросы касаются одних и тех же положений таких заявок. Направление запроса на предоставление разъяснений заявки в адрес только одного участника запроса котировок не допускается. Не допускается также направление запросов, предмет которых может изменять суть документов и сведений, содержащихся в заявке.</w:t>
            </w:r>
          </w:p>
          <w:p w14:paraId="6251AF58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       По результатам рассмотрения заявок на участие в запросе котировок в электронной форме закупочная комиссия принимает решение о признании заявки на участие в запросе котировок в электронной форме и участника закупки, подавшего данную заявку, соответствующими требованиям, установленным в извещении о проведении запроса котировок в электронной форме, либо решение о несоответствии заявки и (или) участника закупки требованиям, установленным в извещении о проведении запроса котировок в электронной форме, и об отклонении заявки.</w:t>
            </w:r>
          </w:p>
          <w:p w14:paraId="72C0A0B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форме, подписываемом всеми присутствующими членами закупочной комиссии не позднее даты окончания срока рассмотрения данных заявок. </w:t>
            </w:r>
          </w:p>
          <w:p w14:paraId="62E1FC25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Протокол не позднее даты окончания срока рассмотрения заявок на участие в запросе котировок в электронной форме направляется Заказчиком оператору ЭП.</w:t>
            </w:r>
          </w:p>
          <w:p w14:paraId="129300D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Победителем запроса котировок в электронной форме признается участник запроса котировок в электронной форме, подавший заявку на участие в таком запросе, которая соответствует всем требованиям, установленным в извещении о проведении запроса котировок в электронной форме, в которой указана наиболее низкая цена ТРУ и которой в протоколе присвоен первый порядковый номер. При предложении наиболее низкой цены ТРУ несколькими участниками запроса котировок в электронной форме победителем такого запроса признается участник запроса котировок в электронной форме, заявка на участие в запросе котировок в электронной форме которого поступила ранее других заявок на участие в запросе котировок в электронной форме, в которых предложена такая же цена.</w:t>
            </w:r>
          </w:p>
          <w:p w14:paraId="2C950DE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Подписанный присутствующими членами закупочной комиссии протокол размещается в ЕИС в течение 3-х дней со дня его подписания.</w:t>
            </w:r>
          </w:p>
        </w:tc>
      </w:tr>
      <w:tr w:rsidR="003C2BE7" w:rsidRPr="008732E5" w14:paraId="1B7E184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5C2E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E3F3B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C9147" w14:textId="77777777" w:rsidR="003C2BE7" w:rsidRPr="008732E5" w:rsidRDefault="004B78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3C2BE7" w:rsidRPr="008732E5" w14:paraId="52CE2D8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61A35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848DC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исполнения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FDF17" w14:textId="77777777" w:rsidR="003C2BE7" w:rsidRPr="008732E5" w:rsidRDefault="004B78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3C2BE7" w:rsidRPr="008732E5" w14:paraId="4049AB0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66866" w14:textId="77777777" w:rsidR="003C2BE7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FFA67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Декларация, подтверждающая на дату подачи заявки на участие в конкурентной закупке с участием субъектов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2A19" w14:textId="77777777" w:rsidR="003C2BE7" w:rsidRPr="008732E5" w:rsidRDefault="00DA119D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3BBB689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3940B" w14:textId="77777777" w:rsidR="00D706FB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5C0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в предусмотренном Федеральным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законом от 05.04.2013 N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лица, в соответствии с пунктом 8.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4.4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Положения о закупке товаров, работ, услуг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 «Сальский Водоканал»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EB0A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D5EFA09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7F047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98699" w14:textId="77777777" w:rsidR="00D706FB" w:rsidRPr="008732E5" w:rsidRDefault="00D706FB" w:rsidP="009875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сведений об участниках закупки в реестре недобросовестных поставщиков, предусмотренном статьей 5 Федерального закона от 18.11.2011 N 223-ФЗ «О закупках товаров, работ, услуг отдельными видами юридических лиц» в соответствии 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с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Положени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 товаров, работ, услуг 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«</w:t>
            </w:r>
            <w:r w:rsidR="0098759E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Сальский Водоканал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54E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77CA9C9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AF620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0EEB6" w14:textId="77777777" w:rsidR="00D706FB" w:rsidRPr="008732E5" w:rsidRDefault="00D706FB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Требования к содержанию, форме и составу заявки на участие в закупке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281BA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состав заявки на участие в запросе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котировок 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электронной форме должны входить следующие документы:</w:t>
            </w:r>
          </w:p>
          <w:p w14:paraId="32F78C98" w14:textId="77777777" w:rsid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заявка, оформленная на фирменном бланке в соответствии с п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5DD97CC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предложение  (оформляется в свободной форме)</w:t>
            </w:r>
          </w:p>
          <w:p w14:paraId="7B93FAA3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Надлежащим образом заверенная копия выписки из Единого государственного реестра юридических лиц (для юридических лиц), выписки из Единого государственного реестра индивидуальных предпринимателей (для индивидуальных предпринимателей), полученная не ранее чем за 3 месяца до дня размещения в ЕИС извещения о проведении процедуры закупки, копия действующего документа, удостоверяющего личность в соответствии с законодательством Российской Федерации (для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6 месяцев до дня размещения в ЕИС извещения о проведении процедуры закупки. </w:t>
            </w:r>
          </w:p>
          <w:p w14:paraId="77032916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Федерации;</w:t>
            </w:r>
          </w:p>
          <w:p w14:paraId="4F4C242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процедуры закупки 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закупке, обеспечения исполнения договора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крупной сделкой; </w:t>
            </w:r>
          </w:p>
          <w:p w14:paraId="3713F36A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Учредительные документы:</w:t>
            </w:r>
          </w:p>
          <w:p w14:paraId="136DFE0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(свидетельств о внесении в Единый государственный реестр юридических лиц записи о внесении изменений в учредительные документы).</w:t>
            </w:r>
          </w:p>
          <w:p w14:paraId="7DB7282F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удостоверяющего личность (если Участник – физическое лицо).</w:t>
            </w:r>
          </w:p>
          <w:p w14:paraId="768D8483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      </w:r>
          </w:p>
          <w:p w14:paraId="2E21961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подтверждающего полномочия руководителя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Участника действует уполномоченное лицо – выданную Участником доверенность на представление его интересов и осуществление действий от его имени как Участника.</w:t>
            </w:r>
          </w:p>
          <w:p w14:paraId="5987DDF9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Копии документов, подтверждающих соответствие Участника требованиям, устанавливаемым в соответствии с законодательством Российской Федерации к лицам, осуществляющим поставки товаров (выполнение работ, оказание услуг), являющихся предметом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закупки,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требованиями технического задания.</w:t>
            </w:r>
          </w:p>
          <w:p w14:paraId="4C5B8FB2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Иные документы, предусмотренные Информационной картой (при наличии такого раздела в Документации).</w:t>
            </w:r>
          </w:p>
          <w:p w14:paraId="6FA46B44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требуемый документ по запросу Заказчика, Организатора. </w:t>
            </w:r>
          </w:p>
          <w:p w14:paraId="11B3F41C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Участник закупки вправе дополнительно представлять иные, характеризующие его деятельность, документы.</w:t>
            </w:r>
          </w:p>
          <w:p w14:paraId="3FA898EF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требования к документам:</w:t>
            </w:r>
          </w:p>
          <w:p w14:paraId="41FFDC98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формат;</w:t>
            </w:r>
          </w:p>
          <w:p w14:paraId="0FBE8FE9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каждый файл должен содержать только 1 (один) документ и иметь наименование, соответствующее содержанию документа;</w:t>
            </w:r>
          </w:p>
          <w:p w14:paraId="1CA38536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имеющий несколько редакций, должен предоставляться только в действующей редакции;</w:t>
            </w:r>
          </w:p>
          <w:p w14:paraId="7723F836" w14:textId="77777777" w:rsidR="00D706FB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документы, имеющие срок действия, должны быть предоставлены с актуальной на момент подачи заявки датой;</w:t>
            </w:r>
          </w:p>
          <w:p w14:paraId="49AC6016" w14:textId="279B34C2" w:rsidR="00104549" w:rsidRPr="00104549" w:rsidRDefault="00104549" w:rsidP="001045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  <w:r w:rsidRPr="00104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Анкета участника закупки (карта партнера)</w:t>
            </w:r>
          </w:p>
          <w:p w14:paraId="74EF0634" w14:textId="1FFE65EF" w:rsidR="00104549" w:rsidRPr="00104549" w:rsidRDefault="00104549" w:rsidP="001045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104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836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Справка за подписью Участника (руководителя) об отсутствии конфликта интересов с Заказчиком и его представителями (в произвольной форме на фирменном бланке, ст. 10 Федерального закона от 25.12.2008 № 273-ФЗ).</w:t>
            </w:r>
          </w:p>
          <w:p w14:paraId="10CDED68" w14:textId="7B8D0666" w:rsidR="00104549" w:rsidRPr="00104549" w:rsidRDefault="00104549" w:rsidP="001045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04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Информация о цепочке собственников, включая бенефициаров (в том числе конечных).</w:t>
            </w:r>
          </w:p>
          <w:p w14:paraId="483A187F" w14:textId="3D9210CC" w:rsidR="00104549" w:rsidRPr="008732E5" w:rsidRDefault="00104549" w:rsidP="001045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36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Справка за подписью Участника (руководителя) о согласии с условиями проекта договора (в произвольной форме на фирменном бланке).</w:t>
            </w:r>
          </w:p>
        </w:tc>
      </w:tr>
      <w:tr w:rsidR="00D706FB" w:rsidRPr="008732E5" w14:paraId="7333759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78F8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B7E6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Требования к оформлению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D647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Установлено в соответствии с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№5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котировочной заявки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</w:tr>
      <w:tr w:rsidR="00F11812" w:rsidRPr="008732E5" w14:paraId="4CA780B3" w14:textId="77777777" w:rsidTr="00F11812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38F62" w14:textId="77777777" w:rsidR="00F11812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104E97" w14:textId="77777777" w:rsidR="00F11812" w:rsidRPr="008732E5" w:rsidRDefault="00F11812" w:rsidP="00B523D3">
            <w:pPr>
              <w:snapToGri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Срок и порядок заключения договора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39BDF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1.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закупки,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      </w:r>
          </w:p>
          <w:p w14:paraId="309F8983" w14:textId="77777777" w:rsidR="00F11812" w:rsidRPr="008732E5" w:rsidRDefault="00DA119D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>Участник закупки, с которым заключается договор, в срок, установленный документацией о закупке, подписывает такой договор и направляет его Заказчику вместе с обеспечением исполнения договора, если Заказчиком было установлено требование обеспечения исполнения договора. 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736B35B6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3. Участник закупки признается уклонившимся от заключения договора в случае, когда:</w:t>
            </w:r>
          </w:p>
          <w:p w14:paraId="72F88020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1) не представил подписанный договор (отказался от заключения договора) в редакции Заказчика в срок, определенный настоящим разделом;</w:t>
            </w:r>
          </w:p>
          <w:p w14:paraId="425832F4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2)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- если требование о предоставлении такого обеспечения было предусмотрено документацией о закупке и проектом договора.</w:t>
            </w:r>
          </w:p>
        </w:tc>
      </w:tr>
      <w:tr w:rsidR="003C2BE7" w:rsidRPr="008732E5" w14:paraId="20E3EAB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267F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BD5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Предоставление разъяснений положений извещения о закупке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1847A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Любой участник закупки вправе направить запрос о даче разъяснений положений извещения о закупке через оператора электронной площадки, указанной в пункте 3 настоящей Информационной карты, не позднее чем за 3 (три) </w:t>
            </w:r>
            <w:r w:rsid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календарных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дня до дня окончания срока подачи заявок на участие в закупке.</w:t>
            </w:r>
          </w:p>
        </w:tc>
      </w:tr>
      <w:tr w:rsidR="003C2BE7" w:rsidRPr="008732E5" w14:paraId="217C5E2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BF93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5DDF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сроки и оплата за извещение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E3F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C2BE7" w:rsidRPr="008732E5" w14:paraId="499FCA7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52628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5AF84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B0C6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котировок на предмет их соответствия требованиям законодательства, настоящего Положения и извещения о проведении запроса котировок. Оцениваются только заявки, допущенные комиссией по результатам рассмотрения.</w:t>
            </w:r>
          </w:p>
          <w:p w14:paraId="5887C72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Победителем запроса котировок признается участник, предложивший наименьшую цену договора. При наличии двух заявок с одинаково низкой ценой победителем признается участник, чья заявка поступила раньше.</w:t>
            </w:r>
          </w:p>
          <w:p w14:paraId="6BEEF7A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</w:p>
        </w:tc>
      </w:tr>
      <w:tr w:rsidR="003C2BE7" w:rsidRPr="008732E5" w14:paraId="48E4E89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7EAF7" w14:textId="77777777" w:rsidR="003C2BE7" w:rsidRPr="008732E5" w:rsidRDefault="005E1B4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DB922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Примечание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180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Извещение о закупке сформировано и размещено в Единой информационной системе в сфере закупок (</w:t>
            </w:r>
            <w:hyperlink r:id="rId8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16FBAE99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к извещению о закупке состоит из: </w:t>
            </w:r>
          </w:p>
          <w:p w14:paraId="5065F16F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1.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№1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Информационная карта, </w:t>
            </w:r>
          </w:p>
          <w:p w14:paraId="71EBFE9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2.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№2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Обоснование НМЦД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0593142B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№3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Проект договора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76796E5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№4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Техническое задание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2B8AECB4" w14:textId="77777777" w:rsidR="003C2BE7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№5 Котировочная заявка.</w:t>
            </w:r>
          </w:p>
          <w:p w14:paraId="0BA77AD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 к извещению является неотъемлемой частью извещения о закупке.</w:t>
            </w:r>
          </w:p>
          <w:p w14:paraId="3320BF4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возникновении противоречий, положения настоящей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 xml:space="preserve">информационной карты имеют приоритет над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иными частями извещения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закупке.</w:t>
            </w:r>
          </w:p>
          <w:p w14:paraId="0A570EF1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Иные сведения и условия проведения настоящей закупки установлены Положением о закупке товаров, работ, услуг ООО «Сальский Водоканал».</w:t>
            </w:r>
          </w:p>
        </w:tc>
      </w:tr>
    </w:tbl>
    <w:p w14:paraId="10BC2681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1D1DCC14" w14:textId="77777777" w:rsidR="00650424" w:rsidRDefault="00650424" w:rsidP="00D96C92">
      <w:pPr>
        <w:spacing w:line="360" w:lineRule="auto"/>
        <w:rPr>
          <w:rFonts w:ascii="Times New Roman" w:hAnsi="Times New Roman" w:cs="Times New Roman"/>
          <w:sz w:val="28"/>
          <w:szCs w:val="28"/>
          <w:lang w:val="ru"/>
        </w:rPr>
      </w:pPr>
    </w:p>
    <w:sectPr w:rsidR="0065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09CD"/>
    <w:multiLevelType w:val="hybridMultilevel"/>
    <w:tmpl w:val="6340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8089B"/>
    <w:multiLevelType w:val="hybridMultilevel"/>
    <w:tmpl w:val="668C83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DF1"/>
    <w:rsid w:val="00001547"/>
    <w:rsid w:val="000602FC"/>
    <w:rsid w:val="000E4CDA"/>
    <w:rsid w:val="00104549"/>
    <w:rsid w:val="00105DD1"/>
    <w:rsid w:val="00113017"/>
    <w:rsid w:val="00121800"/>
    <w:rsid w:val="0021064B"/>
    <w:rsid w:val="0029290D"/>
    <w:rsid w:val="00297B8A"/>
    <w:rsid w:val="002A4D47"/>
    <w:rsid w:val="002E0E1B"/>
    <w:rsid w:val="002E1CE2"/>
    <w:rsid w:val="00391D95"/>
    <w:rsid w:val="003C16D0"/>
    <w:rsid w:val="003C2BE7"/>
    <w:rsid w:val="003D1A0C"/>
    <w:rsid w:val="00406DD2"/>
    <w:rsid w:val="0044437D"/>
    <w:rsid w:val="0048064E"/>
    <w:rsid w:val="004B7821"/>
    <w:rsid w:val="00533C72"/>
    <w:rsid w:val="005368AA"/>
    <w:rsid w:val="0055259C"/>
    <w:rsid w:val="00592806"/>
    <w:rsid w:val="005A7C05"/>
    <w:rsid w:val="005C07CC"/>
    <w:rsid w:val="005E1B48"/>
    <w:rsid w:val="00603311"/>
    <w:rsid w:val="0061768E"/>
    <w:rsid w:val="00644451"/>
    <w:rsid w:val="00650424"/>
    <w:rsid w:val="00660521"/>
    <w:rsid w:val="006A108D"/>
    <w:rsid w:val="006F7F16"/>
    <w:rsid w:val="007C22C3"/>
    <w:rsid w:val="007E3832"/>
    <w:rsid w:val="00815E12"/>
    <w:rsid w:val="00836B5A"/>
    <w:rsid w:val="00854997"/>
    <w:rsid w:val="008732E5"/>
    <w:rsid w:val="008F5589"/>
    <w:rsid w:val="00952B85"/>
    <w:rsid w:val="009846CA"/>
    <w:rsid w:val="0098759E"/>
    <w:rsid w:val="009C2B6E"/>
    <w:rsid w:val="009D7F85"/>
    <w:rsid w:val="009F6278"/>
    <w:rsid w:val="00A0713B"/>
    <w:rsid w:val="00AC3C59"/>
    <w:rsid w:val="00B062AF"/>
    <w:rsid w:val="00B523D3"/>
    <w:rsid w:val="00B56F00"/>
    <w:rsid w:val="00C21FB2"/>
    <w:rsid w:val="00C249A4"/>
    <w:rsid w:val="00C26939"/>
    <w:rsid w:val="00C33DF1"/>
    <w:rsid w:val="00C81E9F"/>
    <w:rsid w:val="00C863E4"/>
    <w:rsid w:val="00CA6230"/>
    <w:rsid w:val="00CE40FB"/>
    <w:rsid w:val="00CF7E4C"/>
    <w:rsid w:val="00D20FF6"/>
    <w:rsid w:val="00D706FB"/>
    <w:rsid w:val="00D96C92"/>
    <w:rsid w:val="00DA119D"/>
    <w:rsid w:val="00DC2C41"/>
    <w:rsid w:val="00E12B85"/>
    <w:rsid w:val="00E649EF"/>
    <w:rsid w:val="00EA2493"/>
    <w:rsid w:val="00ED76E7"/>
    <w:rsid w:val="00EE2FEE"/>
    <w:rsid w:val="00EF3A7A"/>
    <w:rsid w:val="00F11812"/>
    <w:rsid w:val="00F4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FBD1A9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80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297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297B8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6"/>
    <w:uiPriority w:val="34"/>
    <w:qFormat/>
    <w:rsid w:val="00815E1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D706FB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5"/>
    <w:uiPriority w:val="34"/>
    <w:qFormat/>
    <w:locked/>
    <w:rsid w:val="00F1181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upki.voda-salsk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3823</Words>
  <Characters>21796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19</cp:revision>
  <cp:lastPrinted>2024-11-29T08:42:00Z</cp:lastPrinted>
  <dcterms:created xsi:type="dcterms:W3CDTF">2024-12-05T12:38:00Z</dcterms:created>
  <dcterms:modified xsi:type="dcterms:W3CDTF">2026-10-16T12:11:00Z</dcterms:modified>
</cp:coreProperties>
</file>