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ED540" w14:textId="77777777" w:rsidR="006733FB" w:rsidRPr="006733FB" w:rsidRDefault="006733FB">
      <w:pPr>
        <w:rPr>
          <w:rFonts w:cs="Times New Roman"/>
          <w:sz w:val="22"/>
          <w:szCs w:val="22"/>
        </w:rPr>
      </w:pPr>
    </w:p>
    <w:p w14:paraId="58E7C679" w14:textId="77777777" w:rsidR="006733FB" w:rsidRPr="006733FB" w:rsidRDefault="006733FB" w:rsidP="006733FB">
      <w:pPr>
        <w:jc w:val="center"/>
        <w:rPr>
          <w:rFonts w:cs="Times New Roman"/>
          <w:b/>
          <w:sz w:val="22"/>
          <w:szCs w:val="22"/>
        </w:rPr>
      </w:pPr>
      <w:r w:rsidRPr="006733FB">
        <w:rPr>
          <w:rFonts w:cs="Times New Roman"/>
          <w:b/>
          <w:sz w:val="22"/>
          <w:szCs w:val="22"/>
        </w:rPr>
        <w:t>Техническое задание</w:t>
      </w:r>
    </w:p>
    <w:p w14:paraId="4EB60212" w14:textId="77777777" w:rsidR="006733FB" w:rsidRPr="006733FB" w:rsidRDefault="006733FB" w:rsidP="006733FB">
      <w:pPr>
        <w:jc w:val="center"/>
        <w:rPr>
          <w:rFonts w:cs="Times New Roman"/>
          <w:sz w:val="22"/>
          <w:szCs w:val="22"/>
        </w:rPr>
      </w:pPr>
    </w:p>
    <w:p w14:paraId="377A5EE1" w14:textId="4DBFBC17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  <w:r w:rsidRPr="006733FB">
        <w:rPr>
          <w:rFonts w:cs="Times New Roman"/>
          <w:sz w:val="22"/>
          <w:szCs w:val="22"/>
        </w:rPr>
        <w:t>Поставка сельскохозяйственной техники (</w:t>
      </w:r>
      <w:r w:rsidR="00F1455A">
        <w:rPr>
          <w:rFonts w:cs="Times New Roman"/>
          <w:sz w:val="22"/>
          <w:szCs w:val="22"/>
        </w:rPr>
        <w:t>опрыскиватель</w:t>
      </w:r>
      <w:r w:rsidRPr="006733FB">
        <w:rPr>
          <w:rFonts w:cs="Times New Roman"/>
          <w:sz w:val="22"/>
          <w:szCs w:val="22"/>
        </w:rPr>
        <w:t xml:space="preserve">) </w:t>
      </w:r>
      <w:r w:rsidR="004259A2">
        <w:rPr>
          <w:rFonts w:cs="Times New Roman"/>
          <w:sz w:val="22"/>
          <w:szCs w:val="22"/>
          <w:lang w:val="en-US"/>
        </w:rPr>
        <w:t>Badilli</w:t>
      </w:r>
      <w:r w:rsidR="004259A2" w:rsidRPr="004259A2">
        <w:rPr>
          <w:rFonts w:cs="Times New Roman"/>
          <w:sz w:val="22"/>
          <w:szCs w:val="22"/>
        </w:rPr>
        <w:t xml:space="preserve"> 400</w:t>
      </w:r>
      <w:r w:rsidRPr="006733FB">
        <w:rPr>
          <w:rFonts w:cs="Times New Roman"/>
          <w:sz w:val="22"/>
          <w:szCs w:val="22"/>
        </w:rPr>
        <w:t xml:space="preserve"> (или эквивалент)</w:t>
      </w:r>
      <w:r w:rsidR="00BA08EC">
        <w:rPr>
          <w:rFonts w:cs="Times New Roman"/>
          <w:sz w:val="22"/>
          <w:szCs w:val="22"/>
        </w:rPr>
        <w:t>.</w:t>
      </w:r>
    </w:p>
    <w:p w14:paraId="6C96BE9E" w14:textId="77777777" w:rsidR="006733FB" w:rsidRPr="006733FB" w:rsidRDefault="006733FB" w:rsidP="006733FB">
      <w:pPr>
        <w:jc w:val="both"/>
        <w:rPr>
          <w:rFonts w:cs="Times New Roman"/>
          <w:sz w:val="22"/>
          <w:szCs w:val="22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975"/>
        <w:gridCol w:w="992"/>
        <w:gridCol w:w="850"/>
      </w:tblGrid>
      <w:tr w:rsidR="00BA08EC" w:rsidRPr="006733FB" w14:paraId="4082147F" w14:textId="77777777" w:rsidTr="00BA08EC">
        <w:tc>
          <w:tcPr>
            <w:tcW w:w="817" w:type="dxa"/>
          </w:tcPr>
          <w:p w14:paraId="6E1BAE47" w14:textId="77777777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№п/п</w:t>
            </w:r>
          </w:p>
        </w:tc>
        <w:tc>
          <w:tcPr>
            <w:tcW w:w="6975" w:type="dxa"/>
          </w:tcPr>
          <w:p w14:paraId="36F9D5CD" w14:textId="16EC1324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Наименование, технические, функциональные (потребительские свойства) характеристики поставляемых товаров, выполняемых работ, оказываемых услуг.</w:t>
            </w:r>
          </w:p>
        </w:tc>
        <w:tc>
          <w:tcPr>
            <w:tcW w:w="992" w:type="dxa"/>
          </w:tcPr>
          <w:p w14:paraId="298BE4A1" w14:textId="77777777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Ед.изм.</w:t>
            </w:r>
          </w:p>
        </w:tc>
        <w:tc>
          <w:tcPr>
            <w:tcW w:w="850" w:type="dxa"/>
          </w:tcPr>
          <w:p w14:paraId="76CEAF14" w14:textId="77777777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Кол-во</w:t>
            </w:r>
          </w:p>
        </w:tc>
      </w:tr>
      <w:tr w:rsidR="00BA08EC" w:rsidRPr="006733FB" w14:paraId="1F8E18B2" w14:textId="77777777" w:rsidTr="00BA08EC">
        <w:tc>
          <w:tcPr>
            <w:tcW w:w="817" w:type="dxa"/>
          </w:tcPr>
          <w:p w14:paraId="59591EA2" w14:textId="77777777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6975" w:type="dxa"/>
          </w:tcPr>
          <w:p w14:paraId="4AF9062A" w14:textId="1737B17D" w:rsidR="00BA08EC" w:rsidRPr="00B67EB2" w:rsidRDefault="00BA08EC" w:rsidP="006733FB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Опрыскиватель </w:t>
            </w:r>
            <w:r>
              <w:rPr>
                <w:rFonts w:cs="Times New Roman"/>
                <w:sz w:val="22"/>
                <w:szCs w:val="22"/>
                <w:lang w:val="en-US"/>
              </w:rPr>
              <w:t>Badilli</w:t>
            </w:r>
            <w:r w:rsidRPr="00B67EB2">
              <w:rPr>
                <w:rFonts w:cs="Times New Roman"/>
                <w:sz w:val="22"/>
                <w:szCs w:val="22"/>
              </w:rPr>
              <w:t xml:space="preserve"> 4</w:t>
            </w:r>
            <w:r w:rsidRPr="000B65F2">
              <w:rPr>
                <w:rFonts w:cs="Times New Roman"/>
                <w:sz w:val="22"/>
                <w:szCs w:val="22"/>
              </w:rPr>
              <w:t>00</w:t>
            </w:r>
            <w:r w:rsidRPr="006733FB">
              <w:rPr>
                <w:rFonts w:cs="Times New Roman"/>
                <w:sz w:val="22"/>
                <w:szCs w:val="22"/>
              </w:rPr>
              <w:t xml:space="preserve">, новый, неиспользованный, не восстановленный, без </w:t>
            </w:r>
            <w:r>
              <w:rPr>
                <w:rFonts w:cs="Times New Roman"/>
                <w:sz w:val="22"/>
                <w:szCs w:val="22"/>
              </w:rPr>
              <w:t>наработки</w:t>
            </w:r>
          </w:p>
        </w:tc>
        <w:tc>
          <w:tcPr>
            <w:tcW w:w="992" w:type="dxa"/>
          </w:tcPr>
          <w:p w14:paraId="4E6E66E1" w14:textId="77777777" w:rsidR="00BA08EC" w:rsidRPr="006733FB" w:rsidRDefault="00BA08EC" w:rsidP="00AB227F">
            <w:pPr>
              <w:jc w:val="both"/>
              <w:rPr>
                <w:rFonts w:cs="Times New Roman"/>
                <w:sz w:val="22"/>
                <w:szCs w:val="22"/>
              </w:rPr>
            </w:pPr>
            <w:r w:rsidRPr="006733FB">
              <w:rPr>
                <w:rFonts w:cs="Times New Roman"/>
                <w:sz w:val="22"/>
                <w:szCs w:val="22"/>
              </w:rPr>
              <w:t>Шт.</w:t>
            </w:r>
          </w:p>
        </w:tc>
        <w:tc>
          <w:tcPr>
            <w:tcW w:w="850" w:type="dxa"/>
          </w:tcPr>
          <w:p w14:paraId="7C6D959C" w14:textId="3C2D4F3D" w:rsidR="00BA08EC" w:rsidRPr="000B65F2" w:rsidRDefault="00BA08EC" w:rsidP="00AB227F">
            <w:pPr>
              <w:jc w:val="both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sz w:val="22"/>
                <w:szCs w:val="22"/>
                <w:lang w:val="en-US"/>
              </w:rPr>
              <w:t>1</w:t>
            </w:r>
          </w:p>
        </w:tc>
      </w:tr>
    </w:tbl>
    <w:p w14:paraId="29562E65" w14:textId="77777777" w:rsidR="006733FB" w:rsidRPr="006733FB" w:rsidRDefault="006733FB">
      <w:pPr>
        <w:rPr>
          <w:rFonts w:cs="Times New Roman"/>
          <w:sz w:val="22"/>
          <w:szCs w:val="22"/>
        </w:rPr>
      </w:pPr>
    </w:p>
    <w:tbl>
      <w:tblPr>
        <w:tblW w:w="10206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0206"/>
      </w:tblGrid>
      <w:tr w:rsidR="006733FB" w:rsidRPr="006733FB" w14:paraId="60097210" w14:textId="77777777" w:rsidTr="006733FB">
        <w:tc>
          <w:tcPr>
            <w:tcW w:w="10206" w:type="dxa"/>
            <w:vAlign w:val="center"/>
          </w:tcPr>
          <w:p w14:paraId="6A3EA857" w14:textId="1A2793E9" w:rsidR="006733FB" w:rsidRPr="006733FB" w:rsidRDefault="006733FB" w:rsidP="006733FB">
            <w:pPr>
              <w:pStyle w:val="a4"/>
              <w:jc w:val="center"/>
              <w:rPr>
                <w:rFonts w:cs="Times New Roman"/>
                <w:b/>
                <w:sz w:val="22"/>
                <w:szCs w:val="22"/>
              </w:rPr>
            </w:pPr>
            <w:r w:rsidRPr="006733FB">
              <w:rPr>
                <w:rFonts w:cs="Times New Roman"/>
                <w:b/>
                <w:sz w:val="22"/>
                <w:szCs w:val="22"/>
              </w:rPr>
              <w:t xml:space="preserve">Технические характеристики </w:t>
            </w:r>
            <w:r w:rsidR="00F1455A">
              <w:rPr>
                <w:rFonts w:cs="Times New Roman"/>
                <w:b/>
                <w:sz w:val="22"/>
                <w:szCs w:val="22"/>
              </w:rPr>
              <w:t xml:space="preserve">опрыскивателя </w:t>
            </w:r>
            <w:r w:rsidR="004259A2">
              <w:rPr>
                <w:rFonts w:cs="Times New Roman"/>
                <w:sz w:val="22"/>
                <w:szCs w:val="22"/>
                <w:lang w:val="en-US"/>
              </w:rPr>
              <w:t>Badilli</w:t>
            </w:r>
            <w:r w:rsidR="00B67EB2" w:rsidRPr="00B67EB2">
              <w:rPr>
                <w:rFonts w:cs="Times New Roman"/>
                <w:sz w:val="22"/>
                <w:szCs w:val="22"/>
              </w:rPr>
              <w:t xml:space="preserve"> 400</w:t>
            </w:r>
            <w:r w:rsidRPr="006733FB">
              <w:rPr>
                <w:rStyle w:val="ff3"/>
                <w:rFonts w:eastAsia="Times New Roman" w:cs="Times New Roman"/>
                <w:b/>
                <w:bCs/>
                <w:iCs/>
                <w:sz w:val="22"/>
                <w:szCs w:val="22"/>
                <w:lang w:eastAsia="ru-RU"/>
              </w:rPr>
              <w:t>.</w:t>
            </w:r>
          </w:p>
          <w:p w14:paraId="00CCEEAC" w14:textId="77777777" w:rsidR="006733FB" w:rsidRPr="006733FB" w:rsidRDefault="006733FB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</w:p>
          <w:tbl>
            <w:tblPr>
              <w:tblW w:w="960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4A0" w:firstRow="1" w:lastRow="0" w:firstColumn="1" w:lastColumn="0" w:noHBand="0" w:noVBand="1"/>
            </w:tblPr>
            <w:tblGrid>
              <w:gridCol w:w="5047"/>
              <w:gridCol w:w="4561"/>
            </w:tblGrid>
            <w:tr w:rsidR="006733FB" w:rsidRPr="006733FB" w14:paraId="66E66902" w14:textId="77777777" w:rsidTr="006733FB">
              <w:tc>
                <w:tcPr>
                  <w:tcW w:w="5047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0ECE086" w14:textId="77777777" w:rsidR="006733FB" w:rsidRPr="006733FB" w:rsidRDefault="006733FB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6733FB">
                    <w:rPr>
                      <w:rFonts w:cs="Times New Roman"/>
                      <w:sz w:val="22"/>
                      <w:szCs w:val="22"/>
                    </w:rPr>
                    <w:t>Модель</w:t>
                  </w:r>
                </w:p>
              </w:tc>
              <w:tc>
                <w:tcPr>
                  <w:tcW w:w="456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A6E5CAF" w14:textId="58A55652" w:rsidR="006733FB" w:rsidRPr="00BA08EC" w:rsidRDefault="004259A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Badilli</w:t>
                  </w:r>
                  <w:r w:rsidR="00B67EB2" w:rsidRPr="00BA08EC">
                    <w:rPr>
                      <w:rFonts w:cs="Times New Roman"/>
                      <w:sz w:val="22"/>
                      <w:szCs w:val="22"/>
                    </w:rPr>
                    <w:t xml:space="preserve"> 400</w:t>
                  </w:r>
                </w:p>
              </w:tc>
            </w:tr>
            <w:tr w:rsidR="006733FB" w:rsidRPr="006733FB" w14:paraId="0E74DC0C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0575DD9" w14:textId="77777777" w:rsidR="006733FB" w:rsidRPr="00F1455A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2B82BCB" w14:textId="02514B4A" w:rsidR="006733FB" w:rsidRPr="00BA08EC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Навесной вентиляторный</w:t>
                  </w:r>
                </w:p>
              </w:tc>
            </w:tr>
            <w:tr w:rsidR="006733FB" w:rsidRPr="006733FB" w14:paraId="68B12B6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42A6EE9" w14:textId="77777777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 насоса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AED9D1C" w14:textId="0DD93179" w:rsidR="006733FB" w:rsidRPr="00BA08EC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Мембранный </w:t>
                  </w:r>
                </w:p>
              </w:tc>
            </w:tr>
            <w:tr w:rsidR="006733FB" w:rsidRPr="006733FB" w14:paraId="09A7A94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6FDB5F17" w14:textId="77777777" w:rsidR="006733FB" w:rsidRPr="006733FB" w:rsidRDefault="00F1455A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Объем бака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DDBF089" w14:textId="49F58E52" w:rsidR="006733FB" w:rsidRPr="006733FB" w:rsidRDefault="00B67EB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BA08EC">
                    <w:rPr>
                      <w:rFonts w:cs="Times New Roman"/>
                      <w:sz w:val="22"/>
                      <w:szCs w:val="22"/>
                    </w:rPr>
                    <w:t>4</w:t>
                  </w:r>
                  <w:r w:rsidR="000B65F2" w:rsidRPr="00BA08EC">
                    <w:rPr>
                      <w:rFonts w:cs="Times New Roman"/>
                      <w:sz w:val="22"/>
                      <w:szCs w:val="22"/>
                    </w:rPr>
                    <w:t>00</w:t>
                  </w:r>
                  <w:r w:rsidR="00735656">
                    <w:rPr>
                      <w:rFonts w:cs="Times New Roman"/>
                      <w:sz w:val="22"/>
                      <w:szCs w:val="22"/>
                    </w:rPr>
                    <w:t xml:space="preserve"> л.</w:t>
                  </w:r>
                </w:p>
              </w:tc>
            </w:tr>
            <w:tr w:rsidR="006733FB" w:rsidRPr="006733FB" w14:paraId="55FBF3B9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0016367B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Привод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F34C1CE" w14:textId="4AE5E5AC" w:rsidR="006733FB" w:rsidRPr="004259A2" w:rsidRDefault="004259A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ВОМ, 540 об/мин</w:t>
                  </w:r>
                </w:p>
              </w:tc>
            </w:tr>
            <w:tr w:rsidR="006733FB" w:rsidRPr="006733FB" w14:paraId="69C44D2B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3DC1D972" w14:textId="77777777" w:rsidR="006733FB" w:rsidRPr="006733FB" w:rsidRDefault="006733FB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 w:rsidRPr="006733FB">
                    <w:rPr>
                      <w:rFonts w:cs="Times New Roman"/>
                      <w:sz w:val="22"/>
                      <w:szCs w:val="22"/>
                    </w:rPr>
                    <w:t>Коробка передач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0BFD111" w14:textId="77777777" w:rsidR="006733FB" w:rsidRPr="006733FB" w:rsidRDefault="00735656" w:rsidP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Две передачи + нейтральное положение </w:t>
                  </w:r>
                </w:p>
              </w:tc>
            </w:tr>
            <w:tr w:rsidR="006733FB" w:rsidRPr="006733FB" w14:paraId="62E98ADC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2AD15C37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Тип сцепления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CCB6B8B" w14:textId="77777777" w:rsidR="006733FB" w:rsidRPr="006733FB" w:rsidRDefault="00735656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центробежное</w:t>
                  </w:r>
                </w:p>
              </w:tc>
            </w:tr>
            <w:tr w:rsidR="006733FB" w:rsidRPr="006733FB" w14:paraId="56A35D0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481122F" w14:textId="242A35DF" w:rsidR="006733FB" w:rsidRPr="00B67EB2" w:rsidRDefault="00735656" w:rsidP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Агрегатируется с трактором 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Deutz</w:t>
                  </w:r>
                  <w:r w:rsidR="00B67EB2" w:rsidRPr="00B67EB2">
                    <w:rPr>
                      <w:sz w:val="28"/>
                      <w:szCs w:val="28"/>
                    </w:rPr>
                    <w:t>-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fahr</w:t>
                  </w:r>
                  <w:r w:rsidR="00B67EB2" w:rsidRPr="00B67EB2">
                    <w:rPr>
                      <w:sz w:val="28"/>
                      <w:szCs w:val="28"/>
                    </w:rPr>
                    <w:t xml:space="preserve"> 410(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f</w:t>
                  </w:r>
                  <w:r w:rsidR="00B67EB2" w:rsidRPr="00B67EB2">
                    <w:rPr>
                      <w:sz w:val="28"/>
                      <w:szCs w:val="28"/>
                    </w:rPr>
                    <w:t>,</w:t>
                  </w:r>
                  <w:r w:rsidR="00B67EB2">
                    <w:rPr>
                      <w:sz w:val="28"/>
                      <w:szCs w:val="28"/>
                      <w:lang w:val="en-US"/>
                    </w:rPr>
                    <w:t>v</w:t>
                  </w:r>
                  <w:r w:rsidR="00B67EB2" w:rsidRPr="00B67EB2">
                    <w:rPr>
                      <w:sz w:val="28"/>
                      <w:szCs w:val="28"/>
                    </w:rPr>
                    <w:t>)</w:t>
                  </w:r>
                </w:p>
              </w:tc>
            </w:tr>
            <w:tr w:rsidR="006733FB" w:rsidRPr="006733FB" w14:paraId="04A455B7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433D796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Тип навески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3E288BB" w14:textId="77777777" w:rsidR="006733FB" w:rsidRPr="006733FB" w:rsidRDefault="00735656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3х точечная </w:t>
                  </w:r>
                </w:p>
              </w:tc>
            </w:tr>
            <w:tr w:rsidR="006733FB" w:rsidRPr="006733FB" w14:paraId="77086BE7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FF00BFB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>Основные характеристики:</w:t>
                  </w:r>
                </w:p>
              </w:tc>
            </w:tr>
            <w:tr w:rsidR="006733FB" w:rsidRPr="006733FB" w14:paraId="1742CE38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19208750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Рама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FF3CE6C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Стальная с гальваническим покрытием </w:t>
                  </w:r>
                </w:p>
              </w:tc>
            </w:tr>
            <w:tr w:rsidR="006733FB" w:rsidRPr="006733FB" w14:paraId="6358F159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78EDEAAB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Производительность насоса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A50A864" w14:textId="2438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Не менее </w:t>
                  </w:r>
                  <w:r w:rsidR="007A473D">
                    <w:rPr>
                      <w:rFonts w:cs="Times New Roman"/>
                      <w:sz w:val="22"/>
                      <w:szCs w:val="22"/>
                    </w:rPr>
                    <w:t>50</w:t>
                  </w:r>
                  <w:r>
                    <w:rPr>
                      <w:rFonts w:cs="Times New Roman"/>
                      <w:sz w:val="22"/>
                      <w:szCs w:val="22"/>
                    </w:rPr>
                    <w:t xml:space="preserve"> л/мин </w:t>
                  </w:r>
                </w:p>
              </w:tc>
            </w:tr>
            <w:tr w:rsidR="006733FB" w:rsidRPr="006733FB" w14:paraId="223C5E5A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662FC82F" w14:textId="77777777" w:rsidR="006733FB" w:rsidRPr="006733FB" w:rsidRDefault="00BB143F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Ширина обрабатываемого междурядья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21F9FA5" w14:textId="67EBFE69" w:rsidR="006733FB" w:rsidRPr="006733FB" w:rsidRDefault="00B67EB2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  <w:lang w:val="en-US"/>
                    </w:rPr>
                    <w:t>2.0</w:t>
                  </w:r>
                  <w:r w:rsidR="00BB143F">
                    <w:rPr>
                      <w:rFonts w:cs="Times New Roman"/>
                      <w:sz w:val="22"/>
                      <w:szCs w:val="22"/>
                    </w:rPr>
                    <w:t xml:space="preserve"> м.</w:t>
                  </w:r>
                </w:p>
              </w:tc>
            </w:tr>
            <w:tr w:rsidR="006733FB" w:rsidRPr="006733FB" w14:paraId="6C461EDC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00FC5B45" w14:textId="07C5413F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Обязательна обработка </w:t>
                  </w:r>
                  <w:r w:rsidR="00B67EB2" w:rsidRPr="00B67EB2">
                    <w:rPr>
                      <w:rStyle w:val="a5"/>
                      <w:rFonts w:cs="Times New Roman"/>
                      <w:sz w:val="22"/>
                      <w:szCs w:val="22"/>
                    </w:rPr>
                    <w:t>3</w:t>
                  </w:r>
                  <w:r>
                    <w:rPr>
                      <w:rStyle w:val="a5"/>
                      <w:rFonts w:cs="Times New Roman"/>
                      <w:sz w:val="22"/>
                      <w:szCs w:val="22"/>
                    </w:rPr>
                    <w:t xml:space="preserve">х полных рядов </w:t>
                  </w:r>
                </w:p>
              </w:tc>
            </w:tr>
            <w:tr w:rsidR="006733FB" w:rsidRPr="006733FB" w14:paraId="34F91DAB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91AD1FC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Материал бака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74F6A3DC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Пластик, композитные материалы</w:t>
                  </w:r>
                </w:p>
              </w:tc>
            </w:tr>
            <w:tr w:rsidR="006733FB" w:rsidRPr="006733FB" w14:paraId="3F53FBC3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53F3EE94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Перемешивание рабочей жидкости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0148C37" w14:textId="50E1CE93" w:rsidR="006733FB" w:rsidRPr="006733FB" w:rsidRDefault="004259A2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>Через обратку</w:t>
                  </w:r>
                </w:p>
              </w:tc>
            </w:tr>
            <w:tr w:rsidR="006733FB" w:rsidRPr="006733FB" w14:paraId="54FC4432" w14:textId="77777777" w:rsidTr="006733FB">
              <w:tc>
                <w:tcPr>
                  <w:tcW w:w="5047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14:paraId="13EE4341" w14:textId="77777777" w:rsidR="006733FB" w:rsidRPr="006733FB" w:rsidRDefault="004D64A9">
                  <w:pPr>
                    <w:pStyle w:val="a4"/>
                    <w:rPr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Устройство для промывки системы </w:t>
                  </w:r>
                </w:p>
              </w:tc>
              <w:tc>
                <w:tcPr>
                  <w:tcW w:w="456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3696DF2B" w14:textId="77777777" w:rsidR="006733FB" w:rsidRPr="006733FB" w:rsidRDefault="004D64A9">
                  <w:pPr>
                    <w:pStyle w:val="a4"/>
                    <w:rPr>
                      <w:rStyle w:val="a5"/>
                      <w:rFonts w:cs="Times New Roman"/>
                      <w:sz w:val="22"/>
                      <w:szCs w:val="22"/>
                    </w:rPr>
                  </w:pPr>
                  <w:r>
                    <w:rPr>
                      <w:rFonts w:cs="Times New Roman"/>
                      <w:sz w:val="22"/>
                      <w:szCs w:val="22"/>
                    </w:rPr>
                    <w:t xml:space="preserve">Встроенное </w:t>
                  </w:r>
                </w:p>
              </w:tc>
            </w:tr>
            <w:tr w:rsidR="006733FB" w:rsidRPr="006733FB" w14:paraId="2A369A81" w14:textId="77777777" w:rsidTr="006733FB">
              <w:tc>
                <w:tcPr>
                  <w:tcW w:w="9608" w:type="dxa"/>
                  <w:gridSpan w:val="2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6CD10841" w14:textId="77777777" w:rsidR="006733FB" w:rsidRPr="004D64A9" w:rsidRDefault="004D64A9">
                  <w:pPr>
                    <w:pStyle w:val="a4"/>
                    <w:rPr>
                      <w:rFonts w:cs="Times New Roman"/>
                      <w:b/>
                      <w:sz w:val="22"/>
                      <w:szCs w:val="22"/>
                    </w:rPr>
                  </w:pPr>
                  <w:r w:rsidRPr="004D64A9">
                    <w:rPr>
                      <w:rStyle w:val="a5"/>
                      <w:rFonts w:cs="Times New Roman"/>
                      <w:b w:val="0"/>
                      <w:sz w:val="22"/>
                      <w:szCs w:val="22"/>
                    </w:rPr>
                    <w:t>Устройство контроля давления рабочей жидкости</w:t>
                  </w:r>
                </w:p>
              </w:tc>
            </w:tr>
          </w:tbl>
          <w:p w14:paraId="138E957C" w14:textId="77777777" w:rsidR="004D64A9" w:rsidRPr="006733FB" w:rsidRDefault="004D64A9">
            <w:pPr>
              <w:pStyle w:val="a4"/>
              <w:rPr>
                <w:rFonts w:cs="Times New Roman"/>
                <w:b/>
                <w:sz w:val="22"/>
                <w:szCs w:val="22"/>
              </w:rPr>
            </w:pPr>
          </w:p>
        </w:tc>
      </w:tr>
    </w:tbl>
    <w:p w14:paraId="6569BC9B" w14:textId="77777777" w:rsidR="006733FB" w:rsidRDefault="006733FB" w:rsidP="006733FB">
      <w:pPr>
        <w:rPr>
          <w:rStyle w:val="ff3"/>
          <w:rFonts w:cs="Times New Roman"/>
          <w:b/>
          <w:bCs/>
          <w:i/>
          <w:iCs/>
          <w:sz w:val="22"/>
          <w:szCs w:val="22"/>
        </w:rPr>
      </w:pPr>
    </w:p>
    <w:p w14:paraId="48D84729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>Защитный бампер</w:t>
      </w:r>
    </w:p>
    <w:p w14:paraId="2C2ED965" w14:textId="02BDE58C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Стальной с</w:t>
      </w:r>
      <w:r w:rsidR="004259A2">
        <w:rPr>
          <w:rFonts w:cs="Times New Roman"/>
          <w:sz w:val="22"/>
          <w:szCs w:val="22"/>
        </w:rPr>
        <w:t xml:space="preserve"> полимерным</w:t>
      </w:r>
      <w:r>
        <w:rPr>
          <w:rFonts w:cs="Times New Roman"/>
          <w:sz w:val="22"/>
          <w:szCs w:val="22"/>
        </w:rPr>
        <w:t xml:space="preserve"> покрытием.</w:t>
      </w:r>
    </w:p>
    <w:p w14:paraId="1C56C7F1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Закрытие диффузоров </w:t>
      </w:r>
    </w:p>
    <w:p w14:paraId="484130A2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Индивидуальное для каждого сопла.</w:t>
      </w:r>
    </w:p>
    <w:p w14:paraId="07F386A7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Защита для вентилятора </w:t>
      </w:r>
    </w:p>
    <w:p w14:paraId="2481794E" w14:textId="77777777" w:rsidR="006733FB" w:rsidRPr="006733FB" w:rsidRDefault="003F515B" w:rsidP="006733FB">
      <w:pPr>
        <w:rPr>
          <w:rFonts w:cs="Times New Roman"/>
          <w:b/>
          <w:bCs/>
          <w:i/>
          <w:iCs/>
          <w:sz w:val="22"/>
          <w:szCs w:val="22"/>
        </w:rPr>
      </w:pPr>
      <w:r>
        <w:rPr>
          <w:rFonts w:cs="Times New Roman"/>
          <w:sz w:val="22"/>
          <w:szCs w:val="22"/>
        </w:rPr>
        <w:t>Стальная с полимерным покрытием.</w:t>
      </w:r>
    </w:p>
    <w:p w14:paraId="16176780" w14:textId="77777777" w:rsidR="006733FB" w:rsidRPr="006733F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b/>
          <w:bCs/>
          <w:i/>
          <w:iCs/>
          <w:sz w:val="22"/>
          <w:szCs w:val="22"/>
        </w:rPr>
        <w:t xml:space="preserve">Устройство контроля давления </w:t>
      </w:r>
    </w:p>
    <w:p w14:paraId="1AEA5BE4" w14:textId="32664E3D" w:rsidR="003F515B" w:rsidRDefault="003F515B" w:rsidP="006733FB">
      <w:pPr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Устройство контроля высокого давления для контроля иных точек</w:t>
      </w:r>
    </w:p>
    <w:p w14:paraId="2BD3EAC2" w14:textId="77777777" w:rsidR="006733FB" w:rsidRPr="006733FB" w:rsidRDefault="006733FB" w:rsidP="006733FB">
      <w:pPr>
        <w:rPr>
          <w:rFonts w:cs="Times New Roman"/>
          <w:sz w:val="22"/>
          <w:szCs w:val="22"/>
        </w:rPr>
      </w:pPr>
      <w:r w:rsidRPr="006733FB">
        <w:rPr>
          <w:rFonts w:cs="Times New Roman"/>
          <w:b/>
          <w:bCs/>
          <w:i/>
          <w:iCs/>
          <w:sz w:val="22"/>
          <w:szCs w:val="22"/>
        </w:rPr>
        <w:t>Комплектация:</w:t>
      </w:r>
    </w:p>
    <w:p w14:paraId="11DD274F" w14:textId="7B621766" w:rsidR="00C6515A" w:rsidRPr="00BA08EC" w:rsidRDefault="006733FB" w:rsidP="00BA08EC">
      <w:pPr>
        <w:rPr>
          <w:rFonts w:cs="Times New Roman"/>
          <w:sz w:val="22"/>
          <w:szCs w:val="22"/>
        </w:rPr>
      </w:pPr>
      <w:r w:rsidRPr="006733FB">
        <w:rPr>
          <w:rFonts w:cs="Times New Roman"/>
          <w:sz w:val="22"/>
          <w:szCs w:val="22"/>
        </w:rPr>
        <w:t>Рабочие фары</w:t>
      </w:r>
      <w:r w:rsidR="003F515B">
        <w:rPr>
          <w:rFonts w:cs="Times New Roman"/>
          <w:sz w:val="22"/>
          <w:szCs w:val="22"/>
        </w:rPr>
        <w:t xml:space="preserve"> для работы в темное время суток, бак для мытья рук, З</w:t>
      </w:r>
      <w:r w:rsidR="00C6515A">
        <w:rPr>
          <w:rFonts w:cs="Times New Roman"/>
          <w:sz w:val="22"/>
          <w:szCs w:val="22"/>
        </w:rPr>
        <w:t>ИП.</w:t>
      </w:r>
    </w:p>
    <w:p w14:paraId="6C39B2B3" w14:textId="77777777" w:rsidR="00C6515A" w:rsidRDefault="00C6515A" w:rsidP="006733FB">
      <w:pPr>
        <w:jc w:val="both"/>
      </w:pPr>
    </w:p>
    <w:p w14:paraId="7C897549" w14:textId="77777777" w:rsidR="006733FB" w:rsidRDefault="006733FB" w:rsidP="006733FB">
      <w:pPr>
        <w:jc w:val="both"/>
      </w:pPr>
      <w:r>
        <w:t>Гарантия на Товар устанавливается сроком на 12</w:t>
      </w:r>
      <w:r w:rsidR="00C6515A">
        <w:t xml:space="preserve"> мес</w:t>
      </w:r>
      <w:r>
        <w:t>.</w:t>
      </w:r>
    </w:p>
    <w:p w14:paraId="40655FE4" w14:textId="77777777" w:rsidR="00C6515A" w:rsidRDefault="00C6515A" w:rsidP="006733FB">
      <w:pPr>
        <w:jc w:val="both"/>
      </w:pPr>
    </w:p>
    <w:p w14:paraId="0C1C76BD" w14:textId="77777777" w:rsidR="006733FB" w:rsidRDefault="006733FB" w:rsidP="006733FB">
      <w:r>
        <w:t>Предлагаемый к поставке товар соответствует следующим требованиям:</w:t>
      </w:r>
    </w:p>
    <w:p w14:paraId="3B03DA05" w14:textId="7D28A860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t>- год</w:t>
      </w:r>
      <w:r w:rsidR="00C6515A">
        <w:t xml:space="preserve"> изготовления – не позднее 2020</w:t>
      </w:r>
      <w:r>
        <w:t xml:space="preserve"> год;</w:t>
      </w:r>
    </w:p>
    <w:p w14:paraId="1DCFD5D9" w14:textId="2466BE80" w:rsidR="006733FB" w:rsidRDefault="006733FB" w:rsidP="006733FB">
      <w:pPr>
        <w:widowControl/>
        <w:numPr>
          <w:ilvl w:val="0"/>
          <w:numId w:val="1"/>
        </w:numPr>
        <w:suppressAutoHyphens w:val="0"/>
      </w:pPr>
      <w:r>
        <w:lastRenderedPageBreak/>
        <w:t>-товар новый, ранее не находился в эксплуатации (использовании), заводского исполнения, исправным и пригодным к эксплуатации использованию), не обремененный правами третьих лиц (не находиться под арестом, в залоге, аренде, безвозмездном пользовании, иных видах обременения);</w:t>
      </w:r>
    </w:p>
    <w:p w14:paraId="494BAC1D" w14:textId="77777777" w:rsidR="006733FB" w:rsidRDefault="006733FB" w:rsidP="00C6515A">
      <w:pPr>
        <w:widowControl/>
        <w:numPr>
          <w:ilvl w:val="0"/>
          <w:numId w:val="1"/>
        </w:numPr>
        <w:suppressAutoHyphens w:val="0"/>
      </w:pPr>
      <w:r>
        <w:t>- вместе с товаром Поставщик передает документы, относящиеся к товару:</w:t>
      </w:r>
    </w:p>
    <w:p w14:paraId="7716BCE8" w14:textId="77777777" w:rsidR="006733FB" w:rsidRDefault="006733FB" w:rsidP="006733FB">
      <w:pPr>
        <w:ind w:left="720"/>
      </w:pPr>
      <w:r>
        <w:t>- комплект документов для постановки на государственный учет в органах Гостехнадзора,</w:t>
      </w:r>
    </w:p>
    <w:p w14:paraId="3E5A1175" w14:textId="78080DD3" w:rsidR="006733FB" w:rsidRDefault="006733FB" w:rsidP="006733FB">
      <w:pPr>
        <w:ind w:left="720"/>
      </w:pPr>
      <w:r>
        <w:t>- Договор купли-пр</w:t>
      </w:r>
      <w:r w:rsidR="00C6515A">
        <w:t>одажи</w:t>
      </w:r>
      <w:r>
        <w:t>,</w:t>
      </w:r>
    </w:p>
    <w:p w14:paraId="205C950A" w14:textId="5CC34EE8" w:rsidR="006733FB" w:rsidRDefault="006733FB" w:rsidP="006733FB">
      <w:pPr>
        <w:ind w:left="720"/>
      </w:pPr>
      <w:r>
        <w:t>- акты приемки,</w:t>
      </w:r>
    </w:p>
    <w:p w14:paraId="1ACE6AD0" w14:textId="77777777" w:rsidR="006733FB" w:rsidRDefault="006733FB" w:rsidP="006733FB">
      <w:pPr>
        <w:ind w:left="720"/>
      </w:pPr>
      <w:r>
        <w:t>- руководство по эксплуатации,</w:t>
      </w:r>
    </w:p>
    <w:p w14:paraId="7BE480A8" w14:textId="77777777" w:rsidR="006733FB" w:rsidRDefault="006733FB" w:rsidP="006733FB">
      <w:pPr>
        <w:ind w:left="720"/>
      </w:pPr>
      <w:r>
        <w:t>- сервисную книжку,</w:t>
      </w:r>
    </w:p>
    <w:p w14:paraId="082897BC" w14:textId="77777777" w:rsidR="006733FB" w:rsidRDefault="006733FB" w:rsidP="006733FB">
      <w:pPr>
        <w:ind w:left="720"/>
      </w:pPr>
      <w:r>
        <w:t>- счет,</w:t>
      </w:r>
    </w:p>
    <w:p w14:paraId="1851AD97" w14:textId="77777777" w:rsidR="006733FB" w:rsidRDefault="006733FB" w:rsidP="006733FB">
      <w:pPr>
        <w:ind w:left="720"/>
      </w:pPr>
      <w:r>
        <w:t xml:space="preserve">- счет фактура, </w:t>
      </w:r>
    </w:p>
    <w:p w14:paraId="107D265E" w14:textId="77777777" w:rsidR="006733FB" w:rsidRDefault="006733FB" w:rsidP="006733FB">
      <w:pPr>
        <w:ind w:left="720"/>
      </w:pPr>
      <w:r>
        <w:t xml:space="preserve">- товарная накладная, </w:t>
      </w:r>
    </w:p>
    <w:p w14:paraId="2C359394" w14:textId="77777777" w:rsidR="006733FB" w:rsidRDefault="006733FB" w:rsidP="006733FB">
      <w:pPr>
        <w:ind w:left="720"/>
      </w:pPr>
      <w:r>
        <w:t>- качество товара (включая дополнительное оборудование) соответствует требованиям ГОСТ, ТУ и иной нормативно-технической документации;</w:t>
      </w:r>
    </w:p>
    <w:p w14:paraId="1E6B6DC8" w14:textId="77777777" w:rsidR="006733FB" w:rsidRDefault="006733FB" w:rsidP="006733FB">
      <w:pPr>
        <w:ind w:left="720"/>
      </w:pPr>
      <w:r>
        <w:t>- качество поставляемого товара подтверждается сертификатом завода-изготовителя;</w:t>
      </w:r>
    </w:p>
    <w:p w14:paraId="1A5F6368" w14:textId="77777777" w:rsidR="006733FB" w:rsidRDefault="006733FB" w:rsidP="006733FB">
      <w:pPr>
        <w:ind w:left="720"/>
      </w:pPr>
      <w:r>
        <w:t>- товар по качеству и комплектности соответствует своему функциональному предназначению, технической документации.</w:t>
      </w:r>
    </w:p>
    <w:p w14:paraId="587546C6" w14:textId="77777777" w:rsidR="004B7EA4" w:rsidRPr="006733FB" w:rsidRDefault="004B7EA4">
      <w:pPr>
        <w:rPr>
          <w:rFonts w:cs="Times New Roman"/>
          <w:sz w:val="22"/>
          <w:szCs w:val="22"/>
        </w:rPr>
      </w:pPr>
    </w:p>
    <w:sectPr w:rsidR="004B7EA4" w:rsidRPr="006733FB" w:rsidSect="004B7E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62029C"/>
    <w:multiLevelType w:val="hybridMultilevel"/>
    <w:tmpl w:val="B5CCF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0414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3FB"/>
    <w:rsid w:val="000B65F2"/>
    <w:rsid w:val="003F515B"/>
    <w:rsid w:val="004259A2"/>
    <w:rsid w:val="004B7EA4"/>
    <w:rsid w:val="004D64A9"/>
    <w:rsid w:val="006733FB"/>
    <w:rsid w:val="007145F9"/>
    <w:rsid w:val="00735656"/>
    <w:rsid w:val="007A473D"/>
    <w:rsid w:val="008C21AA"/>
    <w:rsid w:val="00951231"/>
    <w:rsid w:val="00991AAD"/>
    <w:rsid w:val="00B67EB2"/>
    <w:rsid w:val="00BA08EC"/>
    <w:rsid w:val="00BB143F"/>
    <w:rsid w:val="00C258F5"/>
    <w:rsid w:val="00C41C2F"/>
    <w:rsid w:val="00C6515A"/>
    <w:rsid w:val="00D46ADB"/>
    <w:rsid w:val="00E66774"/>
    <w:rsid w:val="00F1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04E87"/>
  <w15:docId w15:val="{E7112895-F068-4BCA-B324-7C26AE485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33FB"/>
    <w:pPr>
      <w:widowControl w:val="0"/>
      <w:suppressAutoHyphens/>
    </w:pPr>
    <w:rPr>
      <w:rFonts w:eastAsia="SimSu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C258F5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258F5"/>
    <w:rPr>
      <w:rFonts w:ascii="Cambria" w:hAnsi="Cambria"/>
      <w:b/>
      <w:bCs/>
      <w:color w:val="365F91"/>
      <w:sz w:val="28"/>
      <w:szCs w:val="28"/>
      <w:lang w:eastAsia="en-US"/>
    </w:rPr>
  </w:style>
  <w:style w:type="character" w:styleId="a3">
    <w:name w:val="Emphasis"/>
    <w:basedOn w:val="a0"/>
    <w:qFormat/>
    <w:rsid w:val="00C258F5"/>
    <w:rPr>
      <w:i/>
      <w:iCs/>
    </w:rPr>
  </w:style>
  <w:style w:type="paragraph" w:customStyle="1" w:styleId="a4">
    <w:name w:val="Содержимое таблицы"/>
    <w:basedOn w:val="a"/>
    <w:rsid w:val="006733FB"/>
    <w:pPr>
      <w:suppressLineNumbers/>
    </w:pPr>
  </w:style>
  <w:style w:type="character" w:customStyle="1" w:styleId="ff3">
    <w:name w:val="ff3"/>
    <w:basedOn w:val="a0"/>
    <w:rsid w:val="006733FB"/>
  </w:style>
  <w:style w:type="character" w:styleId="a5">
    <w:name w:val="Strong"/>
    <w:basedOn w:val="a0"/>
    <w:qFormat/>
    <w:rsid w:val="006733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984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Керимова Сафие</cp:lastModifiedBy>
  <cp:revision>7</cp:revision>
  <dcterms:created xsi:type="dcterms:W3CDTF">2021-06-02T18:36:00Z</dcterms:created>
  <dcterms:modified xsi:type="dcterms:W3CDTF">2026-10-23T12:34:00Z</dcterms:modified>
</cp:coreProperties>
</file>