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FB1" w:rsidRDefault="00CD7FB1">
      <w:pPr>
        <w:pStyle w:val="ad"/>
        <w:ind w:left="3969"/>
        <w:rPr>
          <w:sz w:val="28"/>
        </w:rPr>
      </w:pPr>
    </w:p>
    <w:p w:rsidR="00CD7FB1" w:rsidRDefault="00CD7FB1">
      <w:pPr>
        <w:shd w:val="clear" w:color="auto" w:fill="FFFFFF"/>
        <w:tabs>
          <w:tab w:val="left" w:pos="5670"/>
        </w:tabs>
        <w:suppressAutoHyphens/>
        <w:jc w:val="right"/>
        <w:rPr>
          <w:b/>
          <w:sz w:val="20"/>
          <w:szCs w:val="20"/>
          <w:lang w:eastAsia="zh-CN"/>
        </w:rPr>
      </w:pPr>
    </w:p>
    <w:p w:rsidR="00CD7FB1" w:rsidRDefault="00EC323A">
      <w:pPr>
        <w:jc w:val="right"/>
        <w:rPr>
          <w:b/>
          <w:sz w:val="20"/>
          <w:szCs w:val="20"/>
          <w:lang w:eastAsia="zh-CN"/>
        </w:rPr>
      </w:pPr>
      <w:r>
        <w:rPr>
          <w:b/>
          <w:sz w:val="20"/>
          <w:szCs w:val="20"/>
          <w:lang w:eastAsia="zh-CN"/>
        </w:rPr>
        <w:t>УТВЕРЖДАЮ</w:t>
      </w:r>
    </w:p>
    <w:p w:rsidR="00CD7FB1" w:rsidRDefault="00FC3766">
      <w:pPr>
        <w:jc w:val="right"/>
        <w:rPr>
          <w:b/>
          <w:sz w:val="20"/>
          <w:szCs w:val="20"/>
          <w:lang w:eastAsia="zh-CN"/>
        </w:rPr>
      </w:pPr>
      <w:r>
        <w:rPr>
          <w:b/>
          <w:sz w:val="20"/>
          <w:szCs w:val="20"/>
          <w:lang w:eastAsia="zh-CN"/>
        </w:rPr>
        <w:t>Заведующий</w:t>
      </w:r>
    </w:p>
    <w:p w:rsidR="00CD7FB1" w:rsidRDefault="00EC323A">
      <w:pPr>
        <w:jc w:val="right"/>
        <w:rPr>
          <w:b/>
          <w:sz w:val="20"/>
          <w:szCs w:val="20"/>
          <w:lang w:eastAsia="zh-CN"/>
        </w:rPr>
      </w:pPr>
      <w:r>
        <w:rPr>
          <w:b/>
          <w:sz w:val="20"/>
          <w:szCs w:val="20"/>
          <w:lang w:eastAsia="zh-CN"/>
        </w:rPr>
        <w:t>МА</w:t>
      </w:r>
      <w:r w:rsidR="00FC3766">
        <w:rPr>
          <w:b/>
          <w:sz w:val="20"/>
          <w:szCs w:val="20"/>
          <w:lang w:eastAsia="zh-CN"/>
        </w:rPr>
        <w:t>Д</w:t>
      </w:r>
      <w:r>
        <w:rPr>
          <w:b/>
          <w:sz w:val="20"/>
          <w:szCs w:val="20"/>
          <w:lang w:eastAsia="zh-CN"/>
        </w:rPr>
        <w:t>ОУ "</w:t>
      </w:r>
      <w:r w:rsidR="00FC3766">
        <w:rPr>
          <w:b/>
          <w:sz w:val="20"/>
          <w:szCs w:val="20"/>
          <w:lang w:eastAsia="zh-CN"/>
        </w:rPr>
        <w:t xml:space="preserve">ДС № </w:t>
      </w:r>
      <w:r w:rsidR="00325EF8">
        <w:rPr>
          <w:b/>
          <w:sz w:val="20"/>
          <w:szCs w:val="20"/>
          <w:lang w:eastAsia="zh-CN"/>
        </w:rPr>
        <w:t>432</w:t>
      </w:r>
      <w:r>
        <w:rPr>
          <w:b/>
          <w:sz w:val="20"/>
          <w:szCs w:val="20"/>
          <w:lang w:eastAsia="zh-CN"/>
        </w:rPr>
        <w:t xml:space="preserve"> г. Челябинска</w:t>
      </w:r>
    </w:p>
    <w:p w:rsidR="00CD7FB1" w:rsidRDefault="00CD7FB1">
      <w:pPr>
        <w:jc w:val="right"/>
        <w:rPr>
          <w:b/>
          <w:sz w:val="20"/>
          <w:szCs w:val="20"/>
          <w:lang w:eastAsia="zh-CN"/>
        </w:rPr>
      </w:pPr>
    </w:p>
    <w:p w:rsidR="00CD7FB1" w:rsidRDefault="00EC323A">
      <w:pPr>
        <w:jc w:val="right"/>
      </w:pPr>
      <w:r>
        <w:rPr>
          <w:b/>
          <w:sz w:val="20"/>
          <w:szCs w:val="20"/>
          <w:lang w:eastAsia="zh-CN"/>
        </w:rPr>
        <w:t>_______________ /</w:t>
      </w:r>
      <w:r w:rsidR="00325EF8">
        <w:rPr>
          <w:b/>
          <w:sz w:val="20"/>
          <w:szCs w:val="20"/>
          <w:lang w:eastAsia="zh-CN"/>
        </w:rPr>
        <w:t>Мариненко Ф</w:t>
      </w:r>
      <w:r w:rsidR="00FC3766">
        <w:rPr>
          <w:b/>
          <w:sz w:val="20"/>
          <w:szCs w:val="20"/>
          <w:lang w:eastAsia="zh-CN"/>
        </w:rPr>
        <w:t>.И.</w:t>
      </w:r>
      <w:r>
        <w:rPr>
          <w:b/>
          <w:sz w:val="20"/>
          <w:szCs w:val="20"/>
          <w:lang w:eastAsia="zh-CN"/>
        </w:rPr>
        <w:t>/</w:t>
      </w:r>
    </w:p>
    <w:p w:rsidR="00CD7FB1" w:rsidRDefault="00CD7FB1"/>
    <w:p w:rsidR="00CD7FB1" w:rsidRDefault="00CD7FB1"/>
    <w:p w:rsidR="00CD7FB1" w:rsidRDefault="00CD7FB1"/>
    <w:p w:rsidR="00CD7FB1" w:rsidRDefault="00CD7FB1"/>
    <w:p w:rsidR="00CD7FB1" w:rsidRDefault="00CD7FB1"/>
    <w:p w:rsidR="00CD7FB1" w:rsidRDefault="00CD7FB1"/>
    <w:p w:rsidR="00CD7FB1" w:rsidRDefault="00CD7FB1"/>
    <w:p w:rsidR="00CD7FB1" w:rsidRDefault="00CD7FB1"/>
    <w:p w:rsidR="00CD7FB1" w:rsidRDefault="00CD7FB1"/>
    <w:p w:rsidR="00CD7FB1" w:rsidRDefault="00CD7FB1"/>
    <w:p w:rsidR="00CD7FB1" w:rsidRDefault="00EC323A">
      <w:pPr>
        <w:pStyle w:val="1"/>
        <w:tabs>
          <w:tab w:val="left" w:pos="0"/>
        </w:tabs>
        <w:suppressAutoHyphens/>
        <w:spacing w:before="0" w:after="0"/>
        <w:ind w:left="432" w:hanging="432"/>
        <w:jc w:val="center"/>
        <w:rPr>
          <w:rFonts w:ascii="Times New Roman" w:hAnsi="Times New Roman"/>
          <w:sz w:val="24"/>
          <w:szCs w:val="24"/>
          <w:lang w:val="ru-RU"/>
        </w:rPr>
      </w:pPr>
      <w:r>
        <w:rPr>
          <w:rFonts w:ascii="Times New Roman" w:hAnsi="Times New Roman"/>
          <w:sz w:val="24"/>
          <w:szCs w:val="24"/>
          <w:lang w:val="ru-RU"/>
        </w:rPr>
        <w:t xml:space="preserve">ДОКУМЕНТАЦИЯ </w:t>
      </w:r>
    </w:p>
    <w:p w:rsidR="00CD7FB1" w:rsidRDefault="00EC323A">
      <w:pPr>
        <w:pStyle w:val="1"/>
        <w:tabs>
          <w:tab w:val="left" w:pos="0"/>
        </w:tabs>
        <w:suppressAutoHyphens/>
        <w:spacing w:before="0" w:after="0"/>
        <w:ind w:left="432" w:hanging="432"/>
        <w:jc w:val="center"/>
        <w:rPr>
          <w:rFonts w:ascii="Times New Roman" w:hAnsi="Times New Roman"/>
          <w:sz w:val="24"/>
          <w:szCs w:val="24"/>
          <w:lang w:val="ru-RU"/>
        </w:rPr>
      </w:pPr>
      <w:r>
        <w:rPr>
          <w:rFonts w:ascii="Times New Roman" w:hAnsi="Times New Roman"/>
          <w:sz w:val="24"/>
          <w:szCs w:val="24"/>
          <w:lang w:val="ru-RU"/>
        </w:rPr>
        <w:t>НА ПРОВЕДЕНИЕ</w:t>
      </w:r>
      <w:r>
        <w:rPr>
          <w:rFonts w:ascii="Times New Roman" w:hAnsi="Times New Roman"/>
          <w:sz w:val="24"/>
          <w:szCs w:val="24"/>
        </w:rPr>
        <w:t xml:space="preserve"> ЗАПРОСА </w:t>
      </w:r>
      <w:r>
        <w:rPr>
          <w:rFonts w:ascii="Times New Roman" w:hAnsi="Times New Roman"/>
          <w:sz w:val="24"/>
          <w:szCs w:val="24"/>
          <w:lang w:val="ru-RU"/>
        </w:rPr>
        <w:t>ЦЕН В ЭЛЕКТРОННОЙ ФОРМЕ</w:t>
      </w:r>
    </w:p>
    <w:p w:rsidR="00CD7FB1" w:rsidRPr="00FC3766" w:rsidRDefault="00EC323A">
      <w:pPr>
        <w:widowControl w:val="0"/>
        <w:spacing w:after="0"/>
        <w:jc w:val="center"/>
        <w:rPr>
          <w:b/>
          <w:bCs/>
          <w:kern w:val="32"/>
        </w:rPr>
      </w:pPr>
      <w:r>
        <w:rPr>
          <w:b/>
          <w:bCs/>
          <w:kern w:val="32"/>
          <w:lang w:eastAsia="zh-CN"/>
        </w:rPr>
        <w:t xml:space="preserve">на </w:t>
      </w:r>
      <w:r w:rsidR="00FC3766">
        <w:rPr>
          <w:b/>
          <w:bCs/>
          <w:kern w:val="32"/>
          <w:lang w:eastAsia="zh-CN"/>
        </w:rPr>
        <w:t xml:space="preserve">право заключения договора на поставку </w:t>
      </w:r>
      <w:r w:rsidR="00440D2C" w:rsidRPr="00440D2C">
        <w:rPr>
          <w:b/>
          <w:bCs/>
          <w:kern w:val="32"/>
          <w:lang w:eastAsia="zh-CN"/>
        </w:rPr>
        <w:t>круп, бакалеи, сока</w:t>
      </w:r>
      <w:r w:rsidR="00325EF8">
        <w:rPr>
          <w:b/>
          <w:bCs/>
          <w:kern w:val="32"/>
          <w:lang w:eastAsia="zh-CN"/>
        </w:rPr>
        <w:t>, консервации</w:t>
      </w:r>
      <w:r w:rsidR="00440D2C" w:rsidRPr="00440D2C">
        <w:rPr>
          <w:b/>
          <w:bCs/>
          <w:kern w:val="32"/>
          <w:lang w:eastAsia="zh-CN"/>
        </w:rPr>
        <w:t xml:space="preserve"> </w:t>
      </w:r>
      <w:r w:rsidR="00FC3766">
        <w:rPr>
          <w:b/>
          <w:bCs/>
          <w:kern w:val="32"/>
          <w:lang w:eastAsia="zh-CN"/>
        </w:rPr>
        <w:t xml:space="preserve">для МАДОУ «ДС № </w:t>
      </w:r>
      <w:r w:rsidR="00325EF8">
        <w:rPr>
          <w:b/>
          <w:bCs/>
          <w:kern w:val="32"/>
          <w:lang w:eastAsia="zh-CN"/>
        </w:rPr>
        <w:t>432</w:t>
      </w:r>
      <w:r w:rsidR="00FC3766">
        <w:rPr>
          <w:b/>
          <w:bCs/>
          <w:kern w:val="32"/>
          <w:lang w:eastAsia="zh-CN"/>
        </w:rPr>
        <w:t xml:space="preserve"> г. Челябинска» </w:t>
      </w:r>
    </w:p>
    <w:p w:rsidR="00CD7FB1" w:rsidRDefault="00CD7FB1">
      <w:pPr>
        <w:jc w:val="center"/>
        <w:rPr>
          <w:b/>
          <w:sz w:val="28"/>
          <w:szCs w:val="28"/>
        </w:rPr>
      </w:pPr>
    </w:p>
    <w:p w:rsidR="00CD7FB1" w:rsidRDefault="00CD7FB1">
      <w:pPr>
        <w:jc w:val="center"/>
        <w:rPr>
          <w:b/>
          <w:sz w:val="28"/>
          <w:szCs w:val="28"/>
        </w:rPr>
      </w:pPr>
    </w:p>
    <w:p w:rsidR="00CD7FB1" w:rsidRDefault="00CD7FB1">
      <w:pPr>
        <w:jc w:val="center"/>
        <w:rPr>
          <w:b/>
          <w:sz w:val="28"/>
          <w:szCs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CD7FB1">
      <w:pPr>
        <w:rPr>
          <w:sz w:val="28"/>
        </w:rPr>
      </w:pPr>
    </w:p>
    <w:p w:rsidR="00CD7FB1" w:rsidRDefault="002B732E" w:rsidP="002B732E">
      <w:pPr>
        <w:jc w:val="center"/>
        <w:rPr>
          <w:sz w:val="28"/>
        </w:rPr>
      </w:pPr>
      <w:r>
        <w:rPr>
          <w:sz w:val="28"/>
        </w:rPr>
        <w:t>202</w:t>
      </w:r>
      <w:r w:rsidR="0060489C">
        <w:rPr>
          <w:sz w:val="28"/>
        </w:rPr>
        <w:t>6</w:t>
      </w:r>
      <w:r>
        <w:rPr>
          <w:sz w:val="28"/>
        </w:rPr>
        <w:t xml:space="preserve"> г.</w:t>
      </w:r>
    </w:p>
    <w:p w:rsidR="00CD7FB1" w:rsidRDefault="00CD7FB1">
      <w:pPr>
        <w:rPr>
          <w:sz w:val="28"/>
        </w:rPr>
      </w:pPr>
    </w:p>
    <w:p w:rsidR="00CD7FB1" w:rsidRDefault="00EC323A">
      <w:pPr>
        <w:rPr>
          <w:sz w:val="28"/>
        </w:rPr>
      </w:pPr>
      <w:r>
        <w:rPr>
          <w:sz w:val="28"/>
        </w:rPr>
        <w:t xml:space="preserve">                          </w:t>
      </w:r>
    </w:p>
    <w:p w:rsidR="00CD7FB1" w:rsidRDefault="00CD7FB1">
      <w:pPr>
        <w:spacing w:line="312" w:lineRule="auto"/>
      </w:pPr>
    </w:p>
    <w:p w:rsidR="00CD7FB1" w:rsidRDefault="00EC323A">
      <w:pPr>
        <w:spacing w:after="0" w:line="276" w:lineRule="auto"/>
        <w:ind w:left="1080"/>
        <w:jc w:val="center"/>
        <w:rPr>
          <w:b/>
          <w:sz w:val="22"/>
          <w:szCs w:val="22"/>
        </w:rPr>
      </w:pPr>
      <w:r>
        <w:rPr>
          <w:b/>
          <w:sz w:val="22"/>
          <w:szCs w:val="22"/>
        </w:rPr>
        <w:lastRenderedPageBreak/>
        <w:t>Запрос цен в электронной форме</w:t>
      </w:r>
    </w:p>
    <w:p w:rsidR="00CD7FB1" w:rsidRDefault="00EC323A">
      <w:pPr>
        <w:spacing w:after="0"/>
        <w:ind w:firstLine="567"/>
        <w:rPr>
          <w:color w:val="000000"/>
          <w:sz w:val="22"/>
          <w:szCs w:val="22"/>
        </w:rPr>
      </w:pPr>
      <w:r>
        <w:rPr>
          <w:color w:val="000000"/>
          <w:sz w:val="22"/>
          <w:szCs w:val="22"/>
        </w:rPr>
        <w:t>Запрос цен в электронной форме – неконкурентный способ закупки. Победителем запроса цен признается участник закупки, заявка которого соответствует требованиям, установленным извещением о проведении запроса цен, и содержит наиболее низкую цену договора.</w:t>
      </w:r>
    </w:p>
    <w:p w:rsidR="00CD7FB1" w:rsidRDefault="00CD7FB1">
      <w:pPr>
        <w:rPr>
          <w:sz w:val="22"/>
          <w:szCs w:val="22"/>
          <w:lang w:eastAsia="zh-CN"/>
        </w:rPr>
      </w:pPr>
    </w:p>
    <w:tbl>
      <w:tblPr>
        <w:tblW w:w="10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425"/>
        <w:gridCol w:w="6524"/>
      </w:tblGrid>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Наименование Заказчика</w:t>
            </w:r>
          </w:p>
        </w:tc>
        <w:tc>
          <w:tcPr>
            <w:tcW w:w="6524" w:type="dxa"/>
            <w:shd w:val="clear" w:color="auto" w:fill="auto"/>
          </w:tcPr>
          <w:p w:rsidR="00CD7FB1" w:rsidRDefault="00FC3766" w:rsidP="00325EF8">
            <w:pPr>
              <w:widowControl w:val="0"/>
              <w:rPr>
                <w:bCs/>
                <w:sz w:val="22"/>
                <w:szCs w:val="22"/>
              </w:rPr>
            </w:pPr>
            <w:r>
              <w:rPr>
                <w:sz w:val="22"/>
                <w:szCs w:val="22"/>
              </w:rPr>
              <w:t xml:space="preserve">МУНИЦИПАЛЬНОЕ АВТОНОМНОЕ ДОШКОЛЬНОЕ ОБРАЗОВАТЕЛЬНОЕ УЧРЕЖДЕНИЕ "ДЕТСКИЙ САД № </w:t>
            </w:r>
            <w:r w:rsidR="00325EF8">
              <w:rPr>
                <w:sz w:val="22"/>
                <w:szCs w:val="22"/>
              </w:rPr>
              <w:t>432</w:t>
            </w:r>
            <w:r>
              <w:rPr>
                <w:sz w:val="22"/>
                <w:szCs w:val="22"/>
              </w:rPr>
              <w:t xml:space="preserve"> Г. ЧЕЛЯБИНСКА"</w:t>
            </w:r>
          </w:p>
        </w:tc>
      </w:tr>
      <w:tr w:rsidR="00CD7FB1">
        <w:trPr>
          <w:trHeight w:val="1243"/>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Место нахождения, почтовый адрес и адрес электронной почты, номер контактного телефона Заказчика</w:t>
            </w:r>
          </w:p>
        </w:tc>
        <w:tc>
          <w:tcPr>
            <w:tcW w:w="6524" w:type="dxa"/>
            <w:shd w:val="clear" w:color="auto" w:fill="auto"/>
          </w:tcPr>
          <w:p w:rsidR="00FC3766" w:rsidRDefault="00325EF8">
            <w:pPr>
              <w:spacing w:after="0"/>
              <w:rPr>
                <w:sz w:val="22"/>
                <w:szCs w:val="22"/>
              </w:rPr>
            </w:pPr>
            <w:r w:rsidRPr="00325EF8">
              <w:rPr>
                <w:sz w:val="22"/>
                <w:szCs w:val="22"/>
              </w:rPr>
              <w:t>454014, г. Челябинск, Комсомольский пр-т, 82-б</w:t>
            </w:r>
            <w:r w:rsidR="00FC3766" w:rsidRPr="00FC3766">
              <w:rPr>
                <w:sz w:val="22"/>
                <w:szCs w:val="22"/>
              </w:rPr>
              <w:t>.</w:t>
            </w:r>
          </w:p>
          <w:p w:rsidR="00CD7FB1" w:rsidRDefault="00FC3766">
            <w:pPr>
              <w:spacing w:after="0"/>
              <w:rPr>
                <w:sz w:val="22"/>
                <w:szCs w:val="22"/>
              </w:rPr>
            </w:pPr>
            <w:r w:rsidRPr="00FC3766">
              <w:rPr>
                <w:sz w:val="22"/>
                <w:szCs w:val="22"/>
              </w:rPr>
              <w:t>n.obogrelova@mail.ru</w:t>
            </w:r>
            <w:r w:rsidR="00EC323A">
              <w:rPr>
                <w:sz w:val="22"/>
                <w:szCs w:val="22"/>
              </w:rPr>
              <w:t xml:space="preserve">  </w:t>
            </w:r>
          </w:p>
          <w:p w:rsidR="00CD7FB1" w:rsidRDefault="00EC323A">
            <w:pPr>
              <w:spacing w:after="0"/>
              <w:rPr>
                <w:sz w:val="22"/>
                <w:szCs w:val="22"/>
              </w:rPr>
            </w:pPr>
            <w:r>
              <w:rPr>
                <w:sz w:val="22"/>
                <w:szCs w:val="22"/>
              </w:rPr>
              <w:t xml:space="preserve"> </w:t>
            </w:r>
          </w:p>
          <w:p w:rsidR="00CD7FB1" w:rsidRPr="00FC3766" w:rsidRDefault="00FC3766">
            <w:pPr>
              <w:spacing w:after="0"/>
              <w:rPr>
                <w:sz w:val="22"/>
                <w:szCs w:val="22"/>
              </w:rPr>
            </w:pPr>
            <w:r w:rsidRPr="00FC3766">
              <w:rPr>
                <w:i/>
                <w:sz w:val="22"/>
                <w:szCs w:val="22"/>
                <w:u w:val="single"/>
              </w:rPr>
              <w:t>8 9000913536</w:t>
            </w:r>
          </w:p>
          <w:p w:rsidR="00CD7FB1" w:rsidRDefault="00EC323A">
            <w:pPr>
              <w:spacing w:after="0"/>
              <w:rPr>
                <w:sz w:val="22"/>
                <w:szCs w:val="22"/>
              </w:rPr>
            </w:pPr>
            <w:r>
              <w:rPr>
                <w:sz w:val="22"/>
                <w:szCs w:val="22"/>
              </w:rPr>
              <w:t xml:space="preserve">Официальный сайт оператора электронной площадки: </w:t>
            </w:r>
          </w:p>
          <w:p w:rsidR="00CD7FB1" w:rsidRDefault="00EC323A" w:rsidP="00FC3766">
            <w:pPr>
              <w:spacing w:after="0"/>
              <w:rPr>
                <w:sz w:val="22"/>
                <w:szCs w:val="22"/>
              </w:rPr>
            </w:pPr>
            <w:r>
              <w:rPr>
                <w:sz w:val="22"/>
                <w:szCs w:val="22"/>
              </w:rPr>
              <w:t xml:space="preserve">Электронная торговая площадка </w:t>
            </w:r>
            <w:r w:rsidR="00FC3766">
              <w:rPr>
                <w:sz w:val="22"/>
                <w:szCs w:val="22"/>
              </w:rPr>
              <w:t>ООО ЭТР</w:t>
            </w:r>
            <w:r>
              <w:rPr>
                <w:sz w:val="22"/>
                <w:szCs w:val="22"/>
              </w:rPr>
              <w:t xml:space="preserve"> (</w:t>
            </w:r>
            <w:r w:rsidR="00FC3766" w:rsidRPr="00F077D7">
              <w:rPr>
                <w:color w:val="0000FF"/>
                <w:u w:val="single"/>
              </w:rPr>
              <w:t>https://torgi82.ru/</w:t>
            </w:r>
            <w:r>
              <w:rPr>
                <w:sz w:val="22"/>
                <w:szCs w:val="22"/>
              </w:rPr>
              <w:t>)</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Способ закупки</w:t>
            </w:r>
          </w:p>
          <w:p w:rsidR="00CD7FB1" w:rsidRDefault="00CD7FB1">
            <w:pPr>
              <w:spacing w:after="0"/>
              <w:rPr>
                <w:sz w:val="22"/>
                <w:szCs w:val="22"/>
              </w:rPr>
            </w:pPr>
          </w:p>
        </w:tc>
        <w:tc>
          <w:tcPr>
            <w:tcW w:w="6524" w:type="dxa"/>
            <w:shd w:val="clear" w:color="auto" w:fill="auto"/>
          </w:tcPr>
          <w:p w:rsidR="00CD7FB1" w:rsidRDefault="00EC323A" w:rsidP="00E448FD">
            <w:pPr>
              <w:spacing w:after="0"/>
              <w:rPr>
                <w:sz w:val="22"/>
                <w:szCs w:val="22"/>
              </w:rPr>
            </w:pPr>
            <w:r>
              <w:rPr>
                <w:sz w:val="22"/>
                <w:szCs w:val="22"/>
              </w:rPr>
              <w:t xml:space="preserve">Запрос цен в электронной форме </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Предмет договора с указанием количества поставляемого товара, объема выполняемых работ, оказываемых услуг</w:t>
            </w:r>
          </w:p>
        </w:tc>
        <w:tc>
          <w:tcPr>
            <w:tcW w:w="6524" w:type="dxa"/>
            <w:shd w:val="clear" w:color="auto" w:fill="auto"/>
          </w:tcPr>
          <w:p w:rsidR="00CD7FB1" w:rsidRPr="00FC3766" w:rsidRDefault="00FC3766">
            <w:pPr>
              <w:pStyle w:val="af4"/>
              <w:spacing w:after="0" w:line="240" w:lineRule="auto"/>
              <w:ind w:left="0"/>
              <w:jc w:val="both"/>
              <w:rPr>
                <w:rFonts w:ascii="Times New Roman" w:hAnsi="Times New Roman"/>
                <w:highlight w:val="yellow"/>
              </w:rPr>
            </w:pPr>
            <w:r w:rsidRPr="00FC3766">
              <w:rPr>
                <w:rFonts w:ascii="Times New Roman" w:hAnsi="Times New Roman"/>
              </w:rPr>
              <w:t xml:space="preserve">Договор на поставку </w:t>
            </w:r>
            <w:r w:rsidR="00440D2C" w:rsidRPr="00440D2C">
              <w:rPr>
                <w:rFonts w:ascii="Times New Roman" w:hAnsi="Times New Roman"/>
              </w:rPr>
              <w:t>круп, бакалеи, сока</w:t>
            </w:r>
            <w:r w:rsidR="00325EF8">
              <w:rPr>
                <w:rFonts w:ascii="Times New Roman" w:hAnsi="Times New Roman"/>
              </w:rPr>
              <w:t>, консервации</w:t>
            </w:r>
            <w:r w:rsidR="00440D2C" w:rsidRPr="00440D2C">
              <w:rPr>
                <w:rFonts w:ascii="Times New Roman" w:hAnsi="Times New Roman"/>
              </w:rPr>
              <w:t xml:space="preserve"> </w:t>
            </w:r>
            <w:r w:rsidRPr="00FC3766">
              <w:rPr>
                <w:rFonts w:ascii="Times New Roman" w:hAnsi="Times New Roman"/>
              </w:rPr>
              <w:t xml:space="preserve">для МАДОУ «ДС № </w:t>
            </w:r>
            <w:r w:rsidR="00325EF8">
              <w:rPr>
                <w:rFonts w:ascii="Times New Roman" w:hAnsi="Times New Roman"/>
              </w:rPr>
              <w:t>432</w:t>
            </w:r>
            <w:r w:rsidRPr="00FC3766">
              <w:rPr>
                <w:rFonts w:ascii="Times New Roman" w:hAnsi="Times New Roman"/>
              </w:rPr>
              <w:t xml:space="preserve"> г. Челябинска»</w:t>
            </w:r>
          </w:p>
          <w:p w:rsidR="00CD7FB1" w:rsidRDefault="00EC323A" w:rsidP="00FC3766">
            <w:pPr>
              <w:pStyle w:val="af4"/>
              <w:spacing w:after="0" w:line="240" w:lineRule="auto"/>
              <w:ind w:left="0"/>
              <w:jc w:val="both"/>
              <w:rPr>
                <w:rFonts w:ascii="Times New Roman" w:hAnsi="Times New Roman"/>
                <w:b/>
              </w:rPr>
            </w:pPr>
            <w:r>
              <w:rPr>
                <w:rFonts w:ascii="Times New Roman" w:hAnsi="Times New Roman"/>
              </w:rPr>
              <w:t xml:space="preserve">Описание предмета закупки и количество установлено в </w:t>
            </w:r>
            <w:r w:rsidR="00FC3766">
              <w:rPr>
                <w:rFonts w:ascii="Times New Roman" w:hAnsi="Times New Roman"/>
              </w:rPr>
              <w:t>Техническом задании</w:t>
            </w:r>
            <w:r>
              <w:rPr>
                <w:rFonts w:ascii="Times New Roman" w:hAnsi="Times New Roman"/>
              </w:rPr>
              <w:t xml:space="preserve"> настоящей документации.</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Место, условия и сроки (периоды) поставки товара (выполнения работ, оказания услуг)</w:t>
            </w:r>
          </w:p>
        </w:tc>
        <w:tc>
          <w:tcPr>
            <w:tcW w:w="6524" w:type="dxa"/>
            <w:shd w:val="clear" w:color="auto" w:fill="auto"/>
          </w:tcPr>
          <w:p w:rsidR="00CD7FB1" w:rsidRDefault="00EC323A">
            <w:pPr>
              <w:spacing w:after="0"/>
              <w:rPr>
                <w:bCs/>
                <w:sz w:val="22"/>
                <w:szCs w:val="22"/>
              </w:rPr>
            </w:pPr>
            <w:r>
              <w:rPr>
                <w:b/>
                <w:bCs/>
                <w:sz w:val="22"/>
                <w:szCs w:val="22"/>
              </w:rPr>
              <w:t xml:space="preserve">Место: </w:t>
            </w:r>
            <w:r w:rsidR="00FC3766" w:rsidRPr="00FC3766">
              <w:rPr>
                <w:bCs/>
                <w:sz w:val="22"/>
                <w:szCs w:val="22"/>
              </w:rPr>
              <w:t xml:space="preserve">- </w:t>
            </w:r>
            <w:r w:rsidR="00325EF8" w:rsidRPr="00325EF8">
              <w:rPr>
                <w:bCs/>
                <w:sz w:val="22"/>
                <w:szCs w:val="22"/>
              </w:rPr>
              <w:t>454014, г. Челябинск, Комсомольский пр-т, 82-б</w:t>
            </w:r>
            <w:r w:rsidR="00FC3766" w:rsidRPr="00FC3766">
              <w:rPr>
                <w:bCs/>
                <w:sz w:val="22"/>
                <w:szCs w:val="22"/>
              </w:rPr>
              <w:t>, пищеблок</w:t>
            </w:r>
          </w:p>
          <w:p w:rsidR="00FC3766" w:rsidRDefault="00FC3766" w:rsidP="00FC3766">
            <w:pPr>
              <w:widowControl w:val="0"/>
              <w:shd w:val="clear" w:color="auto" w:fill="FFFFFF"/>
              <w:tabs>
                <w:tab w:val="left" w:leader="underscore" w:pos="8774"/>
              </w:tabs>
            </w:pPr>
            <w:r w:rsidRPr="003E4305">
              <w:rPr>
                <w:sz w:val="22"/>
                <w:szCs w:val="22"/>
                <w:lang w:eastAsia="en-US"/>
              </w:rPr>
              <w:t>с 01.</w:t>
            </w:r>
            <w:r>
              <w:rPr>
                <w:sz w:val="22"/>
                <w:szCs w:val="22"/>
                <w:lang w:eastAsia="en-US"/>
              </w:rPr>
              <w:t>0</w:t>
            </w:r>
            <w:r w:rsidR="00E448FD">
              <w:rPr>
                <w:sz w:val="22"/>
                <w:szCs w:val="22"/>
                <w:lang w:eastAsia="en-US"/>
              </w:rPr>
              <w:t>1</w:t>
            </w:r>
            <w:r w:rsidRPr="003E4305">
              <w:rPr>
                <w:sz w:val="22"/>
                <w:szCs w:val="22"/>
                <w:lang w:eastAsia="en-US"/>
              </w:rPr>
              <w:t>.202</w:t>
            </w:r>
            <w:r w:rsidR="0060489C">
              <w:rPr>
                <w:sz w:val="22"/>
                <w:szCs w:val="22"/>
                <w:lang w:eastAsia="en-US"/>
              </w:rPr>
              <w:t>7</w:t>
            </w:r>
            <w:r w:rsidRPr="003E4305">
              <w:rPr>
                <w:sz w:val="22"/>
                <w:szCs w:val="22"/>
                <w:lang w:eastAsia="en-US"/>
              </w:rPr>
              <w:t xml:space="preserve">г. по </w:t>
            </w:r>
            <w:r w:rsidR="009669D9">
              <w:rPr>
                <w:sz w:val="22"/>
                <w:szCs w:val="22"/>
                <w:lang w:eastAsia="en-US"/>
              </w:rPr>
              <w:t>3</w:t>
            </w:r>
            <w:r w:rsidR="00E448FD">
              <w:rPr>
                <w:sz w:val="22"/>
                <w:szCs w:val="22"/>
                <w:lang w:eastAsia="en-US"/>
              </w:rPr>
              <w:t>0</w:t>
            </w:r>
            <w:r w:rsidRPr="003E4305">
              <w:rPr>
                <w:sz w:val="22"/>
                <w:szCs w:val="22"/>
                <w:lang w:eastAsia="en-US"/>
              </w:rPr>
              <w:t>.</w:t>
            </w:r>
            <w:r w:rsidR="00E448FD">
              <w:rPr>
                <w:sz w:val="22"/>
                <w:szCs w:val="22"/>
                <w:lang w:eastAsia="en-US"/>
              </w:rPr>
              <w:t>06</w:t>
            </w:r>
            <w:r w:rsidRPr="003E4305">
              <w:rPr>
                <w:sz w:val="22"/>
                <w:szCs w:val="22"/>
                <w:lang w:eastAsia="en-US"/>
              </w:rPr>
              <w:t>.202</w:t>
            </w:r>
            <w:r w:rsidR="0060489C">
              <w:rPr>
                <w:sz w:val="22"/>
                <w:szCs w:val="22"/>
                <w:lang w:eastAsia="en-US"/>
              </w:rPr>
              <w:t>7</w:t>
            </w:r>
            <w:r w:rsidRPr="003E4305">
              <w:rPr>
                <w:sz w:val="22"/>
                <w:szCs w:val="22"/>
                <w:lang w:eastAsia="en-US"/>
              </w:rPr>
              <w:t>г.</w:t>
            </w:r>
            <w:r>
              <w:t xml:space="preserve"> </w:t>
            </w:r>
          </w:p>
          <w:p w:rsidR="00CD7FB1" w:rsidRDefault="00FC3766" w:rsidP="00FC3766">
            <w:pPr>
              <w:spacing w:line="256" w:lineRule="auto"/>
              <w:rPr>
                <w:b/>
                <w:sz w:val="22"/>
                <w:szCs w:val="22"/>
              </w:rPr>
            </w:pPr>
            <w:r>
              <w:rPr>
                <w:sz w:val="22"/>
                <w:szCs w:val="22"/>
                <w:lang w:eastAsia="en-US"/>
              </w:rPr>
              <w:t xml:space="preserve">Поставка: </w:t>
            </w:r>
            <w:r w:rsidR="00440D2C" w:rsidRPr="00440D2C">
              <w:rPr>
                <w:sz w:val="22"/>
                <w:szCs w:val="22"/>
              </w:rPr>
              <w:t xml:space="preserve">Время поставки – </w:t>
            </w:r>
            <w:r w:rsidR="00325EF8" w:rsidRPr="00C82DC9">
              <w:rPr>
                <w:sz w:val="18"/>
                <w:szCs w:val="18"/>
              </w:rPr>
              <w:t>рабочие дни с 9-00 до 15-00 по предварительной заявке Заказчика, направленной по факсу, электронной почте или другим способом, согласованным с Поставщиком, в срок и время, указанные в заявке</w:t>
            </w:r>
          </w:p>
        </w:tc>
      </w:tr>
      <w:tr w:rsidR="00CD7FB1">
        <w:trPr>
          <w:trHeight w:val="551"/>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 xml:space="preserve">Начальная (максимальная) цена договора (лота) </w:t>
            </w:r>
          </w:p>
        </w:tc>
        <w:tc>
          <w:tcPr>
            <w:tcW w:w="6524" w:type="dxa"/>
            <w:shd w:val="clear" w:color="auto" w:fill="auto"/>
          </w:tcPr>
          <w:p w:rsidR="00CD7FB1" w:rsidRDefault="0060489C">
            <w:pPr>
              <w:spacing w:after="0"/>
              <w:rPr>
                <w:b/>
                <w:sz w:val="22"/>
                <w:szCs w:val="22"/>
              </w:rPr>
            </w:pPr>
            <w:r>
              <w:rPr>
                <w:b/>
                <w:sz w:val="22"/>
                <w:szCs w:val="22"/>
              </w:rPr>
              <w:t>923795</w:t>
            </w:r>
            <w:r w:rsidR="00E448FD">
              <w:rPr>
                <w:b/>
                <w:sz w:val="22"/>
                <w:szCs w:val="22"/>
              </w:rPr>
              <w:t>,00</w:t>
            </w:r>
            <w:r w:rsidR="00FC3766">
              <w:rPr>
                <w:b/>
                <w:sz w:val="22"/>
                <w:szCs w:val="22"/>
              </w:rPr>
              <w:t xml:space="preserve"> (</w:t>
            </w:r>
            <w:r>
              <w:rPr>
                <w:b/>
                <w:sz w:val="22"/>
                <w:szCs w:val="22"/>
              </w:rPr>
              <w:t>Девятьсот двадцать три тысячи семьсот девяносто пять</w:t>
            </w:r>
            <w:r w:rsidR="00FC3766">
              <w:rPr>
                <w:b/>
                <w:sz w:val="22"/>
                <w:szCs w:val="22"/>
              </w:rPr>
              <w:t>)</w:t>
            </w:r>
            <w:r w:rsidR="00EC323A">
              <w:rPr>
                <w:b/>
                <w:sz w:val="22"/>
                <w:szCs w:val="22"/>
              </w:rPr>
              <w:t xml:space="preserve"> рублей </w:t>
            </w:r>
            <w:r w:rsidR="002B732E">
              <w:rPr>
                <w:b/>
                <w:sz w:val="22"/>
                <w:szCs w:val="22"/>
              </w:rPr>
              <w:t>00</w:t>
            </w:r>
            <w:r w:rsidR="00EC323A">
              <w:rPr>
                <w:b/>
                <w:sz w:val="22"/>
                <w:szCs w:val="22"/>
              </w:rPr>
              <w:t xml:space="preserve"> копе</w:t>
            </w:r>
            <w:r w:rsidR="002B732E">
              <w:rPr>
                <w:b/>
                <w:sz w:val="22"/>
                <w:szCs w:val="22"/>
              </w:rPr>
              <w:t>ек</w:t>
            </w:r>
          </w:p>
          <w:p w:rsidR="00CD7FB1" w:rsidRDefault="00EC323A">
            <w:pPr>
              <w:spacing w:line="259" w:lineRule="auto"/>
              <w:rPr>
                <w:sz w:val="22"/>
                <w:szCs w:val="22"/>
                <w:highlight w:val="yellow"/>
              </w:rPr>
            </w:pPr>
            <w:r>
              <w:rPr>
                <w:sz w:val="22"/>
                <w:szCs w:val="22"/>
              </w:rPr>
              <w:t xml:space="preserve">Сведения о валюте: Российский рубль. </w:t>
            </w:r>
          </w:p>
          <w:p w:rsidR="00CD7FB1" w:rsidRDefault="002B732E">
            <w:pPr>
              <w:spacing w:line="259" w:lineRule="auto"/>
              <w:rPr>
                <w:sz w:val="22"/>
                <w:szCs w:val="22"/>
              </w:rPr>
            </w:pPr>
            <w:r w:rsidRPr="00570E64">
              <w:rPr>
                <w:sz w:val="22"/>
                <w:szCs w:val="22"/>
              </w:rPr>
              <w:t>Цена договора включает в себя: все затраты на поставку продуктов питания с учетом НДС (если предусмотрен): стоимость продуктов питания, тары (упаковки), доставку до пищеблока Заказчика, погрузо-разгрузочные работы, затраты на оформление товарно-сопроводительных документов (в том числе деклараций о соответствии, удостоверений качества, ветеринарные справки (свидетельства) и иных документов, удостоверяющих качество продукции), а также налоги, сборы, таможенные пошлины и другие обязательные платежи.</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Форма, сроки и порядок оплаты товара, работы, услуги</w:t>
            </w:r>
          </w:p>
        </w:tc>
        <w:tc>
          <w:tcPr>
            <w:tcW w:w="6524" w:type="dxa"/>
            <w:shd w:val="clear" w:color="auto" w:fill="auto"/>
          </w:tcPr>
          <w:p w:rsidR="00CD7FB1" w:rsidRDefault="002B732E">
            <w:pPr>
              <w:spacing w:beforeAutospacing="1" w:after="0" w:afterAutospacing="1"/>
              <w:rPr>
                <w:bCs/>
                <w:sz w:val="22"/>
                <w:szCs w:val="22"/>
              </w:rPr>
            </w:pPr>
            <w:r w:rsidRPr="003E4305">
              <w:rPr>
                <w:color w:val="000000"/>
                <w:sz w:val="22"/>
                <w:szCs w:val="22"/>
              </w:rPr>
              <w:t>Оплата поставленного товара по настоящему договору производится по факту поставки, в течение 7 рабочих дней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предъявленного счета на оплату цены Договора, путем перечисления денежных средств Заказчиком на расчетный счет Поставщика</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sz w:val="22"/>
                <w:szCs w:val="22"/>
              </w:rPr>
              <w:lastRenderedPageBreak/>
              <w:t>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6524" w:type="dxa"/>
            <w:shd w:val="clear" w:color="auto" w:fill="auto"/>
          </w:tcPr>
          <w:p w:rsidR="00CD7FB1" w:rsidRDefault="00EC323A">
            <w:pPr>
              <w:spacing w:after="0"/>
              <w:rPr>
                <w:sz w:val="22"/>
                <w:szCs w:val="22"/>
                <w:highlight w:val="yellow"/>
              </w:rPr>
            </w:pPr>
            <w:r>
              <w:rPr>
                <w:sz w:val="22"/>
                <w:szCs w:val="22"/>
              </w:rPr>
              <w:lastRenderedPageBreak/>
              <w:t>В соответствии с приложением №1 – Техническое задание и в соответствии с приложением №2 - проект договора.</w:t>
            </w:r>
          </w:p>
        </w:tc>
      </w:tr>
      <w:tr w:rsidR="00CD7FB1">
        <w:trPr>
          <w:trHeight w:val="2882"/>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 xml:space="preserve">Порядок, место, дата начала, дата и время окончания срока подачи заявок на участие в закупке </w:t>
            </w:r>
          </w:p>
        </w:tc>
        <w:tc>
          <w:tcPr>
            <w:tcW w:w="6524" w:type="dxa"/>
            <w:shd w:val="clear" w:color="auto" w:fill="auto"/>
          </w:tcPr>
          <w:p w:rsidR="00CD7FB1" w:rsidRDefault="00EC323A">
            <w:pPr>
              <w:spacing w:after="0"/>
              <w:rPr>
                <w:sz w:val="22"/>
                <w:szCs w:val="22"/>
              </w:rPr>
            </w:pPr>
            <w:r>
              <w:rPr>
                <w:sz w:val="22"/>
                <w:szCs w:val="22"/>
              </w:rPr>
              <w:t xml:space="preserve">Для участия в запросе цен в электронной форме участник   закупки подает на электронную площадку </w:t>
            </w:r>
            <w:r w:rsidR="002B732E">
              <w:rPr>
                <w:sz w:val="22"/>
                <w:szCs w:val="22"/>
              </w:rPr>
              <w:t>ООО ЭТР (</w:t>
            </w:r>
            <w:r w:rsidR="002B732E" w:rsidRPr="00F077D7">
              <w:rPr>
                <w:color w:val="0000FF"/>
                <w:u w:val="single"/>
              </w:rPr>
              <w:t>https://torgi82.ru/</w:t>
            </w:r>
            <w:r w:rsidR="002B732E">
              <w:rPr>
                <w:sz w:val="22"/>
                <w:szCs w:val="22"/>
              </w:rPr>
              <w:t>)</w:t>
            </w:r>
            <w:r>
              <w:rPr>
                <w:sz w:val="22"/>
                <w:szCs w:val="22"/>
              </w:rPr>
              <w:t xml:space="preserve"> заявку в срок и по форме, которые установлены извещением о проведении  запроса цен в электронной форме. </w:t>
            </w:r>
          </w:p>
          <w:p w:rsidR="00CD7FB1" w:rsidRDefault="00EC323A">
            <w:pPr>
              <w:widowControl w:val="0"/>
              <w:autoSpaceDE w:val="0"/>
              <w:autoSpaceDN w:val="0"/>
              <w:adjustRightInd w:val="0"/>
              <w:spacing w:after="0"/>
              <w:rPr>
                <w:sz w:val="22"/>
                <w:szCs w:val="22"/>
              </w:rPr>
            </w:pPr>
            <w:r>
              <w:rPr>
                <w:sz w:val="22"/>
                <w:szCs w:val="22"/>
              </w:rPr>
              <w:t>Заявка и все документы, входящие в состав заявки, предоставляются в виде электронных документов, подписанных электронной цифровой подписью участника закупки.</w:t>
            </w:r>
          </w:p>
          <w:p w:rsidR="00CD7FB1" w:rsidRDefault="00EC323A">
            <w:pPr>
              <w:widowControl w:val="0"/>
              <w:autoSpaceDE w:val="0"/>
              <w:autoSpaceDN w:val="0"/>
              <w:adjustRightInd w:val="0"/>
              <w:spacing w:after="0"/>
              <w:rPr>
                <w:sz w:val="22"/>
                <w:szCs w:val="22"/>
              </w:rPr>
            </w:pPr>
            <w:r>
              <w:rPr>
                <w:sz w:val="22"/>
                <w:szCs w:val="22"/>
              </w:rPr>
              <w:t>Технические требования к заявке и входящим в ее состав документам, технические требования к порядку подачи заявки устанавливаются оператором электронной площадки.</w:t>
            </w:r>
          </w:p>
          <w:p w:rsidR="00CD7FB1" w:rsidRDefault="00EC323A">
            <w:pPr>
              <w:autoSpaceDE w:val="0"/>
              <w:autoSpaceDN w:val="0"/>
              <w:adjustRightInd w:val="0"/>
              <w:spacing w:after="0"/>
              <w:rPr>
                <w:b/>
                <w:sz w:val="22"/>
                <w:szCs w:val="22"/>
              </w:rPr>
            </w:pPr>
            <w:r>
              <w:rPr>
                <w:b/>
                <w:sz w:val="22"/>
                <w:szCs w:val="22"/>
              </w:rPr>
              <w:t>Срок подачи заявок:</w:t>
            </w:r>
          </w:p>
          <w:p w:rsidR="00CD7FB1" w:rsidRDefault="00EC323A">
            <w:pPr>
              <w:autoSpaceDE w:val="0"/>
              <w:autoSpaceDN w:val="0"/>
              <w:adjustRightInd w:val="0"/>
              <w:spacing w:after="0"/>
              <w:rPr>
                <w:b/>
                <w:sz w:val="22"/>
                <w:szCs w:val="22"/>
              </w:rPr>
            </w:pPr>
            <w:r>
              <w:rPr>
                <w:b/>
                <w:sz w:val="22"/>
                <w:szCs w:val="22"/>
              </w:rPr>
              <w:t xml:space="preserve">с </w:t>
            </w:r>
            <w:r w:rsidRPr="002B732E">
              <w:rPr>
                <w:b/>
                <w:sz w:val="22"/>
                <w:szCs w:val="22"/>
              </w:rPr>
              <w:t>«</w:t>
            </w:r>
            <w:r w:rsidR="0060489C">
              <w:rPr>
                <w:b/>
                <w:sz w:val="22"/>
                <w:szCs w:val="22"/>
              </w:rPr>
              <w:t>27</w:t>
            </w:r>
            <w:r w:rsidRPr="002B732E">
              <w:rPr>
                <w:b/>
                <w:sz w:val="22"/>
                <w:szCs w:val="22"/>
              </w:rPr>
              <w:t>»</w:t>
            </w:r>
            <w:r w:rsidR="002B732E" w:rsidRPr="002B732E">
              <w:rPr>
                <w:b/>
                <w:sz w:val="22"/>
                <w:szCs w:val="22"/>
              </w:rPr>
              <w:t xml:space="preserve"> </w:t>
            </w:r>
            <w:r w:rsidR="0060489C">
              <w:rPr>
                <w:b/>
                <w:sz w:val="22"/>
                <w:szCs w:val="22"/>
              </w:rPr>
              <w:t>октября</w:t>
            </w:r>
            <w:r w:rsidRPr="002B732E">
              <w:rPr>
                <w:b/>
                <w:sz w:val="22"/>
                <w:szCs w:val="22"/>
              </w:rPr>
              <w:t xml:space="preserve"> 20</w:t>
            </w:r>
            <w:r w:rsidR="002B732E" w:rsidRPr="002B732E">
              <w:rPr>
                <w:b/>
                <w:sz w:val="22"/>
                <w:szCs w:val="22"/>
              </w:rPr>
              <w:t>2</w:t>
            </w:r>
            <w:r w:rsidR="0060489C">
              <w:rPr>
                <w:b/>
                <w:sz w:val="22"/>
                <w:szCs w:val="22"/>
              </w:rPr>
              <w:t>6</w:t>
            </w:r>
            <w:r w:rsidR="002B732E">
              <w:rPr>
                <w:b/>
                <w:sz w:val="22"/>
                <w:szCs w:val="22"/>
              </w:rPr>
              <w:t xml:space="preserve"> </w:t>
            </w:r>
            <w:r>
              <w:rPr>
                <w:b/>
                <w:sz w:val="22"/>
                <w:szCs w:val="22"/>
              </w:rPr>
              <w:t xml:space="preserve">года </w:t>
            </w:r>
          </w:p>
          <w:p w:rsidR="00CD7FB1" w:rsidRDefault="00EC323A">
            <w:pPr>
              <w:autoSpaceDE w:val="0"/>
              <w:autoSpaceDN w:val="0"/>
              <w:adjustRightInd w:val="0"/>
              <w:spacing w:after="0"/>
              <w:rPr>
                <w:b/>
                <w:sz w:val="22"/>
                <w:szCs w:val="22"/>
              </w:rPr>
            </w:pPr>
            <w:r>
              <w:rPr>
                <w:b/>
                <w:sz w:val="22"/>
                <w:szCs w:val="22"/>
              </w:rPr>
              <w:t xml:space="preserve">по </w:t>
            </w:r>
            <w:r w:rsidR="002B732E" w:rsidRPr="002B732E">
              <w:rPr>
                <w:b/>
                <w:sz w:val="22"/>
                <w:szCs w:val="22"/>
              </w:rPr>
              <w:t>«</w:t>
            </w:r>
            <w:r w:rsidR="0060489C">
              <w:rPr>
                <w:b/>
                <w:sz w:val="22"/>
                <w:szCs w:val="22"/>
              </w:rPr>
              <w:t>03</w:t>
            </w:r>
            <w:r w:rsidRPr="002B732E">
              <w:rPr>
                <w:b/>
                <w:sz w:val="22"/>
                <w:szCs w:val="22"/>
              </w:rPr>
              <w:t>»</w:t>
            </w:r>
            <w:r w:rsidR="002B732E" w:rsidRPr="002B732E">
              <w:rPr>
                <w:b/>
                <w:sz w:val="22"/>
                <w:szCs w:val="22"/>
              </w:rPr>
              <w:t xml:space="preserve"> </w:t>
            </w:r>
            <w:r w:rsidR="00E448FD">
              <w:rPr>
                <w:b/>
                <w:sz w:val="22"/>
                <w:szCs w:val="22"/>
              </w:rPr>
              <w:t>ноября</w:t>
            </w:r>
            <w:r w:rsidRPr="002B732E">
              <w:rPr>
                <w:b/>
                <w:sz w:val="22"/>
                <w:szCs w:val="22"/>
              </w:rPr>
              <w:t xml:space="preserve"> 20</w:t>
            </w:r>
            <w:r w:rsidR="002B732E">
              <w:rPr>
                <w:b/>
                <w:sz w:val="22"/>
                <w:szCs w:val="22"/>
              </w:rPr>
              <w:t>2</w:t>
            </w:r>
            <w:r w:rsidR="0060489C">
              <w:rPr>
                <w:b/>
                <w:sz w:val="22"/>
                <w:szCs w:val="22"/>
              </w:rPr>
              <w:t>6</w:t>
            </w:r>
            <w:r>
              <w:rPr>
                <w:b/>
                <w:sz w:val="22"/>
                <w:szCs w:val="22"/>
              </w:rPr>
              <w:t xml:space="preserve">года </w:t>
            </w:r>
            <w:r w:rsidR="002B732E">
              <w:rPr>
                <w:b/>
                <w:sz w:val="22"/>
                <w:szCs w:val="22"/>
              </w:rPr>
              <w:t>09</w:t>
            </w:r>
            <w:r>
              <w:rPr>
                <w:b/>
                <w:sz w:val="22"/>
                <w:szCs w:val="22"/>
              </w:rPr>
              <w:t>:</w:t>
            </w:r>
            <w:r w:rsidR="002B732E">
              <w:rPr>
                <w:b/>
                <w:sz w:val="22"/>
                <w:szCs w:val="22"/>
              </w:rPr>
              <w:t>00</w:t>
            </w:r>
            <w:r>
              <w:rPr>
                <w:b/>
                <w:sz w:val="22"/>
                <w:szCs w:val="22"/>
              </w:rPr>
              <w:t xml:space="preserve"> час. (время местное Заказчика).</w:t>
            </w:r>
          </w:p>
          <w:p w:rsidR="00CD7FB1" w:rsidRDefault="00EC323A">
            <w:pPr>
              <w:spacing w:after="0"/>
              <w:rPr>
                <w:sz w:val="22"/>
                <w:szCs w:val="22"/>
              </w:rPr>
            </w:pPr>
            <w:r>
              <w:rPr>
                <w:sz w:val="22"/>
                <w:szCs w:val="22"/>
              </w:rPr>
              <w:lastRenderedPageBreak/>
              <w:t>Форма подачи заявок на участие в запросе цен в электронной форме – открытая.</w:t>
            </w:r>
          </w:p>
          <w:p w:rsidR="00CD7FB1" w:rsidRDefault="00EC323A">
            <w:pPr>
              <w:autoSpaceDE w:val="0"/>
              <w:autoSpaceDN w:val="0"/>
              <w:adjustRightInd w:val="0"/>
              <w:spacing w:after="0"/>
              <w:rPr>
                <w:sz w:val="22"/>
                <w:szCs w:val="22"/>
              </w:rPr>
            </w:pPr>
            <w:r>
              <w:rPr>
                <w:sz w:val="22"/>
                <w:szCs w:val="22"/>
              </w:rPr>
              <w:t>Для участия в запросе цен в электронной форме участник подает заявку по форме указанную в приложении №3.</w:t>
            </w:r>
          </w:p>
          <w:p w:rsidR="00CD7FB1" w:rsidRDefault="00EC323A">
            <w:pPr>
              <w:autoSpaceDE w:val="0"/>
              <w:autoSpaceDN w:val="0"/>
              <w:adjustRightInd w:val="0"/>
              <w:spacing w:after="0"/>
              <w:rPr>
                <w:b/>
                <w:sz w:val="22"/>
                <w:szCs w:val="22"/>
              </w:rPr>
            </w:pPr>
            <w:r>
              <w:rPr>
                <w:b/>
                <w:sz w:val="22"/>
                <w:szCs w:val="22"/>
              </w:rPr>
              <w:t>Заявка и все документы должны быть подписаны электронной подписью лица</w:t>
            </w:r>
            <w:r>
              <w:rPr>
                <w:sz w:val="22"/>
                <w:szCs w:val="22"/>
              </w:rPr>
              <w:t>,</w:t>
            </w:r>
            <w:r>
              <w:rPr>
                <w:b/>
                <w:sz w:val="22"/>
                <w:szCs w:val="22"/>
              </w:rPr>
              <w:t xml:space="preserve"> имеющего право действовать от имени участника закупки без доверенности (далее - руководитель), либо электронной подписью иного лица уполномоченного в установленном действующим законодательством порядке.</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Подача заявок на участие в запросе цен возможна в сроки, указанные Организатором запроса цен. Размещение извещения и документации на Официальном сайте осуществляется Комиссией не менее чем за три рабочих дня до срока окончания подачи заявок на участие в запросе цен. Участник запроса цен может подать только одну заявку в отношении предмета запроса цен. </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lang w:eastAsia="ru-RU"/>
              </w:rPr>
            </w:pPr>
            <w:r>
              <w:rPr>
                <w:rFonts w:ascii="Times New Roman" w:eastAsia="Times New Roman" w:hAnsi="Times New Roman"/>
                <w:lang w:eastAsia="ru-RU"/>
              </w:rPr>
              <w:t>Заявка должна содержать следующие документы:</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1) заполненную форму заявки в соответствии с требованиями извещения о проведении запроса цен;</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2) анкету участника закупки по установленной в извещении о проведении запроса цен форме, в том числе с указанием наименования,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3) согласие участника закупки исполнить условия договора, указанные в извещении о проведении запроса цен;</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4) предложение о цене договора либо сумме цен единиц товара, работы, услуги;</w:t>
            </w:r>
          </w:p>
          <w:p w:rsidR="00CD7FB1" w:rsidRDefault="00EC323A">
            <w:pPr>
              <w:pStyle w:val="af8"/>
              <w:widowControl w:val="0"/>
              <w:jc w:val="both"/>
              <w:rPr>
                <w:rFonts w:eastAsia="Times New Roman"/>
                <w:color w:val="000000"/>
                <w:sz w:val="22"/>
                <w:lang w:eastAsia="ru-RU"/>
              </w:rPr>
            </w:pPr>
            <w:r w:rsidRPr="00FC3766">
              <w:rPr>
                <w:rFonts w:eastAsia="Times New Roman"/>
                <w:color w:val="000000"/>
                <w:sz w:val="22"/>
                <w:lang w:eastAsia="ru-RU"/>
              </w:rPr>
              <w:t>5)</w:t>
            </w:r>
            <w:r>
              <w:rPr>
                <w:rFonts w:eastAsia="Times New Roman"/>
                <w:color w:val="000000"/>
                <w:sz w:val="22"/>
                <w:lang w:eastAsia="ru-RU"/>
              </w:rPr>
              <w:t xml:space="preserve"> копии учредительных документов участника закупок (для юридических лиц) или копии документов, удостоверяющих личность (для физических лиц);</w:t>
            </w:r>
          </w:p>
          <w:p w:rsidR="00CD7FB1" w:rsidRDefault="00EC323A">
            <w:pPr>
              <w:pStyle w:val="af8"/>
              <w:widowControl w:val="0"/>
              <w:jc w:val="both"/>
              <w:rPr>
                <w:rFonts w:eastAsia="Times New Roman"/>
                <w:color w:val="000000"/>
                <w:sz w:val="22"/>
                <w:lang w:eastAsia="ru-RU"/>
              </w:rPr>
            </w:pPr>
            <w:r w:rsidRPr="00FC3766">
              <w:rPr>
                <w:rFonts w:eastAsia="Times New Roman"/>
                <w:color w:val="000000"/>
                <w:sz w:val="22"/>
                <w:lang w:eastAsia="ru-RU"/>
              </w:rPr>
              <w:t xml:space="preserve">6) </w:t>
            </w:r>
            <w:r>
              <w:rPr>
                <w:rFonts w:eastAsia="Times New Roman"/>
                <w:color w:val="000000"/>
                <w:sz w:val="22"/>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CD7FB1" w:rsidRDefault="00EC323A">
            <w:pPr>
              <w:pStyle w:val="af8"/>
              <w:widowControl w:val="0"/>
              <w:jc w:val="both"/>
              <w:rPr>
                <w:rFonts w:eastAsia="Times New Roman"/>
                <w:color w:val="000000"/>
                <w:sz w:val="22"/>
                <w:lang w:eastAsia="ru-RU"/>
              </w:rPr>
            </w:pPr>
            <w:r w:rsidRPr="00FC3766">
              <w:rPr>
                <w:rFonts w:eastAsia="Times New Roman"/>
                <w:color w:val="000000"/>
                <w:sz w:val="22"/>
                <w:lang w:eastAsia="ru-RU"/>
              </w:rPr>
              <w:t xml:space="preserve">7) </w:t>
            </w:r>
            <w:r>
              <w:rPr>
                <w:rFonts w:eastAsia="Times New Roman"/>
                <w:color w:val="000000"/>
                <w:sz w:val="22"/>
                <w:lang w:eastAsia="ru-RU"/>
              </w:rPr>
              <w:t>документ, подтверждающий полномочия лица на осуществление действий от имени участника закупки;</w:t>
            </w:r>
          </w:p>
          <w:p w:rsidR="00CD7FB1" w:rsidRDefault="00EC323A">
            <w:pPr>
              <w:pStyle w:val="af8"/>
              <w:widowControl w:val="0"/>
              <w:jc w:val="both"/>
              <w:rPr>
                <w:rFonts w:eastAsia="Times New Roman"/>
                <w:color w:val="000000"/>
                <w:sz w:val="22"/>
                <w:lang w:eastAsia="ru-RU"/>
              </w:rPr>
            </w:pPr>
            <w:r w:rsidRPr="00FC3766">
              <w:rPr>
                <w:rFonts w:eastAsia="Times New Roman"/>
                <w:color w:val="000000"/>
                <w:sz w:val="22"/>
                <w:lang w:eastAsia="ru-RU"/>
              </w:rPr>
              <w:t xml:space="preserve">8) </w:t>
            </w:r>
            <w:r>
              <w:rPr>
                <w:rFonts w:eastAsia="Times New Roman"/>
                <w:color w:val="000000"/>
                <w:sz w:val="22"/>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обеспечения исполнения договора)</w:t>
            </w:r>
            <w:r w:rsidRPr="00FC3766">
              <w:rPr>
                <w:rFonts w:eastAsia="Times New Roman"/>
                <w:color w:val="000000"/>
                <w:sz w:val="22"/>
                <w:lang w:eastAsia="ru-RU"/>
              </w:rPr>
              <w:t>;</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sidRPr="00FC3766">
              <w:rPr>
                <w:rFonts w:ascii="Times New Roman" w:eastAsia="Times New Roman" w:hAnsi="Times New Roman"/>
                <w:color w:val="000000"/>
                <w:lang w:eastAsia="ru-RU"/>
              </w:rPr>
              <w:t>9</w:t>
            </w:r>
            <w:r>
              <w:rPr>
                <w:rFonts w:ascii="Times New Roman" w:eastAsia="Times New Roman" w:hAnsi="Times New Roman"/>
                <w:color w:val="000000"/>
                <w:lang w:eastAsia="ru-RU"/>
              </w:rPr>
              <w:t xml:space="preserve">) в случаях, предусмотренных в извещении,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w:t>
            </w:r>
            <w:r>
              <w:rPr>
                <w:rFonts w:ascii="Times New Roman" w:eastAsia="Times New Roman" w:hAnsi="Times New Roman"/>
                <w:color w:val="000000"/>
                <w:lang w:eastAsia="ru-RU"/>
              </w:rPr>
              <w:lastRenderedPageBreak/>
              <w:t>работам, услугам;</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sidRPr="00FC3766">
              <w:rPr>
                <w:rFonts w:ascii="Times New Roman" w:eastAsia="Times New Roman" w:hAnsi="Times New Roman"/>
                <w:color w:val="000000"/>
                <w:lang w:eastAsia="ru-RU"/>
              </w:rPr>
              <w:t>10</w:t>
            </w:r>
            <w:r>
              <w:rPr>
                <w:rFonts w:ascii="Times New Roman" w:eastAsia="Times New Roman" w:hAnsi="Times New Roman"/>
                <w:color w:val="000000"/>
                <w:lang w:eastAsia="ru-RU"/>
              </w:rPr>
              <w:t>) документы, подтверждающие внесение обеспечения заявки на участие в закупке, за исключением случая, когда обеспечение заявки на участие в закупке предоставляется путем блокирования денежных средств участника закупки оператором электронной площадки (копия платежного поручения, подтверждающая перечисление денежных средств в качестве обеспечения заявки на участие в закупке на счет Заказчика, или копия независимой гарантии), в случае установления Заказчиком требования об обеспечении заявки на участие в закупке.</w:t>
            </w:r>
          </w:p>
          <w:p w:rsidR="00CD7FB1" w:rsidRPr="00FC3766"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sidRPr="00FC3766">
              <w:rPr>
                <w:rFonts w:ascii="Times New Roman" w:eastAsia="Times New Roman" w:hAnsi="Times New Roman"/>
                <w:color w:val="000000"/>
                <w:lang w:eastAsia="ru-RU"/>
              </w:rPr>
              <w:t xml:space="preserve">11) </w:t>
            </w:r>
            <w:r>
              <w:rPr>
                <w:rFonts w:ascii="Times New Roman" w:eastAsia="Times New Roman" w:hAnsi="Times New Roman"/>
                <w:color w:val="000000"/>
                <w:lang w:eastAsia="ru-RU"/>
              </w:rPr>
              <w:t>предоставление в составе заявки на участие в запросе цен выписки из Единого реестра субъектов малого и среднего предпринимательства</w:t>
            </w:r>
            <w:r w:rsidRPr="00FC3766">
              <w:rPr>
                <w:rFonts w:ascii="Times New Roman" w:eastAsia="Times New Roman" w:hAnsi="Times New Roman"/>
                <w:color w:val="000000"/>
                <w:lang w:eastAsia="ru-RU"/>
              </w:rPr>
              <w:t xml:space="preserve">  -  рекомендуется.</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6524" w:type="dxa"/>
            <w:shd w:val="clear" w:color="auto" w:fill="auto"/>
          </w:tcPr>
          <w:p w:rsidR="00CD7FB1" w:rsidRDefault="00EC323A">
            <w:pPr>
              <w:tabs>
                <w:tab w:val="left" w:pos="1134"/>
              </w:tabs>
              <w:spacing w:after="0"/>
              <w:ind w:firstLine="427"/>
              <w:rPr>
                <w:sz w:val="22"/>
                <w:szCs w:val="22"/>
              </w:rPr>
            </w:pPr>
            <w:r>
              <w:rPr>
                <w:b/>
                <w:sz w:val="22"/>
                <w:szCs w:val="22"/>
              </w:rPr>
              <w:t>Требования к участникам закупки</w:t>
            </w:r>
            <w:r>
              <w:rPr>
                <w:sz w:val="22"/>
                <w:szCs w:val="22"/>
              </w:rPr>
              <w:t>:</w:t>
            </w:r>
          </w:p>
          <w:p w:rsidR="00CD7FB1" w:rsidRDefault="00EC323A">
            <w:pPr>
              <w:tabs>
                <w:tab w:val="left" w:pos="1134"/>
              </w:tabs>
              <w:spacing w:after="0"/>
              <w:ind w:firstLine="427"/>
              <w:rPr>
                <w:sz w:val="22"/>
                <w:szCs w:val="22"/>
              </w:rPr>
            </w:pPr>
            <w:r>
              <w:rPr>
                <w:sz w:val="22"/>
                <w:szCs w:val="22"/>
              </w:rPr>
              <w:t>К участникам закупки применяются следующие основные требования:</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D7FB1" w:rsidRDefault="00EC323A">
            <w:pPr>
              <w:pStyle w:val="af8"/>
              <w:widowControl w:val="0"/>
              <w:ind w:firstLine="709"/>
              <w:jc w:val="both"/>
              <w:rPr>
                <w:rFonts w:eastAsia="Times New Roman"/>
                <w:color w:val="000000"/>
                <w:sz w:val="22"/>
                <w:lang w:eastAsia="ru-RU"/>
              </w:rPr>
            </w:pPr>
            <w:bookmarkStart w:id="0" w:name="Par594"/>
            <w:bookmarkEnd w:id="0"/>
            <w:r>
              <w:rPr>
                <w:rFonts w:eastAsia="Times New Roman"/>
                <w:color w:val="000000"/>
                <w:sz w:val="22"/>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 xml:space="preserve">3) неприостановление деятельности участника закупки в порядке, установленном </w:t>
            </w:r>
            <w:hyperlink r:id="rId8" w:history="1">
              <w:r>
                <w:rPr>
                  <w:rFonts w:eastAsia="Times New Roman"/>
                  <w:color w:val="000000"/>
                  <w:sz w:val="22"/>
                  <w:lang w:eastAsia="ru-RU"/>
                </w:rPr>
                <w:t>Кодексом</w:t>
              </w:r>
            </w:hyperlink>
            <w:r>
              <w:rPr>
                <w:rFonts w:eastAsia="Times New Roman"/>
                <w:color w:val="000000"/>
                <w:sz w:val="22"/>
                <w:lang w:eastAsia="ru-RU"/>
              </w:rPr>
              <w:t xml:space="preserve"> Российской Федерации об административных правонарушениях;</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4)</w:t>
            </w:r>
            <w:bookmarkStart w:id="1" w:name="Par596"/>
            <w:bookmarkEnd w:id="1"/>
            <w:r>
              <w:rPr>
                <w:rFonts w:eastAsia="Times New Roman"/>
                <w:color w:val="000000"/>
                <w:sz w:val="22"/>
                <w:lang w:eastAsia="ru-RU"/>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5)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 xml:space="preserve">6)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w:t>
            </w:r>
            <w:r>
              <w:rPr>
                <w:rFonts w:eastAsia="Times New Roman"/>
                <w:color w:val="000000"/>
                <w:sz w:val="22"/>
                <w:lang w:eastAsia="ru-RU"/>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D7FB1" w:rsidRDefault="00EC323A">
            <w:pPr>
              <w:pStyle w:val="af8"/>
              <w:widowControl w:val="0"/>
              <w:ind w:firstLine="709"/>
              <w:jc w:val="both"/>
              <w:rPr>
                <w:rFonts w:eastAsia="Times New Roman"/>
                <w:color w:val="000000"/>
                <w:sz w:val="22"/>
                <w:lang w:eastAsia="ru-RU"/>
              </w:rPr>
            </w:pPr>
            <w:r>
              <w:rPr>
                <w:rFonts w:eastAsia="Times New Roman"/>
                <w:color w:val="000000"/>
                <w:sz w:val="22"/>
                <w:lang w:eastAsia="ru-RU"/>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D7FB1" w:rsidRDefault="00EC323A">
            <w:pPr>
              <w:pStyle w:val="af8"/>
              <w:widowControl w:val="0"/>
              <w:ind w:firstLine="709"/>
              <w:jc w:val="both"/>
              <w:rPr>
                <w:sz w:val="22"/>
              </w:rPr>
            </w:pPr>
            <w:r w:rsidRPr="00FC3766">
              <w:rPr>
                <w:rFonts w:eastAsia="Times New Roman"/>
                <w:color w:val="000000"/>
                <w:sz w:val="22"/>
                <w:lang w:eastAsia="ru-RU"/>
              </w:rPr>
              <w:t>8</w:t>
            </w:r>
            <w:r>
              <w:rPr>
                <w:rFonts w:eastAsia="Times New Roman"/>
                <w:color w:val="000000"/>
                <w:sz w:val="22"/>
                <w:lang w:eastAsia="ru-RU"/>
              </w:rPr>
              <w:t xml:space="preserve">) участник закупки не является иностранным агентом. </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448FD" w:rsidP="0060489C">
            <w:pPr>
              <w:spacing w:after="0"/>
              <w:rPr>
                <w:sz w:val="22"/>
                <w:szCs w:val="22"/>
              </w:rPr>
            </w:pPr>
            <w:r w:rsidRPr="00E448FD">
              <w:rPr>
                <w:bCs/>
                <w:sz w:val="22"/>
                <w:szCs w:val="22"/>
              </w:rPr>
              <w:t>Постановление Правительства Российской Федерации от 23 декабря 2024 г. N 1875</w:t>
            </w:r>
          </w:p>
        </w:tc>
        <w:tc>
          <w:tcPr>
            <w:tcW w:w="6524" w:type="dxa"/>
            <w:shd w:val="clear" w:color="auto" w:fill="auto"/>
          </w:tcPr>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Требования установленные Постановление Правительства Российской Федерации от 23 декабря 2024 г. N 1875</w:t>
            </w:r>
            <w:r w:rsidRPr="00E448FD">
              <w:rPr>
                <w:color w:val="000000"/>
                <w:sz w:val="22"/>
                <w:szCs w:val="22"/>
              </w:rPr>
              <w:tab/>
              <w:t>Обязательно предоставление в составе заявке документов о стране-происхождения товара. В соответствии с требованиями Постановление Правительства Российской Федерации от 23 декабря 2024 г. N 1875</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Заявка на участие в запросе предложений должна содержать: </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Для «ограничения»:</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ИЛИ</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E448FD" w:rsidRPr="00E448FD" w:rsidRDefault="00E448FD" w:rsidP="00E448FD">
            <w:pPr>
              <w:widowControl w:val="0"/>
              <w:autoSpaceDE w:val="0"/>
              <w:autoSpaceDN w:val="0"/>
              <w:adjustRightInd w:val="0"/>
              <w:spacing w:after="0"/>
              <w:rPr>
                <w:color w:val="000000"/>
                <w:sz w:val="22"/>
                <w:szCs w:val="22"/>
              </w:rPr>
            </w:pPr>
            <w:r w:rsidRPr="00E448FD">
              <w:rPr>
                <w:color w:val="000000"/>
                <w:sz w:val="22"/>
                <w:szCs w:val="22"/>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w:t>
            </w:r>
            <w:r w:rsidRPr="00E448FD">
              <w:rPr>
                <w:color w:val="000000"/>
                <w:sz w:val="22"/>
                <w:szCs w:val="22"/>
              </w:rPr>
              <w:lastRenderedPageBreak/>
              <w:t>(освоение)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448FD" w:rsidRPr="00E448FD" w:rsidRDefault="00E448FD" w:rsidP="00E448FD">
            <w:pPr>
              <w:widowControl w:val="0"/>
              <w:autoSpaceDE w:val="0"/>
              <w:autoSpaceDN w:val="0"/>
              <w:adjustRightInd w:val="0"/>
              <w:spacing w:after="0"/>
              <w:rPr>
                <w:b/>
                <w:color w:val="000000"/>
                <w:sz w:val="22"/>
                <w:szCs w:val="22"/>
              </w:rPr>
            </w:pPr>
            <w:r w:rsidRPr="00E448FD">
              <w:rPr>
                <w:b/>
                <w:color w:val="000000"/>
                <w:sz w:val="22"/>
                <w:szCs w:val="22"/>
              </w:rPr>
              <w:t>ЗАПРЕТ</w:t>
            </w:r>
            <w:r w:rsidRPr="00E448FD">
              <w:rPr>
                <w:color w:val="000000"/>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E448FD">
              <w:rPr>
                <w:color w:val="000000"/>
                <w:sz w:val="22"/>
                <w:szCs w:val="22"/>
              </w:rPr>
              <w:tab/>
            </w:r>
            <w:r w:rsidRPr="00E448FD">
              <w:rPr>
                <w:b/>
                <w:color w:val="000000"/>
                <w:sz w:val="22"/>
                <w:szCs w:val="22"/>
              </w:rPr>
              <w:t>НЕ УСТАНОВЛЕНО</w:t>
            </w:r>
          </w:p>
          <w:p w:rsidR="00E448FD" w:rsidRPr="00E448FD" w:rsidRDefault="00E448FD" w:rsidP="00E448FD">
            <w:pPr>
              <w:widowControl w:val="0"/>
              <w:autoSpaceDE w:val="0"/>
              <w:autoSpaceDN w:val="0"/>
              <w:adjustRightInd w:val="0"/>
              <w:spacing w:after="0"/>
              <w:rPr>
                <w:color w:val="000000"/>
                <w:sz w:val="22"/>
                <w:szCs w:val="22"/>
              </w:rPr>
            </w:pPr>
            <w:r w:rsidRPr="00E448FD">
              <w:rPr>
                <w:b/>
                <w:color w:val="000000"/>
                <w:sz w:val="22"/>
                <w:szCs w:val="22"/>
              </w:rPr>
              <w:t>ОГРАНИЧЕНИЕ</w:t>
            </w:r>
            <w:r w:rsidRPr="00E448FD">
              <w:rPr>
                <w:color w:val="000000"/>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sidRPr="00E448FD">
              <w:rPr>
                <w:color w:val="000000"/>
                <w:sz w:val="22"/>
                <w:szCs w:val="22"/>
              </w:rPr>
              <w:tab/>
            </w:r>
            <w:r w:rsidRPr="00E448FD">
              <w:rPr>
                <w:b/>
                <w:color w:val="000000"/>
                <w:sz w:val="22"/>
                <w:szCs w:val="22"/>
              </w:rPr>
              <w:t>УСТАНОВЛЕНО</w:t>
            </w:r>
          </w:p>
          <w:p w:rsidR="00E448FD" w:rsidRPr="00E448FD" w:rsidRDefault="00E448FD" w:rsidP="00E448FD">
            <w:pPr>
              <w:widowControl w:val="0"/>
              <w:autoSpaceDE w:val="0"/>
              <w:autoSpaceDN w:val="0"/>
              <w:adjustRightInd w:val="0"/>
              <w:spacing w:after="0"/>
              <w:rPr>
                <w:color w:val="000000"/>
                <w:sz w:val="22"/>
                <w:szCs w:val="22"/>
              </w:rPr>
            </w:pPr>
            <w:r w:rsidRPr="00E448FD">
              <w:rPr>
                <w:b/>
                <w:color w:val="000000"/>
                <w:sz w:val="22"/>
                <w:szCs w:val="22"/>
              </w:rPr>
              <w:t>ПРЕИМУЩЕСТВО</w:t>
            </w:r>
            <w:r w:rsidRPr="00E448FD">
              <w:rPr>
                <w:color w:val="000000"/>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E448FD">
              <w:rPr>
                <w:color w:val="000000"/>
                <w:sz w:val="22"/>
                <w:szCs w:val="22"/>
              </w:rPr>
              <w:tab/>
            </w:r>
            <w:r w:rsidRPr="00E448FD">
              <w:rPr>
                <w:b/>
                <w:color w:val="000000"/>
                <w:sz w:val="22"/>
                <w:szCs w:val="22"/>
              </w:rPr>
              <w:t>НЕ УСТАНОВЛЕНО</w:t>
            </w:r>
          </w:p>
          <w:p w:rsidR="00E448FD" w:rsidRPr="00E448FD" w:rsidRDefault="00E448FD" w:rsidP="00E448FD">
            <w:pPr>
              <w:widowControl w:val="0"/>
              <w:autoSpaceDE w:val="0"/>
              <w:autoSpaceDN w:val="0"/>
              <w:adjustRightInd w:val="0"/>
              <w:spacing w:after="0"/>
              <w:rPr>
                <w:color w:val="000000"/>
                <w:sz w:val="22"/>
                <w:szCs w:val="22"/>
              </w:rPr>
            </w:pPr>
          </w:p>
          <w:p w:rsidR="00CD7FB1" w:rsidRPr="00FC3766" w:rsidRDefault="00CD7FB1">
            <w:pPr>
              <w:widowControl w:val="0"/>
              <w:autoSpaceDE w:val="0"/>
              <w:autoSpaceDN w:val="0"/>
              <w:adjustRightInd w:val="0"/>
              <w:spacing w:after="0"/>
              <w:rPr>
                <w:sz w:val="22"/>
                <w:szCs w:val="22"/>
              </w:rPr>
            </w:pP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Требования к сроку и (или) объему предоставления гарантий качества товара, работ, услуг</w:t>
            </w:r>
          </w:p>
        </w:tc>
        <w:tc>
          <w:tcPr>
            <w:tcW w:w="6524" w:type="dxa"/>
            <w:shd w:val="clear" w:color="auto" w:fill="auto"/>
          </w:tcPr>
          <w:p w:rsidR="00CD7FB1" w:rsidRDefault="00EC323A">
            <w:pPr>
              <w:rPr>
                <w:sz w:val="22"/>
                <w:szCs w:val="22"/>
              </w:rPr>
            </w:pPr>
            <w:r>
              <w:rPr>
                <w:sz w:val="22"/>
                <w:szCs w:val="22"/>
              </w:rPr>
              <w:t>В соответствии с приложением №1 – Техническое задание</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4" w:type="dxa"/>
            <w:shd w:val="clear" w:color="auto" w:fill="auto"/>
          </w:tcPr>
          <w:p w:rsidR="00CD7FB1" w:rsidRDefault="00EC323A">
            <w:pPr>
              <w:spacing w:after="0"/>
              <w:rPr>
                <w:sz w:val="22"/>
                <w:szCs w:val="22"/>
              </w:rPr>
            </w:pPr>
            <w:r>
              <w:rPr>
                <w:sz w:val="22"/>
                <w:szCs w:val="22"/>
              </w:rPr>
              <w:t>В соответствии с приложением №1 – Техническое задание</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6524" w:type="dxa"/>
            <w:shd w:val="clear" w:color="auto" w:fill="auto"/>
          </w:tcPr>
          <w:p w:rsidR="00CD7FB1" w:rsidRDefault="00EC323A">
            <w:pPr>
              <w:pStyle w:val="02statia2"/>
              <w:widowControl w:val="0"/>
              <w:tabs>
                <w:tab w:val="left" w:pos="1600"/>
              </w:tabs>
              <w:spacing w:before="0" w:line="240" w:lineRule="auto"/>
              <w:ind w:left="0" w:firstLine="26"/>
              <w:rPr>
                <w:rFonts w:ascii="Times New Roman" w:hAnsi="Times New Roman"/>
                <w:color w:val="auto"/>
                <w:sz w:val="22"/>
                <w:szCs w:val="22"/>
              </w:rPr>
            </w:pPr>
            <w:r>
              <w:rPr>
                <w:rFonts w:ascii="Times New Roman" w:hAnsi="Times New Roman"/>
                <w:sz w:val="22"/>
                <w:szCs w:val="22"/>
              </w:rPr>
              <w:t>Любой участник вправе подать запрос на разъяснения, Заказчик вправе не отвечать на запрос, если он подан позднее за два дня до даты окончания подачи заявок. Разъяснения на запрос предоставляются в течение двух дней с момента подачи такого запроса и публикуются на электронной площадке и в ЕИС без указания автора запроса.</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Условия допуска к участию в закупке</w:t>
            </w:r>
          </w:p>
        </w:tc>
        <w:tc>
          <w:tcPr>
            <w:tcW w:w="6524" w:type="dxa"/>
            <w:shd w:val="clear" w:color="auto" w:fill="auto"/>
          </w:tcPr>
          <w:p w:rsidR="00CD7FB1" w:rsidRDefault="00EC323A">
            <w:pPr>
              <w:pStyle w:val="af4"/>
              <w:autoSpaceDE w:val="0"/>
              <w:autoSpaceDN w:val="0"/>
              <w:adjustRightInd w:val="0"/>
              <w:spacing w:after="0" w:line="216" w:lineRule="auto"/>
              <w:ind w:left="0"/>
              <w:jc w:val="both"/>
              <w:rPr>
                <w:rFonts w:ascii="Times New Roman" w:eastAsia="Times New Roman" w:hAnsi="Times New Roman"/>
                <w:lang w:eastAsia="ru-RU"/>
              </w:rPr>
            </w:pPr>
            <w:r>
              <w:rPr>
                <w:rFonts w:ascii="Times New Roman" w:eastAsia="Times New Roman" w:hAnsi="Times New Roman"/>
                <w:lang w:eastAsia="ru-RU"/>
              </w:rPr>
              <w:t>Закупочная комиссия обязана отказать участнику закупки в допуске к участию в запросе цен, если установлен хотя бы один из следующих фактов:</w:t>
            </w:r>
          </w:p>
          <w:p w:rsidR="00CD7FB1" w:rsidRDefault="00EC323A">
            <w:pPr>
              <w:pStyle w:val="af8"/>
              <w:widowControl w:val="0"/>
              <w:ind w:firstLine="284"/>
              <w:jc w:val="both"/>
              <w:rPr>
                <w:rFonts w:eastAsia="Times New Roman"/>
                <w:sz w:val="22"/>
                <w:lang w:eastAsia="ru-RU"/>
              </w:rPr>
            </w:pPr>
            <w:r>
              <w:rPr>
                <w:rFonts w:eastAsia="Times New Roman"/>
                <w:sz w:val="22"/>
                <w:lang w:eastAsia="ru-RU"/>
              </w:rPr>
              <w:t>- заявка не соответствует требованиям документации о запросе цен;</w:t>
            </w:r>
          </w:p>
          <w:p w:rsidR="00CD7FB1" w:rsidRDefault="00EC323A">
            <w:pPr>
              <w:pStyle w:val="af8"/>
              <w:widowControl w:val="0"/>
              <w:ind w:firstLine="284"/>
              <w:jc w:val="both"/>
              <w:rPr>
                <w:rFonts w:eastAsia="Times New Roman"/>
                <w:sz w:val="22"/>
                <w:lang w:eastAsia="ru-RU"/>
              </w:rPr>
            </w:pPr>
            <w:r>
              <w:rPr>
                <w:rFonts w:eastAsia="Times New Roman"/>
                <w:sz w:val="22"/>
                <w:lang w:eastAsia="ru-RU"/>
              </w:rPr>
              <w:t>- участник не соответствует требованиям документации о запросе цен;</w:t>
            </w:r>
          </w:p>
          <w:p w:rsidR="00CD7FB1" w:rsidRDefault="00EC323A">
            <w:pPr>
              <w:pStyle w:val="af8"/>
              <w:widowControl w:val="0"/>
              <w:ind w:firstLine="284"/>
              <w:jc w:val="both"/>
              <w:rPr>
                <w:rFonts w:eastAsia="Times New Roman"/>
                <w:sz w:val="22"/>
                <w:lang w:eastAsia="ru-RU"/>
              </w:rPr>
            </w:pPr>
            <w:r>
              <w:rPr>
                <w:rFonts w:eastAsia="Times New Roman"/>
                <w:sz w:val="22"/>
                <w:lang w:eastAsia="ru-RU"/>
              </w:rPr>
              <w:t>- условия, содержащиеся в заявке, не соответствуют требованиям документации о запросе цен.</w:t>
            </w:r>
          </w:p>
          <w:p w:rsidR="00CD7FB1" w:rsidRDefault="00EC323A">
            <w:pPr>
              <w:pStyle w:val="af8"/>
              <w:widowControl w:val="0"/>
              <w:ind w:firstLine="284"/>
              <w:jc w:val="both"/>
            </w:pPr>
            <w:r>
              <w:rPr>
                <w:rFonts w:eastAsia="Times New Roman"/>
                <w:color w:val="000000"/>
                <w:sz w:val="22"/>
                <w:lang w:eastAsia="ru-RU"/>
              </w:rPr>
              <w:t xml:space="preserve">При выявлении хотя бы одного из вышеуказанных фактов, Закупочная комиссия обязана отстранить допущенного участника от процедуры закупки на любом этапе ее проведения, а в случае </w:t>
            </w:r>
            <w:r>
              <w:rPr>
                <w:rFonts w:eastAsia="Times New Roman"/>
                <w:color w:val="000000"/>
                <w:sz w:val="22"/>
                <w:lang w:eastAsia="ru-RU"/>
              </w:rPr>
              <w:lastRenderedPageBreak/>
              <w:t>если процедура уже проведена, Заказчик отказывается от заключения договора  с таким участником.</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Размер обеспечения заявки на участие в закупке, срок и порядок его предоставления участником закупки и возврата Заказчиком</w:t>
            </w:r>
          </w:p>
        </w:tc>
        <w:tc>
          <w:tcPr>
            <w:tcW w:w="6524" w:type="dxa"/>
            <w:shd w:val="clear" w:color="auto" w:fill="auto"/>
          </w:tcPr>
          <w:p w:rsidR="00CD7FB1" w:rsidRPr="002B732E" w:rsidRDefault="00EC323A">
            <w:pPr>
              <w:spacing w:after="0"/>
              <w:rPr>
                <w:sz w:val="22"/>
                <w:szCs w:val="22"/>
              </w:rPr>
            </w:pPr>
            <w:r w:rsidRPr="002B732E">
              <w:rPr>
                <w:sz w:val="22"/>
                <w:szCs w:val="22"/>
              </w:rPr>
              <w:t>Не предусмотрено</w:t>
            </w:r>
          </w:p>
          <w:p w:rsidR="00CD7FB1" w:rsidRDefault="00CD7FB1">
            <w:pPr>
              <w:pStyle w:val="af8"/>
              <w:widowControl w:val="0"/>
              <w:ind w:firstLine="284"/>
              <w:jc w:val="both"/>
              <w:rPr>
                <w:rFonts w:eastAsia="Times New Roman"/>
                <w:sz w:val="22"/>
                <w:lang w:eastAsia="ru-RU"/>
              </w:rPr>
            </w:pPr>
          </w:p>
          <w:p w:rsidR="00CD7FB1" w:rsidRDefault="00EC323A">
            <w:pPr>
              <w:pStyle w:val="af8"/>
              <w:widowControl w:val="0"/>
              <w:ind w:firstLine="284"/>
              <w:jc w:val="both"/>
              <w:rPr>
                <w:rFonts w:eastAsia="Times New Roman"/>
                <w:sz w:val="22"/>
                <w:lang w:eastAsia="ru-RU"/>
              </w:rPr>
            </w:pPr>
            <w:r>
              <w:rPr>
                <w:rFonts w:eastAsia="Times New Roman"/>
                <w:sz w:val="22"/>
                <w:lang w:eastAsia="ru-RU"/>
              </w:rPr>
              <w:t>____________</w:t>
            </w:r>
          </w:p>
          <w:p w:rsidR="00CD7FB1" w:rsidRDefault="00CD7FB1" w:rsidP="002B732E">
            <w:pPr>
              <w:pStyle w:val="af8"/>
              <w:widowControl w:val="0"/>
              <w:jc w:val="both"/>
              <w:rPr>
                <w:sz w:val="22"/>
              </w:rPr>
            </w:pP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Размер обеспечения исполнения договора, обеспечения исполнения гарантийных обязательств  срок и порядок его предоставления лицом, с которым заключается договор, а также срок и порядок его возврата Заказчиком</w:t>
            </w:r>
          </w:p>
        </w:tc>
        <w:tc>
          <w:tcPr>
            <w:tcW w:w="6524" w:type="dxa"/>
            <w:shd w:val="clear" w:color="auto" w:fill="auto"/>
          </w:tcPr>
          <w:p w:rsidR="00CD7FB1" w:rsidRDefault="00CD7FB1">
            <w:pPr>
              <w:pStyle w:val="af8"/>
              <w:widowControl w:val="0"/>
              <w:ind w:firstLine="284"/>
              <w:jc w:val="both"/>
              <w:rPr>
                <w:rFonts w:eastAsia="Times New Roman"/>
                <w:sz w:val="22"/>
                <w:lang w:eastAsia="ru-RU"/>
              </w:rPr>
            </w:pPr>
          </w:p>
          <w:p w:rsidR="00CD7FB1" w:rsidRDefault="00EC323A">
            <w:pPr>
              <w:spacing w:after="0"/>
              <w:rPr>
                <w:sz w:val="22"/>
                <w:szCs w:val="22"/>
                <w:highlight w:val="yellow"/>
              </w:rPr>
            </w:pPr>
            <w:r w:rsidRPr="002B732E">
              <w:rPr>
                <w:sz w:val="22"/>
                <w:szCs w:val="22"/>
              </w:rPr>
              <w:t>Не предусмотрено</w:t>
            </w:r>
          </w:p>
          <w:p w:rsidR="00CD7FB1" w:rsidRDefault="00CD7FB1">
            <w:pPr>
              <w:widowControl w:val="0"/>
              <w:autoSpaceDE w:val="0"/>
              <w:autoSpaceDN w:val="0"/>
              <w:adjustRightInd w:val="0"/>
              <w:spacing w:after="0"/>
              <w:ind w:firstLine="567"/>
              <w:rPr>
                <w:sz w:val="22"/>
                <w:szCs w:val="22"/>
                <w:highlight w:val="yellow"/>
              </w:rPr>
            </w:pP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spacing w:after="0"/>
              <w:rPr>
                <w:sz w:val="22"/>
                <w:szCs w:val="22"/>
              </w:rPr>
            </w:pPr>
            <w:r>
              <w:rPr>
                <w:sz w:val="22"/>
                <w:szCs w:val="22"/>
              </w:rPr>
              <w:t>Адрес электронной площадки в информационно-телекоммуникационной сети «Интернет»</w:t>
            </w:r>
          </w:p>
        </w:tc>
        <w:tc>
          <w:tcPr>
            <w:tcW w:w="6524" w:type="dxa"/>
            <w:shd w:val="clear" w:color="auto" w:fill="auto"/>
          </w:tcPr>
          <w:p w:rsidR="00CD7FB1" w:rsidRDefault="002B732E">
            <w:pPr>
              <w:spacing w:after="0"/>
              <w:rPr>
                <w:sz w:val="22"/>
                <w:szCs w:val="22"/>
                <w:lang w:val="en-US"/>
              </w:rPr>
            </w:pPr>
            <w:r w:rsidRPr="00F077D7">
              <w:rPr>
                <w:color w:val="0000FF"/>
                <w:u w:val="single"/>
              </w:rPr>
              <w:t>https://torgi82.ru/</w:t>
            </w:r>
            <w:r w:rsidR="00EC323A">
              <w:rPr>
                <w:sz w:val="22"/>
                <w:szCs w:val="22"/>
                <w:lang w:val="en-US"/>
              </w:rPr>
              <w:t xml:space="preserve"> </w:t>
            </w:r>
          </w:p>
        </w:tc>
      </w:tr>
      <w:tr w:rsidR="00CD7FB1">
        <w:trPr>
          <w:jc w:val="center"/>
        </w:trPr>
        <w:tc>
          <w:tcPr>
            <w:tcW w:w="566" w:type="dxa"/>
            <w:shd w:val="clear" w:color="auto" w:fill="auto"/>
          </w:tcPr>
          <w:p w:rsidR="00CD7FB1" w:rsidRDefault="00CD7FB1">
            <w:pPr>
              <w:numPr>
                <w:ilvl w:val="0"/>
                <w:numId w:val="2"/>
              </w:numPr>
              <w:tabs>
                <w:tab w:val="left" w:pos="0"/>
              </w:tabs>
              <w:spacing w:after="0"/>
              <w:jc w:val="left"/>
              <w:rPr>
                <w:sz w:val="22"/>
                <w:szCs w:val="22"/>
              </w:rPr>
            </w:pPr>
          </w:p>
        </w:tc>
        <w:tc>
          <w:tcPr>
            <w:tcW w:w="3425" w:type="dxa"/>
            <w:shd w:val="clear" w:color="auto" w:fill="auto"/>
          </w:tcPr>
          <w:p w:rsidR="00CD7FB1" w:rsidRDefault="00EC323A">
            <w:pPr>
              <w:autoSpaceDE w:val="0"/>
              <w:autoSpaceDN w:val="0"/>
              <w:adjustRightInd w:val="0"/>
              <w:spacing w:after="0"/>
              <w:rPr>
                <w:sz w:val="22"/>
                <w:szCs w:val="22"/>
              </w:rPr>
            </w:pPr>
            <w:r>
              <w:rPr>
                <w:sz w:val="22"/>
                <w:szCs w:val="22"/>
              </w:rPr>
              <w:t xml:space="preserve">Порядок подведения итогов </w:t>
            </w:r>
          </w:p>
          <w:p w:rsidR="00CD7FB1" w:rsidRDefault="00EC323A">
            <w:pPr>
              <w:autoSpaceDE w:val="0"/>
              <w:autoSpaceDN w:val="0"/>
              <w:adjustRightInd w:val="0"/>
              <w:spacing w:after="0"/>
              <w:rPr>
                <w:sz w:val="22"/>
                <w:szCs w:val="22"/>
              </w:rPr>
            </w:pPr>
            <w:r>
              <w:rPr>
                <w:sz w:val="22"/>
                <w:szCs w:val="22"/>
              </w:rPr>
              <w:t xml:space="preserve">закупки </w:t>
            </w:r>
          </w:p>
          <w:p w:rsidR="00CD7FB1" w:rsidRDefault="00CD7FB1">
            <w:pPr>
              <w:autoSpaceDE w:val="0"/>
              <w:autoSpaceDN w:val="0"/>
              <w:adjustRightInd w:val="0"/>
              <w:spacing w:after="0"/>
              <w:rPr>
                <w:sz w:val="22"/>
                <w:szCs w:val="22"/>
              </w:rPr>
            </w:pPr>
          </w:p>
        </w:tc>
        <w:tc>
          <w:tcPr>
            <w:tcW w:w="6524" w:type="dxa"/>
            <w:shd w:val="clear" w:color="auto" w:fill="auto"/>
          </w:tcPr>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Комиссия по осуществлению неконкурентной закупки в течение одного рабочего дня, следующего за днем окончания срока подачи заявок на участие в запросе цен, рассматривает заявки на соответствие их требованиям, установленным в извещении о проведении запроса цен, и оценивает заявки на участие в запросе цен.</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Комиссия по осуществлению неконкурентной закупки не рассматривает и отклоняет заявки, если они не соответствуют требованиям, установленным в извещении о проведении запроса цен, или предложенная в заявках цена товаров, работ, услуг превышает максимальную цену, указанную в извещении о проведении запроса цен или равна нулю. Отклонение заявок по иным основаниям не допускается.</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 Победителем в проведении запроса цен признается участник закупки, подавший заявку на участие в запросе цен, которая отвечает всем требованиям, установленным в извещении о проведении запроса цен, и в которой указана наиболее низкая цена договора. </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При предложении наиболее низкой цены договора несколькими участниками закупки победителем в проведении запроса цен признается участник закупки, заявка на участие в запросе цен которого поступила ранее заявок на участие в запросе цен других участников закупки.</w:t>
            </w:r>
          </w:p>
          <w:p w:rsidR="00CD7FB1" w:rsidRDefault="00CD7FB1">
            <w:pPr>
              <w:pStyle w:val="35"/>
              <w:tabs>
                <w:tab w:val="left" w:pos="900"/>
              </w:tabs>
              <w:spacing w:line="216" w:lineRule="auto"/>
              <w:rPr>
                <w:sz w:val="22"/>
                <w:szCs w:val="22"/>
              </w:rPr>
            </w:pPr>
          </w:p>
          <w:p w:rsidR="00CD7FB1" w:rsidRDefault="00EC323A">
            <w:pPr>
              <w:pStyle w:val="35"/>
              <w:tabs>
                <w:tab w:val="left" w:pos="900"/>
              </w:tabs>
              <w:spacing w:line="216" w:lineRule="auto"/>
              <w:rPr>
                <w:b/>
                <w:sz w:val="22"/>
                <w:szCs w:val="22"/>
              </w:rPr>
            </w:pPr>
            <w:r>
              <w:rPr>
                <w:b/>
                <w:sz w:val="22"/>
                <w:szCs w:val="22"/>
              </w:rPr>
              <w:t xml:space="preserve">Дата окончания рассмотрения заявок участников – </w:t>
            </w:r>
          </w:p>
          <w:p w:rsidR="00CD7FB1" w:rsidRDefault="00EC323A">
            <w:pPr>
              <w:pStyle w:val="35"/>
              <w:tabs>
                <w:tab w:val="left" w:pos="900"/>
              </w:tabs>
              <w:spacing w:line="216" w:lineRule="auto"/>
              <w:rPr>
                <w:b/>
                <w:sz w:val="22"/>
                <w:szCs w:val="22"/>
              </w:rPr>
            </w:pPr>
            <w:r>
              <w:rPr>
                <w:b/>
                <w:sz w:val="22"/>
                <w:szCs w:val="22"/>
              </w:rPr>
              <w:t xml:space="preserve"> </w:t>
            </w:r>
            <w:r w:rsidRPr="002B732E">
              <w:rPr>
                <w:bCs/>
                <w:sz w:val="22"/>
                <w:szCs w:val="22"/>
              </w:rPr>
              <w:t>«</w:t>
            </w:r>
            <w:r w:rsidR="0060489C">
              <w:rPr>
                <w:bCs/>
                <w:sz w:val="22"/>
                <w:szCs w:val="22"/>
                <w:u w:val="single"/>
              </w:rPr>
              <w:t>03</w:t>
            </w:r>
            <w:r w:rsidRPr="002B732E">
              <w:rPr>
                <w:bCs/>
                <w:sz w:val="22"/>
                <w:szCs w:val="22"/>
              </w:rPr>
              <w:t xml:space="preserve">» </w:t>
            </w:r>
            <w:r w:rsidR="00E448FD">
              <w:rPr>
                <w:bCs/>
                <w:sz w:val="22"/>
                <w:szCs w:val="22"/>
              </w:rPr>
              <w:t>ноября</w:t>
            </w:r>
            <w:r w:rsidR="002B732E" w:rsidRPr="002B732E">
              <w:rPr>
                <w:bCs/>
                <w:sz w:val="22"/>
                <w:szCs w:val="22"/>
              </w:rPr>
              <w:t xml:space="preserve"> </w:t>
            </w:r>
            <w:r w:rsidRPr="002B732E">
              <w:rPr>
                <w:bCs/>
                <w:sz w:val="22"/>
                <w:szCs w:val="22"/>
              </w:rPr>
              <w:t>20</w:t>
            </w:r>
            <w:r w:rsidR="002B732E" w:rsidRPr="002B732E">
              <w:rPr>
                <w:bCs/>
                <w:sz w:val="22"/>
                <w:szCs w:val="22"/>
                <w:u w:val="single"/>
              </w:rPr>
              <w:t>2</w:t>
            </w:r>
            <w:r w:rsidR="0060489C">
              <w:rPr>
                <w:bCs/>
                <w:sz w:val="22"/>
                <w:szCs w:val="22"/>
                <w:u w:val="single"/>
              </w:rPr>
              <w:t>6</w:t>
            </w:r>
            <w:r w:rsidRPr="002B732E">
              <w:rPr>
                <w:bCs/>
                <w:sz w:val="22"/>
                <w:szCs w:val="22"/>
              </w:rPr>
              <w:t>года.</w:t>
            </w:r>
          </w:p>
          <w:p w:rsidR="00CD7FB1" w:rsidRDefault="00CD7FB1">
            <w:pPr>
              <w:pStyle w:val="35"/>
              <w:tabs>
                <w:tab w:val="left" w:pos="900"/>
              </w:tabs>
              <w:spacing w:line="216" w:lineRule="auto"/>
              <w:rPr>
                <w:b/>
                <w:sz w:val="22"/>
                <w:szCs w:val="22"/>
              </w:rPr>
            </w:pPr>
          </w:p>
          <w:p w:rsidR="00CD7FB1" w:rsidRDefault="00EC323A">
            <w:pPr>
              <w:pStyle w:val="35"/>
              <w:tabs>
                <w:tab w:val="left" w:pos="900"/>
              </w:tabs>
              <w:spacing w:line="216" w:lineRule="auto"/>
              <w:rPr>
                <w:sz w:val="22"/>
                <w:szCs w:val="22"/>
              </w:rPr>
            </w:pPr>
            <w:r>
              <w:rPr>
                <w:sz w:val="22"/>
                <w:szCs w:val="22"/>
              </w:rPr>
              <w:t>По результатам рассмотрения заявок, допущенных к участию в запросе цен, закупочная комиссия выбирает победителя, заявке которого присваивается первый номер, составляется итоговый протокол запроса цен в электронной форме.</w:t>
            </w:r>
          </w:p>
          <w:p w:rsidR="00CD7FB1" w:rsidRDefault="00CD7FB1">
            <w:pPr>
              <w:pStyle w:val="35"/>
              <w:tabs>
                <w:tab w:val="left" w:pos="900"/>
              </w:tabs>
              <w:spacing w:line="216" w:lineRule="auto"/>
              <w:rPr>
                <w:sz w:val="22"/>
                <w:szCs w:val="22"/>
              </w:rPr>
            </w:pPr>
          </w:p>
          <w:p w:rsidR="00CD7FB1" w:rsidRDefault="00EC323A">
            <w:pPr>
              <w:pStyle w:val="35"/>
              <w:tabs>
                <w:tab w:val="left" w:pos="900"/>
              </w:tabs>
              <w:spacing w:line="216" w:lineRule="auto"/>
              <w:rPr>
                <w:b/>
                <w:sz w:val="22"/>
                <w:szCs w:val="22"/>
              </w:rPr>
            </w:pPr>
            <w:r>
              <w:rPr>
                <w:b/>
                <w:sz w:val="22"/>
                <w:szCs w:val="22"/>
              </w:rPr>
              <w:t xml:space="preserve">Дата подведения итогов запроса цен в электронной форме – </w:t>
            </w:r>
          </w:p>
          <w:p w:rsidR="00CD7FB1" w:rsidRDefault="00EC323A">
            <w:pPr>
              <w:pStyle w:val="35"/>
              <w:tabs>
                <w:tab w:val="left" w:pos="900"/>
              </w:tabs>
              <w:spacing w:line="216" w:lineRule="auto"/>
              <w:rPr>
                <w:bCs/>
                <w:sz w:val="22"/>
                <w:szCs w:val="22"/>
                <w:highlight w:val="yellow"/>
              </w:rPr>
            </w:pPr>
            <w:r>
              <w:rPr>
                <w:b/>
                <w:sz w:val="22"/>
                <w:szCs w:val="22"/>
              </w:rPr>
              <w:t xml:space="preserve"> </w:t>
            </w:r>
            <w:r w:rsidRPr="002B732E">
              <w:rPr>
                <w:bCs/>
                <w:sz w:val="22"/>
                <w:szCs w:val="22"/>
              </w:rPr>
              <w:t>«</w:t>
            </w:r>
            <w:r w:rsidR="0060489C">
              <w:rPr>
                <w:bCs/>
                <w:sz w:val="22"/>
                <w:szCs w:val="22"/>
                <w:u w:val="single"/>
              </w:rPr>
              <w:t>03</w:t>
            </w:r>
            <w:r w:rsidRPr="002B732E">
              <w:rPr>
                <w:bCs/>
                <w:sz w:val="22"/>
                <w:szCs w:val="22"/>
              </w:rPr>
              <w:t xml:space="preserve">» </w:t>
            </w:r>
            <w:r w:rsidR="00E448FD">
              <w:rPr>
                <w:bCs/>
                <w:sz w:val="22"/>
                <w:szCs w:val="22"/>
              </w:rPr>
              <w:t>ноября</w:t>
            </w:r>
            <w:r w:rsidR="002B732E" w:rsidRPr="002B732E">
              <w:rPr>
                <w:bCs/>
                <w:sz w:val="22"/>
                <w:szCs w:val="22"/>
              </w:rPr>
              <w:t xml:space="preserve"> </w:t>
            </w:r>
            <w:r w:rsidRPr="002B732E">
              <w:rPr>
                <w:bCs/>
                <w:sz w:val="22"/>
                <w:szCs w:val="22"/>
              </w:rPr>
              <w:t>20</w:t>
            </w:r>
            <w:r w:rsidR="002B732E" w:rsidRPr="002B732E">
              <w:rPr>
                <w:bCs/>
                <w:sz w:val="22"/>
                <w:szCs w:val="22"/>
                <w:u w:val="single"/>
              </w:rPr>
              <w:t>2</w:t>
            </w:r>
            <w:r w:rsidR="0060489C">
              <w:rPr>
                <w:bCs/>
                <w:sz w:val="22"/>
                <w:szCs w:val="22"/>
                <w:u w:val="single"/>
              </w:rPr>
              <w:t>6</w:t>
            </w:r>
            <w:bookmarkStart w:id="2" w:name="_GoBack"/>
            <w:bookmarkEnd w:id="2"/>
            <w:r w:rsidRPr="002B732E">
              <w:rPr>
                <w:bCs/>
                <w:sz w:val="22"/>
                <w:szCs w:val="22"/>
              </w:rPr>
              <w:t>года</w:t>
            </w:r>
            <w:r>
              <w:rPr>
                <w:bCs/>
                <w:sz w:val="22"/>
                <w:szCs w:val="22"/>
                <w:highlight w:val="yellow"/>
              </w:rPr>
              <w:t>.</w:t>
            </w:r>
          </w:p>
          <w:p w:rsidR="00CD7FB1" w:rsidRDefault="00CD7FB1">
            <w:pPr>
              <w:pStyle w:val="35"/>
              <w:tabs>
                <w:tab w:val="left" w:pos="900"/>
              </w:tabs>
              <w:spacing w:line="216" w:lineRule="auto"/>
              <w:rPr>
                <w:bCs/>
                <w:sz w:val="22"/>
                <w:szCs w:val="22"/>
                <w:highlight w:val="yellow"/>
              </w:rPr>
            </w:pPr>
          </w:p>
          <w:p w:rsidR="00CD7FB1" w:rsidRPr="002B732E" w:rsidRDefault="00EC323A">
            <w:pPr>
              <w:pStyle w:val="35"/>
              <w:tabs>
                <w:tab w:val="left" w:pos="900"/>
              </w:tabs>
              <w:spacing w:line="216" w:lineRule="auto"/>
              <w:rPr>
                <w:sz w:val="22"/>
                <w:szCs w:val="22"/>
              </w:rPr>
            </w:pPr>
            <w:r w:rsidRPr="002B732E">
              <w:rPr>
                <w:sz w:val="22"/>
                <w:szCs w:val="22"/>
              </w:rPr>
              <w:t>Так как запрос цен – это  неконкурентный способ закупки, то запрос может быть завершен Заказчиком без выбора победителя.</w:t>
            </w:r>
          </w:p>
          <w:p w:rsidR="00CD7FB1" w:rsidRPr="002B732E" w:rsidRDefault="00EC323A">
            <w:pPr>
              <w:spacing w:after="0"/>
              <w:rPr>
                <w:sz w:val="22"/>
                <w:szCs w:val="22"/>
              </w:rPr>
            </w:pPr>
            <w:r w:rsidRPr="002B732E">
              <w:rPr>
                <w:color w:val="000000"/>
                <w:sz w:val="22"/>
                <w:szCs w:val="22"/>
              </w:rPr>
              <w:t>Заключение договора по результатам проведения запроса цен без выбора победителя, не является обязательным. (Процедура не подчиняется правилам ст. ст. 447 – 449 ГК РФ)»</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Договор может быть заключен Заказчиком не ранее 10 (десяти) </w:t>
            </w:r>
            <w:r>
              <w:rPr>
                <w:rFonts w:ascii="Times New Roman" w:eastAsia="Times New Roman" w:hAnsi="Times New Roman"/>
                <w:color w:val="000000"/>
                <w:lang w:eastAsia="ru-RU"/>
              </w:rPr>
              <w:lastRenderedPageBreak/>
              <w:t>дней и не позднее 20 (двадцати) дней с даты  размещения в единой информационной системе итогового протокола.</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Договор заключается с использованием программно-аппаратных средств электронной площадки и должен быть подписан электронной цифровой подписью лица, имеющего право действовать от имени участника закупки.</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извещения.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с которым заключается договор, в течение пяти дней со дня получения окончательной редакции договора подписывает его.</w:t>
            </w:r>
          </w:p>
          <w:p w:rsidR="00CD7FB1" w:rsidRDefault="00EC323A">
            <w:pPr>
              <w:pStyle w:val="af4"/>
              <w:widowControl w:val="0"/>
              <w:tabs>
                <w:tab w:val="left" w:pos="1134"/>
              </w:tabs>
              <w:autoSpaceDE w:val="0"/>
              <w:autoSpaceDN w:val="0"/>
              <w:adjustRightInd w:val="0"/>
              <w:spacing w:after="0" w:line="240" w:lineRule="auto"/>
              <w:ind w:left="0"/>
              <w:jc w:val="both"/>
              <w:rPr>
                <w:rFonts w:ascii="Times New Roman" w:eastAsia="Times New Roman" w:hAnsi="Times New Roman"/>
                <w:color w:val="000000"/>
                <w:lang w:eastAsia="ru-RU"/>
              </w:rPr>
            </w:pPr>
            <w:r>
              <w:rPr>
                <w:rFonts w:ascii="Times New Roman" w:eastAsia="Times New Roman" w:hAnsi="Times New Roman"/>
                <w:color w:val="000000"/>
                <w:lang w:eastAsia="ru-RU"/>
              </w:rPr>
              <w:t>В случае, если победитель запроса цен в срок, указанный в извещении о проведении запроса цен, не представил Заказчику подписанный проект договора на условиях, указанных в поданной участником закупки заявке и в извещении о проведении запроса цен, а также обеспечение исполнения договора и (или) гарантийных обязательств в случае, если Заказчиком было установлено требование обеспечения исполнения договора и (или) гарантийных обязательств, такой победитель признается уклонившимся от заключения договора.</w:t>
            </w:r>
          </w:p>
          <w:p w:rsidR="00CD7FB1" w:rsidRDefault="00EC323A">
            <w:pPr>
              <w:pStyle w:val="af4"/>
              <w:widowControl w:val="0"/>
              <w:tabs>
                <w:tab w:val="left" w:pos="1134"/>
              </w:tabs>
              <w:autoSpaceDE w:val="0"/>
              <w:autoSpaceDN w:val="0"/>
              <w:adjustRightInd w:val="0"/>
              <w:spacing w:after="0" w:line="240" w:lineRule="auto"/>
              <w:ind w:left="0"/>
              <w:jc w:val="both"/>
            </w:pPr>
            <w:r>
              <w:rPr>
                <w:rFonts w:ascii="Times New Roman" w:eastAsia="Times New Roman" w:hAnsi="Times New Roman"/>
                <w:color w:val="000000"/>
                <w:lang w:eastAsia="ru-RU"/>
              </w:rPr>
              <w:t>В случае, если победитель запроса цен признан уклонившимся от заключения договора, Заказчик вправе обратиться в суд с иском о понуждении победителя запроса цен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по цене договора, следующее после предложенного победителем запроса цен при условии, что цена договора не превышает начальную (максимальную) цену договора, указанную в извещении о проведении запроса цен.</w:t>
            </w:r>
          </w:p>
        </w:tc>
      </w:tr>
    </w:tbl>
    <w:p w:rsidR="00CD7FB1" w:rsidRDefault="00EC323A">
      <w:pPr>
        <w:rPr>
          <w:sz w:val="22"/>
          <w:szCs w:val="22"/>
        </w:rPr>
      </w:pPr>
      <w:r>
        <w:rPr>
          <w:sz w:val="22"/>
          <w:szCs w:val="22"/>
        </w:rPr>
        <w:lastRenderedPageBreak/>
        <w:t>Приложения:</w:t>
      </w:r>
    </w:p>
    <w:p w:rsidR="00CD7FB1" w:rsidRDefault="00EC323A">
      <w:pPr>
        <w:shd w:val="clear" w:color="auto" w:fill="FFFFFF"/>
        <w:spacing w:after="0" w:line="310" w:lineRule="exact"/>
        <w:ind w:right="79" w:firstLineChars="218" w:firstLine="480"/>
        <w:rPr>
          <w:sz w:val="22"/>
          <w:szCs w:val="22"/>
        </w:rPr>
      </w:pPr>
      <w:r>
        <w:rPr>
          <w:sz w:val="22"/>
          <w:szCs w:val="22"/>
        </w:rPr>
        <w:t xml:space="preserve">1. Техническое задание </w:t>
      </w:r>
    </w:p>
    <w:p w:rsidR="00CD7FB1" w:rsidRDefault="00EC323A">
      <w:pPr>
        <w:shd w:val="clear" w:color="auto" w:fill="FFFFFF"/>
        <w:spacing w:after="0" w:line="310" w:lineRule="exact"/>
        <w:ind w:right="79" w:firstLineChars="218" w:firstLine="480"/>
        <w:rPr>
          <w:sz w:val="22"/>
          <w:szCs w:val="22"/>
        </w:rPr>
      </w:pPr>
      <w:r>
        <w:rPr>
          <w:sz w:val="22"/>
          <w:szCs w:val="22"/>
        </w:rPr>
        <w:t>2. Проект договора.</w:t>
      </w:r>
    </w:p>
    <w:p w:rsidR="00CD7FB1" w:rsidRDefault="00EC323A">
      <w:pPr>
        <w:shd w:val="clear" w:color="auto" w:fill="FFFFFF"/>
        <w:spacing w:after="0" w:line="310" w:lineRule="exact"/>
        <w:ind w:right="79" w:firstLineChars="218" w:firstLine="480"/>
        <w:rPr>
          <w:sz w:val="22"/>
          <w:szCs w:val="22"/>
        </w:rPr>
      </w:pPr>
      <w:r>
        <w:rPr>
          <w:sz w:val="22"/>
          <w:szCs w:val="22"/>
        </w:rPr>
        <w:t>3. Форма заявки</w:t>
      </w:r>
    </w:p>
    <w:p w:rsidR="00CD7FB1" w:rsidRDefault="00EC323A">
      <w:pPr>
        <w:shd w:val="clear" w:color="auto" w:fill="FFFFFF"/>
        <w:spacing w:after="0" w:line="310" w:lineRule="exact"/>
        <w:ind w:right="79" w:firstLineChars="218" w:firstLine="480"/>
        <w:rPr>
          <w:sz w:val="22"/>
          <w:szCs w:val="22"/>
        </w:rPr>
      </w:pPr>
      <w:r>
        <w:rPr>
          <w:sz w:val="22"/>
          <w:szCs w:val="22"/>
        </w:rPr>
        <w:t>4. Обоснование НМЦД</w:t>
      </w:r>
    </w:p>
    <w:p w:rsidR="00CD7FB1" w:rsidRDefault="00CD7FB1">
      <w:pPr>
        <w:shd w:val="clear" w:color="auto" w:fill="FFFFFF"/>
        <w:spacing w:after="0" w:line="310" w:lineRule="exact"/>
        <w:ind w:left="708" w:right="79"/>
        <w:rPr>
          <w:b/>
          <w:sz w:val="22"/>
          <w:szCs w:val="22"/>
        </w:rPr>
      </w:pPr>
    </w:p>
    <w:p w:rsidR="00CD7FB1" w:rsidRDefault="00EC323A">
      <w:pPr>
        <w:jc w:val="right"/>
        <w:outlineLvl w:val="0"/>
        <w:rPr>
          <w:bCs/>
          <w:i/>
          <w:iCs/>
        </w:rPr>
      </w:pPr>
      <w:r>
        <w:rPr>
          <w:bCs/>
          <w:i/>
          <w:iCs/>
        </w:rPr>
        <w:t>Приложение №1</w:t>
      </w:r>
    </w:p>
    <w:p w:rsidR="00CD7FB1" w:rsidRDefault="00CD7FB1">
      <w:pPr>
        <w:jc w:val="center"/>
        <w:outlineLvl w:val="0"/>
        <w:rPr>
          <w:b/>
        </w:rPr>
      </w:pPr>
    </w:p>
    <w:p w:rsidR="00CD7FB1" w:rsidRDefault="00EC323A">
      <w:pPr>
        <w:spacing w:after="160" w:line="259" w:lineRule="auto"/>
        <w:jc w:val="center"/>
        <w:rPr>
          <w:rFonts w:eastAsia="Calibri"/>
          <w:b/>
          <w:sz w:val="22"/>
          <w:szCs w:val="22"/>
          <w:lang w:eastAsia="en-US"/>
        </w:rPr>
      </w:pPr>
      <w:r>
        <w:rPr>
          <w:rFonts w:eastAsia="Calibri"/>
          <w:b/>
          <w:sz w:val="22"/>
          <w:szCs w:val="22"/>
          <w:lang w:eastAsia="en-US"/>
        </w:rPr>
        <w:t xml:space="preserve">Техническое задание </w:t>
      </w:r>
    </w:p>
    <w:p w:rsidR="00CD7FB1" w:rsidRDefault="00CD7FB1">
      <w:pPr>
        <w:jc w:val="center"/>
        <w:outlineLvl w:val="0"/>
        <w:rPr>
          <w:b/>
        </w:rPr>
      </w:pPr>
    </w:p>
    <w:p w:rsidR="00CD7FB1" w:rsidRDefault="00CD7FB1">
      <w:pPr>
        <w:jc w:val="center"/>
        <w:outlineLvl w:val="0"/>
        <w:rPr>
          <w:b/>
        </w:rPr>
      </w:pPr>
    </w:p>
    <w:p w:rsidR="00CD7FB1" w:rsidRDefault="00CD7FB1">
      <w:pPr>
        <w:jc w:val="center"/>
        <w:outlineLvl w:val="0"/>
        <w:rPr>
          <w:b/>
        </w:rPr>
      </w:pPr>
    </w:p>
    <w:p w:rsidR="00CD7FB1" w:rsidRDefault="00CD7FB1">
      <w:pPr>
        <w:jc w:val="center"/>
        <w:outlineLvl w:val="0"/>
        <w:rPr>
          <w:b/>
        </w:rPr>
      </w:pPr>
    </w:p>
    <w:p w:rsidR="00CD7FB1" w:rsidRDefault="00CD7FB1">
      <w:pPr>
        <w:jc w:val="center"/>
        <w:outlineLvl w:val="0"/>
        <w:rPr>
          <w:b/>
        </w:rPr>
      </w:pPr>
    </w:p>
    <w:p w:rsidR="00CD7FB1" w:rsidRDefault="00CD7FB1">
      <w:pPr>
        <w:jc w:val="center"/>
        <w:outlineLvl w:val="0"/>
        <w:rPr>
          <w:b/>
        </w:rPr>
      </w:pPr>
    </w:p>
    <w:p w:rsidR="00CD7FB1" w:rsidRDefault="00CD7FB1">
      <w:pPr>
        <w:outlineLvl w:val="0"/>
        <w:rPr>
          <w:b/>
        </w:rPr>
      </w:pPr>
    </w:p>
    <w:p w:rsidR="00CD7FB1" w:rsidRDefault="00EC323A">
      <w:pPr>
        <w:autoSpaceDE w:val="0"/>
        <w:autoSpaceDN w:val="0"/>
        <w:adjustRightInd w:val="0"/>
        <w:spacing w:after="0"/>
        <w:ind w:left="5760" w:firstLine="1080"/>
        <w:jc w:val="right"/>
        <w:rPr>
          <w:i/>
          <w:iCs/>
          <w:sz w:val="20"/>
          <w:szCs w:val="20"/>
        </w:rPr>
      </w:pPr>
      <w:r>
        <w:rPr>
          <w:i/>
          <w:iCs/>
          <w:sz w:val="20"/>
          <w:szCs w:val="20"/>
        </w:rPr>
        <w:t>Приложение № 2</w:t>
      </w:r>
    </w:p>
    <w:p w:rsidR="00CD7FB1" w:rsidRDefault="00EC323A">
      <w:pPr>
        <w:jc w:val="center"/>
        <w:rPr>
          <w:b/>
        </w:rPr>
      </w:pPr>
      <w:r>
        <w:rPr>
          <w:b/>
        </w:rPr>
        <w:t>ПРОЕКТ ДОГОВОРА</w:t>
      </w:r>
    </w:p>
    <w:p w:rsidR="00CD7FB1" w:rsidRDefault="00CD7FB1">
      <w:pPr>
        <w:widowControl w:val="0"/>
        <w:jc w:val="center"/>
        <w:rPr>
          <w:b/>
          <w:bCs/>
          <w:sz w:val="22"/>
          <w:szCs w:val="22"/>
        </w:rPr>
      </w:pPr>
    </w:p>
    <w:p w:rsidR="00CD7FB1" w:rsidRDefault="00CD7FB1">
      <w:pPr>
        <w:tabs>
          <w:tab w:val="left" w:pos="1848"/>
          <w:tab w:val="center" w:pos="4818"/>
          <w:tab w:val="left" w:pos="6865"/>
        </w:tabs>
        <w:spacing w:after="0"/>
        <w:rPr>
          <w:b/>
        </w:rPr>
      </w:pPr>
    </w:p>
    <w:p w:rsidR="00CD7FB1" w:rsidRDefault="00CD7FB1">
      <w:pPr>
        <w:tabs>
          <w:tab w:val="left" w:pos="1848"/>
          <w:tab w:val="center" w:pos="4818"/>
          <w:tab w:val="left" w:pos="6865"/>
        </w:tabs>
        <w:spacing w:after="0"/>
        <w:rPr>
          <w:b/>
        </w:rPr>
      </w:pPr>
    </w:p>
    <w:p w:rsidR="00CD7FB1" w:rsidRDefault="00EC323A">
      <w:pPr>
        <w:jc w:val="right"/>
        <w:rPr>
          <w:sz w:val="22"/>
          <w:szCs w:val="22"/>
        </w:rPr>
      </w:pPr>
      <w:r>
        <w:rPr>
          <w:sz w:val="22"/>
          <w:szCs w:val="22"/>
        </w:rPr>
        <w:t xml:space="preserve">Приложение №3 </w:t>
      </w:r>
    </w:p>
    <w:p w:rsidR="00CD7FB1" w:rsidRDefault="00EC323A">
      <w:pPr>
        <w:autoSpaceDE w:val="0"/>
        <w:autoSpaceDN w:val="0"/>
        <w:spacing w:after="0"/>
        <w:jc w:val="left"/>
        <w:rPr>
          <w:i/>
          <w:sz w:val="20"/>
          <w:szCs w:val="20"/>
        </w:rPr>
      </w:pPr>
      <w:r>
        <w:rPr>
          <w:i/>
          <w:sz w:val="20"/>
          <w:szCs w:val="20"/>
        </w:rPr>
        <w:t>На бланке участника закупки</w:t>
      </w:r>
    </w:p>
    <w:p w:rsidR="00CD7FB1" w:rsidRDefault="00EC323A">
      <w:pPr>
        <w:autoSpaceDE w:val="0"/>
        <w:autoSpaceDN w:val="0"/>
        <w:spacing w:after="0"/>
        <w:jc w:val="left"/>
        <w:rPr>
          <w:sz w:val="20"/>
          <w:szCs w:val="20"/>
        </w:rPr>
      </w:pPr>
      <w:r>
        <w:rPr>
          <w:sz w:val="20"/>
          <w:szCs w:val="20"/>
        </w:rPr>
        <w:t>Дата, исх. номер</w:t>
      </w:r>
    </w:p>
    <w:p w:rsidR="00CD7FB1" w:rsidRDefault="00CD7FB1">
      <w:pPr>
        <w:spacing w:before="120" w:after="120"/>
        <w:ind w:firstLine="709"/>
        <w:jc w:val="center"/>
        <w:outlineLvl w:val="0"/>
        <w:rPr>
          <w:b/>
          <w:sz w:val="22"/>
          <w:szCs w:val="22"/>
        </w:rPr>
      </w:pPr>
    </w:p>
    <w:p w:rsidR="00CD7FB1" w:rsidRDefault="00EC323A">
      <w:pPr>
        <w:spacing w:before="120" w:after="120"/>
        <w:jc w:val="center"/>
        <w:outlineLvl w:val="0"/>
        <w:rPr>
          <w:b/>
        </w:rPr>
      </w:pPr>
      <w:r>
        <w:rPr>
          <w:b/>
        </w:rPr>
        <w:t>ЗАЯВКА НА УЧАСТИЕ В ЗАПРОСЕ ЦЕН В ЭЛЕКТРОННОЙ ФОРМЕ</w:t>
      </w:r>
    </w:p>
    <w:p w:rsidR="00CD7FB1" w:rsidRPr="00FC3766" w:rsidRDefault="00CD7FB1">
      <w:pPr>
        <w:widowControl w:val="0"/>
        <w:spacing w:after="0"/>
        <w:jc w:val="center"/>
        <w:rPr>
          <w:b/>
          <w:bCs/>
          <w:kern w:val="32"/>
        </w:rPr>
      </w:pPr>
    </w:p>
    <w:p w:rsidR="00CD7FB1" w:rsidRDefault="00CD7FB1">
      <w:pPr>
        <w:autoSpaceDE w:val="0"/>
        <w:autoSpaceDN w:val="0"/>
        <w:spacing w:after="0"/>
        <w:jc w:val="left"/>
        <w:rPr>
          <w:sz w:val="22"/>
          <w:szCs w:val="22"/>
        </w:rPr>
      </w:pPr>
    </w:p>
    <w:p w:rsidR="00CD7FB1" w:rsidRDefault="00EC323A">
      <w:pPr>
        <w:numPr>
          <w:ilvl w:val="0"/>
          <w:numId w:val="4"/>
        </w:numPr>
        <w:tabs>
          <w:tab w:val="left" w:pos="1276"/>
        </w:tabs>
        <w:autoSpaceDE w:val="0"/>
        <w:autoSpaceDN w:val="0"/>
        <w:spacing w:after="0"/>
        <w:ind w:left="0" w:firstLine="709"/>
        <w:rPr>
          <w:sz w:val="20"/>
        </w:rPr>
      </w:pPr>
      <w:r>
        <w:rPr>
          <w:sz w:val="20"/>
        </w:rPr>
        <w:t xml:space="preserve">Изучив извещение о запросе цен в электронной форме (далее – запрос цен) на право заключения договора с _____________ на </w:t>
      </w:r>
    </w:p>
    <w:p w:rsidR="00CD7FB1" w:rsidRDefault="00EC323A">
      <w:pPr>
        <w:spacing w:after="0"/>
        <w:jc w:val="left"/>
        <w:rPr>
          <w:bCs/>
        </w:rPr>
      </w:pPr>
      <w:r>
        <w:rPr>
          <w:bCs/>
        </w:rPr>
        <w:t>________________________________________________________________________________</w:t>
      </w:r>
    </w:p>
    <w:p w:rsidR="00CD7FB1" w:rsidRDefault="00EC323A">
      <w:pPr>
        <w:autoSpaceDE w:val="0"/>
        <w:autoSpaceDN w:val="0"/>
        <w:spacing w:after="0"/>
        <w:jc w:val="center"/>
        <w:rPr>
          <w:i/>
          <w:sz w:val="20"/>
          <w:szCs w:val="20"/>
        </w:rPr>
      </w:pPr>
      <w:r>
        <w:rPr>
          <w:i/>
          <w:sz w:val="20"/>
          <w:szCs w:val="20"/>
        </w:rPr>
        <w:t>(указывается предмет договора)</w:t>
      </w:r>
    </w:p>
    <w:p w:rsidR="00CD7FB1" w:rsidRDefault="00EC323A">
      <w:pPr>
        <w:tabs>
          <w:tab w:val="left" w:pos="1276"/>
        </w:tabs>
        <w:spacing w:after="0"/>
        <w:rPr>
          <w:sz w:val="20"/>
        </w:rPr>
      </w:pPr>
      <w:r>
        <w:rPr>
          <w:bCs/>
          <w:sz w:val="20"/>
        </w:rPr>
        <w:t>а также применимые к данному запросу цен законодательство и нормативно-правовые акты</w:t>
      </w:r>
      <w:r>
        <w:rPr>
          <w:sz w:val="20"/>
        </w:rPr>
        <w:t>: ___________________________________________________________________________</w:t>
      </w:r>
    </w:p>
    <w:p w:rsidR="00CD7FB1" w:rsidRDefault="00EC323A">
      <w:pPr>
        <w:tabs>
          <w:tab w:val="left" w:pos="1276"/>
        </w:tabs>
        <w:spacing w:after="0"/>
        <w:jc w:val="center"/>
        <w:rPr>
          <w:i/>
          <w:sz w:val="20"/>
          <w:szCs w:val="20"/>
        </w:rPr>
      </w:pPr>
      <w:r>
        <w:rPr>
          <w:i/>
          <w:sz w:val="20"/>
          <w:szCs w:val="20"/>
        </w:rPr>
        <w:t>(наименование организации)</w:t>
      </w:r>
    </w:p>
    <w:p w:rsidR="00CD7FB1" w:rsidRDefault="00CD7FB1">
      <w:pPr>
        <w:tabs>
          <w:tab w:val="left" w:pos="1276"/>
        </w:tabs>
        <w:spacing w:after="0"/>
        <w:ind w:left="5812"/>
        <w:rPr>
          <w:i/>
          <w:sz w:val="22"/>
          <w:szCs w:val="22"/>
        </w:rPr>
      </w:pPr>
    </w:p>
    <w:p w:rsidR="00CD7FB1" w:rsidRDefault="00EC323A">
      <w:pPr>
        <w:autoSpaceDE w:val="0"/>
        <w:autoSpaceDN w:val="0"/>
        <w:spacing w:after="0"/>
      </w:pPr>
      <w:r>
        <w:t>Юридический адрес:______________________________________________________________</w:t>
      </w:r>
    </w:p>
    <w:p w:rsidR="00CD7FB1" w:rsidRDefault="00EC323A">
      <w:pPr>
        <w:autoSpaceDE w:val="0"/>
        <w:autoSpaceDN w:val="0"/>
        <w:spacing w:after="0"/>
      </w:pPr>
      <w:r>
        <w:t>Почтовый адрес:___________________________________________________________________________</w:t>
      </w:r>
    </w:p>
    <w:p w:rsidR="00CD7FB1" w:rsidRDefault="00EC323A">
      <w:pPr>
        <w:autoSpaceDE w:val="0"/>
        <w:autoSpaceDN w:val="0"/>
        <w:spacing w:after="0"/>
      </w:pPr>
      <w:r>
        <w:t>Адрес электронной почты:_________________________________________________________</w:t>
      </w:r>
    </w:p>
    <w:p w:rsidR="00CD7FB1" w:rsidRDefault="00EC323A">
      <w:pPr>
        <w:tabs>
          <w:tab w:val="left" w:pos="1134"/>
        </w:tabs>
        <w:autoSpaceDE w:val="0"/>
        <w:autoSpaceDN w:val="0"/>
        <w:spacing w:after="0"/>
      </w:pPr>
      <w:r>
        <w:t>Телефон:</w:t>
      </w:r>
      <w:r>
        <w:tab/>
        <w:t>______________</w:t>
      </w:r>
      <w:r>
        <w:tab/>
      </w:r>
      <w:r>
        <w:tab/>
        <w:t>Факс:</w:t>
      </w:r>
      <w:r>
        <w:tab/>
        <w:t>________________</w:t>
      </w:r>
    </w:p>
    <w:p w:rsidR="00CD7FB1" w:rsidRDefault="00EC323A">
      <w:pPr>
        <w:autoSpaceDE w:val="0"/>
        <w:autoSpaceDN w:val="0"/>
        <w:spacing w:after="0"/>
      </w:pPr>
      <w:r>
        <w:t>ИНН______________КПП_______________ОГРН_________________</w:t>
      </w:r>
    </w:p>
    <w:p w:rsidR="00CD7FB1" w:rsidRDefault="00EC323A">
      <w:pPr>
        <w:autoSpaceDE w:val="0"/>
        <w:autoSpaceDN w:val="0"/>
        <w:spacing w:after="0"/>
      </w:pPr>
      <w:r>
        <w:t>ОКПО_____________ОКТМО____________ОКОПФ_______________</w:t>
      </w:r>
    </w:p>
    <w:p w:rsidR="00CD7FB1" w:rsidRDefault="00EC323A">
      <w:pPr>
        <w:autoSpaceDE w:val="0"/>
        <w:autoSpaceDN w:val="0"/>
        <w:spacing w:after="0"/>
      </w:pPr>
      <w:r>
        <w:t>Дата постановки на учет_________________</w:t>
      </w:r>
    </w:p>
    <w:p w:rsidR="00CD7FB1" w:rsidRDefault="00EC323A">
      <w:pPr>
        <w:autoSpaceDE w:val="0"/>
        <w:autoSpaceDN w:val="0"/>
        <w:spacing w:after="0"/>
      </w:pPr>
      <w:r>
        <w:t>Банковские реквизиты:</w:t>
      </w:r>
    </w:p>
    <w:p w:rsidR="00CD7FB1" w:rsidRDefault="00EC323A">
      <w:pPr>
        <w:autoSpaceDE w:val="0"/>
        <w:autoSpaceDN w:val="0"/>
        <w:spacing w:after="0"/>
        <w:jc w:val="left"/>
        <w:outlineLvl w:val="0"/>
      </w:pPr>
      <w:r>
        <w:t>Наименование обслуживающего банка ___________________________</w:t>
      </w:r>
    </w:p>
    <w:p w:rsidR="00CD7FB1" w:rsidRDefault="00EC323A">
      <w:pPr>
        <w:autoSpaceDE w:val="0"/>
        <w:autoSpaceDN w:val="0"/>
        <w:spacing w:after="0"/>
        <w:jc w:val="left"/>
      </w:pPr>
      <w:r>
        <w:t>Расчетный счет _______________________________________________</w:t>
      </w:r>
    </w:p>
    <w:p w:rsidR="00CD7FB1" w:rsidRDefault="00EC323A">
      <w:pPr>
        <w:autoSpaceDE w:val="0"/>
        <w:autoSpaceDN w:val="0"/>
        <w:spacing w:after="0"/>
        <w:jc w:val="left"/>
      </w:pPr>
      <w:r>
        <w:t>Корреспондентский счет _______________________________________</w:t>
      </w:r>
    </w:p>
    <w:p w:rsidR="00CD7FB1" w:rsidRDefault="00EC323A">
      <w:pPr>
        <w:autoSpaceDE w:val="0"/>
        <w:autoSpaceDN w:val="0"/>
        <w:spacing w:after="0"/>
        <w:rPr>
          <w:sz w:val="20"/>
          <w:szCs w:val="20"/>
        </w:rPr>
      </w:pPr>
      <w:r>
        <w:t>БИК _____________________</w:t>
      </w:r>
    </w:p>
    <w:p w:rsidR="00CD7FB1" w:rsidRDefault="00EC323A">
      <w:pPr>
        <w:spacing w:before="120" w:after="0"/>
        <w:rPr>
          <w:bCs/>
          <w:sz w:val="22"/>
          <w:szCs w:val="22"/>
        </w:rPr>
      </w:pPr>
      <w:r>
        <w:rPr>
          <w:bCs/>
          <w:sz w:val="20"/>
        </w:rPr>
        <w:t>в лице,</w:t>
      </w:r>
      <w:r>
        <w:rPr>
          <w:bCs/>
          <w:sz w:val="22"/>
          <w:szCs w:val="22"/>
        </w:rPr>
        <w:t xml:space="preserve"> ________________________________________________________________________________</w:t>
      </w:r>
    </w:p>
    <w:p w:rsidR="00CD7FB1" w:rsidRDefault="00EC323A">
      <w:pPr>
        <w:spacing w:after="0"/>
        <w:jc w:val="center"/>
        <w:rPr>
          <w:bCs/>
          <w:i/>
          <w:sz w:val="18"/>
          <w:szCs w:val="18"/>
        </w:rPr>
      </w:pPr>
      <w:r>
        <w:rPr>
          <w:bCs/>
          <w:i/>
          <w:sz w:val="18"/>
          <w:szCs w:val="18"/>
        </w:rPr>
        <w:t xml:space="preserve">            (наименование должности, Ф.И.О. руководителя организации, уполномоченного лица (для юридического лица))</w:t>
      </w:r>
    </w:p>
    <w:p w:rsidR="00CD7FB1" w:rsidRDefault="00CD7FB1">
      <w:pPr>
        <w:spacing w:after="0"/>
        <w:jc w:val="center"/>
        <w:rPr>
          <w:bCs/>
          <w:i/>
          <w:sz w:val="18"/>
          <w:szCs w:val="18"/>
        </w:rPr>
      </w:pPr>
    </w:p>
    <w:p w:rsidR="00CD7FB1" w:rsidRDefault="00EC323A">
      <w:pPr>
        <w:spacing w:after="0"/>
        <w:rPr>
          <w:sz w:val="20"/>
        </w:rPr>
      </w:pPr>
      <w:r>
        <w:rPr>
          <w:sz w:val="20"/>
        </w:rPr>
        <w:t>сообщает о согласии участвовать в запросе цен на установленных условиях и направляет настоящую заявку на участие в запросе цен.</w:t>
      </w:r>
    </w:p>
    <w:p w:rsidR="00CD7FB1" w:rsidRDefault="00CD7FB1">
      <w:pPr>
        <w:spacing w:after="0"/>
        <w:jc w:val="center"/>
        <w:rPr>
          <w:b/>
          <w:color w:val="000000"/>
          <w:sz w:val="20"/>
          <w:szCs w:val="20"/>
        </w:rPr>
      </w:pPr>
    </w:p>
    <w:p w:rsidR="00CD7FB1" w:rsidRDefault="00CD7FB1">
      <w:pPr>
        <w:spacing w:after="0"/>
        <w:jc w:val="center"/>
        <w:rPr>
          <w:b/>
          <w:color w:val="000000"/>
          <w:sz w:val="20"/>
          <w:szCs w:val="20"/>
        </w:rPr>
      </w:pPr>
    </w:p>
    <w:p w:rsidR="00CD7FB1" w:rsidRDefault="00EC323A">
      <w:pPr>
        <w:spacing w:after="0"/>
        <w:jc w:val="center"/>
        <w:rPr>
          <w:b/>
          <w:color w:val="000000"/>
          <w:sz w:val="20"/>
          <w:szCs w:val="20"/>
        </w:rPr>
      </w:pPr>
      <w:r>
        <w:rPr>
          <w:b/>
          <w:color w:val="000000"/>
          <w:sz w:val="20"/>
          <w:szCs w:val="20"/>
        </w:rPr>
        <w:t>Предложение участника</w:t>
      </w:r>
    </w:p>
    <w:p w:rsidR="00CD7FB1" w:rsidRDefault="00CD7FB1">
      <w:pPr>
        <w:spacing w:after="0"/>
        <w:jc w:val="center"/>
        <w:rPr>
          <w:b/>
          <w:color w:val="000000"/>
          <w:sz w:val="20"/>
          <w:szCs w:val="20"/>
        </w:rPr>
      </w:pPr>
    </w:p>
    <w:tbl>
      <w:tblPr>
        <w:tblW w:w="10830" w:type="dxa"/>
        <w:tblInd w:w="-43" w:type="dxa"/>
        <w:tblLayout w:type="fixed"/>
        <w:tblCellMar>
          <w:left w:w="30" w:type="dxa"/>
          <w:right w:w="30" w:type="dxa"/>
        </w:tblCellMar>
        <w:tblLook w:val="04A0" w:firstRow="1" w:lastRow="0" w:firstColumn="1" w:lastColumn="0" w:noHBand="0" w:noVBand="1"/>
      </w:tblPr>
      <w:tblGrid>
        <w:gridCol w:w="1473"/>
        <w:gridCol w:w="3120"/>
        <w:gridCol w:w="1134"/>
        <w:gridCol w:w="414"/>
        <w:gridCol w:w="682"/>
        <w:gridCol w:w="2306"/>
        <w:gridCol w:w="1701"/>
      </w:tblGrid>
      <w:tr w:rsidR="00CD7FB1">
        <w:trPr>
          <w:trHeight w:val="656"/>
        </w:trPr>
        <w:tc>
          <w:tcPr>
            <w:tcW w:w="1473"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sz w:val="20"/>
                <w:szCs w:val="20"/>
              </w:rPr>
            </w:pPr>
            <w:r>
              <w:rPr>
                <w:sz w:val="20"/>
                <w:szCs w:val="20"/>
              </w:rPr>
              <w:t>Наименование товара</w:t>
            </w:r>
          </w:p>
        </w:tc>
        <w:tc>
          <w:tcPr>
            <w:tcW w:w="3120"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sz w:val="20"/>
                <w:szCs w:val="20"/>
              </w:rPr>
            </w:pPr>
            <w:r>
              <w:rPr>
                <w:sz w:val="20"/>
                <w:szCs w:val="20"/>
              </w:rPr>
              <w:t>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b/>
                <w:sz w:val="20"/>
              </w:rPr>
            </w:pPr>
            <w:r w:rsidRPr="002E6DF9">
              <w:rPr>
                <w:b/>
                <w:sz w:val="20"/>
                <w:highlight w:val="yellow"/>
              </w:rPr>
              <w:t>Страна происхождения</w:t>
            </w:r>
          </w:p>
          <w:p w:rsidR="00CD7FB1" w:rsidRDefault="00CD7FB1">
            <w:pPr>
              <w:widowControl w:val="0"/>
              <w:autoSpaceDE w:val="0"/>
              <w:autoSpaceDN w:val="0"/>
              <w:adjustRightInd w:val="0"/>
              <w:jc w:val="center"/>
              <w:rPr>
                <w:bCs/>
                <w:color w:val="000000"/>
                <w:sz w:val="20"/>
                <w:szCs w:val="20"/>
              </w:rPr>
            </w:pPr>
          </w:p>
        </w:tc>
        <w:tc>
          <w:tcPr>
            <w:tcW w:w="414"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sz w:val="20"/>
                <w:szCs w:val="20"/>
              </w:rPr>
            </w:pPr>
            <w:r>
              <w:rPr>
                <w:sz w:val="20"/>
                <w:szCs w:val="20"/>
              </w:rPr>
              <w:t>Ед. изм</w:t>
            </w:r>
          </w:p>
        </w:tc>
        <w:tc>
          <w:tcPr>
            <w:tcW w:w="682"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sz w:val="20"/>
                <w:szCs w:val="20"/>
              </w:rPr>
            </w:pPr>
            <w:r>
              <w:rPr>
                <w:sz w:val="20"/>
                <w:szCs w:val="20"/>
              </w:rPr>
              <w:t>Кол-во</w:t>
            </w:r>
          </w:p>
          <w:p w:rsidR="00CD7FB1" w:rsidRDefault="00CD7FB1">
            <w:pPr>
              <w:jc w:val="center"/>
              <w:rPr>
                <w:sz w:val="20"/>
                <w:szCs w:val="20"/>
              </w:rPr>
            </w:pPr>
          </w:p>
          <w:p w:rsidR="00CD7FB1" w:rsidRDefault="00CD7FB1">
            <w:pPr>
              <w:jc w:val="center"/>
              <w:rPr>
                <w:sz w:val="20"/>
                <w:szCs w:val="20"/>
              </w:rPr>
            </w:pPr>
          </w:p>
        </w:tc>
        <w:tc>
          <w:tcPr>
            <w:tcW w:w="2306" w:type="dxa"/>
            <w:tcBorders>
              <w:top w:val="single" w:sz="6" w:space="0" w:color="auto"/>
              <w:left w:val="single" w:sz="6" w:space="0" w:color="auto"/>
              <w:bottom w:val="single" w:sz="6" w:space="0" w:color="auto"/>
              <w:right w:val="single" w:sz="6" w:space="0" w:color="auto"/>
            </w:tcBorders>
            <w:vAlign w:val="center"/>
          </w:tcPr>
          <w:p w:rsidR="00CD7FB1" w:rsidRDefault="00EC323A">
            <w:pPr>
              <w:jc w:val="center"/>
              <w:rPr>
                <w:bCs/>
                <w:color w:val="000000"/>
                <w:sz w:val="20"/>
                <w:szCs w:val="20"/>
              </w:rPr>
            </w:pPr>
            <w:r>
              <w:rPr>
                <w:bCs/>
                <w:color w:val="000000"/>
                <w:sz w:val="20"/>
                <w:szCs w:val="20"/>
              </w:rPr>
              <w:t>Цена за</w:t>
            </w:r>
          </w:p>
          <w:p w:rsidR="00CD7FB1" w:rsidRDefault="00EC323A">
            <w:pPr>
              <w:jc w:val="center"/>
              <w:rPr>
                <w:bCs/>
                <w:color w:val="000000"/>
                <w:sz w:val="20"/>
                <w:szCs w:val="20"/>
              </w:rPr>
            </w:pPr>
            <w:r>
              <w:rPr>
                <w:bCs/>
                <w:color w:val="000000"/>
                <w:sz w:val="20"/>
                <w:szCs w:val="20"/>
              </w:rPr>
              <w:t>1 ед.,</w:t>
            </w:r>
          </w:p>
          <w:p w:rsidR="00CD7FB1" w:rsidRDefault="00EC323A">
            <w:pPr>
              <w:widowControl w:val="0"/>
              <w:autoSpaceDE w:val="0"/>
              <w:autoSpaceDN w:val="0"/>
              <w:adjustRightInd w:val="0"/>
              <w:jc w:val="center"/>
              <w:rPr>
                <w:bCs/>
                <w:color w:val="000000"/>
                <w:sz w:val="20"/>
                <w:szCs w:val="20"/>
              </w:rPr>
            </w:pPr>
            <w:r>
              <w:rPr>
                <w:bCs/>
                <w:color w:val="000000"/>
                <w:sz w:val="20"/>
                <w:szCs w:val="2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EC323A">
            <w:pPr>
              <w:jc w:val="center"/>
              <w:rPr>
                <w:color w:val="000000"/>
                <w:sz w:val="20"/>
                <w:szCs w:val="20"/>
              </w:rPr>
            </w:pPr>
            <w:r>
              <w:rPr>
                <w:bCs/>
                <w:color w:val="000000"/>
                <w:sz w:val="20"/>
                <w:szCs w:val="20"/>
              </w:rPr>
              <w:t>Сумма, с учетом НДС, руб.</w:t>
            </w:r>
          </w:p>
        </w:tc>
      </w:tr>
      <w:tr w:rsidR="00CD7FB1">
        <w:trPr>
          <w:trHeight w:val="300"/>
        </w:trPr>
        <w:tc>
          <w:tcPr>
            <w:tcW w:w="1473" w:type="dxa"/>
            <w:tcBorders>
              <w:top w:val="single" w:sz="4" w:space="0" w:color="auto"/>
              <w:left w:val="single" w:sz="4" w:space="0" w:color="auto"/>
              <w:bottom w:val="single" w:sz="4" w:space="0" w:color="auto"/>
              <w:right w:val="single" w:sz="4" w:space="0" w:color="auto"/>
            </w:tcBorders>
          </w:tcPr>
          <w:p w:rsidR="00CD7FB1" w:rsidRDefault="00CD7FB1">
            <w:pPr>
              <w:jc w:val="center"/>
              <w:rPr>
                <w:sz w:val="20"/>
                <w:szCs w:val="20"/>
              </w:rPr>
            </w:pPr>
          </w:p>
        </w:tc>
        <w:tc>
          <w:tcPr>
            <w:tcW w:w="3120" w:type="dxa"/>
            <w:tcBorders>
              <w:top w:val="single" w:sz="4" w:space="0" w:color="auto"/>
              <w:left w:val="nil"/>
              <w:bottom w:val="single" w:sz="4" w:space="0" w:color="auto"/>
              <w:right w:val="single" w:sz="4" w:space="0" w:color="auto"/>
            </w:tcBorders>
          </w:tcPr>
          <w:p w:rsidR="00CD7FB1" w:rsidRDefault="00CD7FB1">
            <w:pPr>
              <w:rPr>
                <w:sz w:val="20"/>
                <w:szCs w:val="20"/>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41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682"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2306" w:type="dxa"/>
            <w:tcBorders>
              <w:top w:val="single" w:sz="6" w:space="0" w:color="auto"/>
              <w:left w:val="single" w:sz="6" w:space="0" w:color="auto"/>
              <w:bottom w:val="single" w:sz="6" w:space="0" w:color="auto"/>
              <w:right w:val="single" w:sz="6" w:space="0" w:color="auto"/>
            </w:tcBorders>
            <w:vAlign w:val="center"/>
          </w:tcPr>
          <w:p w:rsidR="00CD7FB1" w:rsidRDefault="00CD7FB1">
            <w:pPr>
              <w:widowControl w:val="0"/>
              <w:autoSpaceDE w:val="0"/>
              <w:autoSpaceDN w:val="0"/>
              <w:adjustRightInd w:val="0"/>
              <w:jc w:val="center"/>
              <w:rPr>
                <w:color w:val="000000"/>
                <w:sz w:val="20"/>
                <w:szCs w:val="20"/>
              </w:rPr>
            </w:pP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CD7FB1">
            <w:pPr>
              <w:widowControl w:val="0"/>
              <w:autoSpaceDE w:val="0"/>
              <w:autoSpaceDN w:val="0"/>
              <w:adjustRightInd w:val="0"/>
              <w:jc w:val="center"/>
              <w:rPr>
                <w:color w:val="000000"/>
                <w:sz w:val="20"/>
                <w:szCs w:val="20"/>
              </w:rPr>
            </w:pPr>
          </w:p>
        </w:tc>
      </w:tr>
      <w:tr w:rsidR="00CD7FB1">
        <w:trPr>
          <w:trHeight w:val="300"/>
        </w:trPr>
        <w:tc>
          <w:tcPr>
            <w:tcW w:w="1473" w:type="dxa"/>
            <w:tcBorders>
              <w:top w:val="single" w:sz="4" w:space="0" w:color="auto"/>
              <w:left w:val="single" w:sz="4" w:space="0" w:color="auto"/>
              <w:bottom w:val="single" w:sz="4" w:space="0" w:color="auto"/>
              <w:right w:val="single" w:sz="4" w:space="0" w:color="auto"/>
            </w:tcBorders>
          </w:tcPr>
          <w:p w:rsidR="00CD7FB1" w:rsidRDefault="00CD7FB1">
            <w:pPr>
              <w:jc w:val="center"/>
              <w:rPr>
                <w:sz w:val="20"/>
                <w:szCs w:val="20"/>
              </w:rPr>
            </w:pPr>
          </w:p>
        </w:tc>
        <w:tc>
          <w:tcPr>
            <w:tcW w:w="3120" w:type="dxa"/>
            <w:tcBorders>
              <w:top w:val="single" w:sz="4" w:space="0" w:color="auto"/>
              <w:left w:val="nil"/>
              <w:bottom w:val="single" w:sz="4" w:space="0" w:color="auto"/>
              <w:right w:val="single" w:sz="4" w:space="0" w:color="auto"/>
            </w:tcBorders>
          </w:tcPr>
          <w:p w:rsidR="00CD7FB1" w:rsidRDefault="00CD7FB1">
            <w:pPr>
              <w:rPr>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41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682"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2306" w:type="dxa"/>
            <w:tcBorders>
              <w:top w:val="single" w:sz="6" w:space="0" w:color="auto"/>
              <w:left w:val="single" w:sz="6" w:space="0" w:color="auto"/>
              <w:bottom w:val="single" w:sz="6" w:space="0" w:color="auto"/>
              <w:right w:val="single" w:sz="6" w:space="0" w:color="auto"/>
            </w:tcBorders>
            <w:vAlign w:val="center"/>
          </w:tcPr>
          <w:p w:rsidR="00CD7FB1" w:rsidRDefault="00CD7FB1">
            <w:pPr>
              <w:widowControl w:val="0"/>
              <w:autoSpaceDE w:val="0"/>
              <w:autoSpaceDN w:val="0"/>
              <w:adjustRightInd w:val="0"/>
              <w:jc w:val="center"/>
              <w:rPr>
                <w:color w:val="000000"/>
                <w:sz w:val="20"/>
                <w:szCs w:val="20"/>
              </w:rPr>
            </w:pP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CD7FB1">
            <w:pPr>
              <w:widowControl w:val="0"/>
              <w:autoSpaceDE w:val="0"/>
              <w:autoSpaceDN w:val="0"/>
              <w:adjustRightInd w:val="0"/>
              <w:jc w:val="center"/>
              <w:rPr>
                <w:color w:val="000000"/>
                <w:sz w:val="20"/>
                <w:szCs w:val="20"/>
              </w:rPr>
            </w:pPr>
          </w:p>
        </w:tc>
      </w:tr>
      <w:tr w:rsidR="00CD7FB1">
        <w:trPr>
          <w:trHeight w:val="300"/>
        </w:trPr>
        <w:tc>
          <w:tcPr>
            <w:tcW w:w="1473" w:type="dxa"/>
            <w:tcBorders>
              <w:top w:val="single" w:sz="4" w:space="0" w:color="auto"/>
              <w:left w:val="single" w:sz="4" w:space="0" w:color="auto"/>
              <w:bottom w:val="single" w:sz="4" w:space="0" w:color="auto"/>
              <w:right w:val="single" w:sz="4" w:space="0" w:color="auto"/>
            </w:tcBorders>
          </w:tcPr>
          <w:p w:rsidR="00CD7FB1" w:rsidRDefault="00CD7FB1">
            <w:pPr>
              <w:jc w:val="center"/>
              <w:rPr>
                <w:sz w:val="20"/>
                <w:szCs w:val="20"/>
              </w:rPr>
            </w:pPr>
          </w:p>
        </w:tc>
        <w:tc>
          <w:tcPr>
            <w:tcW w:w="3120" w:type="dxa"/>
            <w:tcBorders>
              <w:top w:val="single" w:sz="4" w:space="0" w:color="auto"/>
              <w:left w:val="nil"/>
              <w:bottom w:val="single" w:sz="4" w:space="0" w:color="auto"/>
              <w:right w:val="single" w:sz="4" w:space="0" w:color="auto"/>
            </w:tcBorders>
          </w:tcPr>
          <w:p w:rsidR="00CD7FB1" w:rsidRDefault="00CD7FB1">
            <w:pPr>
              <w:rPr>
                <w:b/>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41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682"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2306" w:type="dxa"/>
            <w:tcBorders>
              <w:top w:val="single" w:sz="6" w:space="0" w:color="auto"/>
              <w:left w:val="single" w:sz="6" w:space="0" w:color="auto"/>
              <w:bottom w:val="single" w:sz="6" w:space="0" w:color="auto"/>
              <w:right w:val="single" w:sz="6" w:space="0" w:color="auto"/>
            </w:tcBorders>
            <w:vAlign w:val="center"/>
          </w:tcPr>
          <w:p w:rsidR="00CD7FB1" w:rsidRDefault="00CD7FB1">
            <w:pPr>
              <w:widowControl w:val="0"/>
              <w:autoSpaceDE w:val="0"/>
              <w:autoSpaceDN w:val="0"/>
              <w:adjustRightInd w:val="0"/>
              <w:jc w:val="center"/>
              <w:rPr>
                <w:color w:val="000000"/>
                <w:sz w:val="20"/>
                <w:szCs w:val="20"/>
              </w:rPr>
            </w:pP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CD7FB1">
            <w:pPr>
              <w:widowControl w:val="0"/>
              <w:autoSpaceDE w:val="0"/>
              <w:autoSpaceDN w:val="0"/>
              <w:adjustRightInd w:val="0"/>
              <w:jc w:val="center"/>
              <w:rPr>
                <w:color w:val="000000"/>
                <w:sz w:val="20"/>
                <w:szCs w:val="20"/>
              </w:rPr>
            </w:pPr>
          </w:p>
        </w:tc>
      </w:tr>
      <w:tr w:rsidR="00CD7FB1">
        <w:trPr>
          <w:trHeight w:val="300"/>
        </w:trPr>
        <w:tc>
          <w:tcPr>
            <w:tcW w:w="1473" w:type="dxa"/>
            <w:tcBorders>
              <w:top w:val="single" w:sz="4" w:space="0" w:color="auto"/>
              <w:left w:val="single" w:sz="4" w:space="0" w:color="auto"/>
              <w:bottom w:val="single" w:sz="4" w:space="0" w:color="auto"/>
              <w:right w:val="single" w:sz="4" w:space="0" w:color="auto"/>
            </w:tcBorders>
          </w:tcPr>
          <w:p w:rsidR="00CD7FB1" w:rsidRDefault="00CD7FB1">
            <w:pPr>
              <w:jc w:val="center"/>
              <w:rPr>
                <w:sz w:val="20"/>
                <w:szCs w:val="20"/>
              </w:rPr>
            </w:pPr>
          </w:p>
        </w:tc>
        <w:tc>
          <w:tcPr>
            <w:tcW w:w="3120" w:type="dxa"/>
            <w:tcBorders>
              <w:top w:val="single" w:sz="4" w:space="0" w:color="auto"/>
              <w:left w:val="nil"/>
              <w:bottom w:val="single" w:sz="4" w:space="0" w:color="auto"/>
              <w:right w:val="single" w:sz="4" w:space="0" w:color="auto"/>
            </w:tcBorders>
          </w:tcPr>
          <w:p w:rsidR="00CD7FB1" w:rsidRDefault="00CD7FB1">
            <w:pPr>
              <w:rPr>
                <w:sz w:val="20"/>
                <w:szCs w:val="20"/>
              </w:rPr>
            </w:pPr>
          </w:p>
        </w:tc>
        <w:tc>
          <w:tcPr>
            <w:tcW w:w="113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414"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682" w:type="dxa"/>
            <w:tcBorders>
              <w:top w:val="single" w:sz="6" w:space="0" w:color="auto"/>
              <w:left w:val="single" w:sz="6" w:space="0" w:color="auto"/>
              <w:bottom w:val="single" w:sz="6" w:space="0" w:color="auto"/>
              <w:right w:val="single" w:sz="6" w:space="0" w:color="auto"/>
            </w:tcBorders>
            <w:vAlign w:val="center"/>
          </w:tcPr>
          <w:p w:rsidR="00CD7FB1" w:rsidRDefault="00CD7FB1">
            <w:pPr>
              <w:jc w:val="center"/>
              <w:rPr>
                <w:sz w:val="20"/>
                <w:szCs w:val="20"/>
              </w:rPr>
            </w:pPr>
          </w:p>
        </w:tc>
        <w:tc>
          <w:tcPr>
            <w:tcW w:w="2306" w:type="dxa"/>
            <w:tcBorders>
              <w:top w:val="single" w:sz="6" w:space="0" w:color="auto"/>
              <w:left w:val="single" w:sz="6" w:space="0" w:color="auto"/>
              <w:bottom w:val="single" w:sz="6" w:space="0" w:color="auto"/>
              <w:right w:val="single" w:sz="6" w:space="0" w:color="auto"/>
            </w:tcBorders>
            <w:vAlign w:val="center"/>
          </w:tcPr>
          <w:p w:rsidR="00CD7FB1" w:rsidRDefault="00CD7FB1">
            <w:pPr>
              <w:widowControl w:val="0"/>
              <w:autoSpaceDE w:val="0"/>
              <w:autoSpaceDN w:val="0"/>
              <w:adjustRightInd w:val="0"/>
              <w:jc w:val="center"/>
              <w:rPr>
                <w:color w:val="000000"/>
                <w:sz w:val="20"/>
                <w:szCs w:val="20"/>
              </w:rPr>
            </w:pP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CD7FB1">
            <w:pPr>
              <w:widowControl w:val="0"/>
              <w:autoSpaceDE w:val="0"/>
              <w:autoSpaceDN w:val="0"/>
              <w:adjustRightInd w:val="0"/>
              <w:jc w:val="center"/>
              <w:rPr>
                <w:color w:val="000000"/>
                <w:sz w:val="20"/>
                <w:szCs w:val="20"/>
              </w:rPr>
            </w:pPr>
          </w:p>
        </w:tc>
      </w:tr>
      <w:tr w:rsidR="00CD7FB1">
        <w:trPr>
          <w:trHeight w:val="300"/>
        </w:trPr>
        <w:tc>
          <w:tcPr>
            <w:tcW w:w="9129" w:type="dxa"/>
            <w:gridSpan w:val="6"/>
            <w:tcBorders>
              <w:top w:val="single" w:sz="6" w:space="0" w:color="auto"/>
              <w:left w:val="single" w:sz="6" w:space="0" w:color="auto"/>
              <w:bottom w:val="single" w:sz="6" w:space="0" w:color="auto"/>
              <w:right w:val="single" w:sz="6" w:space="0" w:color="auto"/>
            </w:tcBorders>
            <w:vAlign w:val="center"/>
          </w:tcPr>
          <w:p w:rsidR="00CD7FB1" w:rsidRDefault="00EC323A">
            <w:pPr>
              <w:widowControl w:val="0"/>
              <w:autoSpaceDE w:val="0"/>
              <w:autoSpaceDN w:val="0"/>
              <w:adjustRightInd w:val="0"/>
              <w:jc w:val="center"/>
              <w:rPr>
                <w:b/>
                <w:color w:val="000000"/>
                <w:sz w:val="20"/>
                <w:szCs w:val="20"/>
              </w:rPr>
            </w:pPr>
            <w:r>
              <w:rPr>
                <w:b/>
                <w:color w:val="000000"/>
                <w:sz w:val="20"/>
                <w:szCs w:val="2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rsidR="00CD7FB1" w:rsidRDefault="00CD7FB1">
            <w:pPr>
              <w:widowControl w:val="0"/>
              <w:autoSpaceDE w:val="0"/>
              <w:autoSpaceDN w:val="0"/>
              <w:adjustRightInd w:val="0"/>
              <w:rPr>
                <w:b/>
                <w:color w:val="000000"/>
                <w:sz w:val="20"/>
                <w:szCs w:val="20"/>
              </w:rPr>
            </w:pPr>
          </w:p>
        </w:tc>
      </w:tr>
    </w:tbl>
    <w:p w:rsidR="00CD7FB1" w:rsidRDefault="00CD7FB1">
      <w:pPr>
        <w:tabs>
          <w:tab w:val="left" w:pos="1276"/>
        </w:tabs>
        <w:spacing w:after="0"/>
        <w:rPr>
          <w:sz w:val="20"/>
        </w:rPr>
      </w:pPr>
    </w:p>
    <w:p w:rsidR="00CD7FB1" w:rsidRDefault="00EC323A">
      <w:pPr>
        <w:numPr>
          <w:ilvl w:val="0"/>
          <w:numId w:val="4"/>
        </w:numPr>
        <w:tabs>
          <w:tab w:val="left" w:pos="1276"/>
        </w:tabs>
        <w:autoSpaceDE w:val="0"/>
        <w:autoSpaceDN w:val="0"/>
        <w:spacing w:after="0"/>
        <w:ind w:left="0" w:firstLine="709"/>
        <w:rPr>
          <w:sz w:val="20"/>
        </w:rPr>
      </w:pPr>
      <w:r>
        <w:rPr>
          <w:sz w:val="20"/>
        </w:rPr>
        <w:t>В случае если наши предложения будут признаны лучшими, мы берем на себя обязательства подписать договор с __________ в соответствии с требованиями извещения о запросе цен и условиями наших предложений.</w:t>
      </w:r>
    </w:p>
    <w:p w:rsidR="00CD7FB1" w:rsidRDefault="00EC323A">
      <w:pPr>
        <w:numPr>
          <w:ilvl w:val="0"/>
          <w:numId w:val="4"/>
        </w:numPr>
        <w:tabs>
          <w:tab w:val="left" w:pos="1276"/>
        </w:tabs>
        <w:autoSpaceDE w:val="0"/>
        <w:autoSpaceDN w:val="0"/>
        <w:spacing w:after="0"/>
        <w:ind w:left="0" w:firstLine="709"/>
        <w:rPr>
          <w:sz w:val="20"/>
        </w:rPr>
      </w:pPr>
      <w:r>
        <w:rPr>
          <w:sz w:val="20"/>
        </w:rPr>
        <w:t>В случае присуждения нам права заключить договор, в период с даты получения проекта договора и до подписания официального договора настоящая заявка на участие в запросе цен будет носить характер предварительного заключенного нами и Заказчиком договора на условиях наших предложений.</w:t>
      </w:r>
    </w:p>
    <w:p w:rsidR="00CD7FB1" w:rsidRDefault="00EC323A">
      <w:pPr>
        <w:numPr>
          <w:ilvl w:val="0"/>
          <w:numId w:val="4"/>
        </w:numPr>
        <w:tabs>
          <w:tab w:val="left" w:pos="1276"/>
        </w:tabs>
        <w:autoSpaceDE w:val="0"/>
        <w:autoSpaceDN w:val="0"/>
        <w:spacing w:after="0"/>
        <w:ind w:left="0" w:firstLine="709"/>
        <w:rPr>
          <w:sz w:val="20"/>
        </w:rPr>
      </w:pPr>
      <w:r>
        <w:rPr>
          <w:sz w:val="20"/>
        </w:rPr>
        <w:t>В случае, если наши предложения будут лучшими после предложений победителя в проведении запроса цен, а победитель в проведении запроса цен будет признан уклонившимся от заключения договора с ______________, мы обязуемся подписать данный договор на выполнение работ в соответствии с извещением о запросе цен и условиями настоящей заявки.</w:t>
      </w:r>
    </w:p>
    <w:p w:rsidR="00CD7FB1" w:rsidRDefault="00EC323A">
      <w:pPr>
        <w:numPr>
          <w:ilvl w:val="0"/>
          <w:numId w:val="4"/>
        </w:numPr>
        <w:tabs>
          <w:tab w:val="left" w:pos="1276"/>
        </w:tabs>
        <w:autoSpaceDE w:val="0"/>
        <w:autoSpaceDN w:val="0"/>
        <w:spacing w:after="0"/>
        <w:ind w:left="0" w:firstLine="709"/>
        <w:rPr>
          <w:sz w:val="20"/>
        </w:rPr>
      </w:pPr>
      <w:r>
        <w:rPr>
          <w:sz w:val="20"/>
        </w:rPr>
        <w:t>Мы ознакомлены с материалами, содержащимися в извещении о запросе цен и ее технической части, влияющими на стоимость товара.</w:t>
      </w:r>
    </w:p>
    <w:p w:rsidR="00CD7FB1" w:rsidRDefault="00EC323A">
      <w:pPr>
        <w:numPr>
          <w:ilvl w:val="0"/>
          <w:numId w:val="4"/>
        </w:numPr>
        <w:tabs>
          <w:tab w:val="left" w:pos="1276"/>
        </w:tabs>
        <w:autoSpaceDE w:val="0"/>
        <w:autoSpaceDN w:val="0"/>
        <w:spacing w:after="0"/>
        <w:ind w:left="0" w:firstLine="709"/>
        <w:rPr>
          <w:sz w:val="20"/>
        </w:rPr>
      </w:pPr>
      <w:r>
        <w:rPr>
          <w:sz w:val="20"/>
        </w:rPr>
        <w:t>Настоящей заявкой на участие в запросе цен сообщаем, что ________________________________________________________________________________ соответсвует следующим требованиям:</w:t>
      </w:r>
    </w:p>
    <w:p w:rsidR="00CD7FB1" w:rsidRDefault="00EC323A">
      <w:pPr>
        <w:spacing w:after="0"/>
        <w:ind w:right="-85"/>
        <w:rPr>
          <w:i/>
          <w:sz w:val="20"/>
          <w:szCs w:val="20"/>
        </w:rPr>
      </w:pPr>
      <w:r>
        <w:rPr>
          <w:i/>
          <w:sz w:val="20"/>
          <w:szCs w:val="20"/>
        </w:rPr>
        <w:t>(наименование участника закупки (для юридических лиц), наименование индивидуального предпринимателя)</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1</w:t>
      </w:r>
      <w:r>
        <w:rPr>
          <w:rFonts w:eastAsia="Times New Roman"/>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2</w:t>
      </w:r>
      <w:r>
        <w:rPr>
          <w:rFonts w:eastAsia="Times New Roman"/>
          <w:szCs w:val="24"/>
          <w:lang w:eastAsia="ru-RU"/>
        </w:rPr>
        <w:t xml:space="preserve">) неприостановление деятельности участника закупки в порядке, установленном </w:t>
      </w:r>
      <w:hyperlink r:id="rId9" w:history="1">
        <w:r>
          <w:rPr>
            <w:rFonts w:eastAsia="Times New Roman"/>
            <w:szCs w:val="24"/>
            <w:lang w:eastAsia="ru-RU"/>
          </w:rPr>
          <w:t>Кодексом</w:t>
        </w:r>
      </w:hyperlink>
      <w:r>
        <w:rPr>
          <w:rFonts w:eastAsia="Times New Roman"/>
          <w:szCs w:val="24"/>
          <w:lang w:eastAsia="ru-RU"/>
        </w:rPr>
        <w:t xml:space="preserve"> Российской Федерации об административных правонарушениях;</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3</w:t>
      </w:r>
      <w:r>
        <w:rPr>
          <w:rFonts w:eastAsia="Times New Roman"/>
          <w:szCs w:val="24"/>
          <w:lang w:eastAsia="ru-RU"/>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4</w:t>
      </w:r>
      <w:r>
        <w:rPr>
          <w:rFonts w:eastAsia="Times New Roman"/>
          <w:szCs w:val="24"/>
          <w:lang w:eastAsia="ru-RU"/>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5</w:t>
      </w:r>
      <w:r>
        <w:rPr>
          <w:rFonts w:eastAsia="Times New Roman"/>
          <w:szCs w:val="24"/>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D7FB1" w:rsidRDefault="00EC323A">
      <w:pPr>
        <w:pStyle w:val="af8"/>
        <w:widowControl w:val="0"/>
        <w:ind w:firstLine="709"/>
        <w:jc w:val="both"/>
        <w:rPr>
          <w:rFonts w:eastAsia="Times New Roman"/>
          <w:szCs w:val="24"/>
          <w:lang w:eastAsia="ru-RU"/>
        </w:rPr>
      </w:pPr>
      <w:r w:rsidRPr="00FC3766">
        <w:rPr>
          <w:rFonts w:eastAsia="Times New Roman"/>
          <w:szCs w:val="24"/>
          <w:lang w:eastAsia="ru-RU"/>
        </w:rPr>
        <w:t>6</w:t>
      </w:r>
      <w:r>
        <w:rPr>
          <w:rFonts w:eastAsia="Times New Roman"/>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D7FB1" w:rsidRDefault="00EC323A">
      <w:pPr>
        <w:tabs>
          <w:tab w:val="left" w:pos="1276"/>
        </w:tabs>
        <w:autoSpaceDE w:val="0"/>
        <w:autoSpaceDN w:val="0"/>
        <w:spacing w:after="0"/>
        <w:ind w:left="709"/>
        <w:rPr>
          <w:sz w:val="20"/>
        </w:rPr>
      </w:pPr>
      <w:r w:rsidRPr="00FC3766">
        <w:rPr>
          <w:sz w:val="20"/>
        </w:rPr>
        <w:t>7</w:t>
      </w:r>
      <w:r>
        <w:rPr>
          <w:sz w:val="20"/>
        </w:rPr>
        <w:t xml:space="preserve">) участник закупки не является иностранным агентом. </w:t>
      </w:r>
    </w:p>
    <w:p w:rsidR="00CD7FB1" w:rsidRDefault="00EC323A">
      <w:pPr>
        <w:numPr>
          <w:ilvl w:val="0"/>
          <w:numId w:val="4"/>
        </w:numPr>
        <w:tabs>
          <w:tab w:val="left" w:pos="1276"/>
        </w:tabs>
        <w:autoSpaceDE w:val="0"/>
        <w:autoSpaceDN w:val="0"/>
        <w:spacing w:after="0"/>
        <w:ind w:left="0" w:firstLine="709"/>
        <w:rPr>
          <w:sz w:val="20"/>
        </w:rPr>
      </w:pPr>
      <w:r>
        <w:rPr>
          <w:sz w:val="20"/>
        </w:rPr>
        <w:t>Настоящим гарантируем достоверность представленной нами в заявке на участие в запросе цен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
    <w:p w:rsidR="00CD7FB1" w:rsidRDefault="00EC323A">
      <w:pPr>
        <w:numPr>
          <w:ilvl w:val="0"/>
          <w:numId w:val="4"/>
        </w:numPr>
        <w:tabs>
          <w:tab w:val="left" w:pos="1276"/>
        </w:tabs>
        <w:autoSpaceDE w:val="0"/>
        <w:autoSpaceDN w:val="0"/>
        <w:spacing w:after="0"/>
        <w:ind w:left="0" w:firstLine="709"/>
        <w:rPr>
          <w:sz w:val="20"/>
        </w:rPr>
      </w:pPr>
      <w:r>
        <w:rPr>
          <w:sz w:val="20"/>
        </w:rPr>
        <w:t>Мы извещены о включении сведений о нас в Реестр недобросовестных подрядчиков в случае уклонения нами от заключения договора.</w:t>
      </w:r>
    </w:p>
    <w:p w:rsidR="00CD7FB1" w:rsidRDefault="00EC323A">
      <w:pPr>
        <w:numPr>
          <w:ilvl w:val="0"/>
          <w:numId w:val="4"/>
        </w:numPr>
        <w:tabs>
          <w:tab w:val="left" w:pos="1276"/>
        </w:tabs>
        <w:autoSpaceDE w:val="0"/>
        <w:autoSpaceDN w:val="0"/>
        <w:spacing w:after="0"/>
        <w:ind w:left="0" w:firstLine="709"/>
        <w:rPr>
          <w:sz w:val="20"/>
        </w:rPr>
      </w:pPr>
      <w:r>
        <w:rPr>
          <w:sz w:val="20"/>
        </w:rPr>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 </w:t>
      </w:r>
      <w:r>
        <w:rPr>
          <w:i/>
          <w:sz w:val="20"/>
        </w:rPr>
        <w:t>(указать Ф.И.О. полностью, должность и контактную информацию уполномоченного лица, включая телефон, факс (с указанием кода), адрес)</w:t>
      </w:r>
      <w:r>
        <w:rPr>
          <w:sz w:val="20"/>
        </w:rPr>
        <w:t xml:space="preserve">. </w:t>
      </w:r>
    </w:p>
    <w:p w:rsidR="00CD7FB1" w:rsidRDefault="00CD7FB1">
      <w:pPr>
        <w:tabs>
          <w:tab w:val="left" w:pos="1276"/>
        </w:tabs>
        <w:spacing w:after="0"/>
        <w:rPr>
          <w:sz w:val="20"/>
        </w:rPr>
      </w:pPr>
    </w:p>
    <w:p w:rsidR="00CD7FB1" w:rsidRDefault="00EC323A">
      <w:pPr>
        <w:numPr>
          <w:ilvl w:val="0"/>
          <w:numId w:val="4"/>
        </w:numPr>
        <w:tabs>
          <w:tab w:val="left" w:pos="1276"/>
        </w:tabs>
        <w:autoSpaceDE w:val="0"/>
        <w:autoSpaceDN w:val="0"/>
        <w:spacing w:after="0"/>
        <w:ind w:left="0" w:firstLine="709"/>
        <w:rPr>
          <w:sz w:val="20"/>
        </w:rPr>
      </w:pPr>
      <w:r>
        <w:rPr>
          <w:sz w:val="20"/>
        </w:rPr>
        <w:t>К настоящей  заявке прилагаются документы, требуемые в соответствии с настоящим извещением.</w:t>
      </w:r>
    </w:p>
    <w:p w:rsidR="00CD7FB1" w:rsidRDefault="00CD7FB1">
      <w:pPr>
        <w:autoSpaceDE w:val="0"/>
        <w:autoSpaceDN w:val="0"/>
        <w:spacing w:after="0"/>
        <w:ind w:firstLine="709"/>
        <w:jc w:val="left"/>
        <w:rPr>
          <w:b/>
        </w:rPr>
      </w:pPr>
    </w:p>
    <w:p w:rsidR="00CD7FB1" w:rsidRDefault="00CD7FB1">
      <w:pPr>
        <w:autoSpaceDE w:val="0"/>
        <w:autoSpaceDN w:val="0"/>
        <w:spacing w:after="0"/>
        <w:ind w:firstLine="709"/>
        <w:jc w:val="left"/>
        <w:rPr>
          <w:b/>
        </w:rPr>
      </w:pPr>
    </w:p>
    <w:p w:rsidR="00CD7FB1" w:rsidRDefault="00EC323A">
      <w:pPr>
        <w:autoSpaceDE w:val="0"/>
        <w:autoSpaceDN w:val="0"/>
        <w:spacing w:after="0"/>
        <w:ind w:firstLine="709"/>
        <w:jc w:val="left"/>
        <w:outlineLvl w:val="0"/>
        <w:rPr>
          <w:b/>
        </w:rPr>
      </w:pPr>
      <w:r>
        <w:rPr>
          <w:b/>
        </w:rPr>
        <w:t>Руководитель участника закупки</w:t>
      </w:r>
    </w:p>
    <w:p w:rsidR="00CD7FB1" w:rsidRDefault="00EC323A">
      <w:pPr>
        <w:autoSpaceDE w:val="0"/>
        <w:autoSpaceDN w:val="0"/>
        <w:spacing w:after="0"/>
        <w:jc w:val="center"/>
      </w:pPr>
      <w:r>
        <w:rPr>
          <w:sz w:val="20"/>
          <w:szCs w:val="20"/>
        </w:rPr>
        <w:t xml:space="preserve">        (или уполномоченный представитель)</w:t>
      </w:r>
      <w:r>
        <w:tab/>
      </w:r>
      <w:r>
        <w:tab/>
      </w:r>
      <w:r>
        <w:tab/>
        <w:t>_________________      (Ф.И.О.)</w:t>
      </w:r>
    </w:p>
    <w:p w:rsidR="00CD7FB1" w:rsidRDefault="00CD7FB1">
      <w:pPr>
        <w:autoSpaceDE w:val="0"/>
        <w:autoSpaceDN w:val="0"/>
        <w:spacing w:after="0"/>
        <w:rPr>
          <w:i/>
          <w:sz w:val="20"/>
          <w:szCs w:val="20"/>
        </w:rPr>
      </w:pPr>
    </w:p>
    <w:p w:rsidR="00CD7FB1" w:rsidRDefault="00CD7FB1">
      <w:pPr>
        <w:autoSpaceDE w:val="0"/>
        <w:autoSpaceDN w:val="0"/>
        <w:spacing w:after="0"/>
      </w:pPr>
    </w:p>
    <w:p w:rsidR="00CD7FB1" w:rsidRDefault="00CD7FB1">
      <w:pPr>
        <w:spacing w:after="0"/>
        <w:ind w:left="5954"/>
        <w:jc w:val="center"/>
      </w:pPr>
    </w:p>
    <w:sectPr w:rsidR="00CD7FB1">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FA4" w:rsidRDefault="00415FA4">
      <w:pPr>
        <w:spacing w:after="0"/>
      </w:pPr>
      <w:r>
        <w:separator/>
      </w:r>
    </w:p>
  </w:endnote>
  <w:endnote w:type="continuationSeparator" w:id="0">
    <w:p w:rsidR="00415FA4" w:rsidRDefault="00415F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DengXian Light">
    <w:altName w:val="SimSun"/>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FB1" w:rsidRDefault="00EC323A">
    <w:pPr>
      <w:pStyle w:val="af"/>
      <w:jc w:val="right"/>
    </w:pPr>
    <w:r>
      <w:fldChar w:fldCharType="begin"/>
    </w:r>
    <w:r>
      <w:instrText>PAGE   \* MERGEFORMAT</w:instrText>
    </w:r>
    <w:r>
      <w:fldChar w:fldCharType="separate"/>
    </w:r>
    <w:r w:rsidR="0060489C">
      <w:rPr>
        <w:noProof/>
      </w:rPr>
      <w:t>4</w:t>
    </w:r>
    <w:r>
      <w:fldChar w:fldCharType="end"/>
    </w:r>
  </w:p>
  <w:p w:rsidR="00CD7FB1" w:rsidRDefault="00CD7FB1">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FA4" w:rsidRDefault="00415FA4">
      <w:pPr>
        <w:spacing w:after="0"/>
      </w:pPr>
      <w:r>
        <w:separator/>
      </w:r>
    </w:p>
  </w:footnote>
  <w:footnote w:type="continuationSeparator" w:id="0">
    <w:p w:rsidR="00415FA4" w:rsidRDefault="00415FA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CA58EF"/>
    <w:multiLevelType w:val="singleLevel"/>
    <w:tmpl w:val="CECA58EF"/>
    <w:lvl w:ilvl="0">
      <w:start w:val="1"/>
      <w:numFmt w:val="decimal"/>
      <w:suff w:val="space"/>
      <w:lvlText w:val="%1)"/>
      <w:lvlJc w:val="left"/>
    </w:lvl>
  </w:abstractNum>
  <w:abstractNum w:abstractNumId="1" w15:restartNumberingAfterBreak="0">
    <w:nsid w:val="258F07A8"/>
    <w:multiLevelType w:val="multilevel"/>
    <w:tmpl w:val="AE265F62"/>
    <w:lvl w:ilvl="0">
      <w:start w:val="8"/>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F737901"/>
    <w:multiLevelType w:val="multilevel"/>
    <w:tmpl w:val="2F737901"/>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ABCD"/>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 w15:restartNumberingAfterBreak="0">
    <w:nsid w:val="3D854F62"/>
    <w:multiLevelType w:val="hybridMultilevel"/>
    <w:tmpl w:val="CEB8027A"/>
    <w:lvl w:ilvl="0" w:tplc="F0406AC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720646E"/>
    <w:multiLevelType w:val="multilevel"/>
    <w:tmpl w:val="4720646E"/>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580C0E8C"/>
    <w:multiLevelType w:val="multilevel"/>
    <w:tmpl w:val="580C0E8C"/>
    <w:lvl w:ilvl="0">
      <w:start w:val="1"/>
      <w:numFmt w:val="decimal"/>
      <w:lvlText w:val="%1."/>
      <w:lvlJc w:val="left"/>
      <w:pPr>
        <w:tabs>
          <w:tab w:val="left" w:pos="720"/>
        </w:tabs>
        <w:ind w:left="-57" w:firstLine="57"/>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77B47819"/>
    <w:multiLevelType w:val="multilevel"/>
    <w:tmpl w:val="52B66A38"/>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num w:numId="1">
    <w:abstractNumId w:val="2"/>
  </w:num>
  <w:num w:numId="2">
    <w:abstractNumId w:val="5"/>
  </w:num>
  <w:num w:numId="3">
    <w:abstractNumId w:val="0"/>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055"/>
    <w:rsid w:val="000012B6"/>
    <w:rsid w:val="00005B95"/>
    <w:rsid w:val="00015E3F"/>
    <w:rsid w:val="00016057"/>
    <w:rsid w:val="00021498"/>
    <w:rsid w:val="000408C6"/>
    <w:rsid w:val="00044631"/>
    <w:rsid w:val="0005490A"/>
    <w:rsid w:val="0007059C"/>
    <w:rsid w:val="00081E2A"/>
    <w:rsid w:val="00085490"/>
    <w:rsid w:val="0008727E"/>
    <w:rsid w:val="000876F6"/>
    <w:rsid w:val="000972BA"/>
    <w:rsid w:val="000A47A6"/>
    <w:rsid w:val="000B1AC2"/>
    <w:rsid w:val="000C7311"/>
    <w:rsid w:val="000E51C6"/>
    <w:rsid w:val="000E6455"/>
    <w:rsid w:val="000F1884"/>
    <w:rsid w:val="000F44C6"/>
    <w:rsid w:val="0010149A"/>
    <w:rsid w:val="0011449D"/>
    <w:rsid w:val="001265D1"/>
    <w:rsid w:val="00142DFA"/>
    <w:rsid w:val="00143295"/>
    <w:rsid w:val="001433B0"/>
    <w:rsid w:val="001506BB"/>
    <w:rsid w:val="001513A6"/>
    <w:rsid w:val="00152BA7"/>
    <w:rsid w:val="001579E2"/>
    <w:rsid w:val="00157C86"/>
    <w:rsid w:val="001656E3"/>
    <w:rsid w:val="00165790"/>
    <w:rsid w:val="00177E00"/>
    <w:rsid w:val="00191BEE"/>
    <w:rsid w:val="00192DAB"/>
    <w:rsid w:val="00197C77"/>
    <w:rsid w:val="001A1C44"/>
    <w:rsid w:val="001A3A6B"/>
    <w:rsid w:val="001A6CF7"/>
    <w:rsid w:val="001C10F8"/>
    <w:rsid w:val="001D1E03"/>
    <w:rsid w:val="001D538A"/>
    <w:rsid w:val="001E2996"/>
    <w:rsid w:val="001E3CC7"/>
    <w:rsid w:val="001E5089"/>
    <w:rsid w:val="002210C7"/>
    <w:rsid w:val="00236404"/>
    <w:rsid w:val="00244F5B"/>
    <w:rsid w:val="0025104D"/>
    <w:rsid w:val="00264223"/>
    <w:rsid w:val="0026427D"/>
    <w:rsid w:val="00272B02"/>
    <w:rsid w:val="00274B8A"/>
    <w:rsid w:val="0029188A"/>
    <w:rsid w:val="00293F5A"/>
    <w:rsid w:val="002A05F8"/>
    <w:rsid w:val="002A3FCE"/>
    <w:rsid w:val="002A5809"/>
    <w:rsid w:val="002B0891"/>
    <w:rsid w:val="002B0FCF"/>
    <w:rsid w:val="002B732E"/>
    <w:rsid w:val="002D1338"/>
    <w:rsid w:val="002D5477"/>
    <w:rsid w:val="002E27DD"/>
    <w:rsid w:val="002E6DF9"/>
    <w:rsid w:val="003047DA"/>
    <w:rsid w:val="00320BD4"/>
    <w:rsid w:val="00325EF8"/>
    <w:rsid w:val="00343536"/>
    <w:rsid w:val="00346DE9"/>
    <w:rsid w:val="00365D41"/>
    <w:rsid w:val="0037059E"/>
    <w:rsid w:val="00377A8B"/>
    <w:rsid w:val="003822AF"/>
    <w:rsid w:val="00383B03"/>
    <w:rsid w:val="003906E5"/>
    <w:rsid w:val="003960CB"/>
    <w:rsid w:val="003972FB"/>
    <w:rsid w:val="003A0102"/>
    <w:rsid w:val="003A0983"/>
    <w:rsid w:val="003A3E7C"/>
    <w:rsid w:val="003B305E"/>
    <w:rsid w:val="003B45AA"/>
    <w:rsid w:val="003C2639"/>
    <w:rsid w:val="003C4B5C"/>
    <w:rsid w:val="003C50F4"/>
    <w:rsid w:val="003D3398"/>
    <w:rsid w:val="003E1043"/>
    <w:rsid w:val="003E3093"/>
    <w:rsid w:val="00404CEE"/>
    <w:rsid w:val="004133F4"/>
    <w:rsid w:val="004156AF"/>
    <w:rsid w:val="00415FA4"/>
    <w:rsid w:val="00417B41"/>
    <w:rsid w:val="00421EF4"/>
    <w:rsid w:val="00427A62"/>
    <w:rsid w:val="00440D2C"/>
    <w:rsid w:val="004419CC"/>
    <w:rsid w:val="004459D5"/>
    <w:rsid w:val="00447BE9"/>
    <w:rsid w:val="004516FC"/>
    <w:rsid w:val="00456579"/>
    <w:rsid w:val="00466A35"/>
    <w:rsid w:val="00467C50"/>
    <w:rsid w:val="004743EA"/>
    <w:rsid w:val="00484857"/>
    <w:rsid w:val="004C4A3A"/>
    <w:rsid w:val="004C7B81"/>
    <w:rsid w:val="004D3945"/>
    <w:rsid w:val="004E1BE1"/>
    <w:rsid w:val="004E5E5C"/>
    <w:rsid w:val="004E5F7E"/>
    <w:rsid w:val="004F09FA"/>
    <w:rsid w:val="005050AC"/>
    <w:rsid w:val="00530108"/>
    <w:rsid w:val="005368A5"/>
    <w:rsid w:val="00552C6D"/>
    <w:rsid w:val="00570710"/>
    <w:rsid w:val="0058058E"/>
    <w:rsid w:val="00590E96"/>
    <w:rsid w:val="00591846"/>
    <w:rsid w:val="00597D7E"/>
    <w:rsid w:val="005A010D"/>
    <w:rsid w:val="005A15C5"/>
    <w:rsid w:val="005C1965"/>
    <w:rsid w:val="005C275E"/>
    <w:rsid w:val="005C2D2A"/>
    <w:rsid w:val="005C5014"/>
    <w:rsid w:val="005D4286"/>
    <w:rsid w:val="005E04DB"/>
    <w:rsid w:val="005E4697"/>
    <w:rsid w:val="005F147F"/>
    <w:rsid w:val="005F159E"/>
    <w:rsid w:val="005F5A34"/>
    <w:rsid w:val="0060489C"/>
    <w:rsid w:val="00604C8F"/>
    <w:rsid w:val="00605808"/>
    <w:rsid w:val="00607F50"/>
    <w:rsid w:val="00612D55"/>
    <w:rsid w:val="00615BC3"/>
    <w:rsid w:val="00640C5B"/>
    <w:rsid w:val="00657191"/>
    <w:rsid w:val="0066272A"/>
    <w:rsid w:val="00674E1E"/>
    <w:rsid w:val="00677CE1"/>
    <w:rsid w:val="006827CF"/>
    <w:rsid w:val="00692844"/>
    <w:rsid w:val="006C13E8"/>
    <w:rsid w:val="006E1C89"/>
    <w:rsid w:val="006F25AD"/>
    <w:rsid w:val="006F6364"/>
    <w:rsid w:val="00717449"/>
    <w:rsid w:val="00721132"/>
    <w:rsid w:val="0075012D"/>
    <w:rsid w:val="00762185"/>
    <w:rsid w:val="0076494D"/>
    <w:rsid w:val="00781337"/>
    <w:rsid w:val="007826A8"/>
    <w:rsid w:val="00782DFD"/>
    <w:rsid w:val="00787D1A"/>
    <w:rsid w:val="007A0ECC"/>
    <w:rsid w:val="007B137A"/>
    <w:rsid w:val="007B43F4"/>
    <w:rsid w:val="007C0426"/>
    <w:rsid w:val="007C1E0A"/>
    <w:rsid w:val="007C6F84"/>
    <w:rsid w:val="007D3E30"/>
    <w:rsid w:val="007D593A"/>
    <w:rsid w:val="007E121C"/>
    <w:rsid w:val="007F5E0C"/>
    <w:rsid w:val="0080082A"/>
    <w:rsid w:val="0081727D"/>
    <w:rsid w:val="00826B59"/>
    <w:rsid w:val="00832AEE"/>
    <w:rsid w:val="00854299"/>
    <w:rsid w:val="0085797E"/>
    <w:rsid w:val="008647ED"/>
    <w:rsid w:val="008654F5"/>
    <w:rsid w:val="00866C72"/>
    <w:rsid w:val="00876A19"/>
    <w:rsid w:val="00876CA5"/>
    <w:rsid w:val="008813F9"/>
    <w:rsid w:val="008C1653"/>
    <w:rsid w:val="008D0282"/>
    <w:rsid w:val="008D3D4A"/>
    <w:rsid w:val="008F0CFF"/>
    <w:rsid w:val="00906418"/>
    <w:rsid w:val="00907895"/>
    <w:rsid w:val="00915FF3"/>
    <w:rsid w:val="00920CD1"/>
    <w:rsid w:val="009425F8"/>
    <w:rsid w:val="00946605"/>
    <w:rsid w:val="0095153F"/>
    <w:rsid w:val="009669D9"/>
    <w:rsid w:val="00973BBA"/>
    <w:rsid w:val="00974717"/>
    <w:rsid w:val="00977FAB"/>
    <w:rsid w:val="00994995"/>
    <w:rsid w:val="00995550"/>
    <w:rsid w:val="009A0606"/>
    <w:rsid w:val="009A3695"/>
    <w:rsid w:val="009A5CD7"/>
    <w:rsid w:val="009C20FA"/>
    <w:rsid w:val="009D0055"/>
    <w:rsid w:val="009D3CC7"/>
    <w:rsid w:val="009D70E0"/>
    <w:rsid w:val="009E5CD6"/>
    <w:rsid w:val="009F166C"/>
    <w:rsid w:val="009F67FF"/>
    <w:rsid w:val="00A01D2E"/>
    <w:rsid w:val="00A2009E"/>
    <w:rsid w:val="00A322B3"/>
    <w:rsid w:val="00A35A9E"/>
    <w:rsid w:val="00A46478"/>
    <w:rsid w:val="00A507CC"/>
    <w:rsid w:val="00A51328"/>
    <w:rsid w:val="00A52937"/>
    <w:rsid w:val="00A62AAF"/>
    <w:rsid w:val="00A64BC5"/>
    <w:rsid w:val="00A733C1"/>
    <w:rsid w:val="00A86E96"/>
    <w:rsid w:val="00A933FB"/>
    <w:rsid w:val="00A96EB7"/>
    <w:rsid w:val="00AA3BE9"/>
    <w:rsid w:val="00AA6292"/>
    <w:rsid w:val="00AB168B"/>
    <w:rsid w:val="00AB37B0"/>
    <w:rsid w:val="00AD0A8E"/>
    <w:rsid w:val="00AD3E00"/>
    <w:rsid w:val="00AD72BB"/>
    <w:rsid w:val="00AF0340"/>
    <w:rsid w:val="00AF0832"/>
    <w:rsid w:val="00AF1A38"/>
    <w:rsid w:val="00B00592"/>
    <w:rsid w:val="00B164FB"/>
    <w:rsid w:val="00B323AE"/>
    <w:rsid w:val="00B4044C"/>
    <w:rsid w:val="00B51CEA"/>
    <w:rsid w:val="00B52901"/>
    <w:rsid w:val="00B71C99"/>
    <w:rsid w:val="00B734E1"/>
    <w:rsid w:val="00B755C4"/>
    <w:rsid w:val="00B970DE"/>
    <w:rsid w:val="00BA312B"/>
    <w:rsid w:val="00BA56DD"/>
    <w:rsid w:val="00BA68D2"/>
    <w:rsid w:val="00BA74EA"/>
    <w:rsid w:val="00BB0F6B"/>
    <w:rsid w:val="00BB3CC4"/>
    <w:rsid w:val="00BC2C4F"/>
    <w:rsid w:val="00BE1A85"/>
    <w:rsid w:val="00BE1F80"/>
    <w:rsid w:val="00BF3F12"/>
    <w:rsid w:val="00BF57E0"/>
    <w:rsid w:val="00BF725D"/>
    <w:rsid w:val="00C212E1"/>
    <w:rsid w:val="00C27606"/>
    <w:rsid w:val="00C42CE1"/>
    <w:rsid w:val="00C532EA"/>
    <w:rsid w:val="00C55089"/>
    <w:rsid w:val="00C5593F"/>
    <w:rsid w:val="00C71D77"/>
    <w:rsid w:val="00C72005"/>
    <w:rsid w:val="00C855AD"/>
    <w:rsid w:val="00CA161B"/>
    <w:rsid w:val="00CB6B88"/>
    <w:rsid w:val="00CC3F39"/>
    <w:rsid w:val="00CD735F"/>
    <w:rsid w:val="00CD787D"/>
    <w:rsid w:val="00CD7FB1"/>
    <w:rsid w:val="00CE369A"/>
    <w:rsid w:val="00CE5D23"/>
    <w:rsid w:val="00D209C0"/>
    <w:rsid w:val="00D21D7B"/>
    <w:rsid w:val="00D33025"/>
    <w:rsid w:val="00D358B4"/>
    <w:rsid w:val="00D45C77"/>
    <w:rsid w:val="00D645A0"/>
    <w:rsid w:val="00D6532C"/>
    <w:rsid w:val="00D70287"/>
    <w:rsid w:val="00D7364F"/>
    <w:rsid w:val="00D85AE7"/>
    <w:rsid w:val="00D87BEC"/>
    <w:rsid w:val="00D96085"/>
    <w:rsid w:val="00DC01CE"/>
    <w:rsid w:val="00DC22D4"/>
    <w:rsid w:val="00DD0BE5"/>
    <w:rsid w:val="00DE2085"/>
    <w:rsid w:val="00DE2743"/>
    <w:rsid w:val="00DE2822"/>
    <w:rsid w:val="00DE4ABB"/>
    <w:rsid w:val="00DF6F75"/>
    <w:rsid w:val="00E0060A"/>
    <w:rsid w:val="00E04B6F"/>
    <w:rsid w:val="00E10AC8"/>
    <w:rsid w:val="00E10D8B"/>
    <w:rsid w:val="00E1151F"/>
    <w:rsid w:val="00E2367C"/>
    <w:rsid w:val="00E264AA"/>
    <w:rsid w:val="00E448FD"/>
    <w:rsid w:val="00E5031E"/>
    <w:rsid w:val="00E569F5"/>
    <w:rsid w:val="00E65E49"/>
    <w:rsid w:val="00E75B17"/>
    <w:rsid w:val="00E75EC8"/>
    <w:rsid w:val="00EA4FC0"/>
    <w:rsid w:val="00EC0DCD"/>
    <w:rsid w:val="00EC323A"/>
    <w:rsid w:val="00EC699F"/>
    <w:rsid w:val="00ED1BDA"/>
    <w:rsid w:val="00EE267E"/>
    <w:rsid w:val="00EE3EB8"/>
    <w:rsid w:val="00EF1FAC"/>
    <w:rsid w:val="00F21933"/>
    <w:rsid w:val="00F25062"/>
    <w:rsid w:val="00F3118D"/>
    <w:rsid w:val="00F54138"/>
    <w:rsid w:val="00F64A06"/>
    <w:rsid w:val="00F65397"/>
    <w:rsid w:val="00F71DEE"/>
    <w:rsid w:val="00F75568"/>
    <w:rsid w:val="00F75979"/>
    <w:rsid w:val="00FA0AF9"/>
    <w:rsid w:val="00FA2955"/>
    <w:rsid w:val="00FB611C"/>
    <w:rsid w:val="00FB63C1"/>
    <w:rsid w:val="00FC3766"/>
    <w:rsid w:val="00FF15FC"/>
    <w:rsid w:val="00FF4CBC"/>
    <w:rsid w:val="00FF5918"/>
    <w:rsid w:val="00FF5D63"/>
    <w:rsid w:val="01FC7829"/>
    <w:rsid w:val="04664F20"/>
    <w:rsid w:val="115A162D"/>
    <w:rsid w:val="28043F63"/>
    <w:rsid w:val="296016E0"/>
    <w:rsid w:val="3B166E9D"/>
    <w:rsid w:val="43A23BA4"/>
    <w:rsid w:val="450B4A2D"/>
    <w:rsid w:val="53363ABE"/>
    <w:rsid w:val="54ED07DB"/>
    <w:rsid w:val="5827231F"/>
    <w:rsid w:val="582971FD"/>
    <w:rsid w:val="5A387BD9"/>
    <w:rsid w:val="5FE525DB"/>
    <w:rsid w:val="69645765"/>
    <w:rsid w:val="6CB93D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1534"/>
  <w15:docId w15:val="{D852B862-10FA-4E3E-994E-B819B15C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unhideWhenUsed="1" w:qFormat="1"/>
    <w:lsdException w:name="heading 4" w:uiPriority="0"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uiPriority="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60"/>
      <w:jc w:val="both"/>
    </w:pPr>
    <w:rPr>
      <w:rFonts w:eastAsia="Times New Roman"/>
      <w:sz w:val="24"/>
      <w:szCs w:val="24"/>
    </w:rPr>
  </w:style>
  <w:style w:type="paragraph" w:styleId="1">
    <w:name w:val="heading 1"/>
    <w:basedOn w:val="a"/>
    <w:next w:val="a"/>
    <w:link w:val="10"/>
    <w:qFormat/>
    <w:pPr>
      <w:keepNext/>
      <w:spacing w:before="240"/>
      <w:outlineLvl w:val="0"/>
    </w:pPr>
    <w:rPr>
      <w:rFonts w:ascii="Cambria" w:hAnsi="Cambria"/>
      <w:b/>
      <w:bCs/>
      <w:kern w:val="32"/>
      <w:sz w:val="32"/>
      <w:szCs w:val="32"/>
      <w:lang w:val="zh-CN" w:eastAsia="zh-CN"/>
    </w:rPr>
  </w:style>
  <w:style w:type="paragraph" w:styleId="2">
    <w:name w:val="heading 2"/>
    <w:basedOn w:val="a"/>
    <w:next w:val="a"/>
    <w:link w:val="20"/>
    <w:uiPriority w:val="9"/>
    <w:semiHidden/>
    <w:unhideWhenUsed/>
    <w:qFormat/>
    <w:pPr>
      <w:keepNext/>
      <w:spacing w:before="240"/>
      <w:outlineLvl w:val="1"/>
    </w:pPr>
    <w:rPr>
      <w:rFonts w:ascii="Cambria" w:hAnsi="Cambria"/>
      <w:b/>
      <w:bCs/>
      <w:i/>
      <w:iCs/>
      <w:sz w:val="28"/>
      <w:szCs w:val="28"/>
      <w:lang w:val="zh-CN" w:eastAsia="zh-CN"/>
    </w:rPr>
  </w:style>
  <w:style w:type="paragraph" w:styleId="3">
    <w:name w:val="heading 3"/>
    <w:basedOn w:val="a"/>
    <w:next w:val="a"/>
    <w:link w:val="30"/>
    <w:uiPriority w:val="9"/>
    <w:unhideWhenUsed/>
    <w:qFormat/>
    <w:pPr>
      <w:keepNext/>
      <w:spacing w:before="240"/>
      <w:outlineLvl w:val="2"/>
    </w:pPr>
    <w:rPr>
      <w:rFonts w:ascii="Cambria" w:hAnsi="Cambria"/>
      <w:b/>
      <w:bCs/>
      <w:sz w:val="26"/>
      <w:szCs w:val="26"/>
      <w:lang w:val="zh-CN" w:eastAsia="zh-CN"/>
    </w:rPr>
  </w:style>
  <w:style w:type="paragraph" w:styleId="4">
    <w:name w:val="heading 4"/>
    <w:basedOn w:val="a"/>
    <w:next w:val="a"/>
    <w:link w:val="40"/>
    <w:qFormat/>
    <w:pPr>
      <w:keepNext/>
      <w:tabs>
        <w:tab w:val="left" w:pos="1664"/>
      </w:tabs>
      <w:spacing w:before="240"/>
      <w:ind w:left="1664" w:hanging="864"/>
      <w:outlineLvl w:val="3"/>
    </w:pPr>
    <w:rPr>
      <w:rFonts w:ascii="Arial" w:hAnsi="Arial"/>
      <w:szCs w:val="20"/>
      <w:lang w:val="zh-CN" w:eastAsia="zh-CN"/>
    </w:rPr>
  </w:style>
  <w:style w:type="paragraph" w:styleId="5">
    <w:name w:val="heading 5"/>
    <w:basedOn w:val="a"/>
    <w:next w:val="a"/>
    <w:link w:val="50"/>
    <w:uiPriority w:val="99"/>
    <w:qFormat/>
    <w:pPr>
      <w:tabs>
        <w:tab w:val="left" w:pos="1008"/>
      </w:tabs>
      <w:spacing w:before="240"/>
      <w:ind w:left="1008" w:hanging="1008"/>
      <w:outlineLvl w:val="4"/>
    </w:pPr>
    <w:rPr>
      <w:sz w:val="22"/>
      <w:szCs w:val="20"/>
      <w:lang w:val="zh-CN" w:eastAsia="zh-CN"/>
    </w:rPr>
  </w:style>
  <w:style w:type="paragraph" w:styleId="6">
    <w:name w:val="heading 6"/>
    <w:basedOn w:val="a"/>
    <w:next w:val="a"/>
    <w:link w:val="60"/>
    <w:uiPriority w:val="99"/>
    <w:qFormat/>
    <w:pPr>
      <w:tabs>
        <w:tab w:val="left" w:pos="1152"/>
      </w:tabs>
      <w:spacing w:before="240"/>
      <w:ind w:left="1152" w:hanging="1152"/>
      <w:outlineLvl w:val="5"/>
    </w:pPr>
    <w:rPr>
      <w:i/>
      <w:sz w:val="22"/>
      <w:szCs w:val="20"/>
      <w:lang w:val="zh-CN" w:eastAsia="zh-CN"/>
    </w:rPr>
  </w:style>
  <w:style w:type="paragraph" w:styleId="7">
    <w:name w:val="heading 7"/>
    <w:basedOn w:val="a"/>
    <w:next w:val="a"/>
    <w:link w:val="70"/>
    <w:qFormat/>
    <w:pPr>
      <w:tabs>
        <w:tab w:val="left" w:pos="1296"/>
      </w:tabs>
      <w:spacing w:before="240"/>
      <w:ind w:left="1296" w:hanging="1296"/>
      <w:outlineLvl w:val="6"/>
    </w:pPr>
    <w:rPr>
      <w:rFonts w:ascii="Arial" w:hAnsi="Arial"/>
      <w:sz w:val="20"/>
      <w:szCs w:val="20"/>
      <w:lang w:val="zh-CN" w:eastAsia="zh-CN"/>
    </w:rPr>
  </w:style>
  <w:style w:type="paragraph" w:styleId="8">
    <w:name w:val="heading 8"/>
    <w:basedOn w:val="a"/>
    <w:next w:val="a"/>
    <w:link w:val="80"/>
    <w:qFormat/>
    <w:pPr>
      <w:tabs>
        <w:tab w:val="left" w:pos="1440"/>
      </w:tabs>
      <w:spacing w:before="240"/>
      <w:ind w:left="1440" w:hanging="1440"/>
      <w:outlineLvl w:val="7"/>
    </w:pPr>
    <w:rPr>
      <w:rFonts w:ascii="Arial" w:hAnsi="Arial"/>
      <w:i/>
      <w:sz w:val="20"/>
      <w:szCs w:val="20"/>
      <w:lang w:val="zh-CN" w:eastAsia="zh-CN"/>
    </w:rPr>
  </w:style>
  <w:style w:type="paragraph" w:styleId="9">
    <w:name w:val="heading 9"/>
    <w:basedOn w:val="a"/>
    <w:next w:val="a"/>
    <w:link w:val="90"/>
    <w:qFormat/>
    <w:pPr>
      <w:tabs>
        <w:tab w:val="left" w:pos="1584"/>
      </w:tabs>
      <w:spacing w:before="240"/>
      <w:ind w:left="1584" w:hanging="1584"/>
      <w:outlineLvl w:val="8"/>
    </w:pPr>
    <w:rPr>
      <w:rFonts w:ascii="Arial" w:hAnsi="Arial"/>
      <w:b/>
      <w:i/>
      <w:sz w:val="18"/>
      <w:szCs w:val="20"/>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i/>
    </w:rPr>
  </w:style>
  <w:style w:type="character" w:styleId="a4">
    <w:name w:val="Hyperlink"/>
    <w:qFormat/>
    <w:rPr>
      <w:color w:val="0000FF"/>
      <w:u w:val="single"/>
    </w:rPr>
  </w:style>
  <w:style w:type="character" w:styleId="HTML">
    <w:name w:val="HTML Code"/>
    <w:qFormat/>
    <w:rPr>
      <w:rFonts w:ascii="Courier New" w:eastAsia="Times New Roman" w:hAnsi="Courier New" w:cs="Courier New" w:hint="default"/>
      <w:color w:val="000000"/>
      <w:sz w:val="18"/>
      <w:szCs w:val="18"/>
      <w:u w:val="none"/>
    </w:rPr>
  </w:style>
  <w:style w:type="paragraph" w:styleId="a5">
    <w:name w:val="Balloon Text"/>
    <w:basedOn w:val="a"/>
    <w:link w:val="a6"/>
    <w:uiPriority w:val="99"/>
    <w:semiHidden/>
    <w:unhideWhenUsed/>
    <w:qFormat/>
    <w:pPr>
      <w:spacing w:after="0"/>
    </w:pPr>
    <w:rPr>
      <w:rFonts w:ascii="Tahoma" w:hAnsi="Tahoma"/>
      <w:sz w:val="16"/>
      <w:szCs w:val="16"/>
      <w:lang w:val="zh-CN" w:eastAsia="zh-CN"/>
    </w:rPr>
  </w:style>
  <w:style w:type="paragraph" w:styleId="21">
    <w:name w:val="Body Text 2"/>
    <w:basedOn w:val="a"/>
    <w:link w:val="22"/>
    <w:uiPriority w:val="99"/>
    <w:semiHidden/>
    <w:unhideWhenUsed/>
    <w:qFormat/>
    <w:pPr>
      <w:spacing w:after="120" w:line="480" w:lineRule="auto"/>
    </w:pPr>
    <w:rPr>
      <w:lang w:val="zh-CN" w:eastAsia="zh-CN"/>
    </w:rPr>
  </w:style>
  <w:style w:type="paragraph" w:styleId="a7">
    <w:name w:val="Plain Text"/>
    <w:basedOn w:val="a"/>
    <w:link w:val="a8"/>
    <w:qFormat/>
    <w:pPr>
      <w:spacing w:after="0"/>
      <w:jc w:val="left"/>
    </w:pPr>
    <w:rPr>
      <w:rFonts w:ascii="Courier New" w:hAnsi="Courier New"/>
      <w:sz w:val="20"/>
      <w:szCs w:val="20"/>
      <w:lang w:val="zh-CN" w:eastAsia="zh-CN"/>
    </w:rPr>
  </w:style>
  <w:style w:type="paragraph" w:styleId="31">
    <w:name w:val="Body Text Indent 3"/>
    <w:basedOn w:val="a"/>
    <w:link w:val="32"/>
    <w:uiPriority w:val="99"/>
    <w:semiHidden/>
    <w:unhideWhenUsed/>
    <w:qFormat/>
    <w:pPr>
      <w:spacing w:after="120"/>
      <w:ind w:left="283"/>
    </w:pPr>
    <w:rPr>
      <w:sz w:val="16"/>
      <w:szCs w:val="16"/>
      <w:lang w:val="zh-CN" w:eastAsia="zh-CN"/>
    </w:rPr>
  </w:style>
  <w:style w:type="paragraph" w:styleId="a9">
    <w:name w:val="header"/>
    <w:basedOn w:val="a"/>
    <w:link w:val="aa"/>
    <w:uiPriority w:val="99"/>
    <w:unhideWhenUsed/>
    <w:qFormat/>
    <w:pPr>
      <w:tabs>
        <w:tab w:val="center" w:pos="4677"/>
        <w:tab w:val="right" w:pos="9355"/>
      </w:tabs>
    </w:pPr>
    <w:rPr>
      <w:lang w:val="zh-CN" w:eastAsia="zh-CN"/>
    </w:rPr>
  </w:style>
  <w:style w:type="paragraph" w:styleId="ab">
    <w:name w:val="Body Text"/>
    <w:basedOn w:val="a"/>
    <w:link w:val="ac"/>
    <w:uiPriority w:val="99"/>
    <w:unhideWhenUsed/>
    <w:qFormat/>
    <w:pPr>
      <w:spacing w:after="120"/>
    </w:pPr>
    <w:rPr>
      <w:lang w:val="zh-CN" w:eastAsia="zh-CN"/>
    </w:rPr>
  </w:style>
  <w:style w:type="paragraph" w:styleId="ad">
    <w:name w:val="Body Text Indent"/>
    <w:basedOn w:val="a"/>
    <w:link w:val="ae"/>
    <w:uiPriority w:val="99"/>
    <w:unhideWhenUsed/>
    <w:qFormat/>
    <w:pPr>
      <w:spacing w:after="120"/>
      <w:ind w:left="283"/>
    </w:pPr>
    <w:rPr>
      <w:lang w:val="zh-CN" w:eastAsia="zh-CN"/>
    </w:rPr>
  </w:style>
  <w:style w:type="paragraph" w:styleId="af">
    <w:name w:val="footer"/>
    <w:basedOn w:val="a"/>
    <w:link w:val="af0"/>
    <w:uiPriority w:val="99"/>
    <w:unhideWhenUsed/>
    <w:qFormat/>
    <w:pPr>
      <w:tabs>
        <w:tab w:val="center" w:pos="4677"/>
        <w:tab w:val="right" w:pos="9355"/>
      </w:tabs>
    </w:pPr>
    <w:rPr>
      <w:lang w:val="zh-CN" w:eastAsia="zh-CN"/>
    </w:rPr>
  </w:style>
  <w:style w:type="paragraph" w:styleId="af1">
    <w:name w:val="List"/>
    <w:basedOn w:val="a"/>
    <w:qFormat/>
    <w:pPr>
      <w:spacing w:after="0"/>
      <w:ind w:left="283" w:hanging="283"/>
      <w:jc w:val="left"/>
    </w:pPr>
    <w:rPr>
      <w:sz w:val="28"/>
      <w:szCs w:val="20"/>
    </w:rPr>
  </w:style>
  <w:style w:type="paragraph" w:styleId="af2">
    <w:name w:val="Normal (Web)"/>
    <w:basedOn w:val="a"/>
    <w:qFormat/>
    <w:pPr>
      <w:spacing w:before="280" w:after="280"/>
      <w:jc w:val="left"/>
    </w:pPr>
    <w:rPr>
      <w:rFonts w:ascii="Calibri" w:hAnsi="Calibri" w:cs="Calibri"/>
      <w:lang w:eastAsia="zh-CN"/>
    </w:rPr>
  </w:style>
  <w:style w:type="paragraph" w:styleId="33">
    <w:name w:val="Body Text 3"/>
    <w:basedOn w:val="a"/>
    <w:link w:val="34"/>
    <w:uiPriority w:val="99"/>
    <w:semiHidden/>
    <w:unhideWhenUsed/>
    <w:qFormat/>
    <w:pPr>
      <w:spacing w:after="120"/>
    </w:pPr>
    <w:rPr>
      <w:sz w:val="16"/>
      <w:szCs w:val="16"/>
      <w:lang w:val="zh-CN" w:eastAsia="zh-CN"/>
    </w:rPr>
  </w:style>
  <w:style w:type="paragraph" w:styleId="23">
    <w:name w:val="List Continue 2"/>
    <w:basedOn w:val="a"/>
    <w:qFormat/>
    <w:pPr>
      <w:spacing w:after="120"/>
      <w:ind w:left="566"/>
      <w:jc w:val="left"/>
    </w:pPr>
    <w:rPr>
      <w:sz w:val="28"/>
      <w:szCs w:val="20"/>
    </w:rPr>
  </w:style>
  <w:style w:type="paragraph" w:styleId="24">
    <w:name w:val="List 2"/>
    <w:basedOn w:val="a"/>
    <w:qFormat/>
    <w:pPr>
      <w:spacing w:after="0"/>
      <w:ind w:left="566" w:hanging="283"/>
      <w:jc w:val="left"/>
    </w:pPr>
    <w:rPr>
      <w:sz w:val="28"/>
      <w:szCs w:val="20"/>
    </w:rPr>
  </w:style>
  <w:style w:type="table" w:styleId="11">
    <w:name w:val="Table Simple 1"/>
    <w:basedOn w:val="a1"/>
    <w:qFormat/>
    <w:rPr>
      <w:rFonts w:eastAsia="Times New Roman"/>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Cambria" w:eastAsia="Times New Roman" w:hAnsi="Cambria" w:cs="Times New Roman"/>
      <w:b/>
      <w:bCs/>
      <w:kern w:val="32"/>
      <w:sz w:val="32"/>
      <w:szCs w:val="32"/>
      <w:lang w:val="zh-CN" w:eastAsia="zh-CN"/>
    </w:rPr>
  </w:style>
  <w:style w:type="paragraph" w:customStyle="1" w:styleId="02statia2">
    <w:name w:val="02statia2"/>
    <w:basedOn w:val="a"/>
    <w:qFormat/>
    <w:pPr>
      <w:spacing w:before="120" w:after="0" w:line="320" w:lineRule="atLeast"/>
      <w:ind w:left="2020" w:hanging="880"/>
    </w:pPr>
    <w:rPr>
      <w:rFonts w:ascii="GaramondNarrowC" w:hAnsi="GaramondNarrowC"/>
      <w:color w:val="000000"/>
      <w:sz w:val="21"/>
      <w:szCs w:val="21"/>
    </w:rPr>
  </w:style>
  <w:style w:type="paragraph" w:customStyle="1" w:styleId="35">
    <w:name w:val="Стиль3 Знак"/>
    <w:basedOn w:val="a"/>
    <w:qFormat/>
    <w:pPr>
      <w:widowControl w:val="0"/>
      <w:tabs>
        <w:tab w:val="left" w:pos="227"/>
      </w:tabs>
      <w:adjustRightInd w:val="0"/>
      <w:spacing w:after="0"/>
    </w:pPr>
    <w:rPr>
      <w:szCs w:val="20"/>
    </w:rPr>
  </w:style>
  <w:style w:type="paragraph" w:customStyle="1" w:styleId="ConsPlusNormal">
    <w:name w:val="ConsPlusNormal"/>
    <w:link w:val="ConsPlusNormal0"/>
    <w:qFormat/>
    <w:pPr>
      <w:autoSpaceDE w:val="0"/>
      <w:autoSpaceDN w:val="0"/>
      <w:adjustRightInd w:val="0"/>
      <w:ind w:firstLine="720"/>
    </w:pPr>
    <w:rPr>
      <w:rFonts w:ascii="Arial" w:eastAsia="Times New Roman" w:hAnsi="Arial" w:cs="Arial"/>
    </w:rPr>
  </w:style>
  <w:style w:type="paragraph" w:styleId="af4">
    <w:name w:val="List Paragraph"/>
    <w:basedOn w:val="a"/>
    <w:uiPriority w:val="34"/>
    <w:qFormat/>
    <w:pPr>
      <w:spacing w:after="200" w:line="276" w:lineRule="auto"/>
      <w:ind w:left="720"/>
      <w:contextualSpacing/>
      <w:jc w:val="left"/>
    </w:pPr>
    <w:rPr>
      <w:rFonts w:ascii="Calibri" w:eastAsia="Calibri" w:hAnsi="Calibri"/>
      <w:sz w:val="22"/>
      <w:szCs w:val="22"/>
      <w:lang w:eastAsia="en-US"/>
    </w:rPr>
  </w:style>
  <w:style w:type="paragraph" w:customStyle="1" w:styleId="5ABCD">
    <w:name w:val="Пункт_5_ABCD"/>
    <w:basedOn w:val="a"/>
    <w:qFormat/>
    <w:pPr>
      <w:numPr>
        <w:ilvl w:val="4"/>
        <w:numId w:val="1"/>
      </w:numPr>
      <w:spacing w:after="0" w:line="360" w:lineRule="auto"/>
    </w:pPr>
    <w:rPr>
      <w:sz w:val="28"/>
      <w:szCs w:val="20"/>
    </w:rPr>
  </w:style>
  <w:style w:type="character" w:customStyle="1" w:styleId="20">
    <w:name w:val="Заголовок 2 Знак"/>
    <w:link w:val="2"/>
    <w:uiPriority w:val="9"/>
    <w:semiHidden/>
    <w:qFormat/>
    <w:rPr>
      <w:rFonts w:ascii="Cambria" w:eastAsia="Times New Roman" w:hAnsi="Cambria" w:cs="Times New Roman"/>
      <w:b/>
      <w:bCs/>
      <w:i/>
      <w:iCs/>
      <w:sz w:val="28"/>
      <w:szCs w:val="28"/>
    </w:rPr>
  </w:style>
  <w:style w:type="character" w:customStyle="1" w:styleId="30">
    <w:name w:val="Заголовок 3 Знак"/>
    <w:link w:val="3"/>
    <w:uiPriority w:val="9"/>
    <w:semiHidden/>
    <w:qFormat/>
    <w:rPr>
      <w:rFonts w:ascii="Cambria" w:eastAsia="Times New Roman" w:hAnsi="Cambria" w:cs="Times New Roman"/>
      <w:b/>
      <w:bCs/>
      <w:sz w:val="26"/>
      <w:szCs w:val="26"/>
    </w:rPr>
  </w:style>
  <w:style w:type="character" w:customStyle="1" w:styleId="ac">
    <w:name w:val="Основной текст Знак"/>
    <w:link w:val="ab"/>
    <w:uiPriority w:val="99"/>
    <w:qFormat/>
    <w:rPr>
      <w:rFonts w:ascii="Times New Roman" w:eastAsia="Times New Roman" w:hAnsi="Times New Roman"/>
      <w:sz w:val="24"/>
      <w:szCs w:val="24"/>
      <w:lang w:val="zh-CN" w:eastAsia="zh-CN"/>
    </w:rPr>
  </w:style>
  <w:style w:type="character" w:customStyle="1" w:styleId="ae">
    <w:name w:val="Основной текст с отступом Знак"/>
    <w:link w:val="ad"/>
    <w:uiPriority w:val="99"/>
    <w:qFormat/>
    <w:rPr>
      <w:rFonts w:ascii="Times New Roman" w:eastAsia="Times New Roman" w:hAnsi="Times New Roman"/>
      <w:sz w:val="24"/>
      <w:szCs w:val="24"/>
      <w:lang w:val="zh-CN" w:eastAsia="zh-CN"/>
    </w:rPr>
  </w:style>
  <w:style w:type="paragraph" w:customStyle="1" w:styleId="ConsNonformat">
    <w:name w:val="ConsNonformat"/>
    <w:qFormat/>
    <w:pPr>
      <w:widowControl w:val="0"/>
      <w:ind w:right="19772"/>
    </w:pPr>
    <w:rPr>
      <w:rFonts w:ascii="Courier New" w:eastAsia="Times New Roman" w:hAnsi="Courier New"/>
      <w:snapToGrid w:val="0"/>
    </w:rPr>
  </w:style>
  <w:style w:type="character" w:customStyle="1" w:styleId="32">
    <w:name w:val="Основной текст с отступом 3 Знак"/>
    <w:link w:val="31"/>
    <w:uiPriority w:val="99"/>
    <w:semiHidden/>
    <w:qFormat/>
    <w:rPr>
      <w:rFonts w:ascii="Times New Roman" w:eastAsia="Times New Roman" w:hAnsi="Times New Roman"/>
      <w:sz w:val="16"/>
      <w:szCs w:val="16"/>
      <w:lang w:val="zh-CN" w:eastAsia="zh-CN"/>
    </w:rPr>
  </w:style>
  <w:style w:type="character" w:customStyle="1" w:styleId="40">
    <w:name w:val="Заголовок 4 Знак"/>
    <w:link w:val="4"/>
    <w:qFormat/>
    <w:rPr>
      <w:rFonts w:ascii="Arial" w:eastAsia="Times New Roman" w:hAnsi="Arial"/>
      <w:sz w:val="24"/>
      <w:lang w:val="zh-CN" w:eastAsia="zh-CN"/>
    </w:rPr>
  </w:style>
  <w:style w:type="character" w:customStyle="1" w:styleId="50">
    <w:name w:val="Заголовок 5 Знак"/>
    <w:link w:val="5"/>
    <w:uiPriority w:val="99"/>
    <w:qFormat/>
    <w:rPr>
      <w:rFonts w:ascii="Times New Roman" w:eastAsia="Times New Roman" w:hAnsi="Times New Roman"/>
      <w:sz w:val="22"/>
      <w:lang w:val="zh-CN" w:eastAsia="zh-CN"/>
    </w:rPr>
  </w:style>
  <w:style w:type="character" w:customStyle="1" w:styleId="60">
    <w:name w:val="Заголовок 6 Знак"/>
    <w:link w:val="6"/>
    <w:uiPriority w:val="99"/>
    <w:qFormat/>
    <w:rPr>
      <w:rFonts w:ascii="Times New Roman" w:eastAsia="Times New Roman" w:hAnsi="Times New Roman"/>
      <w:i/>
      <w:sz w:val="22"/>
      <w:lang w:val="zh-CN" w:eastAsia="zh-CN"/>
    </w:rPr>
  </w:style>
  <w:style w:type="character" w:customStyle="1" w:styleId="70">
    <w:name w:val="Заголовок 7 Знак"/>
    <w:link w:val="7"/>
    <w:qFormat/>
    <w:rPr>
      <w:rFonts w:ascii="Arial" w:eastAsia="Times New Roman" w:hAnsi="Arial"/>
      <w:lang w:val="zh-CN" w:eastAsia="zh-CN"/>
    </w:rPr>
  </w:style>
  <w:style w:type="character" w:customStyle="1" w:styleId="80">
    <w:name w:val="Заголовок 8 Знак"/>
    <w:link w:val="8"/>
    <w:qFormat/>
    <w:rPr>
      <w:rFonts w:ascii="Arial" w:eastAsia="Times New Roman" w:hAnsi="Arial"/>
      <w:i/>
      <w:lang w:val="zh-CN" w:eastAsia="zh-CN"/>
    </w:rPr>
  </w:style>
  <w:style w:type="character" w:customStyle="1" w:styleId="90">
    <w:name w:val="Заголовок 9 Знак"/>
    <w:link w:val="9"/>
    <w:qFormat/>
    <w:rPr>
      <w:rFonts w:ascii="Arial" w:eastAsia="Times New Roman" w:hAnsi="Arial"/>
      <w:b/>
      <w:i/>
      <w:sz w:val="18"/>
      <w:lang w:val="zh-CN" w:eastAsia="zh-CN"/>
    </w:rPr>
  </w:style>
  <w:style w:type="character" w:customStyle="1" w:styleId="a6">
    <w:name w:val="Текст выноски Знак"/>
    <w:link w:val="a5"/>
    <w:uiPriority w:val="99"/>
    <w:semiHidden/>
    <w:qFormat/>
    <w:rPr>
      <w:rFonts w:ascii="Tahoma" w:eastAsia="Times New Roman" w:hAnsi="Tahoma" w:cs="Tahoma"/>
      <w:sz w:val="16"/>
      <w:szCs w:val="16"/>
    </w:rPr>
  </w:style>
  <w:style w:type="character" w:customStyle="1" w:styleId="22">
    <w:name w:val="Основной текст 2 Знак"/>
    <w:link w:val="21"/>
    <w:uiPriority w:val="99"/>
    <w:semiHidden/>
    <w:qFormat/>
    <w:rPr>
      <w:rFonts w:ascii="Times New Roman" w:eastAsia="Times New Roman" w:hAnsi="Times New Roman"/>
      <w:sz w:val="24"/>
      <w:szCs w:val="24"/>
    </w:rPr>
  </w:style>
  <w:style w:type="paragraph" w:customStyle="1" w:styleId="12">
    <w:name w:val="Название1"/>
    <w:basedOn w:val="a"/>
    <w:link w:val="af5"/>
    <w:qFormat/>
    <w:pPr>
      <w:spacing w:after="0"/>
      <w:jc w:val="center"/>
    </w:pPr>
    <w:rPr>
      <w:rFonts w:eastAsia="Calibri"/>
      <w:sz w:val="28"/>
      <w:szCs w:val="20"/>
      <w:lang w:val="zh-CN" w:eastAsia="zh-CN"/>
    </w:rPr>
  </w:style>
  <w:style w:type="character" w:customStyle="1" w:styleId="af5">
    <w:name w:val="Название Знак"/>
    <w:link w:val="12"/>
    <w:qFormat/>
    <w:rPr>
      <w:rFonts w:ascii="Times New Roman" w:hAnsi="Times New Roman"/>
      <w:sz w:val="28"/>
    </w:rPr>
  </w:style>
  <w:style w:type="paragraph" w:customStyle="1" w:styleId="af6">
    <w:name w:val="Пункт"/>
    <w:basedOn w:val="ab"/>
    <w:qFormat/>
    <w:pPr>
      <w:tabs>
        <w:tab w:val="left" w:pos="360"/>
        <w:tab w:val="left" w:pos="1418"/>
      </w:tabs>
      <w:spacing w:after="0"/>
      <w:ind w:left="1418" w:hanging="851"/>
    </w:pPr>
    <w:rPr>
      <w:rFonts w:eastAsia="Calibri"/>
      <w:szCs w:val="20"/>
      <w:lang w:val="ru-RU" w:eastAsia="ru-RU"/>
    </w:rPr>
  </w:style>
  <w:style w:type="character" w:customStyle="1" w:styleId="a8">
    <w:name w:val="Текст Знак"/>
    <w:link w:val="a7"/>
    <w:qFormat/>
    <w:rPr>
      <w:rFonts w:ascii="Courier New" w:eastAsia="Times New Roman" w:hAnsi="Courier New"/>
    </w:rPr>
  </w:style>
  <w:style w:type="paragraph" w:customStyle="1" w:styleId="af7">
    <w:name w:val="Подпись письма"/>
    <w:basedOn w:val="a"/>
    <w:qFormat/>
    <w:pPr>
      <w:tabs>
        <w:tab w:val="right" w:pos="9639"/>
      </w:tabs>
      <w:overflowPunct w:val="0"/>
      <w:autoSpaceDE w:val="0"/>
      <w:autoSpaceDN w:val="0"/>
      <w:adjustRightInd w:val="0"/>
      <w:spacing w:after="0"/>
      <w:jc w:val="left"/>
    </w:pPr>
    <w:rPr>
      <w:rFonts w:ascii="Times New Roman CYR" w:hAnsi="Times New Roman CYR"/>
      <w:szCs w:val="20"/>
    </w:rPr>
  </w:style>
  <w:style w:type="paragraph" w:customStyle="1" w:styleId="BodyText31">
    <w:name w:val="Body Text 31"/>
    <w:basedOn w:val="a"/>
    <w:qFormat/>
    <w:pPr>
      <w:widowControl w:val="0"/>
      <w:spacing w:after="0"/>
    </w:pPr>
    <w:rPr>
      <w:sz w:val="22"/>
      <w:szCs w:val="20"/>
    </w:rPr>
  </w:style>
  <w:style w:type="character" w:customStyle="1" w:styleId="aa">
    <w:name w:val="Верхний колонтитул Знак"/>
    <w:link w:val="a9"/>
    <w:uiPriority w:val="99"/>
    <w:qFormat/>
    <w:rPr>
      <w:rFonts w:ascii="Times New Roman" w:eastAsia="Times New Roman" w:hAnsi="Times New Roman"/>
      <w:sz w:val="24"/>
      <w:szCs w:val="24"/>
    </w:rPr>
  </w:style>
  <w:style w:type="character" w:customStyle="1" w:styleId="af0">
    <w:name w:val="Нижний колонтитул Знак"/>
    <w:link w:val="af"/>
    <w:uiPriority w:val="99"/>
    <w:qFormat/>
    <w:rPr>
      <w:rFonts w:ascii="Times New Roman" w:eastAsia="Times New Roman" w:hAnsi="Times New Roman"/>
      <w:sz w:val="24"/>
      <w:szCs w:val="24"/>
    </w:rPr>
  </w:style>
  <w:style w:type="character" w:customStyle="1" w:styleId="34">
    <w:name w:val="Основной текст 3 Знак"/>
    <w:link w:val="33"/>
    <w:uiPriority w:val="99"/>
    <w:semiHidden/>
    <w:qFormat/>
    <w:rPr>
      <w:rFonts w:ascii="Times New Roman" w:eastAsia="Times New Roman" w:hAnsi="Times New Roman"/>
      <w:sz w:val="16"/>
      <w:szCs w:val="16"/>
    </w:rPr>
  </w:style>
  <w:style w:type="character" w:customStyle="1" w:styleId="UnresolvedMention">
    <w:name w:val="Unresolved Mention"/>
    <w:uiPriority w:val="99"/>
    <w:semiHidden/>
    <w:unhideWhenUsed/>
    <w:qFormat/>
    <w:rPr>
      <w:color w:val="605E5C"/>
      <w:shd w:val="clear" w:color="auto" w:fill="E1DFDD"/>
    </w:rPr>
  </w:style>
  <w:style w:type="paragraph" w:customStyle="1" w:styleId="13">
    <w:name w:val="Без интервала1"/>
    <w:qFormat/>
    <w:rPr>
      <w:rFonts w:ascii="Calibri" w:eastAsia="Times New Roman" w:hAnsi="Calibri"/>
      <w:sz w:val="22"/>
      <w:szCs w:val="22"/>
    </w:rPr>
  </w:style>
  <w:style w:type="character" w:customStyle="1" w:styleId="ConsPlusNormal0">
    <w:name w:val="ConsPlusNormal Знак"/>
    <w:link w:val="ConsPlusNormal"/>
    <w:qFormat/>
    <w:locked/>
    <w:rPr>
      <w:rFonts w:ascii="Arial" w:eastAsia="Times New Roman" w:hAnsi="Arial" w:cs="Arial"/>
    </w:rPr>
  </w:style>
  <w:style w:type="paragraph" w:customStyle="1" w:styleId="51">
    <w:name w:val="Стиль5"/>
    <w:basedOn w:val="a"/>
    <w:qFormat/>
    <w:pPr>
      <w:widowControl w:val="0"/>
      <w:suppressAutoHyphens/>
      <w:spacing w:after="200" w:line="276" w:lineRule="auto"/>
      <w:ind w:firstLine="709"/>
    </w:pPr>
    <w:rPr>
      <w:sz w:val="26"/>
      <w:szCs w:val="26"/>
      <w:lang w:eastAsia="zh-CN"/>
    </w:rPr>
  </w:style>
  <w:style w:type="paragraph" w:customStyle="1" w:styleId="western">
    <w:name w:val="western"/>
    <w:basedOn w:val="a"/>
    <w:qFormat/>
    <w:pPr>
      <w:spacing w:before="100" w:beforeAutospacing="1" w:after="100" w:afterAutospacing="1"/>
      <w:jc w:val="left"/>
    </w:pPr>
    <w:rPr>
      <w:rFonts w:eastAsia="Calibri"/>
    </w:rPr>
  </w:style>
  <w:style w:type="table" w:customStyle="1" w:styleId="110">
    <w:name w:val="Простая таблица 11"/>
    <w:basedOn w:val="a1"/>
    <w:qFormat/>
    <w:rPr>
      <w:rFonts w:eastAsia="Times New Roman"/>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text">
    <w:name w:val="headertext"/>
    <w:basedOn w:val="a"/>
    <w:qFormat/>
    <w:pPr>
      <w:spacing w:before="100" w:beforeAutospacing="1" w:after="100" w:afterAutospacing="1"/>
      <w:jc w:val="left"/>
    </w:pPr>
  </w:style>
  <w:style w:type="paragraph" w:styleId="af8">
    <w:name w:val="No Spacing"/>
    <w:uiPriority w:val="1"/>
    <w:qFormat/>
    <w:rPr>
      <w:rFonts w:eastAsia="Calibri"/>
      <w:szCs w:val="22"/>
      <w:lang w:eastAsia="en-US"/>
    </w:rPr>
  </w:style>
  <w:style w:type="paragraph" w:customStyle="1" w:styleId="ListParagraph1">
    <w:name w:val="List Paragraph1"/>
    <w:basedOn w:val="a"/>
    <w:qFormat/>
    <w:pPr>
      <w:spacing w:before="100" w:beforeAutospacing="1" w:after="100" w:afterAutospacing="1" w:line="273" w:lineRule="auto"/>
      <w:contextualSpacing/>
      <w:jc w:val="left"/>
    </w:pPr>
    <w:rPr>
      <w:rFonts w:ascii="Calibri" w:hAnsi="Calibri"/>
    </w:rPr>
  </w:style>
  <w:style w:type="paragraph" w:customStyle="1" w:styleId="af9">
    <w:name w:val="Обычный + по ширине"/>
    <w:basedOn w:val="a"/>
    <w:qFormat/>
    <w:pPr>
      <w:spacing w:after="0"/>
    </w:pPr>
  </w:style>
  <w:style w:type="paragraph" w:customStyle="1" w:styleId="Times12">
    <w:name w:val="Times 12"/>
    <w:basedOn w:val="a"/>
    <w:qFormat/>
    <w:pPr>
      <w:overflowPunct w:val="0"/>
      <w:autoSpaceDE w:val="0"/>
      <w:autoSpaceDN w:val="0"/>
      <w:adjustRightInd w:val="0"/>
    </w:pPr>
    <w:rPr>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1CA881BA0F27CEE7879E46C3F32528DD5F9BE35DE03C5D8DD57BDB124DE76D61A8D6D59885vBt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CA881BA0F27CEE7879E46C3F32528DD5F9BE35DE03C5D8DD57BDB124DE76D61A8D6D59885vBt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8234E-ADD5-47CA-93AF-F4A1FEDE6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4364</Words>
  <Characters>24878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Техотдел Мастерская</dc:creator>
  <cp:lastModifiedBy>user</cp:lastModifiedBy>
  <cp:revision>2</cp:revision>
  <cp:lastPrinted>2020-08-06T10:29:00Z</cp:lastPrinted>
  <dcterms:created xsi:type="dcterms:W3CDTF">2026-10-25T06:17:00Z</dcterms:created>
  <dcterms:modified xsi:type="dcterms:W3CDTF">2026-10-25T06:17:00Z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F934709C112A49FE9934BBEB3848F838_13</vt:lpwstr>
  </property>
</Properties>
</file>