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4E8F77E8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C2757C" w:rsidRPr="00C2757C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ПО системных накопителей шкафов управления паровых котлов</w:t>
      </w:r>
      <w:r w:rsidR="00C2757C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57AF7"/>
    <w:rsid w:val="003628A7"/>
    <w:rsid w:val="00391DD8"/>
    <w:rsid w:val="003B2361"/>
    <w:rsid w:val="003C3245"/>
    <w:rsid w:val="003D1081"/>
    <w:rsid w:val="003D36A6"/>
    <w:rsid w:val="003D39F3"/>
    <w:rsid w:val="003E1EB4"/>
    <w:rsid w:val="003E4A0D"/>
    <w:rsid w:val="003F0300"/>
    <w:rsid w:val="003F17C4"/>
    <w:rsid w:val="00407A63"/>
    <w:rsid w:val="0042266C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B6573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2707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2757C"/>
    <w:rsid w:val="00C368C3"/>
    <w:rsid w:val="00C41751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A6A27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138</cp:revision>
  <dcterms:created xsi:type="dcterms:W3CDTF">2024-04-25T09:46:00Z</dcterms:created>
  <dcterms:modified xsi:type="dcterms:W3CDTF">2026-10-27T06:41:00Z</dcterms:modified>
</cp:coreProperties>
</file>