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77D" w:rsidRPr="00716F8D" w:rsidRDefault="00EA777D" w:rsidP="00716F8D">
      <w:pPr>
        <w:pStyle w:val="20"/>
        <w:tabs>
          <w:tab w:val="center" w:pos="4677"/>
        </w:tabs>
        <w:spacing w:before="0" w:after="0"/>
        <w:jc w:val="right"/>
        <w:rPr>
          <w:rFonts w:ascii="Times New Roman" w:hAnsi="Times New Roman"/>
          <w:sz w:val="24"/>
          <w:szCs w:val="24"/>
        </w:rPr>
      </w:pPr>
      <w:r w:rsidRPr="00716F8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УТВЕРЖДАЮ: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– начальник отдела 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строительства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ООО «Севастопольэнерго»</w:t>
      </w:r>
    </w:p>
    <w:p w:rsidR="007808C1" w:rsidRDefault="007808C1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_________________ </w:t>
      </w:r>
      <w:r w:rsidRPr="007808C1">
        <w:rPr>
          <w:rFonts w:ascii="Times New Roman" w:eastAsiaTheme="minorHAnsi" w:hAnsi="Times New Roman"/>
          <w:b w:val="0"/>
          <w:bCs w:val="0"/>
          <w:i w:val="0"/>
          <w:iCs w:val="0"/>
          <w:sz w:val="24"/>
          <w:szCs w:val="24"/>
          <w:lang w:eastAsia="en-US"/>
        </w:rPr>
        <w:t>И.С. Алиев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3D4604" w:rsidRDefault="003D4604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</w:p>
    <w:p w:rsidR="003A77FF" w:rsidRPr="00716F8D" w:rsidRDefault="003A77FF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 w:rsidRPr="00716F8D">
        <w:rPr>
          <w:rFonts w:ascii="Times New Roman" w:hAnsi="Times New Roman"/>
          <w:b w:val="0"/>
          <w:sz w:val="24"/>
          <w:szCs w:val="24"/>
        </w:rPr>
        <w:t>«</w:t>
      </w:r>
      <w:r w:rsidR="006A04C4">
        <w:rPr>
          <w:rFonts w:ascii="Times New Roman" w:hAnsi="Times New Roman"/>
          <w:b w:val="0"/>
          <w:sz w:val="24"/>
          <w:szCs w:val="24"/>
        </w:rPr>
        <w:t>14</w:t>
      </w:r>
      <w:r w:rsidRPr="00716F8D">
        <w:rPr>
          <w:rFonts w:ascii="Times New Roman" w:hAnsi="Times New Roman"/>
          <w:b w:val="0"/>
          <w:sz w:val="24"/>
          <w:szCs w:val="24"/>
        </w:rPr>
        <w:t>»</w:t>
      </w:r>
      <w:r w:rsidR="006A04C4">
        <w:rPr>
          <w:rFonts w:ascii="Times New Roman" w:hAnsi="Times New Roman"/>
          <w:b w:val="0"/>
          <w:sz w:val="24"/>
          <w:szCs w:val="24"/>
        </w:rPr>
        <w:t xml:space="preserve"> октября</w:t>
      </w:r>
      <w:r w:rsidR="00683431">
        <w:rPr>
          <w:rFonts w:ascii="Times New Roman" w:hAnsi="Times New Roman"/>
          <w:b w:val="0"/>
          <w:sz w:val="24"/>
          <w:szCs w:val="24"/>
        </w:rPr>
        <w:t xml:space="preserve">   </w:t>
      </w:r>
      <w:r w:rsidRPr="00716F8D">
        <w:rPr>
          <w:rFonts w:ascii="Times New Roman" w:hAnsi="Times New Roman"/>
          <w:b w:val="0"/>
          <w:sz w:val="24"/>
          <w:szCs w:val="24"/>
        </w:rPr>
        <w:t>20</w:t>
      </w:r>
      <w:r>
        <w:rPr>
          <w:rFonts w:ascii="Times New Roman" w:hAnsi="Times New Roman"/>
          <w:b w:val="0"/>
          <w:sz w:val="24"/>
          <w:szCs w:val="24"/>
        </w:rPr>
        <w:t>26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г.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16F8D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Выполнение комплекса мероприятий (ПИР, СМР, ПНР) по строительству 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6624BA" w:rsidRPr="006624BA">
        <w:rPr>
          <w:rFonts w:ascii="Times New Roman" w:hAnsi="Times New Roman" w:cs="Times New Roman"/>
          <w:sz w:val="24"/>
          <w:szCs w:val="24"/>
        </w:rPr>
        <w:t>Строительство ЛЭП-0,4кВ от ТП-423, ТЗ 0413-26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реализации технологического присоединения Заявителей ООО «СЕ</w:t>
      </w:r>
      <w:r w:rsidR="0047198F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>АСТОПОЛЬЭНЕРГО»</w:t>
      </w: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0"/>
        <w:gridCol w:w="6390"/>
      </w:tblGrid>
      <w:tr w:rsidR="00EA777D" w:rsidRPr="00716F8D" w:rsidTr="00DA46B3">
        <w:trPr>
          <w:tblHeader/>
        </w:trPr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Перечень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Содержание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</w:tr>
      <w:tr w:rsidR="00EA777D" w:rsidRPr="00716F8D" w:rsidTr="00DA46B3">
        <w:trPr>
          <w:trHeight w:val="92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Основание для проектирования и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6624BA" w:rsidRDefault="00EA777D" w:rsidP="006624BA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договор технологического присоединения </w:t>
            </w:r>
            <w:r w:rsidR="00930400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от </w:t>
            </w:r>
            <w:r w:rsidR="006624BA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>15.07.2026г</w:t>
            </w:r>
            <w:r w:rsidR="006D617A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  <w:r w:rsidR="00923AA2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DA46B3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№ </w:t>
            </w:r>
            <w:r w:rsidR="00573DCE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>250</w:t>
            </w:r>
            <w:r w:rsidR="00B90588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>2</w:t>
            </w:r>
            <w:r w:rsidR="006624BA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>6</w:t>
            </w:r>
            <w:r w:rsidR="00B90588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>-</w:t>
            </w:r>
            <w:r w:rsidR="006624BA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>0413</w:t>
            </w:r>
            <w:r w:rsidR="00B716F6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B90588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CB5878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>межд</w:t>
            </w:r>
            <w:proofErr w:type="gramStart"/>
            <w:r w:rsidR="00CB5878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CB5878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> «СЕВАСТОПОЛЬЭНЕРГО»</w:t>
            </w:r>
            <w:r w:rsidR="00BF0010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и </w:t>
            </w:r>
            <w:r w:rsidR="006F6493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6624BA" w:rsidRPr="006624BA">
              <w:rPr>
                <w:sz w:val="24"/>
                <w:szCs w:val="24"/>
              </w:rPr>
              <w:t>АО "ЮЖНАЯ БАШЕННАЯ КОМПАНИЯ"</w:t>
            </w:r>
            <w:r w:rsidR="001E49BE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EA777D" w:rsidRPr="00716F8D" w:rsidTr="00DA46B3">
        <w:trPr>
          <w:trHeight w:val="514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Вид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Новое строительство</w:t>
            </w:r>
          </w:p>
        </w:tc>
      </w:tr>
      <w:tr w:rsidR="00EA777D" w:rsidRPr="00716F8D" w:rsidTr="00DA46B3">
        <w:trPr>
          <w:trHeight w:val="368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Местонахождение объекта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6A36FC" w:rsidRDefault="006624BA" w:rsidP="001E49BE">
            <w:pPr>
              <w:pStyle w:val="HTML"/>
              <w:tabs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4695"/>
              </w:tabs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6624B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624B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624BA">
              <w:rPr>
                <w:rFonts w:ascii="Times New Roman" w:hAnsi="Times New Roman" w:cs="Times New Roman"/>
                <w:sz w:val="24"/>
                <w:szCs w:val="24"/>
              </w:rPr>
              <w:t>евастополь, ул.Мореходная, вблизи участка №164 А/2, согласно прилагаемой схеме границ, площадью 16 кв.м.</w:t>
            </w:r>
          </w:p>
        </w:tc>
      </w:tr>
      <w:tr w:rsidR="00EA777D" w:rsidRPr="00716F8D" w:rsidTr="00DA46B3">
        <w:trPr>
          <w:trHeight w:val="57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Технологическое присоединение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Объем проектных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Проектная и рабочая документация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  <w:lang w:val="en-US"/>
              </w:rPr>
            </w:pPr>
            <w:r w:rsidRPr="00716F8D">
              <w:rPr>
                <w:sz w:val="24"/>
                <w:szCs w:val="24"/>
              </w:rPr>
              <w:t>Плановый срок начала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плановый срок начала </w:t>
            </w:r>
            <w:r w:rsidR="00837EE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работ – 2026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год;</w:t>
            </w:r>
          </w:p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окончание 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–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определяется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календарным графиком производства работ и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договором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на выполнение работ</w:t>
            </w:r>
          </w:p>
        </w:tc>
      </w:tr>
      <w:tr w:rsidR="008B58F2" w:rsidRPr="00716F8D" w:rsidTr="00DA46B3">
        <w:trPr>
          <w:trHeight w:val="564"/>
        </w:trPr>
        <w:tc>
          <w:tcPr>
            <w:tcW w:w="0" w:type="auto"/>
            <w:shd w:val="clear" w:color="auto" w:fill="auto"/>
            <w:noWrap/>
          </w:tcPr>
          <w:p w:rsidR="008B58F2" w:rsidRPr="00716F8D" w:rsidRDefault="008B58F2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технико-экономическим показателям объекта проектирования, основным техническим решениям, перспективному расширению объекта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004186" w:rsidRPr="006A36FC" w:rsidRDefault="000B48CA" w:rsidP="006A36FC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>О</w:t>
            </w:r>
            <w:r w:rsidR="00004186"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сновной источник питания: </w:t>
            </w:r>
            <w:r w:rsidR="006D617A"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>ТП-</w:t>
            </w:r>
            <w:r w:rsidR="006624BA">
              <w:rPr>
                <w:rFonts w:eastAsiaTheme="minorHAnsi"/>
                <w:sz w:val="24"/>
                <w:szCs w:val="24"/>
                <w:shd w:val="clear" w:color="auto" w:fill="FFFFFF"/>
              </w:rPr>
              <w:t>423</w:t>
            </w:r>
            <w:r w:rsidR="00C11544"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6A36FC" w:rsidRDefault="000B48CA" w:rsidP="006A36FC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004186"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>езервный источник питания отсутствует;</w:t>
            </w:r>
          </w:p>
          <w:p w:rsidR="00004186" w:rsidRPr="006A36FC" w:rsidRDefault="000B48CA" w:rsidP="006A36FC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>Х</w:t>
            </w:r>
            <w:r w:rsidR="00004186"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арактеристики объекта присоединения: </w:t>
            </w:r>
          </w:p>
          <w:p w:rsidR="00004186" w:rsidRPr="006A36FC" w:rsidRDefault="00004186" w:rsidP="006A36FC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напряжение – </w:t>
            </w:r>
            <w:r w:rsidR="00573DCE"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>0,38</w:t>
            </w:r>
            <w:r w:rsidR="00ED1755"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>кВ;</w:t>
            </w:r>
          </w:p>
          <w:p w:rsidR="008A4138" w:rsidRPr="006A36FC" w:rsidRDefault="000B48CA" w:rsidP="006A36FC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>М</w:t>
            </w:r>
            <w:r w:rsidR="00004186"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>аксимальная мощность присоединяемых энергопринимающих устройств Заявител</w:t>
            </w:r>
            <w:r w:rsidR="002E6093"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>ей</w:t>
            </w:r>
            <w:r w:rsidR="00004186"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составляет – </w:t>
            </w:r>
          </w:p>
          <w:p w:rsidR="00004186" w:rsidRPr="006A36FC" w:rsidRDefault="008A4138" w:rsidP="006A36FC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>15</w:t>
            </w:r>
            <w:r w:rsidR="001B766D"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кВт</w:t>
            </w:r>
            <w:r w:rsidR="00004186"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6A36FC" w:rsidRDefault="00596025" w:rsidP="006A36FC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К</w:t>
            </w:r>
            <w:r w:rsidR="00004186"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>атегория надежности – третья;</w:t>
            </w:r>
          </w:p>
          <w:p w:rsidR="006624BA" w:rsidRPr="00177079" w:rsidRDefault="00B716F6" w:rsidP="006624BA">
            <w:pPr>
              <w:pStyle w:val="HTML"/>
              <w:ind w:right="-1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A36FC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Точка присоединения: </w:t>
            </w:r>
            <w:r w:rsidR="006624BA" w:rsidRPr="001770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кабельные наконечники ЛЭП-0,4кВ, построенной от отходящего вывода прибора учета электрической энергии до вводного коммутационного аппарата, установленного в РЩ-0,4кВ объекта Заявителя. </w:t>
            </w:r>
          </w:p>
          <w:p w:rsidR="006624BA" w:rsidRPr="00177079" w:rsidRDefault="006624BA" w:rsidP="006624BA">
            <w:pPr>
              <w:pStyle w:val="HTML"/>
              <w:ind w:right="-1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770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 Прогнозируемые границы балансовой принадлежности и эксплуатационной ответственности устанавливаются в точке присоединения электроустановки, но не </w:t>
            </w:r>
            <w:r w:rsidRPr="00177079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Pr="00177079">
                <w:rPr>
                  <w:rFonts w:ascii="Times New Roman" w:hAnsi="Times New Roman" w:cs="Times New Roman"/>
                  <w:sz w:val="24"/>
                  <w:szCs w:val="24"/>
                </w:rPr>
                <w:t>15 метров</w:t>
              </w:r>
            </w:smartTag>
            <w:r w:rsidRPr="00177079">
              <w:rPr>
                <w:rFonts w:ascii="Times New Roman" w:hAnsi="Times New Roman" w:cs="Times New Roman"/>
                <w:sz w:val="24"/>
                <w:szCs w:val="24"/>
              </w:rPr>
              <w:t xml:space="preserve"> во внешнюю сторону от границы участка</w:t>
            </w:r>
            <w:r w:rsidRPr="001770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:rsidR="006A36FC" w:rsidRDefault="009D26FC" w:rsidP="006A36FC">
            <w:pPr>
              <w:pStyle w:val="HTML"/>
              <w:tabs>
                <w:tab w:val="left" w:pos="5573"/>
              </w:tabs>
              <w:ind w:firstLine="36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6A36FC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Проектную и </w:t>
            </w:r>
            <w:r w:rsidR="00EC1438" w:rsidRPr="006A36FC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рабочую документацию выполнить в соответствии с настоящим техническим заданием</w:t>
            </w:r>
            <w:r w:rsidR="000A4675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:rsidR="001B766D" w:rsidRPr="006A36FC" w:rsidRDefault="000A4675" w:rsidP="000A4675">
            <w:pPr>
              <w:pStyle w:val="HTML"/>
              <w:tabs>
                <w:tab w:val="left" w:pos="5573"/>
              </w:tabs>
              <w:ind w:firstLine="36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r w:rsidRPr="006624B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  <w:t>оговор технологического присоединения от 15.07.2026г. № 25026-0413  межд</w:t>
            </w:r>
            <w:proofErr w:type="gramStart"/>
            <w:r w:rsidRPr="006624B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Pr="006624B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  <w:t xml:space="preserve"> «СЕВАСТОПОЛЬЭНЕРГО» и  </w:t>
            </w:r>
            <w:r w:rsidRPr="006624BA">
              <w:rPr>
                <w:rFonts w:ascii="Times New Roman" w:hAnsi="Times New Roman" w:cs="Times New Roman"/>
                <w:sz w:val="24"/>
                <w:szCs w:val="24"/>
              </w:rPr>
              <w:t>АО "ЮЖНАЯ БАШЕННАЯ КОМПАНИЯ"</w:t>
            </w:r>
            <w:r w:rsidR="006A36FC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 w:rsidR="00EC1438" w:rsidRPr="006A36F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:rsidR="000A4675" w:rsidRPr="00D166BD" w:rsidRDefault="006A36FC" w:rsidP="000A4675">
            <w:pPr>
              <w:pStyle w:val="HTML"/>
              <w:ind w:firstLine="36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A36F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1. </w:t>
            </w:r>
            <w:r w:rsidR="000A4675" w:rsidRPr="00D166B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Организовать учет электрической энергии (мощности) </w:t>
            </w:r>
            <w:r w:rsidR="000A4675" w:rsidRPr="00D166B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 №442 от 04.05.2012г:</w:t>
            </w:r>
          </w:p>
          <w:p w:rsidR="000A4675" w:rsidRPr="00D166BD" w:rsidRDefault="000A4675" w:rsidP="000A4675">
            <w:pPr>
              <w:pStyle w:val="HTML"/>
              <w:ind w:firstLine="36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166B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 установить прибор учета электрической энергии на ближней опоре            построенной ЛЭП-0,4кВ TП-423 л.6.</w:t>
            </w:r>
          </w:p>
          <w:p w:rsidR="000A4675" w:rsidRPr="00D166BD" w:rsidRDefault="000A4675" w:rsidP="000A4675">
            <w:pPr>
              <w:pStyle w:val="HTML"/>
              <w:ind w:firstLine="36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</w:t>
            </w:r>
            <w:r w:rsidRPr="00D166B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166B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случае</w:t>
            </w:r>
            <w:proofErr w:type="gramStart"/>
            <w:r w:rsidRPr="00D166B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proofErr w:type="gramEnd"/>
            <w:r w:rsidRPr="00D166B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если отсутствует техническая возможность установить прибор учета электрической энергии на ближней опоре ЛЭП-0,4кВ TП-423 л.6, допускается его установка в РЩ-0,4кВ на опорной конструкции Заявителя, установленной со стороны построенной ЛЭП-0,4кВ TП-423 л.6.</w:t>
            </w:r>
          </w:p>
          <w:p w:rsidR="000A4675" w:rsidRPr="00D166BD" w:rsidRDefault="000A4675" w:rsidP="000A4675">
            <w:pPr>
              <w:pStyle w:val="HTML"/>
              <w:ind w:firstLine="36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166B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З</w:t>
            </w:r>
            <w:r w:rsidRPr="00D166B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апитать прибор учета электрической энергии ЛЭП-0,4кВ от ближней опоры построенной ЛЭП-0,4кВ TП-423 л.6.</w:t>
            </w:r>
          </w:p>
          <w:p w:rsidR="000A4675" w:rsidRDefault="000A4675" w:rsidP="000A4675">
            <w:pPr>
              <w:pStyle w:val="HTML"/>
              <w:tabs>
                <w:tab w:val="left" w:pos="10347"/>
              </w:tabs>
              <w:ind w:firstLine="36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</w:t>
            </w:r>
            <w:r w:rsidRPr="001770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770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Предусмотреть на источнике питания установку (замену) оборудования, обеспечивающее учет электрической энергии и передачу данных на сервер ООО «СЕВАСТОПОЛЬЭНЕРГО», при его отсутствии и/или необходимости реконструкции.</w:t>
            </w:r>
          </w:p>
          <w:p w:rsidR="000A4675" w:rsidRPr="00C10194" w:rsidRDefault="000A4675" w:rsidP="000A4675">
            <w:pPr>
              <w:pStyle w:val="HTML"/>
              <w:ind w:firstLine="36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</w:t>
            </w:r>
            <w:r w:rsidRPr="00C101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1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Строить участок ВЛ-0,4кВ от ближней опоры ВЛ-0,4кВ от ТП-423 л.6 до проектируемой опоры подключения объекта Заявителя, применить самонесущий изолированный провод сечением 4х25мм², L≈120м, опоры типовые ж/бетонные.</w:t>
            </w:r>
          </w:p>
          <w:p w:rsidR="000A4675" w:rsidRPr="00C10194" w:rsidRDefault="000A4675" w:rsidP="000A4675">
            <w:pPr>
              <w:pStyle w:val="HTML"/>
              <w:ind w:firstLine="365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</w:t>
            </w:r>
            <w:r w:rsidRPr="00C101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019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Разработать проектную (рабочую) документацию. Принимаемые технические решения или проект электроснабжения, а так же используемое оборудование согласовать с ООО «СЕВАСТОПОЛЬЭНЕРГО» и другими заинтересованными организациями, собственниками объектов (земли).</w:t>
            </w:r>
          </w:p>
          <w:p w:rsidR="00533685" w:rsidRPr="006A36FC" w:rsidRDefault="00533685" w:rsidP="006A36FC">
            <w:pPr>
              <w:pStyle w:val="HTML"/>
              <w:ind w:firstLine="36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6A36FC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Трассу прохождения, точную длину, тип, марку и сечение ЛЭП, а также параметры оборудования (силовой трансформатор, шины, коммутационную аппараты, размеры корпуса КТП/РП/ТРП и др.</w:t>
            </w:r>
            <w:bookmarkStart w:id="0" w:name="_GoBack"/>
            <w:bookmarkEnd w:id="0"/>
            <w:r w:rsidRPr="006A36FC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) уточнить на этапе проектирования.</w:t>
            </w:r>
          </w:p>
          <w:p w:rsidR="009D26FC" w:rsidRPr="006A36FC" w:rsidRDefault="009D26FC" w:rsidP="006A36FC">
            <w:pPr>
              <w:pStyle w:val="HTML"/>
              <w:ind w:firstLine="36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6A36FC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Перечень указанных в настоящем техническом задании строительно-монтажных работ выполняется в соответствии с разработанной проектной документацией.</w:t>
            </w:r>
          </w:p>
          <w:p w:rsidR="008B58F2" w:rsidRPr="006A36FC" w:rsidRDefault="007C63F5" w:rsidP="006A36FC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При проектировании предусмотреть требования по предотвращению гибели объектов животного мира при осуществлении производственных процессов, а так же при эксплуатации транспортных магистралей, трубопроводов, линий связи и </w:t>
            </w:r>
            <w:proofErr w:type="gramStart"/>
            <w:r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электропередачи</w:t>
            </w:r>
            <w:proofErr w:type="gramEnd"/>
            <w:r w:rsidRPr="006A36FC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утвержденных Постановлением Правительства РФ от 13 августа 1996 г. № 997.</w:t>
            </w:r>
          </w:p>
        </w:tc>
      </w:tr>
      <w:tr w:rsidR="00EA777D" w:rsidRPr="00716F8D" w:rsidTr="00DA46B3">
        <w:trPr>
          <w:trHeight w:val="413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Необходимость разработки основных проектных решений или предварительного согласования отдельных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Необходимость выделения этапов строительства и ввода объекта в эксплуатацию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3E21B7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согласно календарному графику производства работ и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900B6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договор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на выполнение работ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архитектурно-строительным, объемно-планировочным и конструктивным решениям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технологии, режиму работы предприятия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круглосуточный, круглогодичный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мероприятиям по обеспечению</w:t>
            </w:r>
            <w:r w:rsidRPr="00716F8D">
              <w:rPr>
                <w:b/>
                <w:sz w:val="24"/>
                <w:szCs w:val="24"/>
              </w:rPr>
              <w:t xml:space="preserve"> </w:t>
            </w:r>
            <w:r w:rsidRPr="00716F8D">
              <w:rPr>
                <w:sz w:val="24"/>
                <w:szCs w:val="24"/>
              </w:rPr>
              <w:t>пожарной безопасности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соответствии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Федеральным законом от 22.07.2008г. №123-ФЗ «Технический регламент о требованиях пожарной безопасности»;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ПП РФ от 16.09.2020г. №1479 «Об утверждении Правил противопожарного режима в РФ»;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21-01-97 «Пожарная безопасность зданий и сооружений»;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- ПУЭ 7-е издание.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обеспечению безопасной эксплуатации объектов капитального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7198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 xml:space="preserve">Требования к разработке инженерно-технических мероприятий гражданской обороны и мероприятий по предупреждению чрезвычайных ситуаций 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разработке мероприятий по обеспечению транспортной безопасности объекта и мероприятий по предотвращению террористических актов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по энергетической эффективности проектируемых зданий и сооружений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Необходимость проектирования объектов жилищного, коммунального и социально-культурного назначения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Технические условия, исходная и разрешительная документация</w:t>
            </w:r>
          </w:p>
        </w:tc>
        <w:tc>
          <w:tcPr>
            <w:tcW w:w="0" w:type="auto"/>
            <w:shd w:val="clear" w:color="auto" w:fill="auto"/>
            <w:noWrap/>
          </w:tcPr>
          <w:p w:rsidR="00B716F6" w:rsidRDefault="00E5202E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1) </w:t>
            </w:r>
            <w:r w:rsidR="00CE5217"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EC143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абочую документацию выполнить в соответствии с настоящим техническим заданием</w:t>
            </w:r>
            <w:r w:rsidR="00C52431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0A4675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>договор технологического присоединения от 15.07.2026г. № 25026-0413  межд</w:t>
            </w:r>
            <w:proofErr w:type="gramStart"/>
            <w:r w:rsidR="000A4675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0A4675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 «СЕВАСТОПОЛЬЭНЕРГО» и  </w:t>
            </w:r>
            <w:r w:rsidR="000A4675" w:rsidRPr="006624BA">
              <w:rPr>
                <w:sz w:val="24"/>
                <w:szCs w:val="24"/>
              </w:rPr>
              <w:t xml:space="preserve">АО </w:t>
            </w:r>
            <w:r w:rsidR="000A4675" w:rsidRPr="006624BA">
              <w:rPr>
                <w:sz w:val="24"/>
                <w:szCs w:val="24"/>
              </w:rPr>
              <w:lastRenderedPageBreak/>
              <w:t>"ЮЖНАЯ БАШЕННАЯ КОМПАНИЯ"</w:t>
            </w:r>
            <w:r w:rsidR="000A4675" w:rsidRPr="006624BA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2) П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ри необходимости Подрядчик получает дополнительные технические условия от причастных организаций и согласовывает их с Заказчиком;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3)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Исходно-разрешительную документацию,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br/>
              <w:t>в части оформления землеотвода в соответствии с Порядком предоставления земельного участка под строительство объектов, действующим в регионе, норм Земельного кодекса Российской Федерации, Лесного кодекса Российской Федерации и других нормативных документов выполняет Подрядчик при участии Заказчика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Потребность в инженерных изысканиях и требования к их составу и оформлению результатов</w:t>
            </w:r>
          </w:p>
        </w:tc>
        <w:tc>
          <w:tcPr>
            <w:tcW w:w="0" w:type="auto"/>
            <w:shd w:val="clear" w:color="auto" w:fill="auto"/>
            <w:noWrap/>
          </w:tcPr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Выполнить комплекс инженерно-геодезических, инженерно-геологических изысканий, в соответствии с СП 47.13330.2016 и нормативными документами субъекта Российской Федерации. Инженерно-геодезические изыскания выполнить в местной системе координат, в Балтийской системе высот. Съемка подземных коммуникаций должна быть выполнена при помощи </w:t>
            </w:r>
            <w:proofErr w:type="spell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трубокабелеискателя</w:t>
            </w:r>
            <w:proofErr w:type="spell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, с учетом текущих изменений. Составить Технический отчет по результатам инженерно-геодезических изысканий.</w:t>
            </w:r>
          </w:p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Программу изысканий согласовать с Заказчиком.</w:t>
            </w:r>
          </w:p>
          <w:p w:rsidR="00EA777D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и зарегистрирована в Департаменте архитектуры.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составу и оформлению проектной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Выполнить разработку проектной и рабочей документации в строгом соответствии с требованиями Гражданского кодекса РФ, Градостроительного кодекса РФ, Федерального закона от 30.12.2009г. №384-ФЗ «Технический регламент о безопасности зданий и сооружений», ПП РФ от 04.07.2020 №985 «Об утверждении перечня национальных стандартов и сводов правил (частей таких стандартов и сводов правил), в результате применения  которых на обязательной основе обеспечивается соблюдение требований Федерального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закона «Технический регламент о безопасности зданий и сооружений», ПП РФ от 16.02.2008 г. №87 «О составе разделов проектной документации и требования к их содержанию» (в редакции, действующей на момент проектирования), СП,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ГОСТ, технических регламентов, других нормативных правовых актов действующего законодательства РФ в области строительства.</w:t>
            </w:r>
          </w:p>
          <w:p w:rsidR="005971A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Проектирование выполнить в соответствии с действующими нормами технологического и строительного проектирования проектной организацией, имеющей соответствующие допуски (в соответствии с приказом Министерства регионального развития РФ от 30.12.2009г. №624 «Об утверждении Перечня видов работ по инженерным изысканиям, по подготовке проектной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строительства») на право технологического проектирования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профилю объекта.</w:t>
            </w:r>
            <w:r w:rsidR="005971A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A777D" w:rsidRPr="001E49BE" w:rsidRDefault="005971A3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 w:rsidR="00EA777D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Применяемые материалы должны иметь соответствующие сертификаты качества.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разработке сметной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D54A9F" w:rsidRPr="001E49BE" w:rsidRDefault="00D54A9F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Сметную документацию составить с применением действующих сметных нормативов, включенных в федеральный реестр. При разработке сметной документации руководствоваться:</w:t>
            </w:r>
          </w:p>
          <w:p w:rsidR="00D54A9F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методическими документами Минстроя России и подведомственных ему организаций по сметному нормированию и ценообразованию;</w:t>
            </w:r>
          </w:p>
          <w:p w:rsidR="00EA777D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порядком определения сметной стоимости, ресурсно-индексным методом с использованием сметных норм, сметных цен строительных ресурсов в базисном уровне цен и одновременным применением информации о сметных ценах, размещенной в ФГИС ЦС, а также индексов изменения сметной стоимости к группам однородных строительных ресурсов и отдельных видов прочих работ и затрат в базисном уровне цен, рассчитанной в уровне цен на дату, определённую условиями договора</w:t>
            </w:r>
            <w:proofErr w:type="gramEnd"/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количеству экземпляров проектной и рабочей документации (в том числе в электронном виде), передаваемой Заказчику</w:t>
            </w:r>
          </w:p>
        </w:tc>
        <w:tc>
          <w:tcPr>
            <w:tcW w:w="0" w:type="auto"/>
            <w:shd w:val="clear" w:color="auto" w:fill="auto"/>
            <w:noWrap/>
          </w:tcPr>
          <w:p w:rsidR="00DA46B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Проектная (1 (один) экземпляр) и рабочая (2 (два) экземпляра) документация, включая сметный раздел, передаются Заказчику на бумажном носителе с оригиналами печатей и подписей + 1 (один) экземпляр в электронном виде (в формате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xls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pdf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dwg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spellEnd"/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  <w:r w:rsidR="00DA46B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не вправе передавать техническую документацию третьим лицам.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rStyle w:val="95pt0pt"/>
                <w:rFonts w:eastAsia="Calibri"/>
                <w:sz w:val="24"/>
                <w:szCs w:val="24"/>
              </w:rPr>
              <w:t>Требования к согласованию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BF279F" w:rsidRPr="00B716F6" w:rsidRDefault="00BF279F" w:rsidP="000A46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6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строительстве. Все принятые в проекте результаты обследования, градостроительные решения, архитектурно-планировочные, конструктивные, технологические решения, сметную документацию согласовать </w:t>
            </w:r>
            <w:proofErr w:type="gramStart"/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BF279F" w:rsidRPr="00B716F6" w:rsidRDefault="00BF279F" w:rsidP="000A46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6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Заказчиком;</w:t>
            </w:r>
          </w:p>
          <w:p w:rsidR="00BF279F" w:rsidRPr="00B716F6" w:rsidRDefault="00BF279F" w:rsidP="000A46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6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Заинтересованными снабжающими и эксплуатирующими организациями (в части их касающейся);</w:t>
            </w:r>
          </w:p>
          <w:p w:rsidR="00BF279F" w:rsidRPr="00B716F6" w:rsidRDefault="00BF279F" w:rsidP="000A46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6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- Другими заинтересованными лицами и организациями в установленном порядке, в соответствии с п.1 ст.760 Гражданского кодекса РФ (в части их касающейся).</w:t>
            </w:r>
          </w:p>
          <w:p w:rsidR="00BF279F" w:rsidRPr="00B716F6" w:rsidRDefault="00BF279F" w:rsidP="000A46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6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Топографическую съемку согласовать на предмет полноты нанесения инженерных коммуникаций со всеми заинтересованными организациями.</w:t>
            </w:r>
          </w:p>
          <w:p w:rsidR="00BF279F" w:rsidRPr="00B716F6" w:rsidRDefault="00BF279F" w:rsidP="000A46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6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Рабочую документацию согласовать с владельцами инженерных коммуникаций и другими заинтересованными организациями.</w:t>
            </w:r>
          </w:p>
          <w:p w:rsidR="00EA777D" w:rsidRDefault="00BF279F" w:rsidP="000A4675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Получить техническое заключение о соответствии проектной документации сводному плану подземных инженерных коммуникаций и сооружений.</w:t>
            </w:r>
          </w:p>
          <w:p w:rsidR="000A4675" w:rsidRDefault="000A4675" w:rsidP="000A4675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highlight w:val="yellow"/>
              </w:rPr>
            </w:pPr>
          </w:p>
          <w:p w:rsidR="000A4675" w:rsidRPr="000A4675" w:rsidRDefault="000A4675" w:rsidP="000A4675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</w:rPr>
            </w:pPr>
            <w:r w:rsidRPr="000A4675">
              <w:rPr>
                <w:rFonts w:eastAsiaTheme="minorHAnsi"/>
                <w:sz w:val="24"/>
                <w:szCs w:val="24"/>
              </w:rPr>
              <w:t xml:space="preserve">Получить Распоряжение </w:t>
            </w:r>
            <w:proofErr w:type="spellStart"/>
            <w:r w:rsidRPr="000A4675">
              <w:rPr>
                <w:rFonts w:eastAsiaTheme="minorHAnsi"/>
                <w:sz w:val="24"/>
                <w:szCs w:val="24"/>
              </w:rPr>
              <w:t>Депортамента</w:t>
            </w:r>
            <w:proofErr w:type="spellEnd"/>
            <w:r w:rsidRPr="000A4675">
              <w:rPr>
                <w:rFonts w:eastAsiaTheme="minorHAnsi"/>
                <w:sz w:val="24"/>
                <w:szCs w:val="24"/>
              </w:rPr>
              <w:t xml:space="preserve"> по имущественным и земельным отношениям </w:t>
            </w:r>
            <w:proofErr w:type="gramStart"/>
            <w:r w:rsidRPr="000A4675">
              <w:rPr>
                <w:rFonts w:eastAsiaTheme="minorHAnsi"/>
                <w:sz w:val="24"/>
                <w:szCs w:val="24"/>
              </w:rPr>
              <w:t>г</w:t>
            </w:r>
            <w:proofErr w:type="gramEnd"/>
            <w:r w:rsidRPr="000A4675">
              <w:rPr>
                <w:rFonts w:eastAsiaTheme="minorHAnsi"/>
                <w:sz w:val="24"/>
                <w:szCs w:val="24"/>
              </w:rPr>
              <w:t xml:space="preserve">. Севастополя о выдаче разрешения на размещение объектов </w:t>
            </w:r>
            <w:proofErr w:type="spellStart"/>
            <w:r w:rsidRPr="000A4675">
              <w:rPr>
                <w:rFonts w:eastAsiaTheme="minorHAnsi"/>
                <w:sz w:val="24"/>
                <w:szCs w:val="24"/>
              </w:rPr>
              <w:t>электросетевого</w:t>
            </w:r>
            <w:proofErr w:type="spellEnd"/>
            <w:r w:rsidRPr="000A4675">
              <w:rPr>
                <w:rFonts w:eastAsiaTheme="minorHAnsi"/>
                <w:sz w:val="24"/>
                <w:szCs w:val="24"/>
              </w:rPr>
              <w:t xml:space="preserve"> хозяйства в соответствии с ПП Севастополя от 16.06.2015г № 522-ПП (в действующей редакции).</w:t>
            </w:r>
          </w:p>
          <w:p w:rsidR="000A4675" w:rsidRPr="000A4675" w:rsidRDefault="000A4675" w:rsidP="000A4675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</w:rPr>
            </w:pPr>
          </w:p>
          <w:p w:rsidR="000A4675" w:rsidRPr="00B716F6" w:rsidRDefault="000A4675" w:rsidP="000A4675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0A4675">
              <w:rPr>
                <w:rFonts w:eastAsiaTheme="minorHAnsi"/>
                <w:sz w:val="24"/>
                <w:szCs w:val="24"/>
              </w:rPr>
              <w:t xml:space="preserve">Получить согласование проектной документации в Управлении охраны объектов культурного наследия в        </w:t>
            </w:r>
            <w:proofErr w:type="gramStart"/>
            <w:r w:rsidRPr="000A4675">
              <w:rPr>
                <w:rFonts w:eastAsiaTheme="minorHAnsi"/>
                <w:sz w:val="24"/>
                <w:szCs w:val="24"/>
              </w:rPr>
              <w:t>г</w:t>
            </w:r>
            <w:proofErr w:type="gramEnd"/>
            <w:r w:rsidRPr="000A4675">
              <w:rPr>
                <w:rFonts w:eastAsiaTheme="minorHAnsi"/>
                <w:sz w:val="24"/>
                <w:szCs w:val="24"/>
              </w:rPr>
              <w:t>. Севастополе.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по увязке с другими проектами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B716F6" w:rsidRDefault="00647E98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Не </w:t>
            </w:r>
            <w:r w:rsidR="00EA777D"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Требования к выполнению строительно-монтажных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1. Работы выполнить в соответствии с разработанной и утвержденной рабочей документацией, со строительными нормами и правилами, а также в соответствии с другими действующими правилами и инструкциями.</w:t>
            </w:r>
          </w:p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2. Строительно-монтажные и пусконаладочные работы выполняются согласно Проекту производства работ (далее ППР).</w:t>
            </w:r>
          </w:p>
          <w:p w:rsidR="00EA777D" w:rsidRPr="00B716F6" w:rsidRDefault="00DC4469" w:rsidP="001E49BE">
            <w:pPr>
              <w:pStyle w:val="a9"/>
              <w:tabs>
                <w:tab w:val="left" w:pos="426"/>
              </w:tabs>
              <w:ind w:left="0"/>
              <w:jc w:val="both"/>
              <w:rPr>
                <w:rFonts w:eastAsiaTheme="minorHAnsi"/>
                <w:shd w:val="clear" w:color="auto" w:fill="FFFFFF"/>
              </w:rPr>
            </w:pPr>
            <w:r w:rsidRPr="00B716F6">
              <w:rPr>
                <w:rFonts w:eastAsiaTheme="minorHAnsi"/>
                <w:shd w:val="clear" w:color="auto" w:fill="FFFFFF"/>
              </w:rPr>
              <w:t>3.</w:t>
            </w:r>
            <w:r w:rsidR="00EA777D" w:rsidRPr="00B716F6">
              <w:rPr>
                <w:rFonts w:eastAsiaTheme="minorHAnsi"/>
                <w:shd w:val="clear" w:color="auto" w:fill="FFFFFF"/>
              </w:rPr>
              <w:t>Приемка работ осуществляется с соблюдением действующих нормативных документов, в т.ч.:</w:t>
            </w:r>
          </w:p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- СП 68.13330.2017 «</w:t>
            </w:r>
            <w:proofErr w:type="spellStart"/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3.01.04-87. Приемка в эксплуатацию законченных строительством объектов. Основные положения» утвержден приказом Минстроя России от 27 июля 2017 г. N 1033/пр</w:t>
            </w:r>
            <w:proofErr w:type="gramStart"/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 76.13330.2016. Электротехнические устройства. Актуализированная редакция </w:t>
            </w:r>
            <w:proofErr w:type="spellStart"/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3.05.06–85.</w:t>
            </w:r>
          </w:p>
          <w:p w:rsidR="00EA777D" w:rsidRPr="00B716F6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DC4469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проведении работ необходимо руководствоваться действующими редакциями документов, действующих на момент производства работ.</w:t>
            </w:r>
          </w:p>
          <w:p w:rsidR="00EA777D" w:rsidRPr="00B716F6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DC4469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Возможно привлечение к выполнению работ субподрядных организаций.</w:t>
            </w:r>
          </w:p>
          <w:p w:rsidR="00EA777D" w:rsidRPr="00B716F6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="00DC4469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Работы выполняются в действующих электроустановках (в охранной зоне действующей ЛЭП).</w:t>
            </w:r>
          </w:p>
          <w:p w:rsidR="00EA777D" w:rsidRPr="00B716F6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Работы выполняются в полном объеме, в указанные сроки и с требуемым качеством.</w:t>
            </w:r>
          </w:p>
          <w:p w:rsidR="00EA777D" w:rsidRPr="00B716F6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8</w:t>
            </w:r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Все демонтируемое оборудование и материалы силами Подрядчика вывозятся на баз</w:t>
            </w:r>
            <w:proofErr w:type="gramStart"/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«СЕВАСТОПОЛЬЭНЕРГО».</w:t>
            </w:r>
          </w:p>
          <w:p w:rsidR="00EA777D" w:rsidRPr="00B716F6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Подрядчик несет ответственность за причиненный уще</w:t>
            </w:r>
            <w:proofErr w:type="gramStart"/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рб в сл</w:t>
            </w:r>
            <w:proofErr w:type="gramEnd"/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учае повреждения электрооборудования и других инженерных сооружений.</w:t>
            </w:r>
          </w:p>
          <w:p w:rsidR="00EA777D" w:rsidRPr="00B716F6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10. </w:t>
            </w:r>
            <w:r w:rsidR="00EA777D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 начала производства работ Подрядчик обязан (при необходимости) получить разрешение (ордер) на право производства земляных работ и закрыть ордер по окончании работ.</w:t>
            </w:r>
          </w:p>
          <w:p w:rsidR="00EA777D" w:rsidRPr="00B716F6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81D9A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11.</w:t>
            </w: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выполняет своими силами и средствами следующие работы, если они предусмотрены проектной документацией:</w:t>
            </w:r>
          </w:p>
          <w:p w:rsidR="00EA777D" w:rsidRPr="00B716F6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восстановление дорожных и почвенных покрытий, объектов окружающего пространства (благоустройство и озеленение территории) в случае их демонтажа или повреждения при выполнении работ на объекте; </w:t>
            </w:r>
          </w:p>
          <w:p w:rsidR="00EA777D" w:rsidRPr="00B716F6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иные работы, в соответствии с рабочей документацией</w:t>
            </w:r>
          </w:p>
          <w:p w:rsidR="00EA777D" w:rsidRPr="00B716F6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B81D9A"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Требования к обеспечению техники безопасности при проведении работ:</w:t>
            </w:r>
          </w:p>
          <w:p w:rsidR="00EA777D" w:rsidRPr="00B716F6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Наличие у подрядчика необходимых технологических регламентов, инструкций по охране труда, проектов производства работ, технологических карт.</w:t>
            </w:r>
          </w:p>
          <w:p w:rsidR="00EA777D" w:rsidRPr="00B716F6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Наличие у подрядчика оборудования, инструмента, такелажа и приспособлений, соответствующих </w:t>
            </w:r>
            <w:proofErr w:type="spellStart"/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ГОСТам</w:t>
            </w:r>
            <w:proofErr w:type="spellEnd"/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испытанных в соответствии с РД 153-34.03.603-2003. «Инструкция по применению и испытанию средств защиты, используемых в электроустановках».</w:t>
            </w:r>
          </w:p>
          <w:p w:rsidR="00EA777D" w:rsidRPr="00B716F6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Порядок допуска и производства работ </w:t>
            </w:r>
            <w:proofErr w:type="gramStart"/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согласно Правил</w:t>
            </w:r>
            <w:proofErr w:type="gramEnd"/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охране труда при эксплуатации электроустановок, утвержденных Приказом Министерства труда и социальной защиты РФ от 24 июля 2013 г. № 328н гл. 46 «Охрана труда при организации работ командировочного персонала». СТО 01.011-2017 «Организация безопасного производства работ персонала подрядных организаций и командированного персонала»:</w:t>
            </w:r>
          </w:p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В подрядных организациях, принимающих участие в работах на объектах ООО «СЕВАСТОПОЛЬЭНЕРГО» (далее – Заказчик), должны соблюдаться требования трудового законодательства в области безопасных условий и охраны труда, а также требований раздела договора подряда «Соблюдение требований охраны труда».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условиям поставки оборудования и материалов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1. Поставка материалов осуществляется Подрядчиком по своему усмотрению (время, место разгрузки, место хранения), но без нарушения условий договора на </w:t>
            </w:r>
            <w:r w:rsidR="003E21B7"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выполнение работ</w:t>
            </w: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и данного ТЗ.</w:t>
            </w:r>
          </w:p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2. Требование к упаковке: продукция поставляется в оригинальной заводской упаковке, гарантирующей ее сохранность при транспортировке, перевалке и выгрузке средствами механизации и вручную.</w:t>
            </w:r>
          </w:p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3. Требования к сроку и условиям гарантийного </w:t>
            </w: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обслуживания: в соответствии с п. 29 настоящего технического задания.</w:t>
            </w:r>
          </w:p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4. Допускается давальческий материал Заказчика.</w:t>
            </w:r>
          </w:p>
          <w:p w:rsidR="00EA777D" w:rsidRPr="00B716F6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 Вся продукция, строительные конструкции и материалы должны приобретаться непосредственно у производителей или официальных дилеров, имеющих подтверждённые полномочия.</w:t>
            </w:r>
          </w:p>
          <w:p w:rsidR="00EA777D" w:rsidRPr="00B716F6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 Требования к стандартизации продукции:</w:t>
            </w:r>
          </w:p>
          <w:p w:rsidR="00EA777D" w:rsidRPr="00B716F6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Поставляемая продукция должна соответствовать требованиям действующих на территории Российской федерации стандартов, </w:t>
            </w:r>
            <w:proofErr w:type="spellStart"/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ГОСТов</w:t>
            </w:r>
            <w:proofErr w:type="spellEnd"/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ТУ и иметь соответствующий сертификат качества.</w:t>
            </w:r>
          </w:p>
          <w:p w:rsidR="00EA777D" w:rsidRPr="00B716F6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16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7. Требования к комплектации:</w:t>
            </w:r>
          </w:p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Поставляемая Подрядчиком продукция должна соответствовать содержанию опросных листов и спецификаций, определенных проектом и рабочей документацией по данному объекту.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B716F6" w:rsidRDefault="00DC446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proofErr w:type="gramStart"/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1.</w:t>
            </w:r>
            <w:r w:rsidR="00EA777D"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ПУЭ, ПТЭ, ПОТ, ППБ и других нормативно-технических документов, с записью о праве проведения специальных работ, в соответствии с п. 2.6 ПОТ ЭЭ (при наличии такого права), и иметь соответствующую группу по </w:t>
            </w:r>
            <w:proofErr w:type="spellStart"/>
            <w:r w:rsidR="00EA777D"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электробезопасности</w:t>
            </w:r>
            <w:proofErr w:type="spellEnd"/>
            <w:r w:rsidR="00EA777D"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. </w:t>
            </w:r>
            <w:proofErr w:type="gramEnd"/>
          </w:p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2. Обязательное выполнение персоналом правил по охране труда при эксплуатации электроустановок, правил пожарной безопасности, правил промышленной санитарии, правил устройства электроустановок.</w:t>
            </w:r>
          </w:p>
          <w:p w:rsidR="00EA777D" w:rsidRPr="00B716F6" w:rsidRDefault="00DC446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3.</w:t>
            </w:r>
            <w:r w:rsidR="00EA777D"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Подрядчик должен обладать соответствующими выполняемой работе материально-техническими и кадровыми ресурсами.</w:t>
            </w:r>
          </w:p>
          <w:p w:rsidR="00EA777D" w:rsidRPr="00B716F6" w:rsidRDefault="00DC446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4.</w:t>
            </w:r>
            <w:r w:rsidR="00EA777D"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Подрядчик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 и иметь выписку СРО на выполнение строительно-монтажных и наладочных работ).</w:t>
            </w:r>
          </w:p>
          <w:p w:rsidR="00EA777D" w:rsidRPr="00B716F6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B716F6">
              <w:rPr>
                <w:rFonts w:eastAsiaTheme="minorHAnsi"/>
                <w:sz w:val="24"/>
                <w:szCs w:val="24"/>
                <w:shd w:val="clear" w:color="auto" w:fill="FFFFFF"/>
              </w:rPr>
              <w:t>5. Подрядчик не должен являться неплатежеспособным или банкротом, находиться в процессе ликвидации, на имущество Подрядчика не должен быть наложен арест, экономическая деятельность Подрядчика не должна быть приостановлена.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Правила контроля и приемки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271F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1. </w:t>
            </w:r>
            <w:r w:rsidR="00EA777D" w:rsidRPr="001E49BE">
              <w:rPr>
                <w:sz w:val="24"/>
                <w:szCs w:val="24"/>
              </w:rPr>
              <w:t>Заказчик организует технический надзор за ходом строительства.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</w:t>
            </w:r>
            <w:r w:rsidR="00EA777D" w:rsidRPr="001E49BE">
              <w:rPr>
                <w:sz w:val="24"/>
                <w:szCs w:val="24"/>
              </w:rPr>
              <w:t>Приемка работ осуществляется с оформлением двухсторонних актов и справок (КС-2, КС-3), при условии, что работа выполнена надлежащим образом и в соответствии с требованиями к качеству, закрепленными в соответствующих нормативно-правовых документах.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3. Приемка ответственных строительных конструкций и работ, скрываемых последующими работами и </w:t>
            </w:r>
            <w:r w:rsidRPr="001E49BE">
              <w:rPr>
                <w:sz w:val="24"/>
                <w:szCs w:val="24"/>
              </w:rPr>
              <w:lastRenderedPageBreak/>
              <w:t>конструкциями, оформляется актами освидетельствования скрытых работ.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</w:t>
            </w:r>
            <w:r w:rsidR="00EA777D" w:rsidRPr="001E49BE">
              <w:rPr>
                <w:sz w:val="24"/>
                <w:szCs w:val="24"/>
              </w:rPr>
              <w:t>Подрядчик сдает заказчику (в службу по эксплуатации сетей по направлению) до подписания актов рабочей комиссией всю исполнительную документацию, в том числе в электронном виде в формате PDF, каждый документ отдельным файлом.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5. Подрядчик обязан письменно известить Заказчика о готовности объекта к сдаче в эксплуатацию не позднее, чем за 10 дней до проведения процедуры приемки объекта рабочей комиссией.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 6.</w:t>
            </w:r>
            <w:r w:rsidR="00EA777D" w:rsidRPr="001E49BE">
              <w:rPr>
                <w:sz w:val="24"/>
                <w:szCs w:val="24"/>
              </w:rPr>
              <w:t>Непосредственно перед вводом электрооборудования в эксплуатацию Подрядчик должен выполнить все измерения, испытания и опробования в соответствии с действующими нормативно-техническими документами, инструкциями заводов-изготовителей и действующими нормами ПУЭ, с предоставлением Заказчику соответствующих актов и/или протоколов.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7. Стоимость выполненных работ по строительству объекта основных средств определяется в актах выполненных работ.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F614CF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Гарантии </w:t>
            </w:r>
            <w:r w:rsidR="00EA777D" w:rsidRPr="00716F8D">
              <w:rPr>
                <w:sz w:val="24"/>
                <w:szCs w:val="24"/>
              </w:rPr>
              <w:t>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9"/>
              <w:numPr>
                <w:ilvl w:val="6"/>
                <w:numId w:val="1"/>
              </w:numPr>
              <w:tabs>
                <w:tab w:val="left" w:pos="0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Гарантия на выполненные работы должна быть не менее 3-х лет. На поставляемую продукцию устанавливается гарантийный срок согласно гарантийному сроку завода – изготовителя, но не менее 3-х лет. И установление, и соблюдение гарантийного срока по восстановленным конструктивным слоям дорожной одежды: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основание дорожной одежды (подстилающий, выравнивающий слой из песка, щебень фракционный) – 6 лет,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нижний слой покрытия (асфальтобетон) – 5 лет,</w:t>
            </w:r>
          </w:p>
          <w:p w:rsidR="00E00FD1" w:rsidRPr="001E49BE" w:rsidRDefault="00EA777D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верхний слой покрытия (асфальтобетон) – 4 года.</w:t>
            </w:r>
            <w:r w:rsidR="00E00FD1"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:rsidR="00E00FD1" w:rsidRPr="001E49BE" w:rsidRDefault="00E00FD1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Для работ и материалов на участке кабельных линий, выполненных методом горизонтально-направленного бурения, гарантийный срок составляет 10 лет. 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  <w:lang w:bidi="en-US"/>
              </w:rPr>
              <w:t xml:space="preserve">Подрядчик должен за свой счет и сроки, согласованные с Заказчиком, устранять любые дефекты в поставляемых конструкциях, материалах и выполняемых работах, выявленные в период гарантийного срока. В случае выхода из строя оборудования Подрядчик обязан направить своего представителя для участия в составлении акта, фиксирующего дефекты, согласования порядка и сроков их устранения не позднее 10 дней со дня получения письменного извещения Заказчика, </w:t>
            </w:r>
            <w:r w:rsidRPr="001E49BE">
              <w:rPr>
                <w:sz w:val="24"/>
                <w:szCs w:val="24"/>
              </w:rPr>
              <w:t>обязуется самостоятельно за свой счет произвести ремонт или замену неисправной (непригодной к применению) продукции.</w:t>
            </w:r>
            <w:r w:rsidRPr="001E49BE">
              <w:rPr>
                <w:sz w:val="24"/>
                <w:szCs w:val="24"/>
                <w:lang w:bidi="en-US"/>
              </w:rPr>
              <w:t xml:space="preserve"> </w:t>
            </w:r>
            <w:r w:rsidRPr="001E49BE">
              <w:rPr>
                <w:sz w:val="24"/>
                <w:szCs w:val="24"/>
                <w:lang w:bidi="en-US"/>
              </w:rPr>
              <w:lastRenderedPageBreak/>
              <w:t>Гарантийный срок в этом случае продлевается соответственно на период устранения дефектов.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В течение гарантийного срока конструкций, материалов </w:t>
            </w:r>
            <w:r w:rsidRPr="001E49BE">
              <w:rPr>
                <w:sz w:val="24"/>
                <w:szCs w:val="24"/>
                <w:lang w:bidi="en-US"/>
              </w:rPr>
              <w:t>и выполненных работ</w:t>
            </w:r>
            <w:r w:rsidRPr="001E49BE">
              <w:rPr>
                <w:sz w:val="24"/>
                <w:szCs w:val="24"/>
              </w:rPr>
              <w:t xml:space="preserve"> Подрядчик должен гарантировать полнофункциональную работу (пригодность) конструкций и материалов.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 Подрядчик должен бесплатно и в определенные сроки устранять любые дефекты в поставляемых конструкциях, материалах и выполненных работах выявленные в период гарантийного срока.</w:t>
            </w:r>
          </w:p>
        </w:tc>
      </w:tr>
    </w:tbl>
    <w:p w:rsidR="00562B73" w:rsidRPr="00716F8D" w:rsidRDefault="00562B73" w:rsidP="001E49B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B73" w:rsidRDefault="00562B73" w:rsidP="00716F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90588" w:rsidRDefault="00B90588" w:rsidP="00573DCE">
      <w:pPr>
        <w:shd w:val="clear" w:color="auto" w:fill="FFFFFF"/>
        <w:jc w:val="both"/>
        <w:rPr>
          <w:u w:val="single"/>
        </w:rPr>
      </w:pPr>
    </w:p>
    <w:p w:rsidR="00562B73" w:rsidRPr="008A6D71" w:rsidRDefault="00573DCE" w:rsidP="00DA46B3">
      <w:pPr>
        <w:shd w:val="clear" w:color="auto" w:fill="FFFFFF"/>
        <w:jc w:val="both"/>
        <w:rPr>
          <w:rFonts w:ascii="Times New Roman" w:hAnsi="Times New Roman" w:cs="Times New Roman"/>
          <w:sz w:val="18"/>
          <w:szCs w:val="18"/>
        </w:rPr>
      </w:pPr>
      <w:r w:rsidRPr="00074416">
        <w:rPr>
          <w:u w:val="single"/>
        </w:rPr>
        <w:t xml:space="preserve">Подготовил    </w:t>
      </w:r>
      <w:r w:rsidR="00DA46B3">
        <w:rPr>
          <w:u w:val="single"/>
        </w:rPr>
        <w:t>инженер</w:t>
      </w:r>
      <w:r w:rsidRPr="00074416">
        <w:rPr>
          <w:u w:val="single"/>
        </w:rPr>
        <w:t xml:space="preserve"> СДО </w:t>
      </w:r>
      <w:r w:rsidR="006A04C4">
        <w:rPr>
          <w:u w:val="single"/>
        </w:rPr>
        <w:t>Шумахер Е.В</w:t>
      </w:r>
      <w:r w:rsidR="006A36FC">
        <w:rPr>
          <w:u w:val="single"/>
        </w:rPr>
        <w:t>.</w:t>
      </w:r>
      <w:r w:rsidRPr="00074416">
        <w:rPr>
          <w:u w:val="single"/>
        </w:rPr>
        <w:t xml:space="preserve">   </w:t>
      </w:r>
      <w:r w:rsidRPr="00CE5217">
        <w:t>_________________</w:t>
      </w:r>
      <w:r w:rsidRPr="00CE5217">
        <w:tab/>
      </w:r>
      <w:r w:rsidRPr="00074416">
        <w:rPr>
          <w:u w:val="single"/>
        </w:rPr>
        <w:t xml:space="preserve"> </w:t>
      </w:r>
    </w:p>
    <w:sectPr w:rsidR="00562B73" w:rsidRPr="008A6D71" w:rsidSect="001E49BE">
      <w:pgSz w:w="11906" w:h="16838" w:code="9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910" w:rsidRDefault="002F5910" w:rsidP="0091104B">
      <w:pPr>
        <w:spacing w:after="0" w:line="240" w:lineRule="auto"/>
      </w:pPr>
      <w:r>
        <w:separator/>
      </w:r>
    </w:p>
  </w:endnote>
  <w:endnote w:type="continuationSeparator" w:id="0">
    <w:p w:rsidR="002F5910" w:rsidRDefault="002F5910" w:rsidP="00911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910" w:rsidRDefault="002F5910" w:rsidP="0091104B">
      <w:pPr>
        <w:spacing w:after="0" w:line="240" w:lineRule="auto"/>
      </w:pPr>
      <w:r>
        <w:separator/>
      </w:r>
    </w:p>
  </w:footnote>
  <w:footnote w:type="continuationSeparator" w:id="0">
    <w:p w:rsidR="002F5910" w:rsidRDefault="002F5910" w:rsidP="00911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1">
    <w:nsid w:val="0DD60F1B"/>
    <w:multiLevelType w:val="multilevel"/>
    <w:tmpl w:val="53C40A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2">
    <w:nsid w:val="1D503FA5"/>
    <w:multiLevelType w:val="multilevel"/>
    <w:tmpl w:val="757A58B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1A1EC0"/>
    <w:multiLevelType w:val="hybridMultilevel"/>
    <w:tmpl w:val="BAA6E958"/>
    <w:lvl w:ilvl="0" w:tplc="908E2A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B47E2A"/>
    <w:multiLevelType w:val="multilevel"/>
    <w:tmpl w:val="EB04A90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6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2F32D9"/>
    <w:multiLevelType w:val="hybridMultilevel"/>
    <w:tmpl w:val="3CF61CC8"/>
    <w:lvl w:ilvl="0" w:tplc="F1A84B6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2633EF"/>
    <w:multiLevelType w:val="multilevel"/>
    <w:tmpl w:val="3C5C0E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15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4"/>
    </w:lvlOverride>
  </w:num>
  <w:num w:numId="8">
    <w:abstractNumId w:val="4"/>
  </w:num>
  <w:num w:numId="9">
    <w:abstractNumId w:val="8"/>
  </w:num>
  <w:num w:numId="10">
    <w:abstractNumId w:val="7"/>
  </w:num>
  <w:num w:numId="11">
    <w:abstractNumId w:val="6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C0C"/>
    <w:rsid w:val="00004186"/>
    <w:rsid w:val="00006416"/>
    <w:rsid w:val="0001648C"/>
    <w:rsid w:val="00016C16"/>
    <w:rsid w:val="0001798B"/>
    <w:rsid w:val="00020BF6"/>
    <w:rsid w:val="000221C5"/>
    <w:rsid w:val="00024E94"/>
    <w:rsid w:val="00025A7C"/>
    <w:rsid w:val="00026D1C"/>
    <w:rsid w:val="000273CC"/>
    <w:rsid w:val="000279A4"/>
    <w:rsid w:val="000304A7"/>
    <w:rsid w:val="00032C98"/>
    <w:rsid w:val="00045D36"/>
    <w:rsid w:val="00050C58"/>
    <w:rsid w:val="000513B0"/>
    <w:rsid w:val="00053D0C"/>
    <w:rsid w:val="00053D5E"/>
    <w:rsid w:val="00061BCB"/>
    <w:rsid w:val="00064389"/>
    <w:rsid w:val="000738B6"/>
    <w:rsid w:val="00074416"/>
    <w:rsid w:val="0007498D"/>
    <w:rsid w:val="00077914"/>
    <w:rsid w:val="000816EB"/>
    <w:rsid w:val="0008422C"/>
    <w:rsid w:val="00086CC7"/>
    <w:rsid w:val="000879F0"/>
    <w:rsid w:val="0009003B"/>
    <w:rsid w:val="00091E56"/>
    <w:rsid w:val="00094F7F"/>
    <w:rsid w:val="000A4675"/>
    <w:rsid w:val="000A7BD3"/>
    <w:rsid w:val="000B31B3"/>
    <w:rsid w:val="000B48CA"/>
    <w:rsid w:val="000C3F94"/>
    <w:rsid w:val="000D0674"/>
    <w:rsid w:val="000E00B7"/>
    <w:rsid w:val="000E543E"/>
    <w:rsid w:val="000E6279"/>
    <w:rsid w:val="000F1043"/>
    <w:rsid w:val="000F2078"/>
    <w:rsid w:val="000F467C"/>
    <w:rsid w:val="000F658D"/>
    <w:rsid w:val="000F723A"/>
    <w:rsid w:val="001040BF"/>
    <w:rsid w:val="00105D4F"/>
    <w:rsid w:val="00110960"/>
    <w:rsid w:val="001168CD"/>
    <w:rsid w:val="001174A7"/>
    <w:rsid w:val="001265FE"/>
    <w:rsid w:val="00130AF7"/>
    <w:rsid w:val="001429A6"/>
    <w:rsid w:val="0015525B"/>
    <w:rsid w:val="0015646F"/>
    <w:rsid w:val="00157DD3"/>
    <w:rsid w:val="001618D5"/>
    <w:rsid w:val="0016294A"/>
    <w:rsid w:val="00163EA0"/>
    <w:rsid w:val="001641D3"/>
    <w:rsid w:val="00164986"/>
    <w:rsid w:val="00174152"/>
    <w:rsid w:val="00175CBD"/>
    <w:rsid w:val="0017693D"/>
    <w:rsid w:val="00187F06"/>
    <w:rsid w:val="001942E4"/>
    <w:rsid w:val="00195FB7"/>
    <w:rsid w:val="001966C5"/>
    <w:rsid w:val="001A0BFB"/>
    <w:rsid w:val="001A132F"/>
    <w:rsid w:val="001B2E03"/>
    <w:rsid w:val="001B3E09"/>
    <w:rsid w:val="001B4A6C"/>
    <w:rsid w:val="001B4BC1"/>
    <w:rsid w:val="001B5E43"/>
    <w:rsid w:val="001B766D"/>
    <w:rsid w:val="001B7C18"/>
    <w:rsid w:val="001C59D2"/>
    <w:rsid w:val="001C6016"/>
    <w:rsid w:val="001D2626"/>
    <w:rsid w:val="001D5513"/>
    <w:rsid w:val="001D7579"/>
    <w:rsid w:val="001E18A2"/>
    <w:rsid w:val="001E49BE"/>
    <w:rsid w:val="001F1BF9"/>
    <w:rsid w:val="001F458D"/>
    <w:rsid w:val="001F7159"/>
    <w:rsid w:val="00200DE1"/>
    <w:rsid w:val="00204D1A"/>
    <w:rsid w:val="002057F9"/>
    <w:rsid w:val="002107AB"/>
    <w:rsid w:val="00213EF8"/>
    <w:rsid w:val="0022027C"/>
    <w:rsid w:val="00220D40"/>
    <w:rsid w:val="00222391"/>
    <w:rsid w:val="002235FF"/>
    <w:rsid w:val="002261C3"/>
    <w:rsid w:val="002265C0"/>
    <w:rsid w:val="002266EE"/>
    <w:rsid w:val="00235B37"/>
    <w:rsid w:val="00240623"/>
    <w:rsid w:val="00240F44"/>
    <w:rsid w:val="002410B8"/>
    <w:rsid w:val="002473B3"/>
    <w:rsid w:val="00250F51"/>
    <w:rsid w:val="0025128B"/>
    <w:rsid w:val="002637D3"/>
    <w:rsid w:val="002638DD"/>
    <w:rsid w:val="00263A35"/>
    <w:rsid w:val="00272A7C"/>
    <w:rsid w:val="0027461F"/>
    <w:rsid w:val="00275E54"/>
    <w:rsid w:val="0027740F"/>
    <w:rsid w:val="00282874"/>
    <w:rsid w:val="002869AD"/>
    <w:rsid w:val="002A51AD"/>
    <w:rsid w:val="002C1863"/>
    <w:rsid w:val="002C20E6"/>
    <w:rsid w:val="002C3321"/>
    <w:rsid w:val="002C68C5"/>
    <w:rsid w:val="002D397E"/>
    <w:rsid w:val="002D48CA"/>
    <w:rsid w:val="002D4DAB"/>
    <w:rsid w:val="002D6053"/>
    <w:rsid w:val="002E0E4E"/>
    <w:rsid w:val="002E5E36"/>
    <w:rsid w:val="002E6093"/>
    <w:rsid w:val="002F1C57"/>
    <w:rsid w:val="002F5910"/>
    <w:rsid w:val="002F5966"/>
    <w:rsid w:val="003010CD"/>
    <w:rsid w:val="0030342F"/>
    <w:rsid w:val="00307106"/>
    <w:rsid w:val="00314B61"/>
    <w:rsid w:val="003227FD"/>
    <w:rsid w:val="00323766"/>
    <w:rsid w:val="00334D15"/>
    <w:rsid w:val="0033658E"/>
    <w:rsid w:val="003431DA"/>
    <w:rsid w:val="00345BB7"/>
    <w:rsid w:val="00350F83"/>
    <w:rsid w:val="00353722"/>
    <w:rsid w:val="0035794F"/>
    <w:rsid w:val="00357C2B"/>
    <w:rsid w:val="003707D5"/>
    <w:rsid w:val="00370E07"/>
    <w:rsid w:val="003724CA"/>
    <w:rsid w:val="003736AA"/>
    <w:rsid w:val="00381F12"/>
    <w:rsid w:val="00387AD2"/>
    <w:rsid w:val="00390E5C"/>
    <w:rsid w:val="003914E1"/>
    <w:rsid w:val="00392172"/>
    <w:rsid w:val="00392324"/>
    <w:rsid w:val="00392328"/>
    <w:rsid w:val="003A0992"/>
    <w:rsid w:val="003A191C"/>
    <w:rsid w:val="003A22C5"/>
    <w:rsid w:val="003A77FF"/>
    <w:rsid w:val="003B0D94"/>
    <w:rsid w:val="003C0AF3"/>
    <w:rsid w:val="003C2EFB"/>
    <w:rsid w:val="003D4604"/>
    <w:rsid w:val="003E21B7"/>
    <w:rsid w:val="003E7FDB"/>
    <w:rsid w:val="003F2C90"/>
    <w:rsid w:val="004041B6"/>
    <w:rsid w:val="00413F4D"/>
    <w:rsid w:val="00414190"/>
    <w:rsid w:val="00421B28"/>
    <w:rsid w:val="004271FD"/>
    <w:rsid w:val="0043170A"/>
    <w:rsid w:val="0043362D"/>
    <w:rsid w:val="00435438"/>
    <w:rsid w:val="004358F1"/>
    <w:rsid w:val="0043723B"/>
    <w:rsid w:val="00441FFF"/>
    <w:rsid w:val="00443A68"/>
    <w:rsid w:val="00450429"/>
    <w:rsid w:val="00451488"/>
    <w:rsid w:val="00452DC6"/>
    <w:rsid w:val="004570F5"/>
    <w:rsid w:val="00457735"/>
    <w:rsid w:val="00464080"/>
    <w:rsid w:val="00464DE1"/>
    <w:rsid w:val="0046528C"/>
    <w:rsid w:val="00466F15"/>
    <w:rsid w:val="0047007C"/>
    <w:rsid w:val="0047198F"/>
    <w:rsid w:val="00471FD5"/>
    <w:rsid w:val="00473E0D"/>
    <w:rsid w:val="0047418B"/>
    <w:rsid w:val="00474D6E"/>
    <w:rsid w:val="00476098"/>
    <w:rsid w:val="00476BB6"/>
    <w:rsid w:val="00480730"/>
    <w:rsid w:val="00485EAA"/>
    <w:rsid w:val="00486D72"/>
    <w:rsid w:val="00491415"/>
    <w:rsid w:val="004957B9"/>
    <w:rsid w:val="00495867"/>
    <w:rsid w:val="004978D1"/>
    <w:rsid w:val="004A148A"/>
    <w:rsid w:val="004A14C0"/>
    <w:rsid w:val="004A1771"/>
    <w:rsid w:val="004A329B"/>
    <w:rsid w:val="004B0E5F"/>
    <w:rsid w:val="004C1728"/>
    <w:rsid w:val="004C3726"/>
    <w:rsid w:val="004D2153"/>
    <w:rsid w:val="004E2445"/>
    <w:rsid w:val="004F06C4"/>
    <w:rsid w:val="004F3123"/>
    <w:rsid w:val="00500DCB"/>
    <w:rsid w:val="00501B81"/>
    <w:rsid w:val="00503311"/>
    <w:rsid w:val="00506B6A"/>
    <w:rsid w:val="005118FF"/>
    <w:rsid w:val="005137F6"/>
    <w:rsid w:val="00513F02"/>
    <w:rsid w:val="00514338"/>
    <w:rsid w:val="00533685"/>
    <w:rsid w:val="00534EC9"/>
    <w:rsid w:val="005371B8"/>
    <w:rsid w:val="00537A7D"/>
    <w:rsid w:val="00540836"/>
    <w:rsid w:val="00544C13"/>
    <w:rsid w:val="00544CF3"/>
    <w:rsid w:val="005578A6"/>
    <w:rsid w:val="0056096E"/>
    <w:rsid w:val="005614F0"/>
    <w:rsid w:val="00562B73"/>
    <w:rsid w:val="00562E4B"/>
    <w:rsid w:val="00563325"/>
    <w:rsid w:val="00564639"/>
    <w:rsid w:val="00565A8E"/>
    <w:rsid w:val="005737AA"/>
    <w:rsid w:val="00573DCE"/>
    <w:rsid w:val="00575DA6"/>
    <w:rsid w:val="0057659D"/>
    <w:rsid w:val="00593C50"/>
    <w:rsid w:val="00594FA8"/>
    <w:rsid w:val="00596025"/>
    <w:rsid w:val="005971A3"/>
    <w:rsid w:val="005A35C0"/>
    <w:rsid w:val="005A637F"/>
    <w:rsid w:val="005A6E4D"/>
    <w:rsid w:val="005B4489"/>
    <w:rsid w:val="005B55F0"/>
    <w:rsid w:val="005C00C5"/>
    <w:rsid w:val="005C0D30"/>
    <w:rsid w:val="005C1D58"/>
    <w:rsid w:val="005C2FFA"/>
    <w:rsid w:val="005C4F89"/>
    <w:rsid w:val="005C5642"/>
    <w:rsid w:val="005E345B"/>
    <w:rsid w:val="005E3670"/>
    <w:rsid w:val="005E4151"/>
    <w:rsid w:val="005E6F92"/>
    <w:rsid w:val="005E751E"/>
    <w:rsid w:val="005F07CC"/>
    <w:rsid w:val="005F48E8"/>
    <w:rsid w:val="005F575F"/>
    <w:rsid w:val="005F7432"/>
    <w:rsid w:val="00600983"/>
    <w:rsid w:val="00603DF0"/>
    <w:rsid w:val="00610ED1"/>
    <w:rsid w:val="0061399B"/>
    <w:rsid w:val="0061481A"/>
    <w:rsid w:val="00615738"/>
    <w:rsid w:val="00615905"/>
    <w:rsid w:val="00617B2F"/>
    <w:rsid w:val="006256A9"/>
    <w:rsid w:val="00633814"/>
    <w:rsid w:val="00635A32"/>
    <w:rsid w:val="00640F0F"/>
    <w:rsid w:val="006411CA"/>
    <w:rsid w:val="00641666"/>
    <w:rsid w:val="00647E98"/>
    <w:rsid w:val="00650178"/>
    <w:rsid w:val="00656892"/>
    <w:rsid w:val="00657A55"/>
    <w:rsid w:val="006610FE"/>
    <w:rsid w:val="006612A1"/>
    <w:rsid w:val="00661F56"/>
    <w:rsid w:val="006624BA"/>
    <w:rsid w:val="0066439F"/>
    <w:rsid w:val="00664AFD"/>
    <w:rsid w:val="00665E5F"/>
    <w:rsid w:val="00671C97"/>
    <w:rsid w:val="00671E7F"/>
    <w:rsid w:val="006734C1"/>
    <w:rsid w:val="00674030"/>
    <w:rsid w:val="00676BB8"/>
    <w:rsid w:val="00682EDD"/>
    <w:rsid w:val="00683431"/>
    <w:rsid w:val="006855CE"/>
    <w:rsid w:val="00697D15"/>
    <w:rsid w:val="006A016B"/>
    <w:rsid w:val="006A04C1"/>
    <w:rsid w:val="006A04C4"/>
    <w:rsid w:val="006A36FC"/>
    <w:rsid w:val="006A4B8E"/>
    <w:rsid w:val="006B1B9B"/>
    <w:rsid w:val="006B7A4A"/>
    <w:rsid w:val="006C3E96"/>
    <w:rsid w:val="006C5C65"/>
    <w:rsid w:val="006C6D2F"/>
    <w:rsid w:val="006D30B0"/>
    <w:rsid w:val="006D617A"/>
    <w:rsid w:val="006E2B45"/>
    <w:rsid w:val="006E3CDC"/>
    <w:rsid w:val="006E6ACA"/>
    <w:rsid w:val="006F6493"/>
    <w:rsid w:val="0070042E"/>
    <w:rsid w:val="00712259"/>
    <w:rsid w:val="00714E3E"/>
    <w:rsid w:val="007164E3"/>
    <w:rsid w:val="00716F8D"/>
    <w:rsid w:val="0072031E"/>
    <w:rsid w:val="0072196B"/>
    <w:rsid w:val="00725064"/>
    <w:rsid w:val="0073625D"/>
    <w:rsid w:val="00762BCB"/>
    <w:rsid w:val="0076576D"/>
    <w:rsid w:val="00765F5B"/>
    <w:rsid w:val="00772756"/>
    <w:rsid w:val="00776246"/>
    <w:rsid w:val="007766C6"/>
    <w:rsid w:val="0077694C"/>
    <w:rsid w:val="007808C1"/>
    <w:rsid w:val="0078100E"/>
    <w:rsid w:val="00781BAD"/>
    <w:rsid w:val="00782D5B"/>
    <w:rsid w:val="00786DA8"/>
    <w:rsid w:val="007A0201"/>
    <w:rsid w:val="007A4945"/>
    <w:rsid w:val="007B1101"/>
    <w:rsid w:val="007C0A88"/>
    <w:rsid w:val="007C4B17"/>
    <w:rsid w:val="007C63F5"/>
    <w:rsid w:val="007D2C5F"/>
    <w:rsid w:val="007D674D"/>
    <w:rsid w:val="007E32BF"/>
    <w:rsid w:val="007E3440"/>
    <w:rsid w:val="007E6F82"/>
    <w:rsid w:val="007F0275"/>
    <w:rsid w:val="007F07AD"/>
    <w:rsid w:val="007F1E2F"/>
    <w:rsid w:val="007F25D8"/>
    <w:rsid w:val="007F2755"/>
    <w:rsid w:val="00803F8C"/>
    <w:rsid w:val="0080418C"/>
    <w:rsid w:val="00804BB3"/>
    <w:rsid w:val="00816B75"/>
    <w:rsid w:val="008174C4"/>
    <w:rsid w:val="00817540"/>
    <w:rsid w:val="00820F92"/>
    <w:rsid w:val="00821A9F"/>
    <w:rsid w:val="00826B5F"/>
    <w:rsid w:val="00830C2A"/>
    <w:rsid w:val="00834994"/>
    <w:rsid w:val="00837EE2"/>
    <w:rsid w:val="00843551"/>
    <w:rsid w:val="00850621"/>
    <w:rsid w:val="008523FD"/>
    <w:rsid w:val="00853885"/>
    <w:rsid w:val="00853EB2"/>
    <w:rsid w:val="0085598C"/>
    <w:rsid w:val="0085706E"/>
    <w:rsid w:val="00860210"/>
    <w:rsid w:val="00861F9C"/>
    <w:rsid w:val="0086466F"/>
    <w:rsid w:val="00864FAD"/>
    <w:rsid w:val="008653CA"/>
    <w:rsid w:val="008714E9"/>
    <w:rsid w:val="00876A57"/>
    <w:rsid w:val="008816AD"/>
    <w:rsid w:val="00882C50"/>
    <w:rsid w:val="00886168"/>
    <w:rsid w:val="0089113C"/>
    <w:rsid w:val="00894CF5"/>
    <w:rsid w:val="008A4024"/>
    <w:rsid w:val="008A4138"/>
    <w:rsid w:val="008A6D71"/>
    <w:rsid w:val="008A7AAA"/>
    <w:rsid w:val="008B0D9E"/>
    <w:rsid w:val="008B2850"/>
    <w:rsid w:val="008B3959"/>
    <w:rsid w:val="008B398B"/>
    <w:rsid w:val="008B58F2"/>
    <w:rsid w:val="008B6EE5"/>
    <w:rsid w:val="008C082C"/>
    <w:rsid w:val="008C1922"/>
    <w:rsid w:val="008C3120"/>
    <w:rsid w:val="008C6B3D"/>
    <w:rsid w:val="008C7D25"/>
    <w:rsid w:val="008D0E57"/>
    <w:rsid w:val="008D569A"/>
    <w:rsid w:val="008D7942"/>
    <w:rsid w:val="008E1982"/>
    <w:rsid w:val="008E36EE"/>
    <w:rsid w:val="008E6668"/>
    <w:rsid w:val="008E798B"/>
    <w:rsid w:val="008E7F0C"/>
    <w:rsid w:val="008F0F5B"/>
    <w:rsid w:val="008F1C19"/>
    <w:rsid w:val="008F50DB"/>
    <w:rsid w:val="00900B60"/>
    <w:rsid w:val="009023FA"/>
    <w:rsid w:val="009027EF"/>
    <w:rsid w:val="009058C0"/>
    <w:rsid w:val="0091104B"/>
    <w:rsid w:val="00920663"/>
    <w:rsid w:val="00923AA2"/>
    <w:rsid w:val="00926CC8"/>
    <w:rsid w:val="00927FCE"/>
    <w:rsid w:val="00930400"/>
    <w:rsid w:val="00931825"/>
    <w:rsid w:val="00932AF6"/>
    <w:rsid w:val="00933F34"/>
    <w:rsid w:val="00933FF3"/>
    <w:rsid w:val="00935A60"/>
    <w:rsid w:val="0093681C"/>
    <w:rsid w:val="00940CB0"/>
    <w:rsid w:val="00942CFE"/>
    <w:rsid w:val="0094710C"/>
    <w:rsid w:val="00953335"/>
    <w:rsid w:val="00956F0C"/>
    <w:rsid w:val="00961334"/>
    <w:rsid w:val="00963AD5"/>
    <w:rsid w:val="00964ABE"/>
    <w:rsid w:val="00973447"/>
    <w:rsid w:val="009762B7"/>
    <w:rsid w:val="009765BB"/>
    <w:rsid w:val="009802D0"/>
    <w:rsid w:val="00991E89"/>
    <w:rsid w:val="009938F2"/>
    <w:rsid w:val="009962C7"/>
    <w:rsid w:val="009A1F75"/>
    <w:rsid w:val="009A7739"/>
    <w:rsid w:val="009B310A"/>
    <w:rsid w:val="009B3618"/>
    <w:rsid w:val="009B4418"/>
    <w:rsid w:val="009B4F4C"/>
    <w:rsid w:val="009B73E9"/>
    <w:rsid w:val="009C1A0A"/>
    <w:rsid w:val="009C2DB3"/>
    <w:rsid w:val="009C3043"/>
    <w:rsid w:val="009C3117"/>
    <w:rsid w:val="009C663F"/>
    <w:rsid w:val="009C799F"/>
    <w:rsid w:val="009D26FC"/>
    <w:rsid w:val="009D38F3"/>
    <w:rsid w:val="009D3EC1"/>
    <w:rsid w:val="009D55AA"/>
    <w:rsid w:val="009E3F43"/>
    <w:rsid w:val="009E66E9"/>
    <w:rsid w:val="009F5DE3"/>
    <w:rsid w:val="00A0275E"/>
    <w:rsid w:val="00A03252"/>
    <w:rsid w:val="00A06852"/>
    <w:rsid w:val="00A11722"/>
    <w:rsid w:val="00A20DC5"/>
    <w:rsid w:val="00A2278D"/>
    <w:rsid w:val="00A251A2"/>
    <w:rsid w:val="00A30C84"/>
    <w:rsid w:val="00A351EE"/>
    <w:rsid w:val="00A364C2"/>
    <w:rsid w:val="00A36A18"/>
    <w:rsid w:val="00A37070"/>
    <w:rsid w:val="00A42C01"/>
    <w:rsid w:val="00A477AB"/>
    <w:rsid w:val="00A54D5B"/>
    <w:rsid w:val="00A55966"/>
    <w:rsid w:val="00A55D6B"/>
    <w:rsid w:val="00A5608D"/>
    <w:rsid w:val="00A61200"/>
    <w:rsid w:val="00A66460"/>
    <w:rsid w:val="00A72FB6"/>
    <w:rsid w:val="00A830E7"/>
    <w:rsid w:val="00A86AC0"/>
    <w:rsid w:val="00A90786"/>
    <w:rsid w:val="00A92CD2"/>
    <w:rsid w:val="00A939CB"/>
    <w:rsid w:val="00A9735F"/>
    <w:rsid w:val="00AA5C3E"/>
    <w:rsid w:val="00AA7C3C"/>
    <w:rsid w:val="00AB52B3"/>
    <w:rsid w:val="00AC479B"/>
    <w:rsid w:val="00AC52E1"/>
    <w:rsid w:val="00AD445D"/>
    <w:rsid w:val="00AE44B2"/>
    <w:rsid w:val="00AE63B0"/>
    <w:rsid w:val="00AE7022"/>
    <w:rsid w:val="00AE7B63"/>
    <w:rsid w:val="00AF1B4B"/>
    <w:rsid w:val="00B007D0"/>
    <w:rsid w:val="00B04E21"/>
    <w:rsid w:val="00B05B01"/>
    <w:rsid w:val="00B153EC"/>
    <w:rsid w:val="00B20A17"/>
    <w:rsid w:val="00B24DAE"/>
    <w:rsid w:val="00B25CB9"/>
    <w:rsid w:val="00B30126"/>
    <w:rsid w:val="00B36325"/>
    <w:rsid w:val="00B45C3D"/>
    <w:rsid w:val="00B55DF8"/>
    <w:rsid w:val="00B569ED"/>
    <w:rsid w:val="00B633F9"/>
    <w:rsid w:val="00B67B07"/>
    <w:rsid w:val="00B716F6"/>
    <w:rsid w:val="00B73122"/>
    <w:rsid w:val="00B74204"/>
    <w:rsid w:val="00B74300"/>
    <w:rsid w:val="00B77BD5"/>
    <w:rsid w:val="00B80A03"/>
    <w:rsid w:val="00B81D9A"/>
    <w:rsid w:val="00B82468"/>
    <w:rsid w:val="00B82CB8"/>
    <w:rsid w:val="00B8555D"/>
    <w:rsid w:val="00B86B07"/>
    <w:rsid w:val="00B8716A"/>
    <w:rsid w:val="00B90588"/>
    <w:rsid w:val="00B94B9D"/>
    <w:rsid w:val="00B96ACE"/>
    <w:rsid w:val="00BA1116"/>
    <w:rsid w:val="00BA1A52"/>
    <w:rsid w:val="00BA2CA3"/>
    <w:rsid w:val="00BA3A94"/>
    <w:rsid w:val="00BA47F8"/>
    <w:rsid w:val="00BA76BD"/>
    <w:rsid w:val="00BB0C22"/>
    <w:rsid w:val="00BB63F2"/>
    <w:rsid w:val="00BC06C9"/>
    <w:rsid w:val="00BC4FD5"/>
    <w:rsid w:val="00BD0B38"/>
    <w:rsid w:val="00BD1C74"/>
    <w:rsid w:val="00BD2FD2"/>
    <w:rsid w:val="00BD4CBD"/>
    <w:rsid w:val="00BD509C"/>
    <w:rsid w:val="00BD57FD"/>
    <w:rsid w:val="00BE0AD1"/>
    <w:rsid w:val="00BE20B4"/>
    <w:rsid w:val="00BF0010"/>
    <w:rsid w:val="00BF03A9"/>
    <w:rsid w:val="00BF279F"/>
    <w:rsid w:val="00BF385B"/>
    <w:rsid w:val="00BF4308"/>
    <w:rsid w:val="00BF43C4"/>
    <w:rsid w:val="00C04231"/>
    <w:rsid w:val="00C04D52"/>
    <w:rsid w:val="00C07780"/>
    <w:rsid w:val="00C11544"/>
    <w:rsid w:val="00C15818"/>
    <w:rsid w:val="00C17725"/>
    <w:rsid w:val="00C17C4F"/>
    <w:rsid w:val="00C20BE8"/>
    <w:rsid w:val="00C22E46"/>
    <w:rsid w:val="00C23DC2"/>
    <w:rsid w:val="00C2597B"/>
    <w:rsid w:val="00C31947"/>
    <w:rsid w:val="00C337B4"/>
    <w:rsid w:val="00C33EF5"/>
    <w:rsid w:val="00C3553A"/>
    <w:rsid w:val="00C47A9B"/>
    <w:rsid w:val="00C52431"/>
    <w:rsid w:val="00C534BA"/>
    <w:rsid w:val="00C53B3A"/>
    <w:rsid w:val="00C61B3A"/>
    <w:rsid w:val="00C82D0E"/>
    <w:rsid w:val="00C9294C"/>
    <w:rsid w:val="00C93977"/>
    <w:rsid w:val="00C94F27"/>
    <w:rsid w:val="00CA3913"/>
    <w:rsid w:val="00CA4C65"/>
    <w:rsid w:val="00CA568F"/>
    <w:rsid w:val="00CB3D28"/>
    <w:rsid w:val="00CB5878"/>
    <w:rsid w:val="00CB7D59"/>
    <w:rsid w:val="00CC0BDB"/>
    <w:rsid w:val="00CC194E"/>
    <w:rsid w:val="00CC1D77"/>
    <w:rsid w:val="00CC6B35"/>
    <w:rsid w:val="00CC6F28"/>
    <w:rsid w:val="00CC74D5"/>
    <w:rsid w:val="00CD231C"/>
    <w:rsid w:val="00CD233F"/>
    <w:rsid w:val="00CD76C7"/>
    <w:rsid w:val="00CE4F95"/>
    <w:rsid w:val="00CE5217"/>
    <w:rsid w:val="00CE549B"/>
    <w:rsid w:val="00CE783F"/>
    <w:rsid w:val="00CF2CA7"/>
    <w:rsid w:val="00CF35C8"/>
    <w:rsid w:val="00D0092C"/>
    <w:rsid w:val="00D02423"/>
    <w:rsid w:val="00D03613"/>
    <w:rsid w:val="00D05036"/>
    <w:rsid w:val="00D06185"/>
    <w:rsid w:val="00D15FB6"/>
    <w:rsid w:val="00D2020F"/>
    <w:rsid w:val="00D2079D"/>
    <w:rsid w:val="00D20C0C"/>
    <w:rsid w:val="00D239D5"/>
    <w:rsid w:val="00D258A0"/>
    <w:rsid w:val="00D25A19"/>
    <w:rsid w:val="00D33038"/>
    <w:rsid w:val="00D34D1A"/>
    <w:rsid w:val="00D35C6A"/>
    <w:rsid w:val="00D364E4"/>
    <w:rsid w:val="00D374C9"/>
    <w:rsid w:val="00D44135"/>
    <w:rsid w:val="00D44359"/>
    <w:rsid w:val="00D53936"/>
    <w:rsid w:val="00D54A9F"/>
    <w:rsid w:val="00D558F1"/>
    <w:rsid w:val="00D56E2B"/>
    <w:rsid w:val="00D6307B"/>
    <w:rsid w:val="00D71393"/>
    <w:rsid w:val="00D72EEF"/>
    <w:rsid w:val="00D741CF"/>
    <w:rsid w:val="00D74362"/>
    <w:rsid w:val="00D80678"/>
    <w:rsid w:val="00D84745"/>
    <w:rsid w:val="00D90EC6"/>
    <w:rsid w:val="00D92875"/>
    <w:rsid w:val="00D96567"/>
    <w:rsid w:val="00DA46B3"/>
    <w:rsid w:val="00DA5CB4"/>
    <w:rsid w:val="00DA76CB"/>
    <w:rsid w:val="00DC06F4"/>
    <w:rsid w:val="00DC4469"/>
    <w:rsid w:val="00DC60B5"/>
    <w:rsid w:val="00DC6C47"/>
    <w:rsid w:val="00DC72A0"/>
    <w:rsid w:val="00DD5543"/>
    <w:rsid w:val="00DE1A29"/>
    <w:rsid w:val="00DE44BB"/>
    <w:rsid w:val="00DE7117"/>
    <w:rsid w:val="00DF3B5B"/>
    <w:rsid w:val="00DF68B4"/>
    <w:rsid w:val="00E00FD1"/>
    <w:rsid w:val="00E0237B"/>
    <w:rsid w:val="00E211E0"/>
    <w:rsid w:val="00E230D7"/>
    <w:rsid w:val="00E23291"/>
    <w:rsid w:val="00E35D9B"/>
    <w:rsid w:val="00E36317"/>
    <w:rsid w:val="00E42980"/>
    <w:rsid w:val="00E42CBC"/>
    <w:rsid w:val="00E436E9"/>
    <w:rsid w:val="00E5202E"/>
    <w:rsid w:val="00E71E41"/>
    <w:rsid w:val="00E7260E"/>
    <w:rsid w:val="00E73263"/>
    <w:rsid w:val="00E80797"/>
    <w:rsid w:val="00E85773"/>
    <w:rsid w:val="00E907E8"/>
    <w:rsid w:val="00E93FF8"/>
    <w:rsid w:val="00E95B7D"/>
    <w:rsid w:val="00E96E90"/>
    <w:rsid w:val="00EA0A3C"/>
    <w:rsid w:val="00EA1877"/>
    <w:rsid w:val="00EA3BD4"/>
    <w:rsid w:val="00EA7497"/>
    <w:rsid w:val="00EA777D"/>
    <w:rsid w:val="00EB1563"/>
    <w:rsid w:val="00EB3D7F"/>
    <w:rsid w:val="00EC1438"/>
    <w:rsid w:val="00EC4F01"/>
    <w:rsid w:val="00EC5A89"/>
    <w:rsid w:val="00EC7CDB"/>
    <w:rsid w:val="00ED1755"/>
    <w:rsid w:val="00ED29EE"/>
    <w:rsid w:val="00EE3149"/>
    <w:rsid w:val="00EE4206"/>
    <w:rsid w:val="00EE77AB"/>
    <w:rsid w:val="00EF3F3B"/>
    <w:rsid w:val="00EF4A10"/>
    <w:rsid w:val="00F01685"/>
    <w:rsid w:val="00F03736"/>
    <w:rsid w:val="00F040D8"/>
    <w:rsid w:val="00F1229D"/>
    <w:rsid w:val="00F15694"/>
    <w:rsid w:val="00F16893"/>
    <w:rsid w:val="00F27EAA"/>
    <w:rsid w:val="00F323DB"/>
    <w:rsid w:val="00F374E3"/>
    <w:rsid w:val="00F5211A"/>
    <w:rsid w:val="00F52AC1"/>
    <w:rsid w:val="00F52BA7"/>
    <w:rsid w:val="00F6109D"/>
    <w:rsid w:val="00F614CF"/>
    <w:rsid w:val="00F66361"/>
    <w:rsid w:val="00F67885"/>
    <w:rsid w:val="00F74739"/>
    <w:rsid w:val="00F74865"/>
    <w:rsid w:val="00F958E1"/>
    <w:rsid w:val="00FA5472"/>
    <w:rsid w:val="00FA690E"/>
    <w:rsid w:val="00FB02FE"/>
    <w:rsid w:val="00FB2093"/>
    <w:rsid w:val="00FB555A"/>
    <w:rsid w:val="00FD1DE8"/>
    <w:rsid w:val="00FD2366"/>
    <w:rsid w:val="00FD42CA"/>
    <w:rsid w:val="00FD6ED1"/>
    <w:rsid w:val="00FE0C50"/>
    <w:rsid w:val="00FE5C58"/>
    <w:rsid w:val="00FF2E51"/>
    <w:rsid w:val="00FF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5A"/>
  </w:style>
  <w:style w:type="paragraph" w:styleId="20">
    <w:name w:val="heading 2"/>
    <w:basedOn w:val="a"/>
    <w:next w:val="a"/>
    <w:link w:val="21"/>
    <w:qFormat/>
    <w:rsid w:val="007D674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D79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D794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">
    <w:name w:val="Body text_"/>
    <w:link w:val="10"/>
    <w:locked/>
    <w:rsid w:val="001641D3"/>
    <w:rPr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Bodytext"/>
    <w:qFormat/>
    <w:rsid w:val="001641D3"/>
    <w:pPr>
      <w:shd w:val="clear" w:color="auto" w:fill="FFFFFF"/>
      <w:spacing w:after="180" w:line="250" w:lineRule="exact"/>
      <w:ind w:hanging="380"/>
      <w:jc w:val="both"/>
    </w:pPr>
    <w:rPr>
      <w:sz w:val="21"/>
      <w:szCs w:val="21"/>
      <w:shd w:val="clear" w:color="auto" w:fill="FFFFFF"/>
    </w:rPr>
  </w:style>
  <w:style w:type="character" w:customStyle="1" w:styleId="ConsNormal">
    <w:name w:val="ConsNormal Знак"/>
    <w:link w:val="ConsNormal0"/>
    <w:locked/>
    <w:rsid w:val="008B2850"/>
    <w:rPr>
      <w:rFonts w:ascii="Arial" w:hAnsi="Arial" w:cs="Arial"/>
    </w:rPr>
  </w:style>
  <w:style w:type="paragraph" w:customStyle="1" w:styleId="ConsNormal0">
    <w:name w:val="ConsNormal"/>
    <w:link w:val="ConsNormal"/>
    <w:qFormat/>
    <w:rsid w:val="008B28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21">
    <w:name w:val="Заголовок 2 Знак"/>
    <w:basedOn w:val="a0"/>
    <w:link w:val="20"/>
    <w:rsid w:val="007D674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Default">
    <w:name w:val="Default"/>
    <w:rsid w:val="007D67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95pt0pt">
    <w:name w:val="Основной текст + 9;5 pt;Интервал 0 pt"/>
    <w:rsid w:val="007D67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D674D"/>
    <w:pPr>
      <w:numPr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">
    <w:name w:val="_Пункт_Уровень 2"/>
    <w:basedOn w:val="a"/>
    <w:qFormat/>
    <w:rsid w:val="007D674D"/>
    <w:pPr>
      <w:keepLines/>
      <w:numPr>
        <w:ilvl w:val="1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3">
    <w:name w:val="_Пункт_Уровень 3"/>
    <w:basedOn w:val="a"/>
    <w:qFormat/>
    <w:rsid w:val="007D674D"/>
    <w:pPr>
      <w:numPr>
        <w:ilvl w:val="2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customStyle="1" w:styleId="a3">
    <w:name w:val="_Текст"/>
    <w:basedOn w:val="Default"/>
    <w:qFormat/>
    <w:rsid w:val="007D674D"/>
    <w:pPr>
      <w:spacing w:line="360" w:lineRule="exact"/>
      <w:jc w:val="both"/>
    </w:pPr>
    <w:rPr>
      <w:color w:val="auto"/>
      <w:sz w:val="28"/>
      <w:szCs w:val="28"/>
    </w:rPr>
  </w:style>
  <w:style w:type="character" w:customStyle="1" w:styleId="FontStyle20">
    <w:name w:val="Font Style20"/>
    <w:basedOn w:val="a0"/>
    <w:uiPriority w:val="99"/>
    <w:rsid w:val="007D674D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104B"/>
  </w:style>
  <w:style w:type="paragraph" w:styleId="a6">
    <w:name w:val="footer"/>
    <w:basedOn w:val="a"/>
    <w:link w:val="a7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91104B"/>
  </w:style>
  <w:style w:type="paragraph" w:styleId="a8">
    <w:name w:val="No Spacing"/>
    <w:uiPriority w:val="1"/>
    <w:qFormat/>
    <w:rsid w:val="009E66E9"/>
    <w:pPr>
      <w:spacing w:after="0" w:line="240" w:lineRule="auto"/>
    </w:pPr>
  </w:style>
  <w:style w:type="character" w:customStyle="1" w:styleId="FontStyle120">
    <w:name w:val="Font Style120"/>
    <w:basedOn w:val="a0"/>
    <w:uiPriority w:val="99"/>
    <w:qFormat/>
    <w:rsid w:val="004B0E5F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6A0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A016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ocked/>
    <w:rsid w:val="00671C97"/>
    <w:rPr>
      <w:rFonts w:ascii="Courier New" w:hAnsi="Courier New" w:cs="Courier New" w:hint="default"/>
      <w:lang w:val="ru-RU" w:eastAsia="ru-RU" w:bidi="ar-SA"/>
    </w:rPr>
  </w:style>
  <w:style w:type="paragraph" w:styleId="a9">
    <w:name w:val="List Paragraph"/>
    <w:basedOn w:val="a"/>
    <w:link w:val="aa"/>
    <w:uiPriority w:val="34"/>
    <w:qFormat/>
    <w:rsid w:val="00671C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Абзац списка Знак"/>
    <w:link w:val="a9"/>
    <w:uiPriority w:val="34"/>
    <w:rsid w:val="00671C97"/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2E0E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semiHidden/>
    <w:rsid w:val="008B0D9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8B0D9E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annotation text"/>
    <w:basedOn w:val="a"/>
    <w:link w:val="af"/>
    <w:semiHidden/>
    <w:rsid w:val="009B73E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9B73E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6B8533-004E-405C-AC22-644BCA0B7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10</Pages>
  <Words>3081</Words>
  <Characters>17562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Юлия Сергеевна</dc:creator>
  <dc:description>Создано надстройкой FillDocuments для MS Excel</dc:description>
  <cp:lastModifiedBy>eshumakher</cp:lastModifiedBy>
  <cp:revision>13</cp:revision>
  <cp:lastPrinted>2026-07-23T07:28:00Z</cp:lastPrinted>
  <dcterms:created xsi:type="dcterms:W3CDTF">2026-06-10T08:30:00Z</dcterms:created>
  <dcterms:modified xsi:type="dcterms:W3CDTF">2026-10-14T11:29:00Z</dcterms:modified>
</cp:coreProperties>
</file>