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D7AA2" w14:textId="6A1C7461" w:rsidR="00C02B20" w:rsidRPr="00527199" w:rsidRDefault="00976C36" w:rsidP="00976C36">
      <w:pPr>
        <w:spacing w:after="0"/>
        <w:ind w:hanging="1134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noProof/>
          <w:lang w:eastAsia="ru-RU"/>
        </w:rPr>
        <w:drawing>
          <wp:inline distT="0" distB="0" distL="0" distR="0" wp14:anchorId="60A9ACB1" wp14:editId="4D12A175">
            <wp:extent cx="1549667" cy="439377"/>
            <wp:effectExtent l="0" t="0" r="0" b="0"/>
            <wp:docPr id="44423906" name="Рисунок 44423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95" t="34783" r="14041" b="34522"/>
                    <a:stretch/>
                  </pic:blipFill>
                  <pic:spPr bwMode="auto">
                    <a:xfrm>
                      <a:off x="0" y="0"/>
                      <a:ext cx="1623109" cy="46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567BC2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00D69254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42B8539E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6CA998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7B2FF50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8F98AC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C092BD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FCA0F50" w14:textId="77777777" w:rsidR="00C02B20" w:rsidRDefault="00C02B20" w:rsidP="00C02B20">
      <w:pPr>
        <w:pStyle w:val="text"/>
        <w:rPr>
          <w:lang w:eastAsia="en-US" w:bidi="ar-SA"/>
        </w:rPr>
      </w:pPr>
    </w:p>
    <w:p w14:paraId="75BA41CE" w14:textId="77777777" w:rsidR="00C02B20" w:rsidRDefault="00C02B20" w:rsidP="00C02B20">
      <w:pPr>
        <w:pStyle w:val="text"/>
        <w:rPr>
          <w:lang w:eastAsia="en-US" w:bidi="ar-SA"/>
        </w:rPr>
      </w:pPr>
    </w:p>
    <w:p w14:paraId="057B8290" w14:textId="77777777" w:rsidR="00C02B20" w:rsidRPr="006618ED" w:rsidRDefault="00C02B20" w:rsidP="00C02B20">
      <w:pPr>
        <w:pStyle w:val="text"/>
        <w:rPr>
          <w:lang w:eastAsia="en-US" w:bidi="ar-SA"/>
        </w:rPr>
      </w:pPr>
    </w:p>
    <w:p w14:paraId="6E4C723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5C60EF5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1A388D5F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06942A1D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7D2061A4" w14:textId="7675FF04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Запрос ценовых предложений для заключения договора </w:t>
      </w:r>
      <w:r w:rsidR="00482B47" w:rsidRPr="00482B47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с этапом переторжки</w:t>
      </w:r>
    </w:p>
    <w:p w14:paraId="5E4EB8E0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176396" w14:textId="77777777" w:rsidR="00C02B20" w:rsidRPr="00B63034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и заявок и публикации протокола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55542EC8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939ED4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40DB45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28BF03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347A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4C8B57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F8A78B3" w14:textId="22B72243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AA3962" w14:textId="2B6844A9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1EDBFD" w14:textId="6CEA5585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4DFBCA2" w14:textId="465493A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B150CD" w14:textId="6E7587DC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E9F663" w14:textId="7777777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825C4C7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9FE58E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7448573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453AAC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742369" w14:textId="655331FD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 xml:space="preserve">- контактное лицо </w:t>
      </w:r>
      <w:r w:rsidR="00482B47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электронной площадки: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+7(988)345-47-47.</w:t>
      </w:r>
    </w:p>
    <w:p w14:paraId="7D7F3D8B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5690BDD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79F8D541" w14:textId="1FEE16D5" w:rsidR="00C02B20" w:rsidRPr="00E8164F" w:rsidRDefault="00E8164F" w:rsidP="00E8164F">
      <w:pPr>
        <w:pStyle w:val="a4"/>
        <w:shd w:val="clear" w:color="auto" w:fill="FFFFFF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 w:rsidR="001A4132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Керимова Сафие</w:t>
      </w:r>
      <w:r w:rsidR="00D41E16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,</w:t>
      </w:r>
      <w:r w:rsidR="00120FDA" w:rsidRPr="00120FDA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 &lt;</w:t>
      </w:r>
      <w:r w:rsidR="001A4132" w:rsidRPr="001A4132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Safiye.Kerimova@mriyaresort.com</w:t>
      </w:r>
      <w:r w:rsidR="00120FDA" w:rsidRPr="00120FDA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&gt;</w:t>
      </w:r>
      <w:r w:rsidR="001E3BE8">
        <w:t xml:space="preserve"> </w:t>
      </w:r>
      <w:r w:rsidR="00C02B20" w:rsidRPr="001E3BE8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– по процедурным вопросам</w:t>
      </w:r>
    </w:p>
    <w:p w14:paraId="051F9B4F" w14:textId="77777777" w:rsidR="00347ED8" w:rsidRDefault="00C02B20" w:rsidP="00347ED8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поставщику (подрядчику, исполнителю):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120FDA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Согласно ТЗ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681EBC52" w14:textId="55003C8C" w:rsidR="00C02B20" w:rsidRDefault="00347ED8" w:rsidP="00347ED8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br/>
      </w:r>
      <w:r w:rsidRPr="00347ED8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Участникам: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347ED8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303CAADC" w14:textId="77777777" w:rsidR="00060453" w:rsidRDefault="00060453" w:rsidP="007F2C1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EF87E09" w14:textId="3AF0D90C" w:rsidR="00060453" w:rsidRPr="00060453" w:rsidRDefault="00060453" w:rsidP="00060453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060453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060453">
        <w:t xml:space="preserve"> </w:t>
      </w:r>
      <w:r w:rsidRPr="00060453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298685,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060453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Республика Крым, г. Ялта, с. Оползневое, ул. Генерала Острякова, зд. 9, к.1 </w:t>
      </w:r>
    </w:p>
    <w:p w14:paraId="7E2B934A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5EA5F5A" w14:textId="77777777" w:rsidR="00060453" w:rsidRPr="00060453" w:rsidRDefault="00060453" w:rsidP="00060453">
      <w:pPr>
        <w:pStyle w:val="variable"/>
        <w:jc w:val="both"/>
        <w:rPr>
          <w:b w:val="0"/>
          <w:bCs/>
          <w:lang w:eastAsia="en-US" w:bidi="ar-SA"/>
        </w:rPr>
      </w:pPr>
      <w:r>
        <w:rPr>
          <w:lang w:eastAsia="en-US" w:bidi="ar-SA"/>
        </w:rPr>
        <w:t xml:space="preserve">Условия поставки товаров (выполнения работ, оказания услуг): </w:t>
      </w:r>
      <w:r w:rsidRPr="00060453">
        <w:rPr>
          <w:b w:val="0"/>
          <w:bCs/>
          <w:lang w:eastAsia="en-US" w:bidi="ar-SA"/>
        </w:rPr>
        <w:t>доставка товара Заказчику. В случае отсутствия объективной возможности доставки, адресная доставка ТК Деловые линии по согласованию с заказчиком.</w:t>
      </w:r>
    </w:p>
    <w:p w14:paraId="6B58F196" w14:textId="77777777" w:rsidR="00060453" w:rsidRDefault="00060453" w:rsidP="00060453">
      <w:pPr>
        <w:pStyle w:val="variable"/>
        <w:jc w:val="both"/>
        <w:rPr>
          <w:lang w:eastAsia="en-US" w:bidi="ar-SA"/>
        </w:rPr>
      </w:pPr>
    </w:p>
    <w:p w14:paraId="6112EFE6" w14:textId="4E38E4ED" w:rsidR="00F5175A" w:rsidRPr="00060453" w:rsidRDefault="00060453" w:rsidP="00060453">
      <w:pPr>
        <w:pStyle w:val="variable"/>
        <w:jc w:val="both"/>
        <w:rPr>
          <w:b w:val="0"/>
          <w:bCs/>
          <w:lang w:eastAsia="en-US" w:bidi="ar-SA"/>
        </w:rPr>
      </w:pPr>
      <w:r>
        <w:rPr>
          <w:lang w:eastAsia="en-US" w:bidi="ar-SA"/>
        </w:rPr>
        <w:t xml:space="preserve">Условия оплаты: </w:t>
      </w:r>
      <w:r w:rsidRPr="00060453">
        <w:rPr>
          <w:b w:val="0"/>
          <w:bCs/>
          <w:lang w:eastAsia="en-US" w:bidi="ar-SA"/>
        </w:rPr>
        <w:t>100 % постоплата (при наличии у участника подтвержденного выполненными договорами опыта поставки аналогичных товаров). При отсутствии подтвержденного опыта оплата осуществляется в течении 20 рабочих дней с момента поставки товара.</w:t>
      </w:r>
    </w:p>
    <w:p w14:paraId="0304240F" w14:textId="77777777" w:rsidR="003C3C16" w:rsidRPr="003C3C16" w:rsidRDefault="003C3C16" w:rsidP="003C3C16">
      <w:pPr>
        <w:pStyle w:val="text"/>
        <w:rPr>
          <w:lang w:eastAsia="en-US" w:bidi="ar-SA"/>
        </w:rPr>
      </w:pPr>
    </w:p>
    <w:p w14:paraId="57CF6AE1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Основные характеристики товара</w:t>
      </w:r>
    </w:p>
    <w:p w14:paraId="4B441C45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EFD5770" w14:textId="77777777" w:rsidR="00C02B20" w:rsidRPr="004D39D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4D39D0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Согласно техническому заданию во вложении лота закупки</w:t>
      </w:r>
    </w:p>
    <w:p w14:paraId="28102B65" w14:textId="77777777" w:rsidR="00C02B20" w:rsidRPr="0079270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5D9504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 ценовое предложение, предложение о реальном сроке поставки, форме поставки (доставка или самовывоз), в случае предложения эквивалентного товара - основные технические характеристики этого товара, карточка организации (с контактным номером телефона и электронной почты).</w:t>
      </w:r>
    </w:p>
    <w:p w14:paraId="142A6D5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3AB1162B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36AC439E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09AACFA1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78EC150C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13F06B1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0949236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55DFFC49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DE5C82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98F8E7D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35A322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56427C06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4F9CD010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4DE6E6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E25C3E6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79D90AA5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67A4FB5" w14:textId="77777777" w:rsidR="00C02B20" w:rsidRPr="002E0396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Минимальное ценовое предложение указывается в протоколе рассмотрения заявок </w:t>
      </w:r>
    </w:p>
    <w:p w14:paraId="6D509EA7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C74CF3A" w14:textId="77777777" w:rsidR="003C0082" w:rsidRPr="003C0082" w:rsidRDefault="00C02B20" w:rsidP="003C0082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t>Условия участия в закупке:</w:t>
      </w:r>
      <w:r w:rsidRPr="00961049">
        <w:rPr>
          <w:rFonts w:ascii="Bookman Old Style" w:hAnsi="Bookman Old Style"/>
          <w:color w:val="000000"/>
          <w:shd w:val="clear" w:color="auto" w:fill="FFFFFF"/>
        </w:rPr>
        <w:t xml:space="preserve"> </w:t>
      </w:r>
      <w:r w:rsidR="003C0082" w:rsidRPr="003C0082">
        <w:rPr>
          <w:rFonts w:ascii="Bookman Old Style" w:hAnsi="Bookman Old Style"/>
          <w:color w:val="000000"/>
          <w:shd w:val="clear" w:color="auto" w:fill="FFFFFF"/>
        </w:rPr>
        <w:t>Размер тарифа данной секции составляет 1,07 % от НМЦД, в т.ч. НДС 7% (но не более 22 050,00 руб.), если она определена.</w:t>
      </w:r>
    </w:p>
    <w:p w14:paraId="483EAF13" w14:textId="77777777" w:rsidR="003C0082" w:rsidRPr="003C0082" w:rsidRDefault="003C0082" w:rsidP="003C0082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3C0082">
        <w:rPr>
          <w:rFonts w:ascii="Bookman Old Style" w:hAnsi="Bookman Old Style"/>
          <w:color w:val="000000"/>
          <w:shd w:val="clear" w:color="auto" w:fill="FFFFFF"/>
        </w:rPr>
        <w:t xml:space="preserve"> Оплата тарифа в процедуре, где НМЦД не определена, осуществляется победителем закупки после подведения итогов данной процедуры (опубликования Заказчиком итогового протокола процедуры) путем списания средств с лицевого счета участника, либо если средства отсутствуют на лицевом счету, оплаты счета, выставленного Оператором. Срок оплаты такого счета составляет три дня с момента его получения Участником на электронную почту, указанную в личном кабинете при регистрации в Системе. </w:t>
      </w:r>
    </w:p>
    <w:p w14:paraId="27CF3EED" w14:textId="77777777" w:rsidR="003C0082" w:rsidRPr="003C0082" w:rsidRDefault="003C0082" w:rsidP="003C0082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3C0082">
        <w:rPr>
          <w:rFonts w:ascii="Bookman Old Style" w:hAnsi="Bookman Old Style"/>
          <w:color w:val="000000"/>
          <w:shd w:val="clear" w:color="auto" w:fill="FFFFFF"/>
        </w:rPr>
        <w:t>В случае просрочки оплаты счета Участник обязан уплатить пеню в размере 1% от суммы задолженности в день.</w:t>
      </w:r>
    </w:p>
    <w:p w14:paraId="7073D8EF" w14:textId="54ADC777" w:rsidR="00F47F47" w:rsidRPr="00CE4F5E" w:rsidRDefault="003C0082" w:rsidP="003C0082">
      <w:pPr>
        <w:jc w:val="both"/>
        <w:rPr>
          <w:rFonts w:ascii="Bookman Old Style" w:hAnsi="Bookman Old Style"/>
          <w:b/>
          <w:bCs/>
          <w:color w:val="000000"/>
          <w:shd w:val="clear" w:color="auto" w:fill="FFFFFF"/>
        </w:rPr>
      </w:pPr>
      <w:r w:rsidRPr="003C0082">
        <w:rPr>
          <w:rFonts w:ascii="Bookman Old Style" w:hAnsi="Bookman Old Style"/>
          <w:b/>
          <w:bCs/>
          <w:color w:val="000000"/>
          <w:shd w:val="clear" w:color="auto" w:fill="FFFFFF"/>
        </w:rPr>
        <w:t>Ускоренная аккредитация и зачисление денежных средств для участников закупок, проводимых Заказчиками секции ООО "МРИЯ" - бесплатны.</w:t>
      </w:r>
    </w:p>
    <w:p w14:paraId="2B4E4990" w14:textId="6989230D" w:rsidR="00CE4F5E" w:rsidRPr="00CE4F5E" w:rsidRDefault="00CE4F5E" w:rsidP="00CE4F5E">
      <w:pPr>
        <w:jc w:val="both"/>
        <w:rPr>
          <w:rFonts w:ascii="Bookman Old Style" w:hAnsi="Bookman Old Style"/>
          <w:b/>
          <w:bCs/>
          <w:color w:val="000000"/>
          <w:shd w:val="clear" w:color="auto" w:fill="FFFFFF"/>
        </w:rPr>
      </w:pPr>
      <w:r w:rsidRPr="00CE4F5E">
        <w:rPr>
          <w:rFonts w:ascii="Bookman Old Style" w:hAnsi="Bookman Old Style"/>
          <w:b/>
          <w:bCs/>
          <w:color w:val="000000"/>
          <w:shd w:val="clear" w:color="auto" w:fill="FFFFFF"/>
        </w:rPr>
        <w:t>Все поставляемые изделия должны быть промаркированы в системе „Честный ЗНАК“ в соответствии с действующим законодательством Российской Федерации и переданы нашей Организации посредством ЭДО</w:t>
      </w:r>
      <w:r w:rsidRPr="00CE4F5E">
        <w:rPr>
          <w:rFonts w:ascii="Bookman Old Style" w:hAnsi="Bookman Old Style"/>
          <w:b/>
          <w:bCs/>
          <w:color w:val="000000"/>
          <w:shd w:val="clear" w:color="auto" w:fill="FFFFFF"/>
        </w:rPr>
        <w:t>.</w:t>
      </w:r>
    </w:p>
    <w:p w14:paraId="6893C03E" w14:textId="77777777" w:rsidR="00CE4F5E" w:rsidRPr="00CE4F5E" w:rsidRDefault="00CE4F5E" w:rsidP="003C0082">
      <w:pPr>
        <w:jc w:val="both"/>
        <w:rPr>
          <w:rFonts w:ascii="Bookman Old Style" w:hAnsi="Bookman Old Style"/>
          <w:b/>
          <w:bCs/>
          <w:color w:val="000000"/>
          <w:shd w:val="clear" w:color="auto" w:fill="FFFFFF"/>
        </w:rPr>
      </w:pPr>
    </w:p>
    <w:sectPr w:rsidR="00CE4F5E" w:rsidRPr="00CE4F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D1E"/>
    <w:rsid w:val="0000479A"/>
    <w:rsid w:val="00005928"/>
    <w:rsid w:val="0000592A"/>
    <w:rsid w:val="00006709"/>
    <w:rsid w:val="00017E6E"/>
    <w:rsid w:val="000417C4"/>
    <w:rsid w:val="00060453"/>
    <w:rsid w:val="0008093F"/>
    <w:rsid w:val="00090F76"/>
    <w:rsid w:val="00101C12"/>
    <w:rsid w:val="00120FDA"/>
    <w:rsid w:val="001307D2"/>
    <w:rsid w:val="001532DF"/>
    <w:rsid w:val="00161010"/>
    <w:rsid w:val="00163C30"/>
    <w:rsid w:val="001A4132"/>
    <w:rsid w:val="001B21DE"/>
    <w:rsid w:val="001E3BE8"/>
    <w:rsid w:val="001F7F0F"/>
    <w:rsid w:val="00242729"/>
    <w:rsid w:val="00252272"/>
    <w:rsid w:val="002754F6"/>
    <w:rsid w:val="00296239"/>
    <w:rsid w:val="002B1CAB"/>
    <w:rsid w:val="002B532E"/>
    <w:rsid w:val="002B6E28"/>
    <w:rsid w:val="002C62AF"/>
    <w:rsid w:val="002D1B78"/>
    <w:rsid w:val="002D3B66"/>
    <w:rsid w:val="002E097F"/>
    <w:rsid w:val="002F2545"/>
    <w:rsid w:val="002F6791"/>
    <w:rsid w:val="00314DFB"/>
    <w:rsid w:val="00347ED8"/>
    <w:rsid w:val="00372016"/>
    <w:rsid w:val="003B66A1"/>
    <w:rsid w:val="003C0082"/>
    <w:rsid w:val="003C3C16"/>
    <w:rsid w:val="003F02DA"/>
    <w:rsid w:val="00415CBD"/>
    <w:rsid w:val="00482B47"/>
    <w:rsid w:val="004B2CC5"/>
    <w:rsid w:val="004B7DD6"/>
    <w:rsid w:val="004C174C"/>
    <w:rsid w:val="004D4F25"/>
    <w:rsid w:val="005A0AA7"/>
    <w:rsid w:val="005A1FDB"/>
    <w:rsid w:val="005B1C33"/>
    <w:rsid w:val="005B5EE0"/>
    <w:rsid w:val="005C3E2B"/>
    <w:rsid w:val="006217A6"/>
    <w:rsid w:val="00624E43"/>
    <w:rsid w:val="006314AF"/>
    <w:rsid w:val="006605DB"/>
    <w:rsid w:val="00690EAA"/>
    <w:rsid w:val="00691CDF"/>
    <w:rsid w:val="00695896"/>
    <w:rsid w:val="006B42A6"/>
    <w:rsid w:val="007423DA"/>
    <w:rsid w:val="007B694F"/>
    <w:rsid w:val="007F2984"/>
    <w:rsid w:val="007F2C18"/>
    <w:rsid w:val="00806D1E"/>
    <w:rsid w:val="00863061"/>
    <w:rsid w:val="00884F33"/>
    <w:rsid w:val="008974DE"/>
    <w:rsid w:val="008F053A"/>
    <w:rsid w:val="008F4C9E"/>
    <w:rsid w:val="00907880"/>
    <w:rsid w:val="00910DAB"/>
    <w:rsid w:val="00922E8A"/>
    <w:rsid w:val="00976C36"/>
    <w:rsid w:val="009A0DB2"/>
    <w:rsid w:val="009B24A6"/>
    <w:rsid w:val="009C7B12"/>
    <w:rsid w:val="009D66A3"/>
    <w:rsid w:val="009E1A2E"/>
    <w:rsid w:val="009E2151"/>
    <w:rsid w:val="009E5A9B"/>
    <w:rsid w:val="00A0627C"/>
    <w:rsid w:val="00A14A7F"/>
    <w:rsid w:val="00A25402"/>
    <w:rsid w:val="00A35C65"/>
    <w:rsid w:val="00A373D7"/>
    <w:rsid w:val="00A40390"/>
    <w:rsid w:val="00A43B3C"/>
    <w:rsid w:val="00A55FE3"/>
    <w:rsid w:val="00AC1140"/>
    <w:rsid w:val="00AC234F"/>
    <w:rsid w:val="00AC6ACC"/>
    <w:rsid w:val="00AE1180"/>
    <w:rsid w:val="00AE4849"/>
    <w:rsid w:val="00AE7487"/>
    <w:rsid w:val="00B354F5"/>
    <w:rsid w:val="00B73CDA"/>
    <w:rsid w:val="00BB49F0"/>
    <w:rsid w:val="00BE5513"/>
    <w:rsid w:val="00C02B20"/>
    <w:rsid w:val="00C84D3E"/>
    <w:rsid w:val="00C8705A"/>
    <w:rsid w:val="00CA527A"/>
    <w:rsid w:val="00CC34CC"/>
    <w:rsid w:val="00CC4199"/>
    <w:rsid w:val="00CD1ED9"/>
    <w:rsid w:val="00CD4042"/>
    <w:rsid w:val="00CE4F5E"/>
    <w:rsid w:val="00CF0AD5"/>
    <w:rsid w:val="00CF11DB"/>
    <w:rsid w:val="00D02F77"/>
    <w:rsid w:val="00D04B53"/>
    <w:rsid w:val="00D34831"/>
    <w:rsid w:val="00D41E16"/>
    <w:rsid w:val="00D624B6"/>
    <w:rsid w:val="00D63515"/>
    <w:rsid w:val="00D90354"/>
    <w:rsid w:val="00DB2653"/>
    <w:rsid w:val="00DE2043"/>
    <w:rsid w:val="00E56EA1"/>
    <w:rsid w:val="00E809F8"/>
    <w:rsid w:val="00E8164F"/>
    <w:rsid w:val="00EC4547"/>
    <w:rsid w:val="00ED46ED"/>
    <w:rsid w:val="00EF6525"/>
    <w:rsid w:val="00F108A5"/>
    <w:rsid w:val="00F47F47"/>
    <w:rsid w:val="00F5175A"/>
    <w:rsid w:val="00F62A0A"/>
    <w:rsid w:val="00F70437"/>
    <w:rsid w:val="00F72E94"/>
    <w:rsid w:val="00F73616"/>
    <w:rsid w:val="00FB0F9C"/>
    <w:rsid w:val="00FC032B"/>
    <w:rsid w:val="00FC2512"/>
    <w:rsid w:val="00FC60A6"/>
    <w:rsid w:val="00FD03C7"/>
    <w:rsid w:val="00FD0A65"/>
    <w:rsid w:val="00FE6964"/>
    <w:rsid w:val="00FF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0A4FF"/>
  <w15:chartTrackingRefBased/>
  <w15:docId w15:val="{59312A85-05EA-4A46-8F51-506E50A03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B20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C02B20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  <w14:ligatures w14:val="none"/>
    </w:rPr>
  </w:style>
  <w:style w:type="paragraph" w:customStyle="1" w:styleId="messagecaption">
    <w:name w:val="messagecaption"/>
    <w:basedOn w:val="text"/>
    <w:next w:val="text"/>
    <w:rsid w:val="00C02B20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C02B20"/>
    <w:rPr>
      <w:b/>
    </w:rPr>
  </w:style>
  <w:style w:type="character" w:styleId="a3">
    <w:name w:val="Hyperlink"/>
    <w:basedOn w:val="a0"/>
    <w:uiPriority w:val="99"/>
    <w:unhideWhenUsed/>
    <w:rsid w:val="00C02B20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C0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02B20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1E3B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9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8A4A7-F6BD-4D90-88B4-8F2EE27A5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Наумов</dc:creator>
  <cp:keywords/>
  <dc:description/>
  <cp:lastModifiedBy>Керимова Сафие</cp:lastModifiedBy>
  <cp:revision>9</cp:revision>
  <dcterms:created xsi:type="dcterms:W3CDTF">2025-01-14T06:59:00Z</dcterms:created>
  <dcterms:modified xsi:type="dcterms:W3CDTF">2026-09-21T08:22:00Z</dcterms:modified>
</cp:coreProperties>
</file>