
<file path=[Content_Types].xml><?xml version="1.0" encoding="utf-8"?>
<Types xmlns="http://schemas.openxmlformats.org/package/2006/content-types">
  <Default Extension="docx" ContentType="application/vnd.openxmlformats-officedocument.wordprocessingml.document"/>
  <Default Extension="emf" ContentType="image/x-emf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F98AC3" w14:textId="47927100" w:rsidR="00C02B20" w:rsidRPr="009A2BD1" w:rsidRDefault="00CE7DB4" w:rsidP="009A2BD1">
      <w:pPr>
        <w:spacing w:after="0"/>
        <w:rPr>
          <w:rFonts w:ascii="Times New Roman" w:hAnsi="Times New Roman" w:cs="Times New Roman"/>
          <w:i/>
          <w:sz w:val="24"/>
          <w:szCs w:val="24"/>
          <w:highlight w:val="yellow"/>
        </w:rPr>
      </w:pPr>
      <w:r>
        <w:rPr>
          <w:noProof/>
          <w14:ligatures w14:val="standardContextual"/>
        </w:rPr>
        <w:drawing>
          <wp:anchor distT="0" distB="0" distL="114300" distR="114300" simplePos="0" relativeHeight="251665408" behindDoc="1" locked="0" layoutInCell="1" allowOverlap="1" wp14:anchorId="0D9E9E46" wp14:editId="66A44907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1550326" cy="513715"/>
            <wp:effectExtent l="0" t="0" r="0" b="635"/>
            <wp:wrapTight wrapText="bothSides">
              <wp:wrapPolygon edited="0">
                <wp:start x="0" y="0"/>
                <wp:lineTo x="0" y="20826"/>
                <wp:lineTo x="21237" y="20826"/>
                <wp:lineTo x="21237" y="0"/>
                <wp:lineTo x="0" y="0"/>
              </wp:wrapPolygon>
            </wp:wrapTight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0326" cy="5137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75BA41CE" w14:textId="77777777" w:rsidR="00C02B20" w:rsidRDefault="00C02B20" w:rsidP="00C02B20">
      <w:pPr>
        <w:pStyle w:val="text"/>
        <w:rPr>
          <w:lang w:eastAsia="en-US" w:bidi="ar-SA"/>
        </w:rPr>
      </w:pPr>
    </w:p>
    <w:p w14:paraId="057B8290" w14:textId="77777777" w:rsidR="00C02B20" w:rsidRPr="006618ED" w:rsidRDefault="00C02B20" w:rsidP="00C02B20">
      <w:pPr>
        <w:pStyle w:val="text"/>
        <w:rPr>
          <w:lang w:eastAsia="en-US" w:bidi="ar-SA"/>
        </w:rPr>
      </w:pPr>
    </w:p>
    <w:p w14:paraId="6E4C7233" w14:textId="77777777" w:rsidR="00C02B20" w:rsidRDefault="00C02B20" w:rsidP="00C02B20">
      <w:pPr>
        <w:pStyle w:val="messagecaption"/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</w:p>
    <w:p w14:paraId="05C60EF5" w14:textId="77777777" w:rsidR="00C02B20" w:rsidRDefault="00C02B20" w:rsidP="00C02B20">
      <w:pPr>
        <w:pStyle w:val="messagecaption"/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  <w:r w:rsidRPr="006618ED"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  <w:t>ДОКУМЕНТАЦИ</w:t>
      </w:r>
      <w:r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  <w:t>Я</w:t>
      </w:r>
      <w:r w:rsidRPr="006618ED"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  <w:t xml:space="preserve"> О ПРОВЕДЕНИИ ЗАКУПКИ</w:t>
      </w:r>
    </w:p>
    <w:p w14:paraId="1A388D5F" w14:textId="77777777" w:rsidR="00C02B20" w:rsidRPr="00B63034" w:rsidRDefault="00C02B20" w:rsidP="00C02B20">
      <w:pPr>
        <w:pStyle w:val="text"/>
        <w:rPr>
          <w:lang w:eastAsia="en-US" w:bidi="ar-SA"/>
        </w:rPr>
      </w:pPr>
    </w:p>
    <w:p w14:paraId="06942A1D" w14:textId="77777777" w:rsidR="00C02B20" w:rsidRPr="00B63034" w:rsidRDefault="00C02B20" w:rsidP="00C02B20">
      <w:pPr>
        <w:pStyle w:val="text"/>
        <w:rPr>
          <w:lang w:eastAsia="en-US" w:bidi="ar-SA"/>
        </w:rPr>
      </w:pPr>
    </w:p>
    <w:p w14:paraId="7D2061A4" w14:textId="7675FF04" w:rsidR="00C02B20" w:rsidRDefault="00C02B20" w:rsidP="00C02B20">
      <w:pPr>
        <w:pStyle w:val="text"/>
        <w:jc w:val="center"/>
        <w:rPr>
          <w:rFonts w:ascii="Bookman Old Style" w:eastAsiaTheme="minorHAnsi" w:hAnsi="Bookman Old Style" w:cstheme="minorBidi"/>
          <w:b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  <w:r w:rsidRPr="00B63034">
        <w:rPr>
          <w:rFonts w:ascii="Bookman Old Style" w:eastAsiaTheme="minorHAnsi" w:hAnsi="Bookman Old Style" w:cstheme="minorBidi"/>
          <w:b/>
          <w:color w:val="000000"/>
          <w:kern w:val="0"/>
          <w:sz w:val="48"/>
          <w:szCs w:val="22"/>
          <w:shd w:val="clear" w:color="auto" w:fill="FFFFFF"/>
          <w:lang w:eastAsia="en-US" w:bidi="ar-SA"/>
        </w:rPr>
        <w:t xml:space="preserve">Запрос ценовых предложений для заключения договора </w:t>
      </w:r>
      <w:r w:rsidR="00482B47" w:rsidRPr="00482B47">
        <w:rPr>
          <w:rFonts w:ascii="Bookman Old Style" w:eastAsiaTheme="minorHAnsi" w:hAnsi="Bookman Old Style" w:cstheme="minorBidi"/>
          <w:b/>
          <w:color w:val="000000"/>
          <w:kern w:val="0"/>
          <w:sz w:val="48"/>
          <w:szCs w:val="22"/>
          <w:shd w:val="clear" w:color="auto" w:fill="FFFFFF"/>
          <w:lang w:eastAsia="en-US" w:bidi="ar-SA"/>
        </w:rPr>
        <w:t>с этапом переторжки</w:t>
      </w:r>
    </w:p>
    <w:p w14:paraId="5E4EB8E0" w14:textId="77777777" w:rsidR="00C02B20" w:rsidRDefault="00C02B20" w:rsidP="00C02B20">
      <w:pPr>
        <w:pStyle w:val="text"/>
        <w:jc w:val="center"/>
        <w:rPr>
          <w:rFonts w:ascii="Bookman Old Style" w:eastAsiaTheme="minorHAnsi" w:hAnsi="Bookman Old Style" w:cstheme="minorBidi"/>
          <w:b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</w:p>
    <w:p w14:paraId="0D176396" w14:textId="77777777" w:rsidR="00C02B20" w:rsidRPr="00B63034" w:rsidRDefault="00C02B20" w:rsidP="00C02B20">
      <w:pPr>
        <w:pStyle w:val="text"/>
        <w:jc w:val="center"/>
        <w:rPr>
          <w:rFonts w:ascii="Bookman Old Style" w:eastAsiaTheme="minorHAnsi" w:hAnsi="Bookman Old Style" w:cstheme="minorBidi"/>
          <w:b/>
          <w:i/>
          <w:color w:val="000000"/>
          <w:kern w:val="0"/>
          <w:sz w:val="36"/>
          <w:szCs w:val="22"/>
          <w:u w:val="single"/>
          <w:shd w:val="clear" w:color="auto" w:fill="FFFFFF"/>
          <w:lang w:eastAsia="en-US" w:bidi="ar-SA"/>
        </w:rPr>
      </w:pPr>
      <w:r w:rsidRPr="00B63034">
        <w:rPr>
          <w:rFonts w:ascii="Bookman Old Style" w:eastAsiaTheme="minorHAnsi" w:hAnsi="Bookman Old Style" w:cstheme="minorBidi"/>
          <w:b/>
          <w:i/>
          <w:color w:val="000000"/>
          <w:kern w:val="0"/>
          <w:sz w:val="36"/>
          <w:szCs w:val="22"/>
          <w:u w:val="single"/>
          <w:shd w:val="clear" w:color="auto" w:fill="FFFFFF"/>
          <w:lang w:eastAsia="en-US" w:bidi="ar-SA"/>
        </w:rPr>
        <w:t>(</w:t>
      </w:r>
      <w:r w:rsidRPr="00644ED5">
        <w:rPr>
          <w:rFonts w:ascii="Bookman Old Style" w:eastAsiaTheme="minorHAnsi" w:hAnsi="Bookman Old Style" w:cstheme="minorBidi"/>
          <w:b/>
          <w:i/>
          <w:color w:val="000000"/>
          <w:kern w:val="0"/>
          <w:sz w:val="36"/>
          <w:szCs w:val="22"/>
          <w:u w:val="single"/>
          <w:shd w:val="clear" w:color="auto" w:fill="FFFFFF"/>
          <w:lang w:eastAsia="en-US" w:bidi="ar-SA"/>
        </w:rPr>
        <w:t>участники закупочной процедуры имеют возможность улучшить свое ценовое предложение после окончания подач</w:t>
      </w:r>
      <w:r>
        <w:rPr>
          <w:rFonts w:ascii="Bookman Old Style" w:eastAsiaTheme="minorHAnsi" w:hAnsi="Bookman Old Style" w:cstheme="minorBidi"/>
          <w:b/>
          <w:i/>
          <w:color w:val="000000"/>
          <w:kern w:val="0"/>
          <w:sz w:val="36"/>
          <w:szCs w:val="22"/>
          <w:u w:val="single"/>
          <w:shd w:val="clear" w:color="auto" w:fill="FFFFFF"/>
          <w:lang w:eastAsia="en-US" w:bidi="ar-SA"/>
        </w:rPr>
        <w:t>и заявок и публикации протокола</w:t>
      </w:r>
      <w:r w:rsidRPr="00B63034">
        <w:rPr>
          <w:rFonts w:ascii="Bookman Old Style" w:eastAsiaTheme="minorHAnsi" w:hAnsi="Bookman Old Style" w:cstheme="minorBidi"/>
          <w:b/>
          <w:i/>
          <w:color w:val="000000"/>
          <w:kern w:val="0"/>
          <w:sz w:val="36"/>
          <w:szCs w:val="22"/>
          <w:u w:val="single"/>
          <w:shd w:val="clear" w:color="auto" w:fill="FFFFFF"/>
          <w:lang w:eastAsia="en-US" w:bidi="ar-SA"/>
        </w:rPr>
        <w:t>)</w:t>
      </w:r>
    </w:p>
    <w:p w14:paraId="55542EC8" w14:textId="77777777" w:rsidR="00C02B20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19939ED4" w14:textId="77777777" w:rsidR="00C02B20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4F40DB45" w14:textId="77777777" w:rsidR="00C02B20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0628BF03" w14:textId="77777777" w:rsidR="00C02B20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64347A81" w14:textId="77777777" w:rsidR="00C02B20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4C4C8B57" w14:textId="77777777" w:rsidR="00C02B20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2F8A78B3" w14:textId="22B72243" w:rsidR="00C02B20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66AA3962" w14:textId="2B6844A9" w:rsidR="00482B47" w:rsidRDefault="00482B47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5A1EDBFD" w14:textId="6CEA5585" w:rsidR="00482B47" w:rsidRDefault="00482B47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74DFBCA2" w14:textId="465493A7" w:rsidR="00482B47" w:rsidRDefault="00482B47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5B150CD" w14:textId="6E7587DC" w:rsidR="00482B47" w:rsidRDefault="00482B47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6A5C8F54" w14:textId="77777777" w:rsidR="00CE7DB4" w:rsidRDefault="00CE7DB4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4522F59E" w14:textId="77777777" w:rsidR="00CE7DB4" w:rsidRDefault="00CE7DB4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438AB6EC" w14:textId="77777777" w:rsidR="00CE7DB4" w:rsidRDefault="00CE7DB4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5D1AC574" w14:textId="77777777" w:rsidR="00CE7DB4" w:rsidRDefault="00CE7DB4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4CEF2DA1" w14:textId="77777777" w:rsidR="00CE7DB4" w:rsidRDefault="00CE7DB4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01FE2255" w14:textId="77777777" w:rsidR="00CE7DB4" w:rsidRDefault="00CE7DB4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2DE9F663" w14:textId="77777777" w:rsidR="00482B47" w:rsidRDefault="00482B47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6E453AAC" w14:textId="5805F693" w:rsidR="00C02B20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77D13C9E" w14:textId="310F63B9" w:rsidR="009A2BD1" w:rsidRDefault="009A2BD1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6718075" w14:textId="3B59D096" w:rsidR="009A2BD1" w:rsidRDefault="009A2BD1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7FA3DA4A" w14:textId="4BFA33E1" w:rsidR="009A2BD1" w:rsidRDefault="009A2BD1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58A52743" w14:textId="52E01E17" w:rsidR="009A2BD1" w:rsidRDefault="009A2BD1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7AEF2FA5" w14:textId="4503BE3C" w:rsidR="009A2BD1" w:rsidRDefault="009A2BD1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BA5CFDA" w14:textId="63239FAE" w:rsidR="009A2BD1" w:rsidRDefault="009A2BD1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68B1CCF8" w14:textId="0811427A" w:rsidR="009A2BD1" w:rsidRDefault="009A2BD1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193009E1" w14:textId="62F7C21F" w:rsidR="009A2BD1" w:rsidRDefault="009A2BD1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55DF00BE" w14:textId="672C5EED" w:rsidR="009A2BD1" w:rsidRDefault="009A2BD1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2C428523" w14:textId="77777777" w:rsidR="009A2BD1" w:rsidRDefault="009A2BD1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7742369" w14:textId="655331FD" w:rsidR="00C02B20" w:rsidRPr="00961049" w:rsidRDefault="00C02B20" w:rsidP="00C02B20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lastRenderedPageBreak/>
        <w:t xml:space="preserve">- контактное лицо </w:t>
      </w:r>
      <w:r w:rsidR="00482B47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электронной площадки: </w:t>
      </w: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Голобоков Дмитрий Николаевич +7(988)345-47-47.</w:t>
      </w:r>
    </w:p>
    <w:p w14:paraId="7D7F3D8B" w14:textId="77777777" w:rsidR="00C02B20" w:rsidRPr="00961049" w:rsidRDefault="00C02B20" w:rsidP="00C02B20">
      <w:pPr>
        <w:pStyle w:val="variable"/>
        <w:jc w:val="both"/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15690BDD" w14:textId="77777777" w:rsidR="00C02B20" w:rsidRPr="00961049" w:rsidRDefault="00C02B20" w:rsidP="00C02B20">
      <w:pPr>
        <w:pStyle w:val="variable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Сведения об организаторе: </w:t>
      </w:r>
    </w:p>
    <w:p w14:paraId="79F8D541" w14:textId="23494DC1" w:rsidR="00C02B20" w:rsidRPr="00DE4C31" w:rsidRDefault="00C02B20" w:rsidP="00C02B20">
      <w:pPr>
        <w:pStyle w:val="a4"/>
        <w:shd w:val="clear" w:color="auto" w:fill="FFFFFF"/>
        <w:spacing w:after="0"/>
        <w:jc w:val="both"/>
        <w:rPr>
          <w:rFonts w:ascii="Bookman Old Style" w:eastAsiaTheme="minorHAnsi" w:hAnsi="Bookman Old Style" w:cstheme="minorBidi"/>
          <w:sz w:val="22"/>
          <w:szCs w:val="22"/>
          <w:shd w:val="clear" w:color="auto" w:fill="FFFFFF"/>
          <w:lang w:eastAsia="en-US"/>
        </w:rPr>
      </w:pPr>
      <w:r w:rsidRPr="00D455BB">
        <w:rPr>
          <w:rFonts w:ascii="Bookman Old Style" w:eastAsiaTheme="minorHAnsi" w:hAnsi="Bookman Old Style" w:cstheme="minorBidi"/>
          <w:color w:val="000000"/>
          <w:sz w:val="22"/>
          <w:szCs w:val="22"/>
          <w:shd w:val="clear" w:color="auto" w:fill="FFFFFF"/>
          <w:lang w:eastAsia="en-US"/>
        </w:rPr>
        <w:t xml:space="preserve">- </w:t>
      </w:r>
      <w:r w:rsidR="00D455BB" w:rsidRPr="00D455BB">
        <w:rPr>
          <w:rFonts w:ascii="Bookman Old Style" w:eastAsiaTheme="minorHAnsi" w:hAnsi="Bookman Old Style" w:cstheme="minorBidi"/>
          <w:sz w:val="22"/>
          <w:szCs w:val="22"/>
          <w:shd w:val="clear" w:color="auto" w:fill="FFFFFF"/>
          <w:lang w:eastAsia="en-US"/>
        </w:rPr>
        <w:t>Халапов</w:t>
      </w:r>
      <w:r w:rsidR="00DE4C31" w:rsidRPr="00D455BB">
        <w:rPr>
          <w:rFonts w:ascii="Bookman Old Style" w:eastAsiaTheme="minorHAnsi" w:hAnsi="Bookman Old Style" w:cstheme="minorBidi"/>
          <w:sz w:val="22"/>
          <w:szCs w:val="22"/>
          <w:shd w:val="clear" w:color="auto" w:fill="FFFFFF"/>
          <w:lang w:eastAsia="en-US"/>
        </w:rPr>
        <w:t xml:space="preserve"> </w:t>
      </w:r>
      <w:r w:rsidR="00D455BB" w:rsidRPr="00D455BB">
        <w:rPr>
          <w:rFonts w:ascii="Bookman Old Style" w:eastAsiaTheme="minorHAnsi" w:hAnsi="Bookman Old Style" w:cstheme="minorBidi"/>
          <w:sz w:val="22"/>
          <w:szCs w:val="22"/>
          <w:shd w:val="clear" w:color="auto" w:fill="FFFFFF"/>
          <w:lang w:eastAsia="en-US"/>
        </w:rPr>
        <w:t>Никита</w:t>
      </w:r>
      <w:r w:rsidRPr="00D455BB">
        <w:rPr>
          <w:rFonts w:ascii="Bookman Old Style" w:eastAsiaTheme="minorHAnsi" w:hAnsi="Bookman Old Style" w:cstheme="minorBidi"/>
          <w:sz w:val="22"/>
          <w:szCs w:val="22"/>
          <w:shd w:val="clear" w:color="auto" w:fill="FFFFFF"/>
          <w:lang w:eastAsia="en-US"/>
        </w:rPr>
        <w:t xml:space="preserve">, </w:t>
      </w:r>
      <w:hyperlink r:id="rId8" w:history="1">
        <w:r w:rsidR="00D455BB" w:rsidRPr="00D37F46">
          <w:rPr>
            <w:rStyle w:val="a3"/>
          </w:rPr>
          <w:t>Nikita.Khalapov@mriyaresort.com</w:t>
        </w:r>
      </w:hyperlink>
      <w:r w:rsidR="00D455BB">
        <w:t xml:space="preserve"> </w:t>
      </w:r>
      <w:r w:rsidRPr="00D455BB">
        <w:rPr>
          <w:rFonts w:ascii="Bookman Old Style" w:eastAsiaTheme="minorHAnsi" w:hAnsi="Bookman Old Style" w:cstheme="minorBidi"/>
          <w:sz w:val="22"/>
          <w:szCs w:val="22"/>
          <w:shd w:val="clear" w:color="auto" w:fill="FFFFFF"/>
          <w:lang w:eastAsia="en-US"/>
        </w:rPr>
        <w:t>– по процедурным вопросам</w:t>
      </w:r>
      <w:r w:rsidR="00CA6803" w:rsidRPr="00D455BB">
        <w:rPr>
          <w:rFonts w:ascii="Bookman Old Style" w:eastAsiaTheme="minorHAnsi" w:hAnsi="Bookman Old Style" w:cstheme="minorBidi"/>
          <w:sz w:val="22"/>
          <w:szCs w:val="22"/>
          <w:shd w:val="clear" w:color="auto" w:fill="FFFFFF"/>
          <w:lang w:eastAsia="en-US"/>
        </w:rPr>
        <w:t xml:space="preserve"> и техническим вопросам</w:t>
      </w:r>
      <w:r w:rsidR="003C5700" w:rsidRPr="00D455BB">
        <w:rPr>
          <w:rFonts w:ascii="Bookman Old Style" w:eastAsiaTheme="minorHAnsi" w:hAnsi="Bookman Old Style" w:cstheme="minorBidi"/>
          <w:sz w:val="22"/>
          <w:szCs w:val="22"/>
          <w:shd w:val="clear" w:color="auto" w:fill="FFFFFF"/>
          <w:lang w:eastAsia="en-US"/>
        </w:rPr>
        <w:t xml:space="preserve"> +7(</w:t>
      </w:r>
      <w:r w:rsidR="00D455BB" w:rsidRPr="00D455BB">
        <w:rPr>
          <w:rFonts w:ascii="Bookman Old Style" w:eastAsiaTheme="minorHAnsi" w:hAnsi="Bookman Old Style" w:cstheme="minorBidi"/>
          <w:sz w:val="22"/>
          <w:szCs w:val="22"/>
          <w:shd w:val="clear" w:color="auto" w:fill="FFFFFF"/>
          <w:lang w:eastAsia="en-US"/>
        </w:rPr>
        <w:t>961</w:t>
      </w:r>
      <w:r w:rsidR="003C5700" w:rsidRPr="00D455BB">
        <w:rPr>
          <w:rFonts w:ascii="Bookman Old Style" w:eastAsiaTheme="minorHAnsi" w:hAnsi="Bookman Old Style" w:cstheme="minorBidi"/>
          <w:sz w:val="22"/>
          <w:szCs w:val="22"/>
          <w:shd w:val="clear" w:color="auto" w:fill="FFFFFF"/>
          <w:lang w:eastAsia="en-US"/>
        </w:rPr>
        <w:t xml:space="preserve">) </w:t>
      </w:r>
      <w:r w:rsidR="00D455BB" w:rsidRPr="00D455BB">
        <w:rPr>
          <w:rFonts w:ascii="Bookman Old Style" w:eastAsiaTheme="minorHAnsi" w:hAnsi="Bookman Old Style" w:cstheme="minorBidi"/>
          <w:sz w:val="22"/>
          <w:szCs w:val="22"/>
          <w:shd w:val="clear" w:color="auto" w:fill="FFFFFF"/>
          <w:lang w:eastAsia="en-US"/>
        </w:rPr>
        <w:t>470</w:t>
      </w:r>
      <w:r w:rsidR="003C5700" w:rsidRPr="00D455BB">
        <w:rPr>
          <w:rFonts w:ascii="Bookman Old Style" w:eastAsiaTheme="minorHAnsi" w:hAnsi="Bookman Old Style" w:cstheme="minorBidi"/>
          <w:sz w:val="22"/>
          <w:szCs w:val="22"/>
          <w:shd w:val="clear" w:color="auto" w:fill="FFFFFF"/>
          <w:lang w:eastAsia="en-US"/>
        </w:rPr>
        <w:t>-</w:t>
      </w:r>
      <w:r w:rsidR="00D455BB" w:rsidRPr="00D455BB">
        <w:rPr>
          <w:rFonts w:ascii="Bookman Old Style" w:eastAsiaTheme="minorHAnsi" w:hAnsi="Bookman Old Style" w:cstheme="minorBidi"/>
          <w:sz w:val="22"/>
          <w:szCs w:val="22"/>
          <w:shd w:val="clear" w:color="auto" w:fill="FFFFFF"/>
          <w:lang w:eastAsia="en-US"/>
        </w:rPr>
        <w:t>74</w:t>
      </w:r>
      <w:r w:rsidR="003C5700" w:rsidRPr="00D455BB">
        <w:rPr>
          <w:rFonts w:ascii="Bookman Old Style" w:eastAsiaTheme="minorHAnsi" w:hAnsi="Bookman Old Style" w:cstheme="minorBidi"/>
          <w:sz w:val="22"/>
          <w:szCs w:val="22"/>
          <w:shd w:val="clear" w:color="auto" w:fill="FFFFFF"/>
          <w:lang w:eastAsia="en-US"/>
        </w:rPr>
        <w:t>-</w:t>
      </w:r>
      <w:r w:rsidR="00D455BB" w:rsidRPr="00D455BB">
        <w:rPr>
          <w:rFonts w:ascii="Bookman Old Style" w:eastAsiaTheme="minorHAnsi" w:hAnsi="Bookman Old Style" w:cstheme="minorBidi"/>
          <w:sz w:val="22"/>
          <w:szCs w:val="22"/>
          <w:shd w:val="clear" w:color="auto" w:fill="FFFFFF"/>
          <w:lang w:eastAsia="en-US"/>
        </w:rPr>
        <w:t>52</w:t>
      </w:r>
      <w:r w:rsidR="00D455BB">
        <w:rPr>
          <w:rFonts w:ascii="Bookman Old Style" w:eastAsiaTheme="minorHAnsi" w:hAnsi="Bookman Old Style" w:cstheme="minorBidi"/>
          <w:sz w:val="22"/>
          <w:szCs w:val="22"/>
          <w:shd w:val="clear" w:color="auto" w:fill="FFFFFF"/>
          <w:lang w:eastAsia="en-US"/>
        </w:rPr>
        <w:t>.</w:t>
      </w:r>
    </w:p>
    <w:p w14:paraId="354E3E92" w14:textId="77777777" w:rsidR="00C02B20" w:rsidRPr="00684D2D" w:rsidRDefault="00C02B20" w:rsidP="00C02B20">
      <w:pPr>
        <w:pStyle w:val="a4"/>
        <w:shd w:val="clear" w:color="auto" w:fill="FFFFFF"/>
        <w:spacing w:before="0" w:beforeAutospacing="0" w:after="0" w:afterAutospacing="0"/>
        <w:jc w:val="both"/>
        <w:rPr>
          <w:rFonts w:ascii="Bookman Old Style" w:eastAsiaTheme="minorHAnsi" w:hAnsi="Bookman Old Style" w:cstheme="minorBidi"/>
          <w:b/>
          <w:sz w:val="22"/>
          <w:szCs w:val="22"/>
          <w:shd w:val="clear" w:color="auto" w:fill="FFFFFF"/>
          <w:lang w:eastAsia="en-US"/>
        </w:rPr>
      </w:pPr>
    </w:p>
    <w:p w14:paraId="4EEB4FD1" w14:textId="7BE5D6E6" w:rsidR="00B93137" w:rsidRPr="00D455BB" w:rsidRDefault="00C02B20" w:rsidP="0009574E">
      <w:pPr>
        <w:jc w:val="center"/>
        <w:rPr>
          <w:b/>
          <w:i/>
          <w:iCs/>
          <w:sz w:val="28"/>
          <w:szCs w:val="28"/>
        </w:rPr>
      </w:pPr>
      <w:r w:rsidRPr="00684D2D">
        <w:rPr>
          <w:rFonts w:ascii="Bookman Old Style" w:hAnsi="Bookman Old Style"/>
          <w:b/>
          <w:shd w:val="clear" w:color="auto" w:fill="FFFFFF"/>
        </w:rPr>
        <w:t>Наименование предмета договора (лота):</w:t>
      </w:r>
      <w:r w:rsidR="006F0C8A">
        <w:rPr>
          <w:b/>
        </w:rPr>
        <w:t xml:space="preserve"> </w:t>
      </w:r>
      <w:r w:rsidR="00B655A6" w:rsidRPr="00B655A6">
        <w:rPr>
          <w:b/>
        </w:rPr>
        <w:t>Морозильная камера для хранения биологических отходов</w:t>
      </w:r>
    </w:p>
    <w:p w14:paraId="681EBC52" w14:textId="62E6E4FB" w:rsidR="00C02B20" w:rsidRPr="00961049" w:rsidRDefault="00C02B20" w:rsidP="00B93137">
      <w:pPr>
        <w:jc w:val="center"/>
        <w:rPr>
          <w:rFonts w:ascii="Bookman Old Style" w:hAnsi="Bookman Old Style"/>
          <w:color w:val="000000"/>
          <w:shd w:val="clear" w:color="auto" w:fill="FFFFFF"/>
        </w:rPr>
      </w:pPr>
      <w:r w:rsidRPr="00961049">
        <w:rPr>
          <w:rFonts w:ascii="Bookman Old Style" w:hAnsi="Bookman Old Style"/>
          <w:b/>
          <w:color w:val="000000"/>
          <w:shd w:val="clear" w:color="auto" w:fill="FFFFFF"/>
        </w:rPr>
        <w:t>Требование к поставщику (подрядчику, исполнителю):</w:t>
      </w:r>
      <w:r w:rsidRPr="00961049">
        <w:rPr>
          <w:rFonts w:ascii="Bookman Old Style" w:hAnsi="Bookman Old Style"/>
          <w:color w:val="000000"/>
          <w:shd w:val="clear" w:color="auto" w:fill="FFFFFF"/>
        </w:rPr>
        <w:t xml:space="preserve"> </w:t>
      </w:r>
      <w:r w:rsidR="003C5700" w:rsidRPr="003C5700">
        <w:rPr>
          <w:rFonts w:ascii="Bookman Old Style" w:hAnsi="Bookman Old Style"/>
          <w:color w:val="000000"/>
          <w:shd w:val="clear" w:color="auto" w:fill="FFFFFF"/>
        </w:rPr>
        <w:t>Участники закупки должны иметь необходимый уровень деловой репутации, который подтверждается отсутствием случаев существенных нарушений договорных обязательств, неудовлетворительных результатов исполнения предыдущих договоров. Финансовое положение участников закупочных процедур должно демонстрировать экономическую устойчивость и обеспеченность ресурсами для исполнения принятых на себя обязательств по договору</w:t>
      </w:r>
      <w:r w:rsidRPr="00961049">
        <w:rPr>
          <w:rFonts w:ascii="Bookman Old Style" w:hAnsi="Bookman Old Style"/>
          <w:color w:val="000000"/>
          <w:shd w:val="clear" w:color="auto" w:fill="FFFFFF"/>
        </w:rPr>
        <w:t>.</w:t>
      </w:r>
    </w:p>
    <w:p w14:paraId="7E2B934A" w14:textId="77777777" w:rsidR="00C02B20" w:rsidRPr="00961049" w:rsidRDefault="00C02B20" w:rsidP="00C02B20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7064F363" w14:textId="20051CC7" w:rsidR="00C02B20" w:rsidRPr="00961049" w:rsidRDefault="00C02B20" w:rsidP="00CA6803">
      <w:pPr>
        <w:pStyle w:val="variable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Место поставки товаров (выполнения работ, оказания услуг):</w:t>
      </w:r>
      <w:r w:rsidRPr="00961049"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</w:t>
      </w:r>
      <w:r w:rsidRPr="005F1245"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Российская Федерация, </w:t>
      </w:r>
      <w:r w:rsidR="00CA6803" w:rsidRPr="00CA6803"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Республика Крым, г. Ялта, с. Оползневое, ул. Генерала Острякова, </w:t>
      </w:r>
      <w:proofErr w:type="spellStart"/>
      <w:r w:rsidR="00CA6803"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  <w:t>з</w:t>
      </w:r>
      <w:r w:rsidR="00CA6803" w:rsidRPr="00CA6803"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  <w:t>д</w:t>
      </w:r>
      <w:proofErr w:type="spellEnd"/>
      <w:r w:rsidR="00CA6803" w:rsidRPr="00CA6803"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  <w:t>. 9</w:t>
      </w:r>
      <w:r w:rsidR="00CA6803"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  <w:t>, к.1</w:t>
      </w:r>
    </w:p>
    <w:p w14:paraId="6BDA1200" w14:textId="77777777" w:rsidR="00C02B20" w:rsidRDefault="00C02B20" w:rsidP="00C02B20">
      <w:pPr>
        <w:pStyle w:val="variable"/>
        <w:jc w:val="both"/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Условия поставки товаров (выполнения работ, оказания услуг):</w:t>
      </w:r>
      <w:r w:rsidRPr="00961049"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доставка товара </w:t>
      </w:r>
      <w:r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  <w:t>за счет поставщика</w:t>
      </w:r>
      <w:r w:rsidRPr="00961049"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. </w:t>
      </w:r>
    </w:p>
    <w:p w14:paraId="229F1DBE" w14:textId="6E697739" w:rsidR="003C5700" w:rsidRPr="003C5700" w:rsidRDefault="003C5700" w:rsidP="003C5700">
      <w:pPr>
        <w:pStyle w:val="text"/>
        <w:rPr>
          <w:lang w:eastAsia="en-US" w:bidi="ar-SA"/>
        </w:rPr>
      </w:pPr>
      <w:r w:rsidRPr="003C5700">
        <w:rPr>
          <w:b/>
          <w:bCs/>
          <w:lang w:eastAsia="en-US" w:bidi="ar-SA"/>
        </w:rPr>
        <w:t xml:space="preserve">Условия оплаты: </w:t>
      </w:r>
      <w:r w:rsidRPr="003C5700">
        <w:rPr>
          <w:lang w:eastAsia="en-US" w:bidi="ar-SA"/>
        </w:rPr>
        <w:t xml:space="preserve">100% </w:t>
      </w:r>
      <w:proofErr w:type="spellStart"/>
      <w:r w:rsidRPr="003C5700">
        <w:rPr>
          <w:lang w:eastAsia="en-US" w:bidi="ar-SA"/>
        </w:rPr>
        <w:t>постоплата</w:t>
      </w:r>
      <w:proofErr w:type="spellEnd"/>
      <w:r w:rsidRPr="003C5700">
        <w:rPr>
          <w:lang w:eastAsia="en-US" w:bidi="ar-SA"/>
        </w:rPr>
        <w:t xml:space="preserve"> в течении 10 рабочих дней с момента подписания сторонами товаросопроводительных документов.</w:t>
      </w:r>
    </w:p>
    <w:p w14:paraId="27F17FB7" w14:textId="77777777" w:rsidR="00C02B20" w:rsidRPr="00961049" w:rsidRDefault="00C02B20" w:rsidP="00C02B20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76BD50BD" w14:textId="77777777" w:rsidR="00C02B20" w:rsidRPr="00CB17CD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57CF6AE1" w14:textId="504A9EA3" w:rsidR="00C02B20" w:rsidRDefault="00C02B20" w:rsidP="00C02B20">
      <w:pPr>
        <w:pStyle w:val="text"/>
        <w:jc w:val="center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AF257D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Основные характеристики товара</w:t>
      </w:r>
    </w:p>
    <w:p w14:paraId="68B6DAA9" w14:textId="649E172F" w:rsidR="007E6560" w:rsidRPr="00953DCF" w:rsidRDefault="007E6560" w:rsidP="007E6560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"/>
          <w:szCs w:val="25"/>
        </w:rPr>
      </w:pPr>
    </w:p>
    <w:tbl>
      <w:tblPr>
        <w:tblStyle w:val="12"/>
        <w:tblpPr w:leftFromText="180" w:rightFromText="180" w:vertAnchor="text" w:horzAnchor="margin" w:tblpY="189"/>
        <w:tblW w:w="8618" w:type="dxa"/>
        <w:tblLook w:val="04A0" w:firstRow="1" w:lastRow="0" w:firstColumn="1" w:lastColumn="0" w:noHBand="0" w:noVBand="1"/>
      </w:tblPr>
      <w:tblGrid>
        <w:gridCol w:w="1025"/>
        <w:gridCol w:w="2069"/>
        <w:gridCol w:w="1118"/>
        <w:gridCol w:w="1807"/>
        <w:gridCol w:w="1231"/>
        <w:gridCol w:w="1368"/>
      </w:tblGrid>
      <w:tr w:rsidR="007E6560" w:rsidRPr="00953DCF" w14:paraId="2A51E729" w14:textId="77777777" w:rsidTr="007E6560">
        <w:tc>
          <w:tcPr>
            <w:tcW w:w="486" w:type="dxa"/>
          </w:tcPr>
          <w:p w14:paraId="49EF6E38" w14:textId="77777777" w:rsidR="007E6560" w:rsidRPr="00953DCF" w:rsidRDefault="007E6560" w:rsidP="007E6560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5"/>
              </w:rPr>
            </w:pPr>
            <w:r w:rsidRPr="00953DCF">
              <w:rPr>
                <w:rFonts w:ascii="Times New Roman" w:eastAsia="Times New Roman" w:hAnsi="Times New Roman" w:cs="Times New Roman"/>
                <w:sz w:val="20"/>
                <w:szCs w:val="25"/>
              </w:rPr>
              <w:t>№ п/п</w:t>
            </w:r>
          </w:p>
        </w:tc>
        <w:tc>
          <w:tcPr>
            <w:tcW w:w="3151" w:type="dxa"/>
          </w:tcPr>
          <w:p w14:paraId="0164389C" w14:textId="77777777" w:rsidR="007E6560" w:rsidRPr="00953DCF" w:rsidRDefault="007E6560" w:rsidP="007E6560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5"/>
              </w:rPr>
            </w:pPr>
            <w:proofErr w:type="spellStart"/>
            <w:r w:rsidRPr="00953DCF">
              <w:rPr>
                <w:rFonts w:ascii="Times New Roman" w:eastAsia="Times New Roman" w:hAnsi="Times New Roman" w:cs="Times New Roman"/>
                <w:sz w:val="20"/>
                <w:szCs w:val="25"/>
              </w:rPr>
              <w:t>Наименование</w:t>
            </w:r>
            <w:proofErr w:type="spellEnd"/>
            <w:r w:rsidRPr="00953DCF">
              <w:rPr>
                <w:rFonts w:ascii="Times New Roman" w:eastAsia="Times New Roman" w:hAnsi="Times New Roman" w:cs="Times New Roman"/>
                <w:sz w:val="20"/>
                <w:szCs w:val="25"/>
              </w:rPr>
              <w:t xml:space="preserve"> </w:t>
            </w:r>
            <w:proofErr w:type="spellStart"/>
            <w:r w:rsidRPr="00953DCF">
              <w:rPr>
                <w:rFonts w:ascii="Times New Roman" w:eastAsia="Times New Roman" w:hAnsi="Times New Roman" w:cs="Times New Roman"/>
                <w:sz w:val="20"/>
                <w:szCs w:val="25"/>
              </w:rPr>
              <w:t>потребности</w:t>
            </w:r>
            <w:proofErr w:type="spellEnd"/>
          </w:p>
        </w:tc>
        <w:tc>
          <w:tcPr>
            <w:tcW w:w="1133" w:type="dxa"/>
          </w:tcPr>
          <w:p w14:paraId="7CDC591D" w14:textId="77777777" w:rsidR="007E6560" w:rsidRPr="00953DCF" w:rsidRDefault="007E6560" w:rsidP="007E6560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5"/>
              </w:rPr>
            </w:pPr>
            <w:proofErr w:type="spellStart"/>
            <w:r w:rsidRPr="00953DCF">
              <w:rPr>
                <w:rFonts w:ascii="Times New Roman" w:eastAsia="Times New Roman" w:hAnsi="Times New Roman" w:cs="Times New Roman"/>
                <w:sz w:val="20"/>
                <w:szCs w:val="25"/>
              </w:rPr>
              <w:t>Единицы</w:t>
            </w:r>
            <w:proofErr w:type="spellEnd"/>
            <w:r w:rsidRPr="00953DCF">
              <w:rPr>
                <w:rFonts w:ascii="Times New Roman" w:eastAsia="Times New Roman" w:hAnsi="Times New Roman" w:cs="Times New Roman"/>
                <w:sz w:val="20"/>
                <w:szCs w:val="25"/>
              </w:rPr>
              <w:t xml:space="preserve"> </w:t>
            </w:r>
            <w:proofErr w:type="spellStart"/>
            <w:r w:rsidRPr="00953DCF">
              <w:rPr>
                <w:rFonts w:ascii="Times New Roman" w:eastAsia="Times New Roman" w:hAnsi="Times New Roman" w:cs="Times New Roman"/>
                <w:sz w:val="20"/>
                <w:szCs w:val="25"/>
              </w:rPr>
              <w:t>измерения</w:t>
            </w:r>
            <w:proofErr w:type="spellEnd"/>
          </w:p>
        </w:tc>
        <w:tc>
          <w:tcPr>
            <w:tcW w:w="3702" w:type="dxa"/>
          </w:tcPr>
          <w:p w14:paraId="2C53A054" w14:textId="77777777" w:rsidR="007E6560" w:rsidRPr="00953DCF" w:rsidRDefault="007E6560" w:rsidP="007E6560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5"/>
              </w:rPr>
            </w:pPr>
            <w:r w:rsidRPr="00953DCF">
              <w:rPr>
                <w:rFonts w:ascii="Times New Roman" w:eastAsia="Times New Roman" w:hAnsi="Times New Roman" w:cs="Times New Roman"/>
                <w:sz w:val="20"/>
                <w:szCs w:val="25"/>
              </w:rPr>
              <w:t>ТЗ (</w:t>
            </w:r>
            <w:proofErr w:type="spellStart"/>
            <w:r w:rsidRPr="00953DCF">
              <w:rPr>
                <w:rFonts w:ascii="Times New Roman" w:eastAsia="Times New Roman" w:hAnsi="Times New Roman" w:cs="Times New Roman"/>
                <w:sz w:val="20"/>
                <w:szCs w:val="25"/>
              </w:rPr>
              <w:t>описание</w:t>
            </w:r>
            <w:proofErr w:type="spellEnd"/>
            <w:r w:rsidRPr="00953DCF">
              <w:rPr>
                <w:rFonts w:ascii="Times New Roman" w:eastAsia="Times New Roman" w:hAnsi="Times New Roman" w:cs="Times New Roman"/>
                <w:sz w:val="20"/>
                <w:szCs w:val="25"/>
              </w:rPr>
              <w:t xml:space="preserve">, </w:t>
            </w:r>
            <w:proofErr w:type="spellStart"/>
            <w:r w:rsidRPr="00953DCF">
              <w:rPr>
                <w:rFonts w:ascii="Times New Roman" w:eastAsia="Times New Roman" w:hAnsi="Times New Roman" w:cs="Times New Roman"/>
                <w:sz w:val="20"/>
                <w:szCs w:val="25"/>
              </w:rPr>
              <w:t>состав</w:t>
            </w:r>
            <w:proofErr w:type="spellEnd"/>
            <w:r w:rsidRPr="00953DCF">
              <w:rPr>
                <w:rFonts w:ascii="Times New Roman" w:eastAsia="Times New Roman" w:hAnsi="Times New Roman" w:cs="Times New Roman"/>
                <w:sz w:val="20"/>
                <w:szCs w:val="25"/>
              </w:rPr>
              <w:t>)</w:t>
            </w:r>
          </w:p>
        </w:tc>
        <w:tc>
          <w:tcPr>
            <w:tcW w:w="1273" w:type="dxa"/>
          </w:tcPr>
          <w:p w14:paraId="1F3A8006" w14:textId="77777777" w:rsidR="007E6560" w:rsidRPr="00953DCF" w:rsidRDefault="007E6560" w:rsidP="007E6560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5"/>
              </w:rPr>
            </w:pPr>
            <w:proofErr w:type="spellStart"/>
            <w:r w:rsidRPr="00953DCF">
              <w:rPr>
                <w:rFonts w:ascii="Times New Roman" w:eastAsia="Times New Roman" w:hAnsi="Times New Roman" w:cs="Times New Roman"/>
                <w:sz w:val="20"/>
                <w:szCs w:val="25"/>
              </w:rPr>
              <w:t>Количество</w:t>
            </w:r>
            <w:proofErr w:type="spellEnd"/>
            <w:r w:rsidRPr="00953DCF">
              <w:rPr>
                <w:rFonts w:ascii="Times New Roman" w:eastAsia="Times New Roman" w:hAnsi="Times New Roman" w:cs="Times New Roman"/>
                <w:sz w:val="20"/>
                <w:szCs w:val="25"/>
              </w:rPr>
              <w:t xml:space="preserve"> </w:t>
            </w:r>
          </w:p>
        </w:tc>
        <w:tc>
          <w:tcPr>
            <w:tcW w:w="1368" w:type="dxa"/>
          </w:tcPr>
          <w:p w14:paraId="224E20ED" w14:textId="77777777" w:rsidR="007E6560" w:rsidRPr="00953DCF" w:rsidRDefault="007E6560" w:rsidP="007E6560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5"/>
              </w:rPr>
            </w:pPr>
            <w:proofErr w:type="spellStart"/>
            <w:r w:rsidRPr="00953DCF">
              <w:rPr>
                <w:rFonts w:ascii="Times New Roman" w:eastAsia="Times New Roman" w:hAnsi="Times New Roman" w:cs="Times New Roman"/>
                <w:sz w:val="20"/>
                <w:szCs w:val="25"/>
              </w:rPr>
              <w:t>Возможность</w:t>
            </w:r>
            <w:proofErr w:type="spellEnd"/>
            <w:r w:rsidRPr="00953DCF">
              <w:rPr>
                <w:rFonts w:ascii="Times New Roman" w:eastAsia="Times New Roman" w:hAnsi="Times New Roman" w:cs="Times New Roman"/>
                <w:sz w:val="20"/>
                <w:szCs w:val="25"/>
              </w:rPr>
              <w:t xml:space="preserve"> </w:t>
            </w:r>
            <w:proofErr w:type="spellStart"/>
            <w:r w:rsidRPr="00953DCF">
              <w:rPr>
                <w:rFonts w:ascii="Times New Roman" w:eastAsia="Times New Roman" w:hAnsi="Times New Roman" w:cs="Times New Roman"/>
                <w:sz w:val="20"/>
                <w:szCs w:val="25"/>
              </w:rPr>
              <w:t>аналога</w:t>
            </w:r>
            <w:proofErr w:type="spellEnd"/>
          </w:p>
        </w:tc>
      </w:tr>
      <w:tr w:rsidR="007E6560" w:rsidRPr="00953DCF" w14:paraId="767ECE3F" w14:textId="77777777" w:rsidTr="007E6560">
        <w:trPr>
          <w:trHeight w:val="365"/>
        </w:trPr>
        <w:tc>
          <w:tcPr>
            <w:tcW w:w="486" w:type="dxa"/>
          </w:tcPr>
          <w:p w14:paraId="231DD92D" w14:textId="77777777" w:rsidR="007E6560" w:rsidRPr="00953DCF" w:rsidRDefault="007E6560" w:rsidP="007E6560">
            <w:pPr>
              <w:spacing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0"/>
                <w:szCs w:val="25"/>
              </w:rPr>
            </w:pPr>
            <w:r w:rsidRPr="00953DCF">
              <w:rPr>
                <w:rFonts w:ascii="Times New Roman" w:eastAsia="Times New Roman" w:hAnsi="Times New Roman" w:cs="Times New Roman"/>
                <w:sz w:val="20"/>
                <w:szCs w:val="25"/>
              </w:rPr>
              <w:t>1</w:t>
            </w:r>
          </w:p>
        </w:tc>
        <w:tc>
          <w:tcPr>
            <w:tcW w:w="3151" w:type="dxa"/>
          </w:tcPr>
          <w:p w14:paraId="5A5B73A5" w14:textId="7A92316E" w:rsidR="007E6560" w:rsidRPr="00953DCF" w:rsidRDefault="007E6560" w:rsidP="007E6560">
            <w:pPr>
              <w:shd w:val="clear" w:color="auto" w:fill="FFFFFF"/>
              <w:spacing w:after="100" w:afterAutospacing="1" w:line="360" w:lineRule="auto"/>
              <w:jc w:val="both"/>
              <w:outlineLvl w:val="0"/>
              <w:rPr>
                <w:rFonts w:ascii="Times New Roman" w:eastAsia="Times New Roman" w:hAnsi="Times New Roman" w:cs="Times New Roman"/>
                <w:kern w:val="36"/>
                <w:lang w:val="ru-RU" w:eastAsia="ru-RU"/>
              </w:rPr>
            </w:pPr>
            <w:r w:rsidRPr="00953DCF">
              <w:rPr>
                <w:rFonts w:ascii="Times New Roman" w:eastAsia="Times New Roman" w:hAnsi="Times New Roman" w:cs="Times New Roman"/>
                <w:kern w:val="36"/>
                <w:lang w:val="ru-RU" w:eastAsia="ru-RU"/>
              </w:rPr>
              <w:t>Пленка полиэтиленовая (для платных процедур)</w:t>
            </w:r>
          </w:p>
        </w:tc>
        <w:tc>
          <w:tcPr>
            <w:tcW w:w="1133" w:type="dxa"/>
          </w:tcPr>
          <w:p w14:paraId="5170D8A2" w14:textId="77777777" w:rsidR="007E6560" w:rsidRPr="00953DCF" w:rsidRDefault="007E6560" w:rsidP="007E6560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5"/>
              </w:rPr>
            </w:pPr>
            <w:proofErr w:type="spellStart"/>
            <w:r w:rsidRPr="00953DCF">
              <w:rPr>
                <w:rFonts w:ascii="Times New Roman" w:eastAsia="Times New Roman" w:hAnsi="Times New Roman" w:cs="Times New Roman"/>
                <w:sz w:val="20"/>
                <w:szCs w:val="25"/>
              </w:rPr>
              <w:t>рулон</w:t>
            </w:r>
            <w:proofErr w:type="spellEnd"/>
          </w:p>
        </w:tc>
        <w:tc>
          <w:tcPr>
            <w:tcW w:w="3702" w:type="dxa"/>
          </w:tcPr>
          <w:p w14:paraId="6569C4EF" w14:textId="0EB3A72E" w:rsidR="007E6560" w:rsidRPr="007E6560" w:rsidRDefault="007E6560" w:rsidP="007E6560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lang w:val="ru-RU"/>
              </w:rPr>
            </w:pPr>
            <w:r w:rsidRPr="00953DCF">
              <w:rPr>
                <w:rFonts w:ascii="Times New Roman" w:eastAsia="Times New Roman" w:hAnsi="Times New Roman" w:cs="Times New Roman"/>
                <w:lang w:val="ru-RU"/>
              </w:rPr>
              <w:t xml:space="preserve">Тип: </w:t>
            </w:r>
            <w:proofErr w:type="spellStart"/>
            <w:r w:rsidRPr="00953DCF">
              <w:rPr>
                <w:rFonts w:ascii="Times New Roman" w:eastAsia="Times New Roman" w:hAnsi="Times New Roman" w:cs="Times New Roman"/>
                <w:lang w:val="ru-RU"/>
              </w:rPr>
              <w:t>полурукав</w:t>
            </w:r>
            <w:proofErr w:type="spellEnd"/>
            <w:r w:rsidRPr="00953DCF">
              <w:rPr>
                <w:rFonts w:ascii="Times New Roman" w:eastAsia="Times New Roman" w:hAnsi="Times New Roman" w:cs="Times New Roman"/>
                <w:lang w:val="ru-RU"/>
              </w:rPr>
              <w:t xml:space="preserve"> Гост 19354-82 Ширина 700 мм. Толщина 25мкм, длина 500м. Вес 17,2 кг</w:t>
            </w:r>
          </w:p>
        </w:tc>
        <w:tc>
          <w:tcPr>
            <w:tcW w:w="1273" w:type="dxa"/>
          </w:tcPr>
          <w:p w14:paraId="25B4E21D" w14:textId="77777777" w:rsidR="007E6560" w:rsidRPr="00953DCF" w:rsidRDefault="007E6560" w:rsidP="007E6560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5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5"/>
                <w:lang w:val="ru-RU"/>
              </w:rPr>
              <w:t>30</w:t>
            </w:r>
          </w:p>
        </w:tc>
        <w:tc>
          <w:tcPr>
            <w:tcW w:w="1368" w:type="dxa"/>
          </w:tcPr>
          <w:p w14:paraId="3CB7E952" w14:textId="77777777" w:rsidR="007E6560" w:rsidRPr="00953DCF" w:rsidRDefault="007E6560" w:rsidP="007E6560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5"/>
              </w:rPr>
            </w:pPr>
            <w:proofErr w:type="spellStart"/>
            <w:r w:rsidRPr="00953DCF">
              <w:rPr>
                <w:rFonts w:ascii="Times New Roman" w:eastAsia="Times New Roman" w:hAnsi="Times New Roman" w:cs="Times New Roman"/>
                <w:sz w:val="20"/>
                <w:szCs w:val="25"/>
              </w:rPr>
              <w:t>нет</w:t>
            </w:r>
            <w:proofErr w:type="spellEnd"/>
          </w:p>
        </w:tc>
      </w:tr>
    </w:tbl>
    <w:p w14:paraId="79BB3075" w14:textId="77777777" w:rsidR="007E6560" w:rsidRPr="00953DCF" w:rsidRDefault="007E6560" w:rsidP="007E6560">
      <w:pPr>
        <w:widowControl w:val="0"/>
        <w:numPr>
          <w:ilvl w:val="1"/>
          <w:numId w:val="5"/>
        </w:numPr>
        <w:tabs>
          <w:tab w:val="left" w:pos="1461"/>
        </w:tabs>
        <w:autoSpaceDE w:val="0"/>
        <w:autoSpaceDN w:val="0"/>
        <w:spacing w:before="90"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53DCF">
        <w:rPr>
          <w:rFonts w:ascii="Times New Roman" w:eastAsia="Times New Roman" w:hAnsi="Times New Roman" w:cs="Times New Roman"/>
          <w:sz w:val="24"/>
          <w:szCs w:val="24"/>
        </w:rPr>
        <w:t>Обоснование закупки</w:t>
      </w:r>
      <w:proofErr w:type="gramStart"/>
      <w:r w:rsidRPr="00953DCF">
        <w:rPr>
          <w:rFonts w:ascii="Times New Roman" w:eastAsia="Times New Roman" w:hAnsi="Times New Roman" w:cs="Times New Roman"/>
          <w:sz w:val="24"/>
          <w:szCs w:val="24"/>
        </w:rPr>
        <w:t>: Для</w:t>
      </w:r>
      <w:proofErr w:type="gramEnd"/>
      <w:r w:rsidRPr="00953DCF">
        <w:rPr>
          <w:rFonts w:ascii="Times New Roman" w:eastAsia="Times New Roman" w:hAnsi="Times New Roman" w:cs="Times New Roman"/>
          <w:sz w:val="24"/>
          <w:szCs w:val="24"/>
        </w:rPr>
        <w:t xml:space="preserve"> проведения платных процедур в бальнеологическом комплексе кабинет грязелечения.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По договору.</w:t>
      </w:r>
    </w:p>
    <w:p w14:paraId="1D3EF629" w14:textId="77777777" w:rsidR="007E6560" w:rsidRPr="00953DCF" w:rsidRDefault="007E6560" w:rsidP="007E6560">
      <w:pPr>
        <w:widowControl w:val="0"/>
        <w:numPr>
          <w:ilvl w:val="1"/>
          <w:numId w:val="5"/>
        </w:numPr>
        <w:tabs>
          <w:tab w:val="left" w:pos="1465"/>
        </w:tabs>
        <w:autoSpaceDE w:val="0"/>
        <w:autoSpaceDN w:val="0"/>
        <w:spacing w:after="0" w:line="360" w:lineRule="auto"/>
        <w:ind w:left="0" w:firstLine="709"/>
        <w:jc w:val="both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 w:rsidRPr="00953DCF">
        <w:rPr>
          <w:rFonts w:ascii="Times New Roman" w:eastAsia="Times New Roman" w:hAnsi="Times New Roman" w:cs="Times New Roman"/>
          <w:w w:val="95"/>
          <w:sz w:val="24"/>
          <w:szCs w:val="24"/>
        </w:rPr>
        <w:t>Место</w:t>
      </w:r>
      <w:r w:rsidRPr="00953DCF">
        <w:rPr>
          <w:rFonts w:ascii="Times New Roman" w:eastAsia="Times New Roman" w:hAnsi="Times New Roman" w:cs="Times New Roman"/>
          <w:spacing w:val="-5"/>
          <w:w w:val="95"/>
          <w:sz w:val="24"/>
          <w:szCs w:val="24"/>
        </w:rPr>
        <w:t xml:space="preserve"> </w:t>
      </w:r>
      <w:r w:rsidRPr="00953DCF">
        <w:rPr>
          <w:rFonts w:ascii="Times New Roman" w:eastAsia="Times New Roman" w:hAnsi="Times New Roman" w:cs="Times New Roman"/>
          <w:w w:val="95"/>
          <w:sz w:val="24"/>
          <w:szCs w:val="24"/>
        </w:rPr>
        <w:t>доставки, сроки</w:t>
      </w:r>
      <w:r w:rsidRPr="00953DCF">
        <w:rPr>
          <w:rFonts w:ascii="Times New Roman" w:eastAsia="Times New Roman" w:hAnsi="Times New Roman" w:cs="Times New Roman"/>
          <w:spacing w:val="-4"/>
          <w:w w:val="95"/>
          <w:sz w:val="24"/>
          <w:szCs w:val="24"/>
        </w:rPr>
        <w:t xml:space="preserve"> </w:t>
      </w:r>
      <w:r w:rsidRPr="00953DCF">
        <w:rPr>
          <w:rFonts w:ascii="Times New Roman" w:eastAsia="Times New Roman" w:hAnsi="Times New Roman" w:cs="Times New Roman"/>
          <w:w w:val="95"/>
          <w:sz w:val="24"/>
          <w:szCs w:val="24"/>
        </w:rPr>
        <w:t>и</w:t>
      </w:r>
      <w:r w:rsidRPr="00953DCF">
        <w:rPr>
          <w:rFonts w:ascii="Times New Roman" w:eastAsia="Times New Roman" w:hAnsi="Times New Roman" w:cs="Times New Roman"/>
          <w:spacing w:val="-6"/>
          <w:w w:val="95"/>
          <w:sz w:val="24"/>
          <w:szCs w:val="24"/>
        </w:rPr>
        <w:t xml:space="preserve"> </w:t>
      </w:r>
      <w:r w:rsidRPr="00953DCF">
        <w:rPr>
          <w:rFonts w:ascii="Times New Roman" w:eastAsia="Times New Roman" w:hAnsi="Times New Roman" w:cs="Times New Roman"/>
          <w:w w:val="95"/>
          <w:sz w:val="24"/>
          <w:szCs w:val="24"/>
        </w:rPr>
        <w:t>порядок</w:t>
      </w:r>
      <w:r w:rsidRPr="00953DCF">
        <w:rPr>
          <w:rFonts w:ascii="Times New Roman" w:eastAsia="Times New Roman" w:hAnsi="Times New Roman" w:cs="Times New Roman"/>
          <w:spacing w:val="-2"/>
          <w:w w:val="95"/>
          <w:sz w:val="24"/>
          <w:szCs w:val="24"/>
        </w:rPr>
        <w:t xml:space="preserve"> </w:t>
      </w:r>
      <w:r w:rsidRPr="00953DCF">
        <w:rPr>
          <w:rFonts w:ascii="Times New Roman" w:eastAsia="Times New Roman" w:hAnsi="Times New Roman" w:cs="Times New Roman"/>
          <w:w w:val="95"/>
          <w:sz w:val="24"/>
          <w:szCs w:val="24"/>
        </w:rPr>
        <w:t xml:space="preserve">поставки товара </w:t>
      </w:r>
    </w:p>
    <w:p w14:paraId="13764DE7" w14:textId="77777777" w:rsidR="007E6560" w:rsidRPr="00953DCF" w:rsidRDefault="007E6560" w:rsidP="007E6560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53DCF">
        <w:rPr>
          <w:rFonts w:ascii="Times New Roman" w:eastAsia="Times New Roman" w:hAnsi="Times New Roman" w:cs="Times New Roman"/>
          <w:sz w:val="24"/>
          <w:szCs w:val="24"/>
        </w:rPr>
        <w:t>3.1</w:t>
      </w:r>
      <w:r w:rsidRPr="00953DCF">
        <w:rPr>
          <w:rFonts w:ascii="Times New Roman" w:eastAsia="Times New Roman" w:hAnsi="Times New Roman" w:cs="Times New Roman"/>
          <w:sz w:val="24"/>
          <w:szCs w:val="24"/>
        </w:rPr>
        <w:tab/>
        <w:t xml:space="preserve">Место доставки товара: Крым, Крым, г. Ялта, </w:t>
      </w:r>
      <w:proofErr w:type="spellStart"/>
      <w:r w:rsidRPr="00953DCF">
        <w:rPr>
          <w:rFonts w:ascii="Times New Roman" w:eastAsia="Times New Roman" w:hAnsi="Times New Roman" w:cs="Times New Roman"/>
          <w:sz w:val="24"/>
          <w:szCs w:val="24"/>
        </w:rPr>
        <w:t>п.Оползневое</w:t>
      </w:r>
      <w:proofErr w:type="spellEnd"/>
      <w:r w:rsidRPr="00953DCF">
        <w:rPr>
          <w:rFonts w:ascii="Times New Roman" w:eastAsia="Times New Roman" w:hAnsi="Times New Roman" w:cs="Times New Roman"/>
          <w:sz w:val="24"/>
          <w:szCs w:val="24"/>
        </w:rPr>
        <w:t xml:space="preserve">, ул. Ген. Острякова, </w:t>
      </w:r>
      <w:r>
        <w:rPr>
          <w:rFonts w:ascii="Times New Roman" w:eastAsia="Times New Roman" w:hAnsi="Times New Roman" w:cs="Times New Roman"/>
          <w:sz w:val="24"/>
          <w:szCs w:val="24"/>
        </w:rPr>
        <w:t>з</w:t>
      </w:r>
      <w:r w:rsidRPr="00953DCF">
        <w:rPr>
          <w:rFonts w:ascii="Times New Roman" w:eastAsia="Times New Roman" w:hAnsi="Times New Roman" w:cs="Times New Roman"/>
          <w:sz w:val="24"/>
          <w:szCs w:val="24"/>
        </w:rPr>
        <w:t>д.</w:t>
      </w:r>
      <w:proofErr w:type="gramStart"/>
      <w:r w:rsidRPr="00953DCF">
        <w:rPr>
          <w:rFonts w:ascii="Times New Roman" w:eastAsia="Times New Roman" w:hAnsi="Times New Roman" w:cs="Times New Roman"/>
          <w:sz w:val="24"/>
          <w:szCs w:val="24"/>
        </w:rPr>
        <w:t>9</w:t>
      </w:r>
      <w:r>
        <w:rPr>
          <w:rFonts w:ascii="Times New Roman" w:eastAsia="Times New Roman" w:hAnsi="Times New Roman" w:cs="Times New Roman"/>
          <w:sz w:val="24"/>
          <w:szCs w:val="24"/>
        </w:rPr>
        <w:t>,к.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1</w:t>
      </w:r>
      <w:r w:rsidRPr="00953DCF">
        <w:rPr>
          <w:rFonts w:ascii="Times New Roman" w:eastAsia="Times New Roman" w:hAnsi="Times New Roman" w:cs="Times New Roman"/>
          <w:sz w:val="24"/>
          <w:szCs w:val="24"/>
        </w:rPr>
        <w:t>. склад 260</w:t>
      </w:r>
    </w:p>
    <w:p w14:paraId="3C974393" w14:textId="77777777" w:rsidR="007E6560" w:rsidRPr="00953DCF" w:rsidRDefault="007E6560" w:rsidP="007E6560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53DCF">
        <w:rPr>
          <w:rFonts w:ascii="Times New Roman" w:eastAsia="Times New Roman" w:hAnsi="Times New Roman" w:cs="Times New Roman"/>
          <w:sz w:val="24"/>
          <w:szCs w:val="24"/>
        </w:rPr>
        <w:t>3.2</w:t>
      </w:r>
      <w:r w:rsidRPr="00953DCF">
        <w:rPr>
          <w:rFonts w:ascii="Times New Roman" w:eastAsia="Times New Roman" w:hAnsi="Times New Roman" w:cs="Times New Roman"/>
          <w:sz w:val="24"/>
          <w:szCs w:val="24"/>
        </w:rPr>
        <w:tab/>
      </w:r>
      <w:r w:rsidRPr="00953DCF">
        <w:rPr>
          <w:rFonts w:ascii="Times New Roman" w:eastAsia="Times New Roman" w:hAnsi="Times New Roman" w:cs="Times New Roman"/>
          <w:b/>
          <w:bCs/>
          <w:sz w:val="24"/>
          <w:szCs w:val="24"/>
        </w:rPr>
        <w:t>Срок поставки   по потребности</w:t>
      </w:r>
    </w:p>
    <w:p w14:paraId="12084223" w14:textId="77777777" w:rsidR="007E6560" w:rsidRPr="00953DCF" w:rsidRDefault="007E6560" w:rsidP="007E6560">
      <w:pPr>
        <w:widowControl w:val="0"/>
        <w:tabs>
          <w:tab w:val="left" w:pos="9119"/>
        </w:tabs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53DCF">
        <w:rPr>
          <w:rFonts w:ascii="Times New Roman" w:eastAsia="Times New Roman" w:hAnsi="Times New Roman" w:cs="Times New Roman"/>
          <w:sz w:val="24"/>
          <w:szCs w:val="24"/>
        </w:rPr>
        <w:lastRenderedPageBreak/>
        <w:t>4. Общие сведения</w:t>
      </w:r>
    </w:p>
    <w:p w14:paraId="61DDE31F" w14:textId="77777777" w:rsidR="007E6560" w:rsidRPr="00953DCF" w:rsidRDefault="007E6560" w:rsidP="007E6560">
      <w:pPr>
        <w:widowControl w:val="0"/>
        <w:tabs>
          <w:tab w:val="left" w:pos="9119"/>
        </w:tabs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53DCF">
        <w:rPr>
          <w:rFonts w:ascii="Times New Roman" w:eastAsia="Times New Roman" w:hAnsi="Times New Roman" w:cs="Times New Roman"/>
          <w:sz w:val="24"/>
          <w:szCs w:val="24"/>
        </w:rPr>
        <w:t>4.1 Поставляемая продукция должна полностью соответствовать требованиям, указанным в Техническом задании.</w:t>
      </w:r>
    </w:p>
    <w:p w14:paraId="185F1520" w14:textId="77777777" w:rsidR="007E6560" w:rsidRPr="007E6560" w:rsidRDefault="007E6560" w:rsidP="007E6560">
      <w:pPr>
        <w:widowControl w:val="0"/>
        <w:numPr>
          <w:ilvl w:val="1"/>
          <w:numId w:val="5"/>
        </w:numPr>
        <w:tabs>
          <w:tab w:val="left" w:pos="1465"/>
        </w:tabs>
        <w:autoSpaceDE w:val="0"/>
        <w:autoSpaceDN w:val="0"/>
        <w:spacing w:after="0" w:line="360" w:lineRule="auto"/>
        <w:ind w:left="0" w:firstLine="709"/>
        <w:jc w:val="both"/>
        <w:outlineLvl w:val="0"/>
        <w:rPr>
          <w:rFonts w:ascii="Times New Roman" w:eastAsia="Times New Roman" w:hAnsi="Times New Roman" w:cs="Times New Roman"/>
          <w:w w:val="95"/>
          <w:sz w:val="24"/>
          <w:szCs w:val="24"/>
        </w:rPr>
      </w:pPr>
      <w:r w:rsidRPr="007E6560">
        <w:rPr>
          <w:rFonts w:ascii="Times New Roman" w:eastAsia="Times New Roman" w:hAnsi="Times New Roman" w:cs="Times New Roman"/>
          <w:w w:val="95"/>
          <w:sz w:val="24"/>
          <w:szCs w:val="24"/>
        </w:rPr>
        <w:t>12 Поставляемый Товар должен быть новым товаром. Качество товара должно соответствовать требованиям, установленным действующим законодательством Российской Федерации.</w:t>
      </w:r>
    </w:p>
    <w:p w14:paraId="12BA1F94" w14:textId="77777777" w:rsidR="007E6560" w:rsidRPr="007E6560" w:rsidRDefault="007E6560" w:rsidP="007E6560">
      <w:pPr>
        <w:widowControl w:val="0"/>
        <w:numPr>
          <w:ilvl w:val="1"/>
          <w:numId w:val="5"/>
        </w:numPr>
        <w:tabs>
          <w:tab w:val="left" w:pos="1465"/>
        </w:tabs>
        <w:autoSpaceDE w:val="0"/>
        <w:autoSpaceDN w:val="0"/>
        <w:spacing w:after="0" w:line="360" w:lineRule="auto"/>
        <w:ind w:left="0" w:firstLine="709"/>
        <w:jc w:val="both"/>
        <w:outlineLvl w:val="0"/>
        <w:rPr>
          <w:rFonts w:ascii="Times New Roman" w:eastAsia="Times New Roman" w:hAnsi="Times New Roman" w:cs="Times New Roman"/>
          <w:w w:val="95"/>
          <w:sz w:val="24"/>
          <w:szCs w:val="24"/>
        </w:rPr>
      </w:pPr>
      <w:r w:rsidRPr="007E6560">
        <w:rPr>
          <w:rFonts w:ascii="Times New Roman" w:eastAsia="Times New Roman" w:hAnsi="Times New Roman" w:cs="Times New Roman"/>
          <w:w w:val="95"/>
          <w:sz w:val="24"/>
          <w:szCs w:val="24"/>
        </w:rPr>
        <w:t>5.Требования к упаковке и маркировке</w:t>
      </w:r>
    </w:p>
    <w:p w14:paraId="095A3807" w14:textId="77777777" w:rsidR="007E6560" w:rsidRPr="007E6560" w:rsidRDefault="007E6560" w:rsidP="007E6560">
      <w:pPr>
        <w:widowControl w:val="0"/>
        <w:numPr>
          <w:ilvl w:val="1"/>
          <w:numId w:val="5"/>
        </w:numPr>
        <w:tabs>
          <w:tab w:val="left" w:pos="1465"/>
        </w:tabs>
        <w:autoSpaceDE w:val="0"/>
        <w:autoSpaceDN w:val="0"/>
        <w:spacing w:after="0" w:line="360" w:lineRule="auto"/>
        <w:ind w:left="0" w:firstLine="709"/>
        <w:jc w:val="both"/>
        <w:outlineLvl w:val="0"/>
        <w:rPr>
          <w:rFonts w:ascii="Times New Roman" w:eastAsia="Times New Roman" w:hAnsi="Times New Roman" w:cs="Times New Roman"/>
          <w:w w:val="95"/>
          <w:sz w:val="24"/>
          <w:szCs w:val="24"/>
        </w:rPr>
      </w:pPr>
      <w:r w:rsidRPr="007E6560">
        <w:rPr>
          <w:rFonts w:ascii="Times New Roman" w:eastAsia="Times New Roman" w:hAnsi="Times New Roman" w:cs="Times New Roman"/>
          <w:w w:val="95"/>
          <w:sz w:val="24"/>
          <w:szCs w:val="24"/>
        </w:rPr>
        <w:t>5.1 Товар должен доставляться в упаковке, принятой для данного вида продукции. Упаковка</w:t>
      </w:r>
    </w:p>
    <w:p w14:paraId="65240E0D" w14:textId="77777777" w:rsidR="007E6560" w:rsidRPr="007E6560" w:rsidRDefault="007E6560" w:rsidP="007E6560">
      <w:pPr>
        <w:widowControl w:val="0"/>
        <w:numPr>
          <w:ilvl w:val="1"/>
          <w:numId w:val="5"/>
        </w:numPr>
        <w:tabs>
          <w:tab w:val="left" w:pos="1465"/>
        </w:tabs>
        <w:autoSpaceDE w:val="0"/>
        <w:autoSpaceDN w:val="0"/>
        <w:spacing w:after="0" w:line="360" w:lineRule="auto"/>
        <w:ind w:left="0" w:firstLine="709"/>
        <w:jc w:val="both"/>
        <w:outlineLvl w:val="0"/>
        <w:rPr>
          <w:rFonts w:ascii="Times New Roman" w:eastAsia="Times New Roman" w:hAnsi="Times New Roman" w:cs="Times New Roman"/>
          <w:w w:val="95"/>
          <w:sz w:val="24"/>
          <w:szCs w:val="24"/>
        </w:rPr>
      </w:pPr>
      <w:r w:rsidRPr="007E6560">
        <w:rPr>
          <w:rFonts w:ascii="Times New Roman" w:eastAsia="Times New Roman" w:hAnsi="Times New Roman" w:cs="Times New Roman"/>
          <w:w w:val="95"/>
          <w:sz w:val="24"/>
          <w:szCs w:val="24"/>
        </w:rPr>
        <w:t>должна обеспечить полную сохранность от всякого рода повреждений при перевозке, выполняемой в соответствии с нормами, установленными изготовителем.</w:t>
      </w:r>
    </w:p>
    <w:p w14:paraId="333BFAB1" w14:textId="77777777" w:rsidR="007E6560" w:rsidRPr="007E6560" w:rsidRDefault="007E6560" w:rsidP="007E6560">
      <w:pPr>
        <w:widowControl w:val="0"/>
        <w:numPr>
          <w:ilvl w:val="1"/>
          <w:numId w:val="5"/>
        </w:numPr>
        <w:tabs>
          <w:tab w:val="left" w:pos="1465"/>
        </w:tabs>
        <w:autoSpaceDE w:val="0"/>
        <w:autoSpaceDN w:val="0"/>
        <w:spacing w:after="0" w:line="360" w:lineRule="auto"/>
        <w:ind w:left="0" w:firstLine="709"/>
        <w:jc w:val="both"/>
        <w:outlineLvl w:val="0"/>
        <w:rPr>
          <w:rFonts w:ascii="Times New Roman" w:eastAsia="Times New Roman" w:hAnsi="Times New Roman" w:cs="Times New Roman"/>
          <w:w w:val="95"/>
          <w:sz w:val="24"/>
          <w:szCs w:val="24"/>
        </w:rPr>
      </w:pPr>
      <w:r w:rsidRPr="007E6560">
        <w:rPr>
          <w:rFonts w:ascii="Times New Roman" w:eastAsia="Times New Roman" w:hAnsi="Times New Roman" w:cs="Times New Roman"/>
          <w:w w:val="95"/>
          <w:sz w:val="24"/>
          <w:szCs w:val="24"/>
        </w:rPr>
        <w:t>5.2 Маркировка должна содержать информацию о наименовании Товара, весе/объеме, сроке</w:t>
      </w:r>
    </w:p>
    <w:p w14:paraId="1F0D1658" w14:textId="77777777" w:rsidR="007E6560" w:rsidRPr="007E6560" w:rsidRDefault="007E6560" w:rsidP="007E6560">
      <w:pPr>
        <w:widowControl w:val="0"/>
        <w:numPr>
          <w:ilvl w:val="1"/>
          <w:numId w:val="5"/>
        </w:numPr>
        <w:tabs>
          <w:tab w:val="left" w:pos="1465"/>
        </w:tabs>
        <w:autoSpaceDE w:val="0"/>
        <w:autoSpaceDN w:val="0"/>
        <w:spacing w:after="0" w:line="360" w:lineRule="auto"/>
        <w:ind w:left="0" w:firstLine="709"/>
        <w:jc w:val="both"/>
        <w:outlineLvl w:val="0"/>
        <w:rPr>
          <w:rFonts w:ascii="Times New Roman" w:eastAsia="Times New Roman" w:hAnsi="Times New Roman" w:cs="Times New Roman"/>
          <w:w w:val="95"/>
          <w:sz w:val="24"/>
          <w:szCs w:val="24"/>
        </w:rPr>
      </w:pPr>
      <w:r w:rsidRPr="007E6560">
        <w:rPr>
          <w:rFonts w:ascii="Times New Roman" w:eastAsia="Times New Roman" w:hAnsi="Times New Roman" w:cs="Times New Roman"/>
          <w:w w:val="95"/>
          <w:sz w:val="24"/>
          <w:szCs w:val="24"/>
        </w:rPr>
        <w:t>изготовления и сроке годности (если применимо), а также иную информацию, предусмотренную для данного вида.</w:t>
      </w:r>
    </w:p>
    <w:p w14:paraId="541EF0BB" w14:textId="77777777" w:rsidR="007E6560" w:rsidRPr="007E6560" w:rsidRDefault="007E6560" w:rsidP="007E6560">
      <w:pPr>
        <w:widowControl w:val="0"/>
        <w:numPr>
          <w:ilvl w:val="1"/>
          <w:numId w:val="5"/>
        </w:numPr>
        <w:tabs>
          <w:tab w:val="left" w:pos="1465"/>
        </w:tabs>
        <w:autoSpaceDE w:val="0"/>
        <w:autoSpaceDN w:val="0"/>
        <w:spacing w:after="0" w:line="360" w:lineRule="auto"/>
        <w:ind w:left="0" w:firstLine="709"/>
        <w:jc w:val="both"/>
        <w:outlineLvl w:val="0"/>
        <w:rPr>
          <w:rFonts w:ascii="Times New Roman" w:eastAsia="Times New Roman" w:hAnsi="Times New Roman" w:cs="Times New Roman"/>
          <w:w w:val="95"/>
          <w:sz w:val="24"/>
          <w:szCs w:val="24"/>
        </w:rPr>
      </w:pPr>
      <w:r w:rsidRPr="007E6560">
        <w:rPr>
          <w:rFonts w:ascii="Times New Roman" w:eastAsia="Times New Roman" w:hAnsi="Times New Roman" w:cs="Times New Roman"/>
          <w:w w:val="95"/>
          <w:sz w:val="24"/>
          <w:szCs w:val="24"/>
        </w:rPr>
        <w:t>6.Требования к гарантии и гарантийному сроку товара.</w:t>
      </w:r>
    </w:p>
    <w:p w14:paraId="420609B4" w14:textId="77777777" w:rsidR="007E6560" w:rsidRPr="007E6560" w:rsidRDefault="007E6560" w:rsidP="007E6560">
      <w:pPr>
        <w:widowControl w:val="0"/>
        <w:numPr>
          <w:ilvl w:val="1"/>
          <w:numId w:val="5"/>
        </w:numPr>
        <w:tabs>
          <w:tab w:val="left" w:pos="1465"/>
        </w:tabs>
        <w:autoSpaceDE w:val="0"/>
        <w:autoSpaceDN w:val="0"/>
        <w:spacing w:after="0" w:line="360" w:lineRule="auto"/>
        <w:ind w:left="0" w:firstLine="709"/>
        <w:jc w:val="both"/>
        <w:outlineLvl w:val="0"/>
        <w:rPr>
          <w:rFonts w:ascii="Times New Roman" w:eastAsia="Times New Roman" w:hAnsi="Times New Roman" w:cs="Times New Roman"/>
          <w:w w:val="95"/>
          <w:sz w:val="24"/>
          <w:szCs w:val="24"/>
        </w:rPr>
      </w:pPr>
      <w:r w:rsidRPr="007E6560">
        <w:rPr>
          <w:rFonts w:ascii="Times New Roman" w:eastAsia="Times New Roman" w:hAnsi="Times New Roman" w:cs="Times New Roman"/>
          <w:w w:val="95"/>
          <w:sz w:val="24"/>
          <w:szCs w:val="24"/>
        </w:rPr>
        <w:t>6.1 Гарантийный срок эксплуатации на товар составляет 7 дней и начинает исчисляться со дня подписания Заказчиком товаросопроводительных документов по форме Topг-12/ УПД. Если производителем Товара установлены стандартные гарантийные сроки, превышающие запрашиваемый гарантийный срок на Товар, то гарантийный срок на Товар устанавливается продолжительностью не менее срока, установленного производителем Товара.</w:t>
      </w:r>
    </w:p>
    <w:p w14:paraId="7CAF1B13" w14:textId="77777777" w:rsidR="007E6560" w:rsidRPr="007E6560" w:rsidRDefault="007E6560" w:rsidP="007E6560">
      <w:pPr>
        <w:widowControl w:val="0"/>
        <w:numPr>
          <w:ilvl w:val="1"/>
          <w:numId w:val="5"/>
        </w:numPr>
        <w:tabs>
          <w:tab w:val="left" w:pos="1465"/>
        </w:tabs>
        <w:autoSpaceDE w:val="0"/>
        <w:autoSpaceDN w:val="0"/>
        <w:spacing w:after="0" w:line="360" w:lineRule="auto"/>
        <w:ind w:left="0" w:firstLine="709"/>
        <w:jc w:val="both"/>
        <w:outlineLvl w:val="0"/>
        <w:rPr>
          <w:rFonts w:ascii="Times New Roman" w:eastAsia="Times New Roman" w:hAnsi="Times New Roman" w:cs="Times New Roman"/>
          <w:w w:val="95"/>
          <w:sz w:val="24"/>
          <w:szCs w:val="24"/>
        </w:rPr>
      </w:pPr>
      <w:r w:rsidRPr="007E6560">
        <w:rPr>
          <w:rFonts w:ascii="Times New Roman" w:eastAsia="Times New Roman" w:hAnsi="Times New Roman" w:cs="Times New Roman"/>
          <w:w w:val="95"/>
          <w:sz w:val="24"/>
          <w:szCs w:val="24"/>
        </w:rPr>
        <w:t>7. Требования по соответствию товаров определенным стандартам.</w:t>
      </w:r>
    </w:p>
    <w:p w14:paraId="64AE9C30" w14:textId="77777777" w:rsidR="007E6560" w:rsidRPr="007E6560" w:rsidRDefault="007E6560" w:rsidP="007E6560">
      <w:pPr>
        <w:widowControl w:val="0"/>
        <w:numPr>
          <w:ilvl w:val="1"/>
          <w:numId w:val="5"/>
        </w:numPr>
        <w:tabs>
          <w:tab w:val="left" w:pos="1465"/>
        </w:tabs>
        <w:autoSpaceDE w:val="0"/>
        <w:autoSpaceDN w:val="0"/>
        <w:spacing w:after="0" w:line="360" w:lineRule="auto"/>
        <w:ind w:left="0" w:firstLine="709"/>
        <w:jc w:val="both"/>
        <w:outlineLvl w:val="0"/>
        <w:rPr>
          <w:rFonts w:ascii="Times New Roman" w:eastAsia="Times New Roman" w:hAnsi="Times New Roman" w:cs="Times New Roman"/>
          <w:w w:val="95"/>
          <w:sz w:val="24"/>
          <w:szCs w:val="24"/>
        </w:rPr>
      </w:pPr>
      <w:r w:rsidRPr="007E6560">
        <w:rPr>
          <w:rFonts w:ascii="Times New Roman" w:eastAsia="Times New Roman" w:hAnsi="Times New Roman" w:cs="Times New Roman"/>
          <w:w w:val="95"/>
          <w:sz w:val="24"/>
          <w:szCs w:val="24"/>
        </w:rPr>
        <w:t>7.1 Все поставляемые товары должны быть экологически безопасными, новыми, соответствовать требованиям нормативно-технических документов для данного вида продукции и иметь необходимые паспорта и сертификаты качества (в случае, если они подлежат обязательной сертификации).</w:t>
      </w:r>
    </w:p>
    <w:p w14:paraId="19AADA0C" w14:textId="77777777" w:rsidR="007E6560" w:rsidRPr="007E6560" w:rsidRDefault="007E6560" w:rsidP="007E6560">
      <w:pPr>
        <w:widowControl w:val="0"/>
        <w:numPr>
          <w:ilvl w:val="1"/>
          <w:numId w:val="5"/>
        </w:numPr>
        <w:tabs>
          <w:tab w:val="left" w:pos="1465"/>
        </w:tabs>
        <w:autoSpaceDE w:val="0"/>
        <w:autoSpaceDN w:val="0"/>
        <w:spacing w:after="0" w:line="360" w:lineRule="auto"/>
        <w:ind w:left="0" w:firstLine="709"/>
        <w:jc w:val="both"/>
        <w:outlineLvl w:val="0"/>
        <w:rPr>
          <w:rFonts w:ascii="Times New Roman" w:eastAsia="Times New Roman" w:hAnsi="Times New Roman" w:cs="Times New Roman"/>
          <w:w w:val="95"/>
          <w:sz w:val="24"/>
          <w:szCs w:val="24"/>
        </w:rPr>
      </w:pPr>
      <w:r w:rsidRPr="007E6560">
        <w:rPr>
          <w:rFonts w:ascii="Times New Roman" w:eastAsia="Times New Roman" w:hAnsi="Times New Roman" w:cs="Times New Roman"/>
          <w:w w:val="95"/>
          <w:sz w:val="24"/>
          <w:szCs w:val="24"/>
        </w:rPr>
        <w:t>8.  Порядок расчётов</w:t>
      </w:r>
    </w:p>
    <w:p w14:paraId="06C6CBE4" w14:textId="7FCD1B03" w:rsidR="007E6560" w:rsidRPr="007E6560" w:rsidRDefault="007E6560" w:rsidP="007E6560">
      <w:pPr>
        <w:widowControl w:val="0"/>
        <w:numPr>
          <w:ilvl w:val="1"/>
          <w:numId w:val="5"/>
        </w:numPr>
        <w:tabs>
          <w:tab w:val="left" w:pos="1465"/>
        </w:tabs>
        <w:autoSpaceDE w:val="0"/>
        <w:autoSpaceDN w:val="0"/>
        <w:spacing w:after="0" w:line="360" w:lineRule="auto"/>
        <w:ind w:left="0" w:firstLine="709"/>
        <w:jc w:val="both"/>
        <w:outlineLvl w:val="0"/>
        <w:rPr>
          <w:rFonts w:ascii="Times New Roman" w:eastAsia="Times New Roman" w:hAnsi="Times New Roman" w:cs="Times New Roman"/>
          <w:w w:val="95"/>
          <w:sz w:val="24"/>
          <w:szCs w:val="24"/>
        </w:rPr>
      </w:pPr>
      <w:r w:rsidRPr="007E6560">
        <w:rPr>
          <w:rFonts w:ascii="Times New Roman" w:eastAsia="Times New Roman" w:hAnsi="Times New Roman" w:cs="Times New Roman"/>
          <w:w w:val="95"/>
          <w:sz w:val="24"/>
          <w:szCs w:val="24"/>
        </w:rPr>
        <w:t>8.1 Цена Товара включает: стоимость доставки Товара по адресу Заказчика (при доставке учесть высоту зоны выгрузки (рампы) 97 см.), в том числе стоимость погрузку, перевозки, разгрузки, упаковки, маркировки, оформления сопроводительной документации, хранения, таможенные экспортные и импортные пошлины, все налоги, сборы, установленные законодательством РФ, действующие на момент поставки. А также любые иные расходы Поставщика, связанные с надлежащим исполнением обязательств по поставке. Расчеты осуществляется по безналичной форме в рублях РФ.</w:t>
      </w:r>
    </w:p>
    <w:p w14:paraId="1388A613" w14:textId="77777777" w:rsidR="007E6560" w:rsidRPr="00953DCF" w:rsidRDefault="007E6560" w:rsidP="007E6560">
      <w:pPr>
        <w:widowControl w:val="0"/>
        <w:tabs>
          <w:tab w:val="left" w:pos="9119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C57DBE0" w14:textId="77777777" w:rsidR="007E6560" w:rsidRDefault="007E6560" w:rsidP="007E6560"/>
    <w:p w14:paraId="59B4B226" w14:textId="77777777" w:rsidR="007E6560" w:rsidRDefault="007E6560" w:rsidP="00C02B20">
      <w:pPr>
        <w:pStyle w:val="text"/>
        <w:jc w:val="center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4C5DE45E" w14:textId="77777777" w:rsidR="00B655A6" w:rsidRPr="003A21B2" w:rsidRDefault="00B655A6" w:rsidP="00B655A6">
      <w:pPr>
        <w:pStyle w:val="a6"/>
        <w:ind w:left="567"/>
        <w:rPr>
          <w:rFonts w:eastAsia="Calibri"/>
        </w:rPr>
      </w:pPr>
    </w:p>
    <w:p w14:paraId="4B441C45" w14:textId="77777777" w:rsidR="00C02B20" w:rsidRDefault="00C02B20" w:rsidP="00B655A6">
      <w:pPr>
        <w:pStyle w:val="text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0EFD5770" w14:textId="77777777" w:rsidR="00C02B20" w:rsidRPr="004D39D0" w:rsidRDefault="00C02B20" w:rsidP="00C02B20">
      <w:pPr>
        <w:pStyle w:val="text"/>
        <w:jc w:val="center"/>
        <w:rPr>
          <w:rFonts w:ascii="Bookman Old Style" w:eastAsiaTheme="minorHAnsi" w:hAnsi="Bookman Old Style" w:cstheme="minorBidi"/>
          <w:b/>
          <w:bCs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4D39D0">
        <w:rPr>
          <w:rFonts w:ascii="Bookman Old Style" w:eastAsiaTheme="minorHAnsi" w:hAnsi="Bookman Old Style" w:cstheme="minorBidi"/>
          <w:b/>
          <w:bCs/>
          <w:color w:val="000000"/>
          <w:kern w:val="0"/>
          <w:sz w:val="22"/>
          <w:szCs w:val="22"/>
          <w:shd w:val="clear" w:color="auto" w:fill="FFFFFF"/>
          <w:lang w:eastAsia="en-US" w:bidi="ar-SA"/>
        </w:rPr>
        <w:t>Согласно техническому заданию во вложении лота закупки</w:t>
      </w:r>
    </w:p>
    <w:p w14:paraId="28102B65" w14:textId="77777777" w:rsidR="00C02B20" w:rsidRPr="00792700" w:rsidRDefault="00C02B20" w:rsidP="00C02B20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0F5D9504" w14:textId="77777777" w:rsidR="00C02B20" w:rsidRPr="00961049" w:rsidRDefault="00C02B20" w:rsidP="00C02B20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Требование к составу заявки</w:t>
      </w: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: ценовое предложение, предложение о реальном сроке поставки, форме поставки (доставка или самовывоз), в случае предложения эквивалентного товара - основные технические характеристики этого товара, карточка организации (с контактным номером телефона и электронной почты).</w:t>
      </w:r>
    </w:p>
    <w:p w14:paraId="142A6D55" w14:textId="77777777" w:rsidR="00C02B20" w:rsidRPr="00961049" w:rsidRDefault="00C02B20" w:rsidP="00C02B20">
      <w:pPr>
        <w:pStyle w:val="text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Для юр. Лица:</w:t>
      </w:r>
    </w:p>
    <w:p w14:paraId="3AB1162B" w14:textId="30DC8BBA" w:rsidR="00C02B20" w:rsidRPr="00961049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-Устав</w:t>
      </w:r>
    </w:p>
    <w:p w14:paraId="36AC439E" w14:textId="77777777" w:rsidR="00C02B20" w:rsidRPr="00961049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-ОГРН</w:t>
      </w:r>
    </w:p>
    <w:p w14:paraId="09AACFA1" w14:textId="77777777" w:rsidR="00C02B20" w:rsidRPr="00961049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-ИНН</w:t>
      </w:r>
    </w:p>
    <w:p w14:paraId="78EC150C" w14:textId="77777777" w:rsidR="00C02B20" w:rsidRPr="00961049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-ЕГРЮЛ</w:t>
      </w:r>
    </w:p>
    <w:p w14:paraId="13F06B18" w14:textId="77777777" w:rsidR="00C02B20" w:rsidRPr="00961049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-Приказ на руководителя</w:t>
      </w:r>
    </w:p>
    <w:p w14:paraId="09492368" w14:textId="54A09E0F" w:rsidR="00C02B20" w:rsidRPr="00961049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-Решение о назначении/протокол</w:t>
      </w:r>
    </w:p>
    <w:p w14:paraId="55DFFC49" w14:textId="77777777" w:rsidR="00C02B20" w:rsidRPr="00961049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0CDE5C82" w14:textId="77777777" w:rsidR="00C02B20" w:rsidRPr="00961049" w:rsidRDefault="00C02B20" w:rsidP="00C02B20">
      <w:pPr>
        <w:pStyle w:val="text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Для физ. Лица:</w:t>
      </w:r>
    </w:p>
    <w:p w14:paraId="498F8E7D" w14:textId="77777777" w:rsidR="00C02B20" w:rsidRPr="00961049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-ОГРНИП</w:t>
      </w:r>
    </w:p>
    <w:p w14:paraId="235A3225" w14:textId="77777777" w:rsidR="00C02B20" w:rsidRPr="00961049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-выписка из ЕГРИП</w:t>
      </w:r>
    </w:p>
    <w:p w14:paraId="56427C06" w14:textId="77777777" w:rsidR="00C02B20" w:rsidRPr="00961049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-ИНН</w:t>
      </w:r>
    </w:p>
    <w:p w14:paraId="4F9CD010" w14:textId="77777777" w:rsidR="00C02B20" w:rsidRPr="00961049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-копия паспорта</w:t>
      </w:r>
    </w:p>
    <w:p w14:paraId="4DE6E681" w14:textId="77777777" w:rsidR="00C02B20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2E25C3E6" w14:textId="77777777" w:rsidR="00C02B20" w:rsidRDefault="00C02B20" w:rsidP="00C02B20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2E0396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Ход проведения закупки: </w:t>
      </w:r>
      <w:r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после завершения подачи заявок, Заказчик публикует протокол рассмотрения заявок и назначает временной промежуток переторжки. На протяжении этого времени все участники, подавшие заявки и допущенные до участия по результатам, опубликованным в протоколе рассмотрения заявок, могут улучшить свое ценовое предложение. Увеличение цены относительно ранее поданного ценового предложения недопустимы, такие заявки подлежат отклонению на этапе подведения итогов.</w:t>
      </w:r>
    </w:p>
    <w:p w14:paraId="79D90AA5" w14:textId="77777777" w:rsidR="00C02B20" w:rsidRDefault="00C02B20" w:rsidP="00C02B20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167A4FB5" w14:textId="77777777" w:rsidR="00C02B20" w:rsidRPr="002E0396" w:rsidRDefault="00C02B20" w:rsidP="00C02B20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2E0396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Минимальное ценовое предложение указывается в протоколе рассмотрения заявок </w:t>
      </w:r>
    </w:p>
    <w:p w14:paraId="6D509EA7" w14:textId="77777777" w:rsidR="00C02B20" w:rsidRPr="00961049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48E36CF2" w14:textId="77777777" w:rsidR="00C02B20" w:rsidRPr="00DE4C31" w:rsidRDefault="00C02B20" w:rsidP="00C02B20">
      <w:pPr>
        <w:jc w:val="both"/>
        <w:rPr>
          <w:rFonts w:ascii="Bookman Old Style" w:hAnsi="Bookman Old Style"/>
          <w:color w:val="000000"/>
          <w:shd w:val="clear" w:color="auto" w:fill="FFFFFF"/>
        </w:rPr>
      </w:pPr>
      <w:r w:rsidRPr="00961049">
        <w:rPr>
          <w:rFonts w:ascii="Bookman Old Style" w:hAnsi="Bookman Old Style"/>
          <w:b/>
          <w:color w:val="000000"/>
          <w:shd w:val="clear" w:color="auto" w:fill="FFFFFF"/>
        </w:rPr>
        <w:t xml:space="preserve">Условия участия в </w:t>
      </w:r>
      <w:r w:rsidRPr="00DE4C31">
        <w:rPr>
          <w:rFonts w:ascii="Bookman Old Style" w:hAnsi="Bookman Old Style"/>
          <w:b/>
          <w:color w:val="000000"/>
          <w:shd w:val="clear" w:color="auto" w:fill="FFFFFF"/>
        </w:rPr>
        <w:t>закупке:</w:t>
      </w:r>
      <w:r w:rsidRPr="00DE4C31">
        <w:rPr>
          <w:rFonts w:ascii="Bookman Old Style" w:hAnsi="Bookman Old Style"/>
          <w:color w:val="000000"/>
          <w:shd w:val="clear" w:color="auto" w:fill="FFFFFF"/>
        </w:rPr>
        <w:t xml:space="preserve"> Размер тарифа составляет 1% от предлагаемого участником ценового предложения.</w:t>
      </w:r>
    </w:p>
    <w:p w14:paraId="57D7588E" w14:textId="77777777" w:rsidR="00C02B20" w:rsidRPr="00DE4C31" w:rsidRDefault="00C02B20" w:rsidP="00C02B20">
      <w:pPr>
        <w:jc w:val="both"/>
        <w:rPr>
          <w:rFonts w:ascii="Bookman Old Style" w:hAnsi="Bookman Old Style"/>
          <w:color w:val="000000"/>
          <w:shd w:val="clear" w:color="auto" w:fill="FFFFFF"/>
        </w:rPr>
      </w:pPr>
      <w:r w:rsidRPr="00DE4C31">
        <w:rPr>
          <w:rFonts w:ascii="Bookman Old Style" w:hAnsi="Bookman Old Style"/>
          <w:color w:val="000000"/>
          <w:shd w:val="clear" w:color="auto" w:fill="FFFFFF"/>
        </w:rPr>
        <w:t xml:space="preserve"> Оплата тарифа в процедуре, где НМЦД не определена, осуществляется победителем закупки после подведения итогов данной процедуры (опубликования Заказчиком итогового протокола процедуры) путем списания средств с лицевого счета участника, либо если средства отсутствуют на лицевом счету, оплаты счета, выставленного Оператором. Срок оплаты такого счета составляет три дня с момента его получения Участником на электронную почту, указанную в личном кабинете при регистрации в Системе. </w:t>
      </w:r>
    </w:p>
    <w:p w14:paraId="7B6D14DA" w14:textId="77777777" w:rsidR="00C02B20" w:rsidRPr="00DE4C31" w:rsidRDefault="00C02B20" w:rsidP="00C02B20">
      <w:pPr>
        <w:jc w:val="both"/>
        <w:rPr>
          <w:rFonts w:ascii="Bookman Old Style" w:hAnsi="Bookman Old Style"/>
          <w:color w:val="000000"/>
          <w:shd w:val="clear" w:color="auto" w:fill="FFFFFF"/>
        </w:rPr>
      </w:pPr>
      <w:r w:rsidRPr="00DE4C31">
        <w:rPr>
          <w:rFonts w:ascii="Bookman Old Style" w:hAnsi="Bookman Old Style"/>
          <w:color w:val="000000"/>
          <w:shd w:val="clear" w:color="auto" w:fill="FFFFFF"/>
        </w:rPr>
        <w:t>В случае просрочки оплаты счета Участник обязан уплатить пеню в размере 1% от суммы задолженности в день.</w:t>
      </w:r>
    </w:p>
    <w:p w14:paraId="14ED3116" w14:textId="4D96720F" w:rsidR="00AC234F" w:rsidRDefault="00C02B20" w:rsidP="00482B47">
      <w:pPr>
        <w:jc w:val="both"/>
        <w:rPr>
          <w:rFonts w:ascii="Bookman Old Style" w:hAnsi="Bookman Old Style"/>
          <w:b/>
          <w:color w:val="000000"/>
          <w:shd w:val="clear" w:color="auto" w:fill="FFFFFF"/>
        </w:rPr>
      </w:pPr>
      <w:r w:rsidRPr="00DE4C31">
        <w:rPr>
          <w:rFonts w:ascii="Bookman Old Style" w:hAnsi="Bookman Old Style"/>
          <w:b/>
          <w:color w:val="000000"/>
          <w:shd w:val="clear" w:color="auto" w:fill="FFFFFF"/>
        </w:rPr>
        <w:t>Ускоренная аккредитация и зачисление денежных средств для участников закупок, проводимых Заказчиками секции ООО "</w:t>
      </w:r>
      <w:r w:rsidR="00DE4C31" w:rsidRPr="00DE4C31">
        <w:rPr>
          <w:rFonts w:ascii="Bookman Old Style" w:hAnsi="Bookman Old Style"/>
          <w:b/>
          <w:color w:val="000000"/>
          <w:shd w:val="clear" w:color="auto" w:fill="FFFFFF"/>
        </w:rPr>
        <w:t>МРИЯ</w:t>
      </w:r>
      <w:r w:rsidR="009A2BD1">
        <w:rPr>
          <w:rFonts w:ascii="Bookman Old Style" w:hAnsi="Bookman Old Style"/>
          <w:b/>
          <w:color w:val="000000"/>
          <w:shd w:val="clear" w:color="auto" w:fill="FFFFFF"/>
        </w:rPr>
        <w:t>.ПРО</w:t>
      </w:r>
      <w:r w:rsidRPr="00DE4C31">
        <w:rPr>
          <w:rFonts w:ascii="Bookman Old Style" w:hAnsi="Bookman Old Style"/>
          <w:b/>
          <w:color w:val="000000"/>
          <w:shd w:val="clear" w:color="auto" w:fill="FFFFFF"/>
        </w:rPr>
        <w:t>" - бесплатны.</w:t>
      </w:r>
    </w:p>
    <w:bookmarkStart w:id="0" w:name="_MON_1846416277"/>
    <w:bookmarkEnd w:id="0"/>
    <w:p w14:paraId="0933E143" w14:textId="1E2433C6" w:rsidR="009A2BD1" w:rsidRDefault="00B655A6" w:rsidP="00482B47">
      <w:pPr>
        <w:jc w:val="both"/>
        <w:rPr>
          <w:rFonts w:ascii="Bookman Old Style" w:hAnsi="Bookman Old Style"/>
          <w:b/>
          <w:color w:val="000000"/>
          <w:shd w:val="clear" w:color="auto" w:fill="FFFFFF"/>
        </w:rPr>
      </w:pPr>
      <w:r>
        <w:rPr>
          <w:rFonts w:ascii="Bookman Old Style" w:hAnsi="Bookman Old Style"/>
          <w:b/>
          <w:color w:val="000000"/>
          <w:shd w:val="clear" w:color="auto" w:fill="FFFFFF"/>
        </w:rPr>
        <w:object w:dxaOrig="1520" w:dyaOrig="987" w14:anchorId="2593110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6" type="#_x0000_t75" style="width:76.25pt;height:49.4pt" o:ole="">
            <v:imagedata r:id="rId9" o:title=""/>
          </v:shape>
          <o:OLEObject Type="Embed" ProgID="Word.Document.12" ShapeID="_x0000_i1026" DrawAspect="Icon" ObjectID="_1855129303" r:id="rId10">
            <o:FieldCodes>\s</o:FieldCodes>
          </o:OLEObject>
        </w:object>
      </w:r>
      <w:bookmarkStart w:id="1" w:name="_MON_1855129284"/>
      <w:bookmarkEnd w:id="1"/>
      <w:r w:rsidR="0077679E">
        <w:rPr>
          <w:rFonts w:ascii="Bookman Old Style" w:hAnsi="Bookman Old Style"/>
          <w:b/>
          <w:color w:val="000000"/>
          <w:shd w:val="clear" w:color="auto" w:fill="FFFFFF"/>
        </w:rPr>
        <w:object w:dxaOrig="1520" w:dyaOrig="987" w14:anchorId="6DE2F40A">
          <v:shape id="_x0000_i1028" type="#_x0000_t75" style="width:76.25pt;height:49.4pt" o:ole="">
            <v:imagedata r:id="rId11" o:title=""/>
          </v:shape>
          <o:OLEObject Type="Embed" ProgID="Word.Document.12" ShapeID="_x0000_i1028" DrawAspect="Icon" ObjectID="_1855129304" r:id="rId12">
            <o:FieldCodes>\s</o:FieldCodes>
          </o:OLEObject>
        </w:object>
      </w:r>
    </w:p>
    <w:p w14:paraId="382D3769" w14:textId="39B37D81" w:rsidR="009A2BD1" w:rsidRDefault="009A2BD1" w:rsidP="00482B47">
      <w:pPr>
        <w:jc w:val="both"/>
        <w:rPr>
          <w:rFonts w:ascii="Bookman Old Style" w:hAnsi="Bookman Old Style"/>
          <w:b/>
          <w:color w:val="000000"/>
          <w:shd w:val="clear" w:color="auto" w:fill="FFFFFF"/>
        </w:rPr>
      </w:pPr>
    </w:p>
    <w:p w14:paraId="35E286D8" w14:textId="4E5BE329" w:rsidR="009A2BD1" w:rsidRDefault="009A2BD1" w:rsidP="00482B47">
      <w:pPr>
        <w:jc w:val="both"/>
        <w:rPr>
          <w:rFonts w:ascii="Bookman Old Style" w:hAnsi="Bookman Old Style"/>
          <w:b/>
          <w:color w:val="000000"/>
          <w:shd w:val="clear" w:color="auto" w:fill="FFFFFF"/>
        </w:rPr>
      </w:pPr>
    </w:p>
    <w:p w14:paraId="36267BCE" w14:textId="7D68547D" w:rsidR="009A2BD1" w:rsidRDefault="009A2BD1" w:rsidP="00482B47">
      <w:pPr>
        <w:jc w:val="both"/>
        <w:rPr>
          <w:rFonts w:ascii="Bookman Old Style" w:hAnsi="Bookman Old Style"/>
          <w:b/>
          <w:color w:val="000000"/>
          <w:shd w:val="clear" w:color="auto" w:fill="FFFFFF"/>
        </w:rPr>
      </w:pPr>
    </w:p>
    <w:p w14:paraId="267E4AA1" w14:textId="5601C8D8" w:rsidR="009A2BD1" w:rsidRDefault="009A2BD1" w:rsidP="00482B47">
      <w:pPr>
        <w:jc w:val="both"/>
        <w:rPr>
          <w:rFonts w:ascii="Bookman Old Style" w:hAnsi="Bookman Old Style"/>
          <w:b/>
          <w:color w:val="000000"/>
          <w:shd w:val="clear" w:color="auto" w:fill="FFFFFF"/>
        </w:rPr>
      </w:pPr>
    </w:p>
    <w:p w14:paraId="1D82F5D1" w14:textId="441D0341" w:rsidR="009A2BD1" w:rsidRDefault="009A2BD1" w:rsidP="00482B47">
      <w:pPr>
        <w:jc w:val="both"/>
        <w:rPr>
          <w:rFonts w:ascii="Bookman Old Style" w:hAnsi="Bookman Old Style"/>
          <w:b/>
          <w:color w:val="000000"/>
          <w:shd w:val="clear" w:color="auto" w:fill="FFFFFF"/>
        </w:rPr>
      </w:pPr>
    </w:p>
    <w:p w14:paraId="2812B486" w14:textId="70A43F56" w:rsidR="009A2BD1" w:rsidRDefault="009A2BD1" w:rsidP="00482B47">
      <w:pPr>
        <w:jc w:val="both"/>
        <w:rPr>
          <w:rFonts w:ascii="Bookman Old Style" w:hAnsi="Bookman Old Style"/>
          <w:b/>
          <w:color w:val="000000"/>
          <w:shd w:val="clear" w:color="auto" w:fill="FFFFFF"/>
        </w:rPr>
      </w:pPr>
    </w:p>
    <w:p w14:paraId="681EAB18" w14:textId="7B96A470" w:rsidR="009A2BD1" w:rsidRDefault="009A2BD1" w:rsidP="00482B47">
      <w:pPr>
        <w:jc w:val="both"/>
        <w:rPr>
          <w:rFonts w:ascii="Bookman Old Style" w:hAnsi="Bookman Old Style"/>
          <w:b/>
          <w:color w:val="000000"/>
          <w:shd w:val="clear" w:color="auto" w:fill="FFFFFF"/>
        </w:rPr>
      </w:pPr>
    </w:p>
    <w:p w14:paraId="5D2F4C08" w14:textId="7A84A5BF" w:rsidR="009A2BD1" w:rsidRDefault="009A2BD1" w:rsidP="00482B47">
      <w:pPr>
        <w:jc w:val="both"/>
        <w:rPr>
          <w:rFonts w:ascii="Bookman Old Style" w:hAnsi="Bookman Old Style"/>
          <w:b/>
          <w:color w:val="000000"/>
          <w:shd w:val="clear" w:color="auto" w:fill="FFFFFF"/>
        </w:rPr>
      </w:pPr>
    </w:p>
    <w:p w14:paraId="4DD77E3B" w14:textId="5F12825C" w:rsidR="009A2BD1" w:rsidRDefault="009A2BD1" w:rsidP="00482B47">
      <w:pPr>
        <w:jc w:val="both"/>
        <w:rPr>
          <w:rFonts w:ascii="Bookman Old Style" w:hAnsi="Bookman Old Style"/>
          <w:b/>
          <w:color w:val="000000"/>
          <w:shd w:val="clear" w:color="auto" w:fill="FFFFFF"/>
        </w:rPr>
      </w:pPr>
    </w:p>
    <w:p w14:paraId="641FF6F6" w14:textId="395218A7" w:rsidR="009A2BD1" w:rsidRDefault="009A2BD1" w:rsidP="00482B47">
      <w:pPr>
        <w:jc w:val="both"/>
        <w:rPr>
          <w:rFonts w:ascii="Bookman Old Style" w:hAnsi="Bookman Old Style"/>
          <w:b/>
          <w:color w:val="000000"/>
          <w:shd w:val="clear" w:color="auto" w:fill="FFFFFF"/>
        </w:rPr>
      </w:pPr>
    </w:p>
    <w:p w14:paraId="1D889DFB" w14:textId="1D215B76" w:rsidR="009A2BD1" w:rsidRDefault="009A2BD1" w:rsidP="00482B47">
      <w:pPr>
        <w:jc w:val="both"/>
        <w:rPr>
          <w:rFonts w:ascii="Bookman Old Style" w:hAnsi="Bookman Old Style"/>
          <w:b/>
          <w:color w:val="000000"/>
          <w:shd w:val="clear" w:color="auto" w:fill="FFFFFF"/>
        </w:rPr>
      </w:pPr>
    </w:p>
    <w:p w14:paraId="76885837" w14:textId="77777777" w:rsidR="009A2BD1" w:rsidRDefault="009A2BD1" w:rsidP="00482B47">
      <w:pPr>
        <w:jc w:val="both"/>
        <w:rPr>
          <w:rFonts w:ascii="Bookman Old Style" w:hAnsi="Bookman Old Style"/>
          <w:b/>
          <w:color w:val="000000"/>
          <w:shd w:val="clear" w:color="auto" w:fill="FFFFFF"/>
        </w:rPr>
      </w:pPr>
    </w:p>
    <w:p w14:paraId="3BFACF7B" w14:textId="77777777" w:rsidR="009A2BD1" w:rsidRPr="00482B47" w:rsidRDefault="009A2BD1" w:rsidP="00482B47">
      <w:pPr>
        <w:jc w:val="both"/>
        <w:rPr>
          <w:rFonts w:ascii="Bookman Old Style" w:hAnsi="Bookman Old Style"/>
          <w:b/>
          <w:color w:val="000000"/>
          <w:shd w:val="clear" w:color="auto" w:fill="FFFFFF"/>
        </w:rPr>
      </w:pPr>
    </w:p>
    <w:sectPr w:rsidR="009A2BD1" w:rsidRPr="00482B4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D4A34"/>
    <w:multiLevelType w:val="multilevel"/>
    <w:tmpl w:val="C00AE6DE"/>
    <w:lvl w:ilvl="0">
      <w:start w:val="2"/>
      <w:numFmt w:val="decimal"/>
      <w:lvlText w:val="%1"/>
      <w:lvlJc w:val="left"/>
      <w:pPr>
        <w:ind w:left="2358" w:hanging="365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2358" w:hanging="365"/>
      </w:pPr>
      <w:rPr>
        <w:rFonts w:hint="default"/>
        <w:spacing w:val="-2"/>
        <w:w w:val="94"/>
        <w:lang w:val="ru-RU" w:eastAsia="en-US" w:bidi="ar-SA"/>
      </w:rPr>
    </w:lvl>
    <w:lvl w:ilvl="2">
      <w:numFmt w:val="bullet"/>
      <w:lvlText w:val="•"/>
      <w:lvlJc w:val="left"/>
      <w:pPr>
        <w:ind w:left="4342" w:hanging="365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5333" w:hanging="36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324" w:hanging="36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7316" w:hanging="36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8307" w:hanging="36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9298" w:hanging="36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10289" w:hanging="365"/>
      </w:pPr>
      <w:rPr>
        <w:rFonts w:hint="default"/>
        <w:lang w:val="ru-RU" w:eastAsia="en-US" w:bidi="ar-SA"/>
      </w:rPr>
    </w:lvl>
  </w:abstractNum>
  <w:abstractNum w:abstractNumId="1" w15:restartNumberingAfterBreak="0">
    <w:nsid w:val="2579556D"/>
    <w:multiLevelType w:val="hybridMultilevel"/>
    <w:tmpl w:val="A39659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70D00B4"/>
    <w:multiLevelType w:val="multilevel"/>
    <w:tmpl w:val="74D8112C"/>
    <w:lvl w:ilvl="0">
      <w:start w:val="1"/>
      <w:numFmt w:val="decimal"/>
      <w:lvlText w:val="%1."/>
      <w:lvlJc w:val="left"/>
      <w:pPr>
        <w:ind w:left="976" w:hanging="267"/>
        <w:jc w:val="right"/>
      </w:pPr>
      <w:rPr>
        <w:rFonts w:hint="default"/>
        <w:spacing w:val="0"/>
        <w:w w:val="79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801" w:hanging="42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171717"/>
        <w:spacing w:val="-2"/>
        <w:w w:val="96"/>
        <w:sz w:val="25"/>
        <w:szCs w:val="25"/>
        <w:lang w:val="ru-RU" w:eastAsia="en-US" w:bidi="ar-SA"/>
      </w:rPr>
    </w:lvl>
    <w:lvl w:ilvl="2">
      <w:numFmt w:val="bullet"/>
      <w:lvlText w:val="•"/>
      <w:lvlJc w:val="left"/>
      <w:pPr>
        <w:ind w:left="1835" w:hanging="42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491" w:hanging="42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147" w:hanging="42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3802" w:hanging="42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4458" w:hanging="42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5114" w:hanging="42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5770" w:hanging="424"/>
      </w:pPr>
      <w:rPr>
        <w:rFonts w:hint="default"/>
        <w:lang w:val="ru-RU" w:eastAsia="en-US" w:bidi="ar-SA"/>
      </w:rPr>
    </w:lvl>
  </w:abstractNum>
  <w:abstractNum w:abstractNumId="3" w15:restartNumberingAfterBreak="0">
    <w:nsid w:val="4F65168B"/>
    <w:multiLevelType w:val="multilevel"/>
    <w:tmpl w:val="F476F900"/>
    <w:lvl w:ilvl="0">
      <w:start w:val="3"/>
      <w:numFmt w:val="decimal"/>
      <w:lvlText w:val="%1"/>
      <w:lvlJc w:val="left"/>
      <w:pPr>
        <w:ind w:left="1092" w:hanging="370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092" w:hanging="370"/>
      </w:pPr>
      <w:rPr>
        <w:rFonts w:hint="default"/>
        <w:spacing w:val="-1"/>
        <w:w w:val="96"/>
        <w:lang w:val="ru-RU" w:eastAsia="en-US" w:bidi="ar-SA"/>
      </w:rPr>
    </w:lvl>
    <w:lvl w:ilvl="2">
      <w:numFmt w:val="bullet"/>
      <w:lvlText w:val="•"/>
      <w:lvlJc w:val="left"/>
      <w:pPr>
        <w:ind w:left="3094" w:hanging="37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091" w:hanging="37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088" w:hanging="37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086" w:hanging="37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083" w:hanging="37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080" w:hanging="37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077" w:hanging="370"/>
      </w:pPr>
      <w:rPr>
        <w:rFonts w:hint="default"/>
        <w:lang w:val="ru-RU" w:eastAsia="en-US" w:bidi="ar-SA"/>
      </w:rPr>
    </w:lvl>
  </w:abstractNum>
  <w:abstractNum w:abstractNumId="4" w15:restartNumberingAfterBreak="0">
    <w:nsid w:val="62F52C22"/>
    <w:multiLevelType w:val="multilevel"/>
    <w:tmpl w:val="D2BAE3B4"/>
    <w:lvl w:ilvl="0">
      <w:start w:val="1"/>
      <w:numFmt w:val="decimal"/>
      <w:lvlText w:val="%1."/>
      <w:lvlJc w:val="left"/>
      <w:pPr>
        <w:ind w:left="359" w:hanging="239"/>
        <w:jc w:val="left"/>
      </w:pPr>
      <w:rPr>
        <w:rFonts w:hint="default"/>
        <w:w w:val="105"/>
        <w:lang w:val="ru-RU" w:eastAsia="en-US" w:bidi="ar-SA"/>
      </w:rPr>
    </w:lvl>
    <w:lvl w:ilvl="1">
      <w:start w:val="2"/>
      <w:numFmt w:val="decimal"/>
      <w:lvlText w:val="%2."/>
      <w:lvlJc w:val="left"/>
      <w:pPr>
        <w:ind w:left="1460" w:hanging="712"/>
        <w:jc w:val="left"/>
      </w:pPr>
      <w:rPr>
        <w:rFonts w:hint="default"/>
        <w:w w:val="101"/>
        <w:lang w:val="ru-RU" w:eastAsia="en-US" w:bidi="ar-SA"/>
      </w:rPr>
    </w:lvl>
    <w:lvl w:ilvl="2">
      <w:start w:val="1"/>
      <w:numFmt w:val="decimal"/>
      <w:lvlText w:val="%2.%3."/>
      <w:lvlJc w:val="left"/>
      <w:pPr>
        <w:ind w:left="748" w:hanging="439"/>
        <w:jc w:val="left"/>
      </w:pPr>
      <w:rPr>
        <w:rFonts w:ascii="Times New Roman" w:eastAsia="Times New Roman" w:hAnsi="Times New Roman" w:cs="Times New Roman" w:hint="default"/>
        <w:w w:val="93"/>
        <w:sz w:val="25"/>
        <w:szCs w:val="25"/>
        <w:lang w:val="ru-RU" w:eastAsia="en-US" w:bidi="ar-SA"/>
      </w:rPr>
    </w:lvl>
    <w:lvl w:ilvl="3">
      <w:numFmt w:val="bullet"/>
      <w:lvlText w:val="•"/>
      <w:lvlJc w:val="left"/>
      <w:pPr>
        <w:ind w:left="1920" w:hanging="43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2380" w:hanging="43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2841" w:hanging="43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3301" w:hanging="43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3761" w:hanging="43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4222" w:hanging="439"/>
      </w:pPr>
      <w:rPr>
        <w:rFonts w:hint="default"/>
        <w:lang w:val="ru-RU" w:eastAsia="en-US" w:bidi="ar-SA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6D1E"/>
    <w:rsid w:val="000622EF"/>
    <w:rsid w:val="0009574E"/>
    <w:rsid w:val="00126884"/>
    <w:rsid w:val="001A1BDE"/>
    <w:rsid w:val="001B73BF"/>
    <w:rsid w:val="002430EF"/>
    <w:rsid w:val="002B6DD7"/>
    <w:rsid w:val="0035384C"/>
    <w:rsid w:val="003C5700"/>
    <w:rsid w:val="003E2D1F"/>
    <w:rsid w:val="004355BC"/>
    <w:rsid w:val="0045603B"/>
    <w:rsid w:val="004641E7"/>
    <w:rsid w:val="00482B47"/>
    <w:rsid w:val="004C0498"/>
    <w:rsid w:val="004F7C18"/>
    <w:rsid w:val="005A398C"/>
    <w:rsid w:val="006838AE"/>
    <w:rsid w:val="006F0C8A"/>
    <w:rsid w:val="00720D5C"/>
    <w:rsid w:val="0077679E"/>
    <w:rsid w:val="007B1C9A"/>
    <w:rsid w:val="007E6560"/>
    <w:rsid w:val="00806D1E"/>
    <w:rsid w:val="0095632B"/>
    <w:rsid w:val="009A2BD1"/>
    <w:rsid w:val="009B3511"/>
    <w:rsid w:val="009D66A3"/>
    <w:rsid w:val="00AC234F"/>
    <w:rsid w:val="00B655A6"/>
    <w:rsid w:val="00B93137"/>
    <w:rsid w:val="00C02B20"/>
    <w:rsid w:val="00CA6803"/>
    <w:rsid w:val="00CE7DB4"/>
    <w:rsid w:val="00D06C5E"/>
    <w:rsid w:val="00D40E54"/>
    <w:rsid w:val="00D44DCB"/>
    <w:rsid w:val="00D455BB"/>
    <w:rsid w:val="00DB1474"/>
    <w:rsid w:val="00DE4C31"/>
    <w:rsid w:val="00FB45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00A4FF"/>
  <w15:chartTrackingRefBased/>
  <w15:docId w15:val="{59312A85-05EA-4A46-8F51-506E50A03C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02B20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09574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ext">
    <w:name w:val="text"/>
    <w:rsid w:val="00C02B20"/>
    <w:pPr>
      <w:widowControl w:val="0"/>
      <w:suppressAutoHyphens/>
      <w:spacing w:after="0" w:line="240" w:lineRule="auto"/>
    </w:pPr>
    <w:rPr>
      <w:rFonts w:ascii="Times New Roman" w:eastAsia="Lucida Sans Unicode" w:hAnsi="Times New Roman" w:cs="Tahoma"/>
      <w:kern w:val="1"/>
      <w:sz w:val="24"/>
      <w:szCs w:val="24"/>
      <w:lang w:eastAsia="ru-RU" w:bidi="ru-RU"/>
      <w14:ligatures w14:val="none"/>
    </w:rPr>
  </w:style>
  <w:style w:type="paragraph" w:customStyle="1" w:styleId="messagecaption">
    <w:name w:val="messagecaption"/>
    <w:basedOn w:val="text"/>
    <w:next w:val="text"/>
    <w:rsid w:val="00C02B20"/>
    <w:pPr>
      <w:spacing w:line="0" w:lineRule="atLeast"/>
      <w:jc w:val="center"/>
    </w:pPr>
    <w:rPr>
      <w:b/>
      <w:caps/>
    </w:rPr>
  </w:style>
  <w:style w:type="paragraph" w:customStyle="1" w:styleId="variable">
    <w:name w:val="variable"/>
    <w:basedOn w:val="text"/>
    <w:next w:val="text"/>
    <w:uiPriority w:val="99"/>
    <w:rsid w:val="00C02B20"/>
    <w:rPr>
      <w:b/>
    </w:rPr>
  </w:style>
  <w:style w:type="character" w:styleId="a3">
    <w:name w:val="Hyperlink"/>
    <w:basedOn w:val="a0"/>
    <w:uiPriority w:val="99"/>
    <w:unhideWhenUsed/>
    <w:rsid w:val="00C02B20"/>
    <w:rPr>
      <w:color w:val="0563C1" w:themeColor="hyperlink"/>
      <w:u w:val="single"/>
    </w:rPr>
  </w:style>
  <w:style w:type="paragraph" w:styleId="a4">
    <w:name w:val="Normal (Web)"/>
    <w:basedOn w:val="a"/>
    <w:uiPriority w:val="99"/>
    <w:unhideWhenUsed/>
    <w:rsid w:val="00C02B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C02B20"/>
    <w:rPr>
      <w:color w:val="605E5C"/>
      <w:shd w:val="clear" w:color="auto" w:fill="E1DFDD"/>
    </w:rPr>
  </w:style>
  <w:style w:type="character" w:styleId="a5">
    <w:name w:val="Unresolved Mention"/>
    <w:basedOn w:val="a0"/>
    <w:uiPriority w:val="99"/>
    <w:semiHidden/>
    <w:unhideWhenUsed/>
    <w:rsid w:val="00DE4C31"/>
    <w:rPr>
      <w:color w:val="605E5C"/>
      <w:shd w:val="clear" w:color="auto" w:fill="E1DFDD"/>
    </w:rPr>
  </w:style>
  <w:style w:type="character" w:customStyle="1" w:styleId="10">
    <w:name w:val="Заголовок 1 Знак"/>
    <w:basedOn w:val="a0"/>
    <w:link w:val="1"/>
    <w:uiPriority w:val="9"/>
    <w:rsid w:val="0009574E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  <w:style w:type="paragraph" w:styleId="a6">
    <w:name w:val="List Paragraph"/>
    <w:aliases w:val="1,UL,Абзац маркированнный,Bullet List,FooterText,numbered,Table-Normal,RSHB_Table-Normal,Предусловия,1. Абзац списка,Нумерованный список_ФТ,Булет 1,Bullet Number,Нумерованый список,lp1,lp11,List Paragraph11,Bullet 1,List Paragraph,it_List1"/>
    <w:basedOn w:val="a"/>
    <w:link w:val="a7"/>
    <w:uiPriority w:val="34"/>
    <w:qFormat/>
    <w:rsid w:val="009A2BD1"/>
    <w:pPr>
      <w:widowControl w:val="0"/>
      <w:autoSpaceDE w:val="0"/>
      <w:autoSpaceDN w:val="0"/>
      <w:spacing w:after="0" w:line="240" w:lineRule="auto"/>
      <w:ind w:left="801" w:hanging="366"/>
    </w:pPr>
    <w:rPr>
      <w:rFonts w:ascii="Times New Roman" w:eastAsia="Times New Roman" w:hAnsi="Times New Roman" w:cs="Times New Roman"/>
    </w:rPr>
  </w:style>
  <w:style w:type="character" w:customStyle="1" w:styleId="a7">
    <w:name w:val="Абзац списка Знак"/>
    <w:aliases w:val="1 Знак,UL Знак,Абзац маркированнный Знак,Bullet List Знак,FooterText Знак,numbered Знак,Table-Normal Знак,RSHB_Table-Normal Знак,Предусловия Знак,1. Абзац списка Знак,Нумерованный список_ФТ Знак,Булет 1 Знак,Bullet Number Знак,lp1 Знак"/>
    <w:link w:val="a6"/>
    <w:uiPriority w:val="34"/>
    <w:qFormat/>
    <w:rsid w:val="00B655A6"/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Footnote">
    <w:name w:val="Footnote"/>
    <w:basedOn w:val="a"/>
    <w:rsid w:val="00B655A6"/>
    <w:pPr>
      <w:suppressLineNumbers/>
      <w:suppressAutoHyphens/>
      <w:autoSpaceDN w:val="0"/>
      <w:spacing w:after="0" w:line="240" w:lineRule="auto"/>
      <w:ind w:left="339" w:hanging="339"/>
      <w:textAlignment w:val="baseline"/>
    </w:pPr>
    <w:rPr>
      <w:rFonts w:ascii="Times New Roman" w:eastAsia="Times New Roman" w:hAnsi="Times New Roman" w:cs="Times New Roman"/>
      <w:kern w:val="3"/>
      <w:sz w:val="20"/>
      <w:szCs w:val="20"/>
      <w:lang w:eastAsia="zh-CN"/>
    </w:rPr>
  </w:style>
  <w:style w:type="table" w:customStyle="1" w:styleId="12">
    <w:name w:val="Сетка таблицы1"/>
    <w:basedOn w:val="a1"/>
    <w:next w:val="a8"/>
    <w:uiPriority w:val="39"/>
    <w:rsid w:val="007E6560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8">
    <w:name w:val="Table Grid"/>
    <w:basedOn w:val="a1"/>
    <w:uiPriority w:val="39"/>
    <w:rsid w:val="007E65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606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ikita.Khalapov@mriyaresort.com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microsoft.com/office/2007/relationships/hdphoto" Target="media/hdphoto1.wdp"/><Relationship Id="rId12" Type="http://schemas.openxmlformats.org/officeDocument/2006/relationships/package" Target="embeddings/Microsoft_Word_Document1.docx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3.emf"/><Relationship Id="rId5" Type="http://schemas.openxmlformats.org/officeDocument/2006/relationships/webSettings" Target="webSettings.xml"/><Relationship Id="rId10" Type="http://schemas.openxmlformats.org/officeDocument/2006/relationships/package" Target="embeddings/Microsoft_Word_Document.docx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A8B59A-9A21-4CD3-B3CC-CD31733AD2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</Pages>
  <Words>924</Words>
  <Characters>5270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Олег Наумов</dc:creator>
  <cp:keywords/>
  <dc:description/>
  <cp:lastModifiedBy>Халапов Никита</cp:lastModifiedBy>
  <cp:revision>37</cp:revision>
  <dcterms:created xsi:type="dcterms:W3CDTF">2024-03-22T09:48:00Z</dcterms:created>
  <dcterms:modified xsi:type="dcterms:W3CDTF">2026-11-02T09:55:00Z</dcterms:modified>
</cp:coreProperties>
</file>