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E7" w:rsidRPr="00C42B2E" w:rsidRDefault="00226074" w:rsidP="00FD21E7">
      <w:pPr>
        <w:pStyle w:val="Textbodyindent"/>
        <w:tabs>
          <w:tab w:val="left" w:pos="3119"/>
        </w:tabs>
        <w:ind w:firstLine="567"/>
        <w:jc w:val="center"/>
        <w:rPr>
          <w:b/>
          <w:sz w:val="20"/>
        </w:rPr>
      </w:pPr>
      <w:r w:rsidRPr="00C42B2E">
        <w:rPr>
          <w:b/>
          <w:sz w:val="20"/>
        </w:rPr>
        <w:t>ДОГОВОР</w:t>
      </w:r>
      <w:r w:rsidR="00FD21E7" w:rsidRPr="00C42B2E">
        <w:rPr>
          <w:b/>
          <w:sz w:val="20"/>
        </w:rPr>
        <w:t xml:space="preserve"> №</w:t>
      </w:r>
      <w:r w:rsidR="00491ADB">
        <w:rPr>
          <w:b/>
          <w:sz w:val="20"/>
        </w:rPr>
        <w:t xml:space="preserve"> </w:t>
      </w:r>
    </w:p>
    <w:p w:rsidR="00FD21E7" w:rsidRPr="00C42B2E" w:rsidRDefault="00E95BEF" w:rsidP="00FD21E7">
      <w:pPr>
        <w:pStyle w:val="Textbodyindent"/>
        <w:tabs>
          <w:tab w:val="left" w:pos="3119"/>
        </w:tabs>
        <w:ind w:firstLine="0"/>
        <w:jc w:val="center"/>
        <w:rPr>
          <w:b/>
          <w:sz w:val="20"/>
        </w:rPr>
      </w:pPr>
      <w:r w:rsidRPr="00C42B2E">
        <w:rPr>
          <w:b/>
          <w:sz w:val="20"/>
        </w:rPr>
        <w:t xml:space="preserve">        </w:t>
      </w:r>
      <w:r w:rsidR="006B5AF7">
        <w:rPr>
          <w:b/>
          <w:sz w:val="20"/>
        </w:rPr>
        <w:t xml:space="preserve">  </w:t>
      </w:r>
      <w:r w:rsidRPr="00C42B2E">
        <w:rPr>
          <w:b/>
          <w:sz w:val="20"/>
        </w:rPr>
        <w:t xml:space="preserve"> </w:t>
      </w:r>
      <w:r w:rsidR="00FD21E7" w:rsidRPr="00C42B2E">
        <w:rPr>
          <w:b/>
          <w:sz w:val="20"/>
        </w:rPr>
        <w:t>поставки товара</w:t>
      </w:r>
    </w:p>
    <w:p w:rsidR="00FD21E7" w:rsidRPr="00C42B2E" w:rsidRDefault="00FD21E7" w:rsidP="00FD21E7">
      <w:pPr>
        <w:pStyle w:val="Textbodyindent"/>
        <w:tabs>
          <w:tab w:val="left" w:pos="3119"/>
        </w:tabs>
        <w:ind w:firstLine="0"/>
        <w:jc w:val="center"/>
        <w:rPr>
          <w:b/>
          <w:sz w:val="20"/>
        </w:rPr>
      </w:pPr>
    </w:p>
    <w:p w:rsidR="00FD21E7" w:rsidRPr="00C42B2E" w:rsidRDefault="00FD21E7" w:rsidP="00FD21E7">
      <w:pPr>
        <w:pStyle w:val="Textbodyindent"/>
        <w:tabs>
          <w:tab w:val="left" w:pos="3119"/>
        </w:tabs>
        <w:ind w:firstLine="0"/>
        <w:jc w:val="both"/>
        <w:rPr>
          <w:sz w:val="20"/>
        </w:rPr>
      </w:pPr>
      <w:r w:rsidRPr="00C42B2E">
        <w:rPr>
          <w:b/>
          <w:sz w:val="20"/>
        </w:rPr>
        <w:t xml:space="preserve">г. Ялта                                                           </w:t>
      </w:r>
      <w:r w:rsidRPr="00C42B2E">
        <w:rPr>
          <w:b/>
          <w:sz w:val="20"/>
        </w:rPr>
        <w:tab/>
      </w:r>
      <w:r w:rsidRPr="00C42B2E">
        <w:rPr>
          <w:b/>
          <w:sz w:val="20"/>
        </w:rPr>
        <w:tab/>
        <w:t xml:space="preserve">              </w:t>
      </w:r>
      <w:r w:rsidR="00C42B2E">
        <w:rPr>
          <w:b/>
          <w:sz w:val="20"/>
        </w:rPr>
        <w:t xml:space="preserve">            </w:t>
      </w:r>
      <w:r w:rsidRPr="00C42B2E">
        <w:rPr>
          <w:b/>
          <w:sz w:val="20"/>
        </w:rPr>
        <w:t>«</w:t>
      </w:r>
      <w:r w:rsidR="00491ADB">
        <w:rPr>
          <w:b/>
          <w:sz w:val="20"/>
          <w:lang w:val="uk-UA"/>
        </w:rPr>
        <w:t xml:space="preserve">  </w:t>
      </w:r>
      <w:r w:rsidR="003D5761">
        <w:rPr>
          <w:b/>
          <w:sz w:val="20"/>
          <w:lang w:val="uk-UA"/>
        </w:rPr>
        <w:t xml:space="preserve"> </w:t>
      </w:r>
      <w:r w:rsidR="00491ADB">
        <w:rPr>
          <w:b/>
          <w:sz w:val="20"/>
          <w:lang w:val="uk-UA"/>
        </w:rPr>
        <w:t xml:space="preserve"> </w:t>
      </w:r>
      <w:r w:rsidRPr="00C42B2E">
        <w:rPr>
          <w:b/>
          <w:sz w:val="20"/>
        </w:rPr>
        <w:t>»</w:t>
      </w:r>
      <w:r w:rsidR="00491ADB">
        <w:rPr>
          <w:b/>
          <w:sz w:val="20"/>
        </w:rPr>
        <w:t xml:space="preserve">                </w:t>
      </w:r>
      <w:r w:rsidR="00691491" w:rsidRPr="00C42B2E">
        <w:rPr>
          <w:b/>
          <w:sz w:val="20"/>
          <w:lang w:val="uk-UA"/>
        </w:rPr>
        <w:t xml:space="preserve"> </w:t>
      </w:r>
      <w:r w:rsidRPr="00C42B2E">
        <w:rPr>
          <w:b/>
          <w:sz w:val="20"/>
        </w:rPr>
        <w:t>201</w:t>
      </w:r>
      <w:r w:rsidR="00491ADB">
        <w:rPr>
          <w:b/>
          <w:sz w:val="20"/>
        </w:rPr>
        <w:t>8</w:t>
      </w:r>
      <w:r w:rsidRPr="00C42B2E">
        <w:rPr>
          <w:b/>
          <w:sz w:val="20"/>
        </w:rPr>
        <w:t xml:space="preserve">  г.</w:t>
      </w:r>
    </w:p>
    <w:p w:rsidR="00FD21E7" w:rsidRPr="00C42B2E" w:rsidRDefault="00FD21E7" w:rsidP="00FD21E7">
      <w:pPr>
        <w:pStyle w:val="Textbodyindent"/>
        <w:tabs>
          <w:tab w:val="left" w:pos="3119"/>
        </w:tabs>
        <w:ind w:firstLine="567"/>
        <w:jc w:val="both"/>
        <w:rPr>
          <w:b/>
          <w:sz w:val="20"/>
        </w:rPr>
      </w:pPr>
    </w:p>
    <w:p w:rsidR="00FD21E7" w:rsidRPr="00C42B2E" w:rsidRDefault="00FD21E7" w:rsidP="00FD21E7">
      <w:pPr>
        <w:pStyle w:val="Textbodyindent"/>
        <w:tabs>
          <w:tab w:val="left" w:pos="3119"/>
        </w:tabs>
        <w:ind w:firstLine="567"/>
        <w:jc w:val="both"/>
        <w:rPr>
          <w:b/>
          <w:sz w:val="20"/>
        </w:rPr>
      </w:pPr>
    </w:p>
    <w:p w:rsidR="00FD21E7" w:rsidRPr="00C42B2E" w:rsidRDefault="00FD21E7" w:rsidP="00FD21E7">
      <w:pPr>
        <w:pStyle w:val="Textbodyindent"/>
        <w:tabs>
          <w:tab w:val="left" w:pos="3119"/>
        </w:tabs>
        <w:ind w:firstLine="0"/>
        <w:jc w:val="both"/>
        <w:rPr>
          <w:sz w:val="20"/>
        </w:rPr>
      </w:pPr>
      <w:r w:rsidRPr="00C42B2E">
        <w:rPr>
          <w:b/>
          <w:sz w:val="20"/>
          <w:lang w:val="uk-UA"/>
        </w:rPr>
        <w:t xml:space="preserve">           </w:t>
      </w:r>
      <w:r w:rsidRPr="00C42B2E">
        <w:rPr>
          <w:sz w:val="20"/>
          <w:lang w:val="uk-UA"/>
        </w:rPr>
        <w:t xml:space="preserve"> </w:t>
      </w:r>
      <w:proofErr w:type="spellStart"/>
      <w:r w:rsidRPr="00C42B2E">
        <w:rPr>
          <w:b/>
          <w:sz w:val="20"/>
          <w:lang w:val="uk-UA"/>
        </w:rPr>
        <w:t>Акционерное</w:t>
      </w:r>
      <w:proofErr w:type="spellEnd"/>
      <w:r w:rsidRPr="00C42B2E">
        <w:rPr>
          <w:b/>
          <w:sz w:val="20"/>
          <w:lang w:val="uk-UA"/>
        </w:rPr>
        <w:t xml:space="preserve"> </w:t>
      </w:r>
      <w:proofErr w:type="spellStart"/>
      <w:r w:rsidRPr="00C42B2E">
        <w:rPr>
          <w:b/>
          <w:sz w:val="20"/>
          <w:lang w:val="uk-UA"/>
        </w:rPr>
        <w:t>общество</w:t>
      </w:r>
      <w:proofErr w:type="spellEnd"/>
      <w:r w:rsidRPr="00C42B2E">
        <w:rPr>
          <w:b/>
          <w:sz w:val="20"/>
          <w:lang w:val="uk-UA"/>
        </w:rPr>
        <w:t xml:space="preserve"> «</w:t>
      </w:r>
      <w:r w:rsidRPr="00C42B2E">
        <w:rPr>
          <w:b/>
          <w:sz w:val="20"/>
        </w:rPr>
        <w:t>Санаторий  «</w:t>
      </w:r>
      <w:proofErr w:type="spellStart"/>
      <w:r w:rsidRPr="00C42B2E">
        <w:rPr>
          <w:b/>
          <w:sz w:val="20"/>
        </w:rPr>
        <w:t>Мисхор</w:t>
      </w:r>
      <w:proofErr w:type="spellEnd"/>
      <w:r w:rsidRPr="00C42B2E">
        <w:rPr>
          <w:b/>
          <w:sz w:val="20"/>
        </w:rPr>
        <w:t>»,</w:t>
      </w:r>
      <w:r w:rsidRPr="00C42B2E">
        <w:rPr>
          <w:sz w:val="20"/>
        </w:rPr>
        <w:t xml:space="preserve"> именуемое в дальнейшем «Заказчик», в лице Генерального директора Малюкова Сергея Леонидовича</w:t>
      </w:r>
      <w:r w:rsidRPr="00C42B2E">
        <w:rPr>
          <w:b/>
          <w:i/>
          <w:sz w:val="20"/>
        </w:rPr>
        <w:t>,</w:t>
      </w:r>
      <w:r w:rsidRPr="00C42B2E">
        <w:rPr>
          <w:sz w:val="20"/>
        </w:rPr>
        <w:t xml:space="preserve"> действующего на основании Устава, с  одной стороны,</w:t>
      </w:r>
      <w:r w:rsidR="00226074" w:rsidRPr="00C42B2E">
        <w:rPr>
          <w:sz w:val="20"/>
        </w:rPr>
        <w:t xml:space="preserve"> и</w:t>
      </w:r>
      <w:r w:rsidRPr="00C42B2E">
        <w:rPr>
          <w:sz w:val="20"/>
        </w:rPr>
        <w:t xml:space="preserve"> </w:t>
      </w:r>
      <w:r w:rsidR="006B5AF7">
        <w:rPr>
          <w:sz w:val="20"/>
        </w:rPr>
        <w:t>_____________________________________________________________________________</w:t>
      </w:r>
      <w:r w:rsidR="003D5761">
        <w:rPr>
          <w:sz w:val="20"/>
        </w:rPr>
        <w:t xml:space="preserve">   </w:t>
      </w:r>
      <w:r w:rsidR="00226074" w:rsidRPr="00C42B2E">
        <w:rPr>
          <w:sz w:val="20"/>
        </w:rPr>
        <w:t>, именуемый в дальнейшем «Поставщик»</w:t>
      </w:r>
      <w:r w:rsidR="00226074" w:rsidRPr="00C42B2E">
        <w:rPr>
          <w:b/>
          <w:i/>
          <w:sz w:val="20"/>
        </w:rPr>
        <w:t>,</w:t>
      </w:r>
      <w:r w:rsidR="00226074" w:rsidRPr="00C42B2E">
        <w:rPr>
          <w:sz w:val="20"/>
        </w:rPr>
        <w:t xml:space="preserve"> в лице </w:t>
      </w:r>
      <w:r w:rsidR="003D5761">
        <w:rPr>
          <w:sz w:val="20"/>
        </w:rPr>
        <w:t xml:space="preserve">   </w:t>
      </w:r>
      <w:r w:rsidR="006B5AF7">
        <w:rPr>
          <w:sz w:val="20"/>
        </w:rPr>
        <w:t>__________________________________</w:t>
      </w:r>
      <w:r w:rsidR="003D5761">
        <w:rPr>
          <w:sz w:val="20"/>
        </w:rPr>
        <w:t xml:space="preserve">              </w:t>
      </w:r>
      <w:r w:rsidR="00226074" w:rsidRPr="00C42B2E">
        <w:rPr>
          <w:i/>
          <w:sz w:val="20"/>
        </w:rPr>
        <w:t>,</w:t>
      </w:r>
      <w:r w:rsidR="00226074" w:rsidRPr="00C42B2E">
        <w:rPr>
          <w:sz w:val="20"/>
        </w:rPr>
        <w:t xml:space="preserve"> действующего на основании </w:t>
      </w:r>
      <w:r w:rsidR="003D5761">
        <w:rPr>
          <w:sz w:val="20"/>
        </w:rPr>
        <w:t xml:space="preserve">      </w:t>
      </w:r>
      <w:r w:rsidR="006B5AF7">
        <w:rPr>
          <w:sz w:val="20"/>
        </w:rPr>
        <w:t>_____________________________</w:t>
      </w:r>
      <w:r w:rsidR="003D5761">
        <w:rPr>
          <w:sz w:val="20"/>
        </w:rPr>
        <w:t xml:space="preserve">           </w:t>
      </w:r>
      <w:r w:rsidRPr="00C42B2E">
        <w:rPr>
          <w:sz w:val="20"/>
        </w:rPr>
        <w:t xml:space="preserve">, с другой стороны при совместном упоминании «Стороны», руководствуясь </w:t>
      </w:r>
      <w:r w:rsidRPr="00C42B2E">
        <w:rPr>
          <w:b/>
          <w:bCs/>
          <w:sz w:val="20"/>
        </w:rPr>
        <w:t>Федеральным законом от 18 июля 2011 года № 223-ФЗ «О закупках товаров, работ, услуг отдельными видами юридических лиц»</w:t>
      </w:r>
      <w:r w:rsidRPr="00C42B2E">
        <w:rPr>
          <w:sz w:val="20"/>
        </w:rPr>
        <w:t xml:space="preserve"> и Положением о закупке товаров, работ, услуг Заказчика, </w:t>
      </w:r>
      <w:r w:rsidR="005C3AF7" w:rsidRPr="00C42B2E">
        <w:rPr>
          <w:sz w:val="20"/>
        </w:rPr>
        <w:t xml:space="preserve">на основании размещения заказа путем проведения закупки у единственного </w:t>
      </w:r>
      <w:r w:rsidR="005C3AF7" w:rsidRPr="003D5761">
        <w:rPr>
          <w:sz w:val="20"/>
        </w:rPr>
        <w:t xml:space="preserve">поставщика </w:t>
      </w:r>
      <w:r w:rsidRPr="003D5761">
        <w:rPr>
          <w:sz w:val="20"/>
        </w:rPr>
        <w:t>(протокол №</w:t>
      </w:r>
      <w:r w:rsidR="003D5761" w:rsidRPr="003D5761">
        <w:rPr>
          <w:sz w:val="20"/>
        </w:rPr>
        <w:t xml:space="preserve">                                 </w:t>
      </w:r>
      <w:r w:rsidRPr="003D5761">
        <w:rPr>
          <w:sz w:val="20"/>
        </w:rPr>
        <w:t>) заключили</w:t>
      </w:r>
      <w:r w:rsidRPr="00C42B2E">
        <w:rPr>
          <w:sz w:val="20"/>
        </w:rPr>
        <w:t xml:space="preserve"> настоящий Договор (далее - Договор) о нижеследующем:</w:t>
      </w:r>
    </w:p>
    <w:p w:rsidR="00FD21E7" w:rsidRPr="00C42B2E" w:rsidRDefault="00FD21E7" w:rsidP="00FD21E7">
      <w:pPr>
        <w:pStyle w:val="Textbodyindent"/>
        <w:tabs>
          <w:tab w:val="left" w:pos="3119"/>
        </w:tabs>
        <w:spacing w:before="240" w:after="240"/>
        <w:ind w:firstLine="0"/>
        <w:jc w:val="center"/>
        <w:rPr>
          <w:b/>
          <w:sz w:val="20"/>
        </w:rPr>
      </w:pPr>
      <w:r w:rsidRPr="00C42B2E">
        <w:rPr>
          <w:b/>
          <w:sz w:val="20"/>
        </w:rPr>
        <w:t>1. ПРЕДМЕТ ДОГОВОРА</w:t>
      </w:r>
    </w:p>
    <w:p w:rsidR="00FD21E7" w:rsidRPr="00C42B2E" w:rsidRDefault="00FD21E7" w:rsidP="00FD21E7">
      <w:pPr>
        <w:pStyle w:val="Textbodyindent"/>
        <w:tabs>
          <w:tab w:val="left" w:pos="-4678"/>
        </w:tabs>
        <w:ind w:firstLine="0"/>
        <w:jc w:val="both"/>
        <w:rPr>
          <w:sz w:val="20"/>
        </w:rPr>
      </w:pPr>
      <w:r w:rsidRPr="00C42B2E">
        <w:rPr>
          <w:sz w:val="20"/>
        </w:rPr>
        <w:tab/>
        <w:t xml:space="preserve">1.1. Поставщик обязуется поставить и передать Заказчику </w:t>
      </w:r>
      <w:r w:rsidRPr="00C42B2E">
        <w:rPr>
          <w:b/>
          <w:color w:val="000000"/>
          <w:sz w:val="20"/>
        </w:rPr>
        <w:t xml:space="preserve">канцелярские товары </w:t>
      </w:r>
      <w:r w:rsidRPr="00C42B2E">
        <w:rPr>
          <w:sz w:val="20"/>
        </w:rPr>
        <w:t>(код по ОКПД</w:t>
      </w:r>
      <w:proofErr w:type="gramStart"/>
      <w:r w:rsidRPr="00C42B2E">
        <w:rPr>
          <w:sz w:val="20"/>
        </w:rPr>
        <w:t>2</w:t>
      </w:r>
      <w:proofErr w:type="gramEnd"/>
      <w:r w:rsidRPr="00C42B2E">
        <w:rPr>
          <w:sz w:val="20"/>
        </w:rPr>
        <w:t xml:space="preserve">: 46.49.23 </w:t>
      </w:r>
      <w:hyperlink r:id="rId6" w:history="1">
        <w:r w:rsidRPr="00C42B2E">
          <w:rPr>
            <w:rStyle w:val="a3"/>
            <w:color w:val="1A1A1A"/>
            <w:sz w:val="20"/>
            <w:u w:val="none"/>
            <w:bdr w:val="none" w:sz="0" w:space="0" w:color="auto" w:frame="1"/>
          </w:rPr>
          <w:t>Услуги по оптовой торговле писчебумажными и канцелярскими товарами</w:t>
        </w:r>
      </w:hyperlink>
      <w:r w:rsidRPr="00C42B2E">
        <w:rPr>
          <w:rStyle w:val="apple-style-span"/>
          <w:color w:val="1A1A1A"/>
          <w:sz w:val="20"/>
        </w:rPr>
        <w:t>)</w:t>
      </w:r>
      <w:r w:rsidRPr="00C42B2E">
        <w:rPr>
          <w:sz w:val="20"/>
        </w:rPr>
        <w:t xml:space="preserve"> (далее — «Товар»), согласно Спецификации, которые являются неотъемлемой частью настоящего Договора (Приложение № 1 к настоящему Договору), а Заказчик обязуется принять этот Товар и оплатить его, в соответствии с условиями настоящего Договора.</w:t>
      </w:r>
    </w:p>
    <w:p w:rsidR="00FD21E7" w:rsidRPr="00C42B2E" w:rsidRDefault="00FD21E7" w:rsidP="00FD21E7">
      <w:pPr>
        <w:ind w:firstLine="567"/>
        <w:jc w:val="both"/>
        <w:rPr>
          <w:sz w:val="20"/>
          <w:szCs w:val="20"/>
        </w:rPr>
      </w:pPr>
      <w:r w:rsidRPr="00C42B2E">
        <w:rPr>
          <w:sz w:val="20"/>
          <w:szCs w:val="20"/>
        </w:rPr>
        <w:t xml:space="preserve">1.2. Перечень товаров, поставляемых в рамках договора поставки  </w:t>
      </w:r>
      <w:r w:rsidRPr="006B5AF7">
        <w:rPr>
          <w:sz w:val="20"/>
          <w:szCs w:val="20"/>
        </w:rPr>
        <w:t>№</w:t>
      </w:r>
      <w:r w:rsidR="006B5AF7" w:rsidRPr="006B5AF7">
        <w:rPr>
          <w:sz w:val="20"/>
          <w:szCs w:val="20"/>
        </w:rPr>
        <w:t xml:space="preserve"> __</w:t>
      </w:r>
      <w:r w:rsidRPr="006B5AF7">
        <w:rPr>
          <w:sz w:val="20"/>
          <w:szCs w:val="20"/>
        </w:rPr>
        <w:t xml:space="preserve">от </w:t>
      </w:r>
      <w:r w:rsidR="00691491" w:rsidRPr="006B5AF7">
        <w:rPr>
          <w:sz w:val="20"/>
          <w:szCs w:val="20"/>
        </w:rPr>
        <w:t xml:space="preserve">  </w:t>
      </w:r>
      <w:r w:rsidR="006B5AF7" w:rsidRPr="006B5AF7">
        <w:rPr>
          <w:sz w:val="20"/>
          <w:szCs w:val="20"/>
        </w:rPr>
        <w:t xml:space="preserve">«    </w:t>
      </w:r>
      <w:r w:rsidRPr="006B5AF7">
        <w:rPr>
          <w:sz w:val="20"/>
          <w:szCs w:val="20"/>
        </w:rPr>
        <w:t>»</w:t>
      </w:r>
      <w:r w:rsidR="00691491" w:rsidRPr="006B5AF7">
        <w:rPr>
          <w:sz w:val="20"/>
          <w:szCs w:val="20"/>
        </w:rPr>
        <w:t xml:space="preserve"> </w:t>
      </w:r>
      <w:r w:rsidR="006B5AF7" w:rsidRPr="006B5AF7">
        <w:rPr>
          <w:sz w:val="20"/>
          <w:szCs w:val="20"/>
        </w:rPr>
        <w:t xml:space="preserve">           2018</w:t>
      </w:r>
      <w:r w:rsidRPr="006B5AF7">
        <w:rPr>
          <w:sz w:val="20"/>
          <w:szCs w:val="20"/>
        </w:rPr>
        <w:t xml:space="preserve"> г., указан в Приложении № 1 к настоящему договору.</w:t>
      </w:r>
    </w:p>
    <w:p w:rsidR="00FD21E7" w:rsidRPr="00C42B2E" w:rsidRDefault="00FD21E7" w:rsidP="00FD21E7">
      <w:pPr>
        <w:pStyle w:val="Standard"/>
        <w:ind w:firstLine="567"/>
        <w:jc w:val="both"/>
      </w:pPr>
      <w:r w:rsidRPr="00C42B2E">
        <w:t xml:space="preserve">1.3. Срок поставки Товара: в течение </w:t>
      </w:r>
      <w:r w:rsidR="00390403">
        <w:t>3</w:t>
      </w:r>
      <w:r w:rsidR="00691491" w:rsidRPr="00C42B2E">
        <w:t xml:space="preserve"> </w:t>
      </w:r>
      <w:r w:rsidRPr="00C42B2E">
        <w:t>(</w:t>
      </w:r>
      <w:r w:rsidR="00390403">
        <w:t>трех</w:t>
      </w:r>
      <w:r w:rsidRPr="00C42B2E">
        <w:t>) дн</w:t>
      </w:r>
      <w:r w:rsidR="00390403">
        <w:t>ей</w:t>
      </w:r>
      <w:r w:rsidRPr="00C42B2E">
        <w:t xml:space="preserve"> с момента получения заявки Заказчика.</w:t>
      </w:r>
    </w:p>
    <w:p w:rsidR="00FD21E7" w:rsidRPr="00C42B2E" w:rsidRDefault="00FD21E7" w:rsidP="00FD21E7">
      <w:pPr>
        <w:pStyle w:val="Standard"/>
        <w:ind w:firstLine="567"/>
        <w:jc w:val="both"/>
      </w:pPr>
      <w:r w:rsidRPr="00C42B2E">
        <w:t xml:space="preserve">1.4. </w:t>
      </w:r>
      <w:proofErr w:type="gramStart"/>
      <w:r w:rsidRPr="00C42B2E">
        <w:t xml:space="preserve">Условия поставки Товара: поставка Товара осуществляется силами и средствами Поставщика в адрес Заказчика (Республика Крым, г. Ялта, </w:t>
      </w:r>
      <w:proofErr w:type="spellStart"/>
      <w:r w:rsidRPr="00C42B2E">
        <w:t>пгт</w:t>
      </w:r>
      <w:proofErr w:type="spellEnd"/>
      <w:r w:rsidRPr="00C42B2E">
        <w:t>.</w:t>
      </w:r>
      <w:proofErr w:type="gramEnd"/>
      <w:r w:rsidRPr="00C42B2E">
        <w:t xml:space="preserve"> Кореиз, </w:t>
      </w:r>
      <w:proofErr w:type="spellStart"/>
      <w:r w:rsidRPr="00C42B2E">
        <w:t>Алупкинское</w:t>
      </w:r>
      <w:proofErr w:type="spellEnd"/>
      <w:r w:rsidRPr="00C42B2E">
        <w:t xml:space="preserve"> шоссе, д. 9) с предоставлением документов, подтверждающих качество поставляемого товара.</w:t>
      </w:r>
    </w:p>
    <w:p w:rsidR="00FD21E7" w:rsidRPr="00C42B2E" w:rsidRDefault="00FD21E7" w:rsidP="00FD21E7">
      <w:pPr>
        <w:pStyle w:val="Textbodyindent"/>
        <w:tabs>
          <w:tab w:val="left" w:pos="3119"/>
        </w:tabs>
        <w:spacing w:before="240" w:after="240"/>
        <w:ind w:firstLine="0"/>
        <w:jc w:val="center"/>
        <w:rPr>
          <w:b/>
          <w:sz w:val="20"/>
        </w:rPr>
      </w:pPr>
      <w:r w:rsidRPr="00C42B2E">
        <w:rPr>
          <w:b/>
          <w:sz w:val="20"/>
        </w:rPr>
        <w:t>2. КАЧЕСТВО ТОВАРА</w:t>
      </w:r>
    </w:p>
    <w:p w:rsidR="00FD21E7" w:rsidRPr="00C42B2E" w:rsidRDefault="00FD21E7" w:rsidP="00FD21E7">
      <w:pPr>
        <w:pStyle w:val="Textbodyindent"/>
        <w:ind w:firstLine="0"/>
        <w:jc w:val="both"/>
        <w:rPr>
          <w:sz w:val="20"/>
        </w:rPr>
      </w:pPr>
      <w:r w:rsidRPr="00C42B2E">
        <w:rPr>
          <w:sz w:val="20"/>
        </w:rPr>
        <w:tab/>
        <w:t>2.1. Качество Товара, поставляемого Поставщиком, должно соответствовать действующим стандартам РФ и подтверждаться заверенными Поставщиком копиями документов производителя о качестве Товара.</w:t>
      </w:r>
    </w:p>
    <w:p w:rsidR="00FD21E7" w:rsidRPr="00C42B2E" w:rsidRDefault="00FD21E7" w:rsidP="00FD21E7">
      <w:pPr>
        <w:pStyle w:val="Textbodyindent"/>
        <w:ind w:firstLine="0"/>
        <w:jc w:val="both"/>
        <w:rPr>
          <w:sz w:val="20"/>
        </w:rPr>
      </w:pPr>
      <w:r w:rsidRPr="00C42B2E">
        <w:rPr>
          <w:sz w:val="20"/>
        </w:rPr>
        <w:tab/>
        <w:t>2.2. Поставщик гарантирует надлежащее качество продаваемого Товара, при условии соблюдения условий хранения и эксплуатации.</w:t>
      </w:r>
    </w:p>
    <w:p w:rsidR="00FD21E7" w:rsidRPr="00C42B2E" w:rsidRDefault="00FD21E7" w:rsidP="00FD21E7">
      <w:pPr>
        <w:pStyle w:val="Textbodyindent"/>
        <w:ind w:firstLine="567"/>
        <w:jc w:val="both"/>
        <w:rPr>
          <w:sz w:val="20"/>
        </w:rPr>
      </w:pPr>
      <w:r w:rsidRPr="00C42B2E">
        <w:rPr>
          <w:sz w:val="20"/>
        </w:rPr>
        <w:tab/>
        <w:t>2.3.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должна отвечать требованиям безопасности жизни, здоровья и охраны окружающей среды.</w:t>
      </w:r>
    </w:p>
    <w:p w:rsidR="00FD21E7" w:rsidRPr="00C42B2E" w:rsidRDefault="00FD21E7" w:rsidP="00FD21E7">
      <w:pPr>
        <w:pStyle w:val="Textbodyindent"/>
        <w:ind w:firstLine="0"/>
        <w:jc w:val="both"/>
        <w:rPr>
          <w:sz w:val="20"/>
        </w:rPr>
      </w:pPr>
      <w:r w:rsidRPr="00C42B2E">
        <w:rPr>
          <w:sz w:val="20"/>
        </w:rPr>
        <w:tab/>
        <w:t xml:space="preserve">2.4. В случае поставки некачественного Товара, Поставщик обязан по требованию Заказчика, за свой счет и своими силами, </w:t>
      </w:r>
      <w:proofErr w:type="gramStart"/>
      <w:r w:rsidRPr="00C42B2E">
        <w:rPr>
          <w:sz w:val="20"/>
        </w:rPr>
        <w:t>заменить некачественный Товар на Товар</w:t>
      </w:r>
      <w:proofErr w:type="gramEnd"/>
      <w:r w:rsidRPr="00C42B2E">
        <w:rPr>
          <w:sz w:val="20"/>
        </w:rPr>
        <w:t xml:space="preserve"> надлежащего качества в течение </w:t>
      </w:r>
      <w:r w:rsidR="006B5AF7">
        <w:rPr>
          <w:sz w:val="20"/>
        </w:rPr>
        <w:t>7</w:t>
      </w:r>
      <w:r w:rsidRPr="00C42B2E">
        <w:rPr>
          <w:sz w:val="20"/>
        </w:rPr>
        <w:t xml:space="preserve"> (</w:t>
      </w:r>
      <w:r w:rsidR="006B5AF7">
        <w:rPr>
          <w:sz w:val="20"/>
        </w:rPr>
        <w:t>семи</w:t>
      </w:r>
      <w:r w:rsidRPr="00C42B2E">
        <w:rPr>
          <w:sz w:val="20"/>
        </w:rPr>
        <w:t>) дней.</w:t>
      </w:r>
    </w:p>
    <w:p w:rsidR="00FD21E7" w:rsidRPr="00C42B2E" w:rsidRDefault="00FD21E7" w:rsidP="00FD21E7">
      <w:pPr>
        <w:pStyle w:val="Textbodyindent"/>
        <w:tabs>
          <w:tab w:val="left" w:pos="4046"/>
        </w:tabs>
        <w:spacing w:before="240"/>
        <w:ind w:left="927" w:firstLine="0"/>
        <w:jc w:val="center"/>
        <w:rPr>
          <w:b/>
          <w:sz w:val="20"/>
        </w:rPr>
      </w:pPr>
      <w:r w:rsidRPr="00C42B2E">
        <w:rPr>
          <w:b/>
          <w:sz w:val="20"/>
        </w:rPr>
        <w:t>3. КОЛИЧЕСТВО, ЦЕНА И</w:t>
      </w:r>
    </w:p>
    <w:p w:rsidR="00FD21E7" w:rsidRPr="00C42B2E" w:rsidRDefault="00FD21E7" w:rsidP="00FD21E7">
      <w:pPr>
        <w:pStyle w:val="Textbodyindent"/>
        <w:tabs>
          <w:tab w:val="left" w:pos="4046"/>
        </w:tabs>
        <w:spacing w:after="240"/>
        <w:ind w:left="927" w:firstLine="0"/>
        <w:jc w:val="center"/>
        <w:rPr>
          <w:b/>
          <w:sz w:val="20"/>
        </w:rPr>
      </w:pPr>
      <w:r w:rsidRPr="00C42B2E">
        <w:rPr>
          <w:b/>
          <w:sz w:val="20"/>
        </w:rPr>
        <w:t>ОБЩАЯ СТОИМОСТЬ ТОВАРА, ПОРЯДОК РАСЧЕТОВ</w:t>
      </w:r>
    </w:p>
    <w:p w:rsidR="00FD21E7" w:rsidRPr="00C42B2E" w:rsidRDefault="00FD21E7" w:rsidP="00FD21E7">
      <w:pPr>
        <w:pStyle w:val="Textbodyindent"/>
        <w:tabs>
          <w:tab w:val="left" w:pos="3119"/>
        </w:tabs>
        <w:ind w:firstLine="567"/>
        <w:jc w:val="both"/>
        <w:rPr>
          <w:sz w:val="20"/>
        </w:rPr>
      </w:pPr>
      <w:r w:rsidRPr="00C42B2E">
        <w:rPr>
          <w:sz w:val="20"/>
        </w:rPr>
        <w:t>3.1. Заказчик подает в адрес Поставщика заявку на партию товара по факсу, e-</w:t>
      </w:r>
      <w:proofErr w:type="spellStart"/>
      <w:r w:rsidRPr="00C42B2E">
        <w:rPr>
          <w:sz w:val="20"/>
        </w:rPr>
        <w:t>mail</w:t>
      </w:r>
      <w:proofErr w:type="spellEnd"/>
      <w:r w:rsidRPr="00C42B2E">
        <w:rPr>
          <w:sz w:val="20"/>
        </w:rPr>
        <w:t xml:space="preserve">, в устной или письменной форме. </w:t>
      </w:r>
    </w:p>
    <w:p w:rsidR="00FD21E7" w:rsidRPr="00C42B2E" w:rsidRDefault="00FD21E7" w:rsidP="00FD21E7">
      <w:pPr>
        <w:pStyle w:val="Textbodyindent"/>
        <w:tabs>
          <w:tab w:val="left" w:pos="3119"/>
        </w:tabs>
        <w:ind w:firstLine="567"/>
        <w:jc w:val="both"/>
        <w:rPr>
          <w:sz w:val="20"/>
        </w:rPr>
      </w:pPr>
      <w:r w:rsidRPr="00C42B2E">
        <w:rPr>
          <w:sz w:val="20"/>
        </w:rPr>
        <w:t>3.2. Стоимость Товара включает в себя все расходы Поставщика, в том числе стоимость доставки Товара на склад Заказчика, погрузочно-разгрузочных работ, расходы по упаковке и сертификации, затраты на страхование, уплату налогов, таможенных пошлин, сборов, НДС и других обязательных платежей.</w:t>
      </w:r>
    </w:p>
    <w:p w:rsidR="00FD21E7" w:rsidRPr="00C42B2E" w:rsidRDefault="00FD21E7" w:rsidP="00FD21E7">
      <w:pPr>
        <w:pStyle w:val="Textbodyindent"/>
        <w:tabs>
          <w:tab w:val="left" w:pos="3119"/>
        </w:tabs>
        <w:ind w:firstLine="567"/>
        <w:jc w:val="both"/>
        <w:rPr>
          <w:sz w:val="20"/>
        </w:rPr>
      </w:pPr>
      <w:r w:rsidRPr="00C42B2E">
        <w:rPr>
          <w:sz w:val="20"/>
        </w:rPr>
        <w:t>3.3. Отпуск и прием Товара осуществляется по согласованным ценам, в ассортименте и количестве, которое указывается в накладной.</w:t>
      </w:r>
    </w:p>
    <w:p w:rsidR="00FD21E7" w:rsidRPr="00C42B2E" w:rsidRDefault="00FD21E7" w:rsidP="00FD21E7">
      <w:pPr>
        <w:pStyle w:val="Textbodyindent"/>
        <w:tabs>
          <w:tab w:val="left" w:pos="3119"/>
        </w:tabs>
        <w:ind w:firstLine="567"/>
        <w:jc w:val="both"/>
        <w:rPr>
          <w:sz w:val="20"/>
        </w:rPr>
      </w:pPr>
      <w:r w:rsidRPr="00C42B2E">
        <w:rPr>
          <w:sz w:val="20"/>
        </w:rPr>
        <w:t>3.4. Оплата по настоящему Договору производится за счет средств Заказчика, полученных им от ведения им хозяйственной деятельности.</w:t>
      </w:r>
    </w:p>
    <w:p w:rsidR="00FD21E7" w:rsidRPr="00C42B2E" w:rsidRDefault="00FD21E7" w:rsidP="00FD21E7">
      <w:pPr>
        <w:pStyle w:val="Textbodyindent"/>
        <w:tabs>
          <w:tab w:val="left" w:pos="3119"/>
        </w:tabs>
        <w:ind w:firstLine="567"/>
        <w:jc w:val="both"/>
        <w:rPr>
          <w:sz w:val="20"/>
        </w:rPr>
      </w:pPr>
      <w:r w:rsidRPr="00C42B2E">
        <w:rPr>
          <w:sz w:val="20"/>
        </w:rPr>
        <w:t>3.5.</w:t>
      </w:r>
      <w:r w:rsidRPr="00C42B2E">
        <w:rPr>
          <w:rFonts w:eastAsia="Arial Unicode MS"/>
          <w:sz w:val="20"/>
        </w:rPr>
        <w:t xml:space="preserve"> Общая стоимость Товара по настоящему </w:t>
      </w:r>
      <w:r w:rsidRPr="00390403">
        <w:rPr>
          <w:rFonts w:eastAsia="Arial Unicode MS"/>
          <w:sz w:val="20"/>
        </w:rPr>
        <w:t>Договору составляет</w:t>
      </w:r>
      <w:proofErr w:type="gramStart"/>
      <w:r w:rsidRPr="00390403">
        <w:rPr>
          <w:rFonts w:eastAsia="Arial Unicode MS"/>
          <w:sz w:val="20"/>
        </w:rPr>
        <w:t xml:space="preserve"> </w:t>
      </w:r>
      <w:r w:rsidR="00390403">
        <w:rPr>
          <w:rFonts w:eastAsia="Arial Unicode MS"/>
          <w:sz w:val="20"/>
        </w:rPr>
        <w:t xml:space="preserve">                                                                                                                                                                      .</w:t>
      </w:r>
      <w:proofErr w:type="gramEnd"/>
    </w:p>
    <w:p w:rsidR="00FD21E7" w:rsidRPr="00C42B2E" w:rsidRDefault="00FD21E7" w:rsidP="00FD21E7">
      <w:pPr>
        <w:ind w:firstLine="426"/>
        <w:jc w:val="both"/>
        <w:rPr>
          <w:rStyle w:val="apple-converted-space"/>
          <w:sz w:val="20"/>
          <w:szCs w:val="20"/>
          <w:shd w:val="clear" w:color="auto" w:fill="FFFFFF"/>
        </w:rPr>
      </w:pPr>
      <w:r w:rsidRPr="00C42B2E">
        <w:rPr>
          <w:rFonts w:eastAsia="Arial Unicode MS"/>
          <w:sz w:val="20"/>
          <w:szCs w:val="20"/>
        </w:rPr>
        <w:t xml:space="preserve">3.6. Оплата </w:t>
      </w:r>
      <w:r w:rsidRPr="00C42B2E">
        <w:rPr>
          <w:sz w:val="20"/>
          <w:szCs w:val="20"/>
        </w:rPr>
        <w:t xml:space="preserve">по Договору производится по безналичному расчету, путем перечисления денежных средств на расчетный счет Поставщика по факту поставки в течение 21 (двадцати одного) банковского дня со дня подписания расчетных документов (товарная накладная, счет–фактура). В случае изменения расчетного счета Поставщика он обязан в однодневный срок в письменной форме сообщить об этом </w:t>
      </w:r>
      <w:r w:rsidRPr="00C42B2E">
        <w:rPr>
          <w:sz w:val="20"/>
          <w:szCs w:val="20"/>
        </w:rPr>
        <w:lastRenderedPageBreak/>
        <w:t xml:space="preserve">Заказчику с указанием новых реквизитов расчетного счета. В противном случае все риски, связанные с перечислением  денежных средств на указанный в настоящем Договоре счет Поставщика, несет Поставщик.                                                                                                                                                   </w:t>
      </w:r>
    </w:p>
    <w:p w:rsidR="00FD21E7" w:rsidRPr="00C42B2E" w:rsidRDefault="00FD21E7" w:rsidP="00FD21E7">
      <w:pPr>
        <w:pStyle w:val="Textbodyindent"/>
        <w:tabs>
          <w:tab w:val="left" w:pos="3119"/>
        </w:tabs>
        <w:ind w:firstLine="567"/>
        <w:jc w:val="both"/>
        <w:rPr>
          <w:sz w:val="20"/>
        </w:rPr>
      </w:pPr>
      <w:r w:rsidRPr="00C42B2E">
        <w:rPr>
          <w:sz w:val="20"/>
        </w:rPr>
        <w:t xml:space="preserve">                                                                                                                                                                                    </w:t>
      </w:r>
    </w:p>
    <w:p w:rsidR="00FD21E7" w:rsidRPr="00C42B2E" w:rsidRDefault="00FD21E7" w:rsidP="00FD21E7">
      <w:pPr>
        <w:pStyle w:val="Textbodyindent"/>
        <w:tabs>
          <w:tab w:val="left" w:pos="3119"/>
        </w:tabs>
        <w:spacing w:before="240" w:after="240"/>
        <w:ind w:right="-427" w:firstLine="567"/>
        <w:jc w:val="center"/>
        <w:rPr>
          <w:b/>
          <w:sz w:val="20"/>
        </w:rPr>
      </w:pPr>
      <w:r w:rsidRPr="00C42B2E">
        <w:rPr>
          <w:b/>
          <w:sz w:val="20"/>
        </w:rPr>
        <w:t>4. ПОРЯДОК ПРИЕМКИ ТОВАРА</w:t>
      </w:r>
    </w:p>
    <w:p w:rsidR="00FD21E7" w:rsidRPr="00C42B2E" w:rsidRDefault="00FD21E7" w:rsidP="00FD21E7">
      <w:pPr>
        <w:pStyle w:val="Textbodyindent"/>
        <w:tabs>
          <w:tab w:val="left" w:pos="0"/>
          <w:tab w:val="left" w:pos="3119"/>
        </w:tabs>
        <w:ind w:firstLine="567"/>
        <w:jc w:val="both"/>
        <w:rPr>
          <w:sz w:val="20"/>
        </w:rPr>
      </w:pPr>
      <w:r w:rsidRPr="00C42B2E">
        <w:rPr>
          <w:sz w:val="20"/>
        </w:rPr>
        <w:t>4.1. Вывоз Товара со склада Поставщика осуществляется силами и средствами Поставщика.</w:t>
      </w:r>
    </w:p>
    <w:p w:rsidR="00FD21E7" w:rsidRPr="00C42B2E" w:rsidRDefault="00FD21E7" w:rsidP="00FD21E7">
      <w:pPr>
        <w:pStyle w:val="Textbodyindent"/>
        <w:tabs>
          <w:tab w:val="left" w:pos="3119"/>
        </w:tabs>
        <w:ind w:firstLine="567"/>
        <w:jc w:val="both"/>
        <w:rPr>
          <w:sz w:val="20"/>
        </w:rPr>
      </w:pPr>
      <w:r w:rsidRPr="00C42B2E">
        <w:rPr>
          <w:sz w:val="20"/>
        </w:rPr>
        <w:t>4.2. Передача Товара по количеству и качеству осуществляется на складе Заказчика в присутствии представителя Поставщика.</w:t>
      </w:r>
    </w:p>
    <w:p w:rsidR="00FD21E7" w:rsidRPr="00C42B2E" w:rsidRDefault="00FD21E7" w:rsidP="00FD21E7">
      <w:pPr>
        <w:pStyle w:val="Textbodyindent"/>
        <w:tabs>
          <w:tab w:val="left" w:pos="3119"/>
        </w:tabs>
        <w:ind w:firstLine="567"/>
        <w:jc w:val="both"/>
        <w:rPr>
          <w:sz w:val="20"/>
        </w:rPr>
      </w:pPr>
      <w:r w:rsidRPr="00C42B2E">
        <w:rPr>
          <w:sz w:val="20"/>
        </w:rPr>
        <w:t>4.3. Датой доставки Товара считается дата подписания Сторонами сопровождающих документов партии Товара.</w:t>
      </w:r>
    </w:p>
    <w:p w:rsidR="00FD21E7" w:rsidRPr="00C42B2E" w:rsidRDefault="00FD21E7" w:rsidP="00FD21E7">
      <w:pPr>
        <w:pStyle w:val="Textbodyindent"/>
        <w:tabs>
          <w:tab w:val="left" w:pos="3119"/>
        </w:tabs>
        <w:ind w:firstLine="567"/>
        <w:jc w:val="both"/>
        <w:rPr>
          <w:sz w:val="20"/>
        </w:rPr>
      </w:pPr>
      <w:r w:rsidRPr="00C42B2E">
        <w:rPr>
          <w:sz w:val="20"/>
        </w:rPr>
        <w:t>4.4. Переход права собственности на Товар происходит с момента фактической передачи Товара представителю Заказчика и подписания Сторонами товарно-транспортной (расходной) накладной. Риск случайной гибели или порчи Товара лежит на Поставщике Товара до момента передачи Товара Заказчику.</w:t>
      </w:r>
    </w:p>
    <w:p w:rsidR="00FD21E7" w:rsidRPr="00C42B2E" w:rsidRDefault="00FD21E7" w:rsidP="00FD21E7">
      <w:pPr>
        <w:pStyle w:val="Textbodyindent"/>
        <w:tabs>
          <w:tab w:val="left" w:pos="6689"/>
        </w:tabs>
        <w:spacing w:before="240" w:after="240"/>
        <w:ind w:left="3570" w:firstLine="0"/>
        <w:rPr>
          <w:b/>
          <w:sz w:val="20"/>
        </w:rPr>
      </w:pPr>
      <w:r w:rsidRPr="00C42B2E">
        <w:rPr>
          <w:b/>
          <w:sz w:val="20"/>
        </w:rPr>
        <w:t>5. ОТВЕТСТВЕННОСТЬ СТОРОН</w:t>
      </w:r>
    </w:p>
    <w:p w:rsidR="00FD21E7" w:rsidRPr="00C42B2E" w:rsidRDefault="00FD21E7" w:rsidP="00FD21E7">
      <w:pPr>
        <w:pStyle w:val="Textbodyindent"/>
        <w:tabs>
          <w:tab w:val="left" w:pos="3119"/>
        </w:tabs>
        <w:ind w:firstLine="510"/>
        <w:jc w:val="both"/>
        <w:rPr>
          <w:sz w:val="20"/>
        </w:rPr>
      </w:pPr>
      <w:r w:rsidRPr="00C42B2E">
        <w:rPr>
          <w:sz w:val="20"/>
        </w:rPr>
        <w:t>5.1.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FD21E7" w:rsidRPr="00C42B2E" w:rsidRDefault="00FD21E7" w:rsidP="00FD21E7">
      <w:pPr>
        <w:pStyle w:val="Standard"/>
        <w:tabs>
          <w:tab w:val="left" w:pos="851"/>
          <w:tab w:val="left" w:pos="1146"/>
        </w:tabs>
        <w:ind w:firstLine="567"/>
        <w:jc w:val="both"/>
      </w:pPr>
      <w:r w:rsidRPr="00C42B2E">
        <w:t xml:space="preserve">5.2. В случае нарушения сроков поставки Товара, предусмотренных настоящим Договором, Поставщик выплачивает Заказчику пеню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proofErr w:type="gramStart"/>
      <w:r w:rsidRPr="00C42B2E">
        <w:t>Такая пеня устанавливается в размере процентов, которые определяются существующими в месте жительства кредитора или, кредитором является юридическое лицо, в месте его нахождения, опубликованным Банком России и имевшим место в соответствующие периоды средними ставками банковского процента по вкладам физических лиц от суммы задолженности за каждый день просрочки, начиная с момента получения соответствующего требования от Покупателя..</w:t>
      </w:r>
      <w:proofErr w:type="gramEnd"/>
    </w:p>
    <w:p w:rsidR="00FD21E7" w:rsidRPr="00C42B2E" w:rsidRDefault="00FD21E7" w:rsidP="00FD21E7">
      <w:pPr>
        <w:pStyle w:val="Standard"/>
        <w:tabs>
          <w:tab w:val="left" w:pos="851"/>
          <w:tab w:val="left" w:pos="1146"/>
        </w:tabs>
        <w:ind w:firstLine="567"/>
        <w:jc w:val="both"/>
      </w:pPr>
      <w:r w:rsidRPr="00C42B2E">
        <w:t xml:space="preserve">5.3. При нарушении сроков сдачи результатов работ Заказчик вправе потребовать от Поставщика уплаты неустойки в размере </w:t>
      </w:r>
      <w:r w:rsidR="00691491" w:rsidRPr="00C42B2E">
        <w:t>1%</w:t>
      </w:r>
      <w:r w:rsidRPr="00C42B2E">
        <w:t xml:space="preserve"> от ключевой ставки ЦБ РФ, действующей на дату уплаты, от стоимости настоящего договора за каждый день просрочки обязательств.</w:t>
      </w:r>
    </w:p>
    <w:p w:rsidR="00FD21E7" w:rsidRPr="00C42B2E" w:rsidRDefault="00FD21E7" w:rsidP="00FD21E7">
      <w:pPr>
        <w:pStyle w:val="Standard"/>
        <w:tabs>
          <w:tab w:val="left" w:pos="851"/>
          <w:tab w:val="left" w:pos="1146"/>
        </w:tabs>
        <w:ind w:firstLine="567"/>
        <w:jc w:val="both"/>
      </w:pPr>
      <w:r w:rsidRPr="00C42B2E">
        <w:t>5.4. В случае нарушения сроков оплаты Товара, Поставщик имеет право потребовать выплаты неустойки в размере 0,1% от стоимости неоплаченного Товара за каждый день просрочки, но не более 20% от общей стоимости неоплаченного Товара.</w:t>
      </w:r>
    </w:p>
    <w:p w:rsidR="00FD21E7" w:rsidRPr="00C42B2E" w:rsidRDefault="00FD21E7" w:rsidP="00FD21E7">
      <w:pPr>
        <w:pStyle w:val="Standard"/>
        <w:tabs>
          <w:tab w:val="left" w:pos="851"/>
          <w:tab w:val="left" w:pos="1146"/>
        </w:tabs>
        <w:ind w:firstLine="567"/>
        <w:jc w:val="both"/>
      </w:pPr>
      <w:r w:rsidRPr="00C42B2E">
        <w:t xml:space="preserve">5.5. В случае неисполнения или ненадлежащего исполнения Договора, виновная в этом Сторона обязана возместить другой Стороне убытки, причиненные таким неисполнением.  </w:t>
      </w:r>
    </w:p>
    <w:p w:rsidR="00FD21E7" w:rsidRPr="00C42B2E" w:rsidRDefault="00FD21E7" w:rsidP="00FD21E7">
      <w:pPr>
        <w:pStyle w:val="Standard"/>
        <w:tabs>
          <w:tab w:val="left" w:pos="851"/>
          <w:tab w:val="left" w:pos="1146"/>
        </w:tabs>
        <w:ind w:firstLine="567"/>
        <w:jc w:val="both"/>
      </w:pPr>
      <w:r w:rsidRPr="00C42B2E">
        <w:t xml:space="preserve">5.6. Пеня и штрафные санкции подлежат оплате на основании выставленного Заказчиком счета, в течение 5 (пяти) рабочих дней, </w:t>
      </w:r>
      <w:proofErr w:type="gramStart"/>
      <w:r w:rsidRPr="00C42B2E">
        <w:t>с даты</w:t>
      </w:r>
      <w:proofErr w:type="gramEnd"/>
      <w:r w:rsidRPr="00C42B2E">
        <w:t xml:space="preserve"> его получения Поставщиком, а также Заказчик вправе удерживать пеню и штрафы из любых причитающихся Поставщику платежей. При этом уплата пени и штрафов за любое из нарушений, указанных в данном разделе Договора, а также возмещение убытков производится независимо по каждому из указанных нарушений и случаю причинения убытков, и могут быть взысканы Заказчиком как совместно – так и по отдельности.</w:t>
      </w:r>
    </w:p>
    <w:p w:rsidR="00FD21E7" w:rsidRPr="00C42B2E" w:rsidRDefault="00FD21E7" w:rsidP="00FD21E7">
      <w:pPr>
        <w:pStyle w:val="Standard"/>
        <w:tabs>
          <w:tab w:val="left" w:pos="851"/>
          <w:tab w:val="left" w:pos="1146"/>
        </w:tabs>
        <w:ind w:firstLine="567"/>
        <w:jc w:val="both"/>
      </w:pPr>
      <w:r w:rsidRPr="00C42B2E">
        <w:t>5.7. Уплата пени, штрафных санкций и возмещение убытков, причиненных Заказчику ненадлежащим исполнением Договора Поставщиком, не освобождает Поставщика от исполнения обязательств по Договору.</w:t>
      </w:r>
    </w:p>
    <w:p w:rsidR="00FD21E7" w:rsidRPr="00C42B2E" w:rsidRDefault="00FD21E7" w:rsidP="00FD21E7">
      <w:pPr>
        <w:pStyle w:val="Standard"/>
        <w:tabs>
          <w:tab w:val="left" w:pos="851"/>
          <w:tab w:val="left" w:pos="1146"/>
        </w:tabs>
        <w:ind w:firstLine="567"/>
        <w:jc w:val="both"/>
      </w:pPr>
      <w:r w:rsidRPr="00C42B2E">
        <w:t>5.8. По факту принятия решения Заказчиком об удержании пени и штрафных санкций, подлежащих оплате из платежей, причитающихся Поставщику по договору, Заказчик направляет Поставщику письмо-уведомление с приложением их расчета. Поставщик по результатам рассмотрения указанного уведомления, в течение 5 дней, обязан направить Заказчику письменное согласие с расчетом неустойки, либо направить в адрес Заказчика письменный мотивированный обоснованный контр расчёт неустойки. При отсутствии согласия с расчетом Заказчика и/или не предоставления контр расчёта неустойки от Поставщика, Заказчик вправе приостановить расчеты по договору в целом, на срок, соразмерный сроку задержки получения ответа на уведомление. При этом допускается переписка между сторонами путем направления таких уведомлений по факсу, электронной почте с последующей досылкой оригиналов по почте.</w:t>
      </w:r>
    </w:p>
    <w:p w:rsidR="00FD21E7" w:rsidRPr="00C42B2E" w:rsidRDefault="00FD21E7" w:rsidP="00FD21E7">
      <w:pPr>
        <w:pStyle w:val="Standard"/>
        <w:tabs>
          <w:tab w:val="left" w:pos="851"/>
          <w:tab w:val="left" w:pos="1146"/>
        </w:tabs>
        <w:ind w:firstLine="567"/>
        <w:jc w:val="both"/>
      </w:pPr>
      <w:r w:rsidRPr="00C42B2E">
        <w:t>5.9. Поставщик обязан ознакомиться с Уставом Заказчика на официальном сайте АО «С</w:t>
      </w:r>
      <w:r w:rsidR="00491ADB">
        <w:t>анаторий «</w:t>
      </w:r>
      <w:proofErr w:type="spellStart"/>
      <w:r w:rsidR="00491ADB">
        <w:t>Мисхор</w:t>
      </w:r>
      <w:proofErr w:type="spellEnd"/>
      <w:r w:rsidR="00491ADB">
        <w:t>» miskhor.com.</w:t>
      </w:r>
      <w:proofErr w:type="spellStart"/>
      <w:r w:rsidR="00491ADB">
        <w:rPr>
          <w:lang w:val="en-US"/>
        </w:rPr>
        <w:t>ru</w:t>
      </w:r>
      <w:proofErr w:type="spellEnd"/>
      <w:r w:rsidRPr="00C42B2E">
        <w:t>.</w:t>
      </w:r>
    </w:p>
    <w:p w:rsidR="00FD21E7" w:rsidRPr="00C42B2E" w:rsidRDefault="00FD21E7" w:rsidP="00FD21E7">
      <w:pPr>
        <w:pStyle w:val="Standard"/>
        <w:spacing w:before="240" w:after="240"/>
        <w:ind w:firstLine="737"/>
        <w:jc w:val="center"/>
      </w:pPr>
      <w:r w:rsidRPr="00C42B2E">
        <w:rPr>
          <w:b/>
        </w:rPr>
        <w:t>6. ПОРЯДОК РАЗРЕШЕНИЯ СПОРОВ, ПРЕТЕНЗИИ СТОРОН</w:t>
      </w:r>
    </w:p>
    <w:p w:rsidR="00FD21E7" w:rsidRPr="00C42B2E" w:rsidRDefault="00FD21E7" w:rsidP="00FD21E7">
      <w:pPr>
        <w:pStyle w:val="Standard"/>
        <w:tabs>
          <w:tab w:val="left" w:pos="851"/>
          <w:tab w:val="left" w:pos="1146"/>
        </w:tabs>
        <w:ind w:firstLine="567"/>
        <w:jc w:val="both"/>
      </w:pPr>
      <w:r w:rsidRPr="00C42B2E">
        <w:t>6.1.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FD21E7" w:rsidRPr="00C42B2E" w:rsidRDefault="00FD21E7" w:rsidP="00FD21E7">
      <w:pPr>
        <w:pStyle w:val="Standard"/>
        <w:tabs>
          <w:tab w:val="left" w:pos="851"/>
          <w:tab w:val="left" w:pos="1146"/>
        </w:tabs>
        <w:ind w:firstLine="567"/>
        <w:jc w:val="both"/>
      </w:pPr>
      <w:r w:rsidRPr="00C42B2E">
        <w:t xml:space="preserve">6.2.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w:t>
      </w:r>
      <w:r w:rsidRPr="00C42B2E">
        <w:lastRenderedPageBreak/>
        <w:t>стоимостная оценка ответственности (неустойки), а также действия, которые должны быть произведены Стороной для устранения нарушений.</w:t>
      </w:r>
    </w:p>
    <w:p w:rsidR="00FD21E7" w:rsidRPr="00C42B2E" w:rsidRDefault="00FD21E7" w:rsidP="00FD21E7">
      <w:pPr>
        <w:pStyle w:val="Standard"/>
        <w:tabs>
          <w:tab w:val="left" w:pos="851"/>
          <w:tab w:val="left" w:pos="1146"/>
        </w:tabs>
        <w:ind w:firstLine="567"/>
        <w:jc w:val="both"/>
      </w:pPr>
      <w:r w:rsidRPr="00C42B2E">
        <w:t>6.3. Срок рассмотрения писем, уведомлений или претензий составляет 5 (пять)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факса либо иного электронного сообщения - с последующим предоставлением оригинала документа.</w:t>
      </w:r>
    </w:p>
    <w:p w:rsidR="00FD21E7" w:rsidRPr="00C42B2E" w:rsidRDefault="00FD21E7" w:rsidP="00FD21E7">
      <w:pPr>
        <w:pStyle w:val="Standard"/>
        <w:tabs>
          <w:tab w:val="left" w:pos="851"/>
          <w:tab w:val="left" w:pos="1146"/>
        </w:tabs>
        <w:ind w:firstLine="567"/>
        <w:jc w:val="both"/>
      </w:pPr>
      <w:r w:rsidRPr="00C42B2E">
        <w:t>6.4. При не урегулировании Сторонами спора в досудебном порядке, спор рассматривается в судебном порядке.</w:t>
      </w:r>
    </w:p>
    <w:p w:rsidR="00FD21E7" w:rsidRPr="00C42B2E" w:rsidRDefault="00FD21E7" w:rsidP="00FD21E7">
      <w:pPr>
        <w:pStyle w:val="Standard"/>
        <w:ind w:firstLine="567"/>
        <w:jc w:val="both"/>
        <w:rPr>
          <w:b/>
        </w:rPr>
      </w:pPr>
    </w:p>
    <w:p w:rsidR="00FD21E7" w:rsidRPr="00C42B2E" w:rsidRDefault="00FD21E7" w:rsidP="00FD21E7">
      <w:pPr>
        <w:pStyle w:val="Textbodyindent"/>
        <w:tabs>
          <w:tab w:val="left" w:pos="3479"/>
        </w:tabs>
        <w:spacing w:after="240"/>
        <w:ind w:left="360" w:firstLine="0"/>
        <w:jc w:val="center"/>
        <w:rPr>
          <w:b/>
          <w:sz w:val="20"/>
        </w:rPr>
      </w:pPr>
      <w:r w:rsidRPr="00C42B2E">
        <w:rPr>
          <w:b/>
          <w:sz w:val="20"/>
        </w:rPr>
        <w:t xml:space="preserve">7. </w:t>
      </w:r>
      <w:proofErr w:type="gramStart"/>
      <w:r w:rsidRPr="00C42B2E">
        <w:rPr>
          <w:b/>
          <w:sz w:val="20"/>
        </w:rPr>
        <w:t>ФОРС</w:t>
      </w:r>
      <w:proofErr w:type="gramEnd"/>
      <w:r w:rsidRPr="00C42B2E">
        <w:rPr>
          <w:b/>
          <w:sz w:val="20"/>
        </w:rPr>
        <w:t xml:space="preserve"> - МАЖОР</w:t>
      </w:r>
    </w:p>
    <w:p w:rsidR="00FD21E7" w:rsidRPr="00C42B2E" w:rsidRDefault="00FD21E7" w:rsidP="00FD21E7">
      <w:pPr>
        <w:pStyle w:val="Textbodyindent"/>
        <w:tabs>
          <w:tab w:val="left" w:pos="3119"/>
        </w:tabs>
        <w:ind w:firstLine="567"/>
        <w:jc w:val="both"/>
        <w:rPr>
          <w:sz w:val="20"/>
        </w:rPr>
      </w:pPr>
      <w:r w:rsidRPr="00C42B2E">
        <w:rPr>
          <w:sz w:val="20"/>
        </w:rPr>
        <w:t xml:space="preserve">7.1. Стороны согласились, что в случае возникновения форс–мажорных обстоятельств (действие непреодолимой силы, которая не зависит от воли Сторон и препятствует исполнению обязательств по данному Договору), а именно: война, военные действия, блокада, эмбарго, других международных санкций, валютных ограничений, других действий государств, которые делают невозможным исполнение Сторонами своих обязательств, пожаров и других стихийных бедствий или сезонных природных явлений, в  </w:t>
      </w:r>
      <w:proofErr w:type="gramStart"/>
      <w:r w:rsidRPr="00C42B2E">
        <w:rPr>
          <w:sz w:val="20"/>
        </w:rPr>
        <w:t>частности</w:t>
      </w:r>
      <w:proofErr w:type="gramEnd"/>
      <w:r w:rsidRPr="00C42B2E">
        <w:rPr>
          <w:sz w:val="20"/>
        </w:rPr>
        <w:t xml:space="preserve"> таких как замерзания моря, проток, портов и тому подобное, закрытие путей, проток, каналов, перевалов, Стороны освобождаются от исполнения своих обязательств на время действия указанных обстоятельств. В случае, когда действие, указанных обстоятельств,  длится больше чем 60 дней, каждая из Сторон имеет право инициировать расторжение настоящего Договора, уведомив об этом другую Сторону не позднее, чем за 15 дней до расторжения. Достаточным доказательством действия форс-мажорных обстоятельств есть документ, выданный соответствующим органом исполнительной власти. Возникновение выше указанных обстоятельств не является основанием для отказа в оплате Заказчиком Товара, поставленного ему Поставщиком до момента возникновения форс-мажорных обстоятельств.</w:t>
      </w:r>
    </w:p>
    <w:p w:rsidR="00FD21E7" w:rsidRPr="00C42B2E" w:rsidRDefault="00FD21E7" w:rsidP="00FD21E7">
      <w:pPr>
        <w:pStyle w:val="Textbodyindent"/>
        <w:tabs>
          <w:tab w:val="left" w:pos="3119"/>
        </w:tabs>
        <w:ind w:firstLine="0"/>
        <w:jc w:val="both"/>
        <w:rPr>
          <w:sz w:val="20"/>
        </w:rPr>
      </w:pPr>
    </w:p>
    <w:p w:rsidR="00FD21E7" w:rsidRPr="00C42B2E" w:rsidRDefault="00FD21E7" w:rsidP="00FD21E7">
      <w:pPr>
        <w:pStyle w:val="Textbodyindent"/>
        <w:tabs>
          <w:tab w:val="left" w:pos="3119"/>
        </w:tabs>
        <w:spacing w:after="240"/>
        <w:ind w:firstLine="567"/>
        <w:jc w:val="center"/>
        <w:rPr>
          <w:b/>
          <w:sz w:val="20"/>
        </w:rPr>
      </w:pPr>
      <w:r w:rsidRPr="00C42B2E">
        <w:rPr>
          <w:b/>
          <w:sz w:val="20"/>
        </w:rPr>
        <w:t>8. СРОК ДЕЙСТВИЯ, ИЗМЕНЕНИЕ И РАСТОРЖЕНИЕ ДОГОВОРА</w:t>
      </w:r>
    </w:p>
    <w:p w:rsidR="00FD21E7" w:rsidRPr="00C42B2E" w:rsidRDefault="00FD21E7" w:rsidP="00FD21E7">
      <w:pPr>
        <w:pStyle w:val="Textbodyindent"/>
        <w:tabs>
          <w:tab w:val="left" w:pos="3119"/>
        </w:tabs>
        <w:ind w:firstLine="567"/>
        <w:jc w:val="both"/>
        <w:rPr>
          <w:sz w:val="20"/>
        </w:rPr>
      </w:pPr>
      <w:r w:rsidRPr="00C42B2E">
        <w:rPr>
          <w:sz w:val="20"/>
        </w:rPr>
        <w:t xml:space="preserve">8.1. Договор вступает в силу со дня подписания его Сторонами и действует до </w:t>
      </w:r>
      <w:r w:rsidRPr="00390403">
        <w:rPr>
          <w:sz w:val="20"/>
        </w:rPr>
        <w:t>31</w:t>
      </w:r>
      <w:r w:rsidRPr="00390403">
        <w:rPr>
          <w:sz w:val="20"/>
          <w:lang w:val="en-US"/>
        </w:rPr>
        <w:t> </w:t>
      </w:r>
      <w:r w:rsidR="00491ADB" w:rsidRPr="00390403">
        <w:rPr>
          <w:sz w:val="20"/>
        </w:rPr>
        <w:t>декабря 2018</w:t>
      </w:r>
      <w:r w:rsidRPr="00390403">
        <w:rPr>
          <w:sz w:val="20"/>
        </w:rPr>
        <w:t xml:space="preserve"> года.</w:t>
      </w:r>
    </w:p>
    <w:p w:rsidR="00FD21E7" w:rsidRPr="00C42B2E" w:rsidRDefault="00FD21E7" w:rsidP="00FD21E7">
      <w:pPr>
        <w:pStyle w:val="Standard"/>
        <w:tabs>
          <w:tab w:val="left" w:pos="851"/>
          <w:tab w:val="left" w:pos="1146"/>
        </w:tabs>
        <w:ind w:firstLine="567"/>
        <w:jc w:val="both"/>
      </w:pPr>
      <w:r w:rsidRPr="00C42B2E">
        <w:t>8.2. Настоящий Договор, может быть, расторгнут по соглашению сторон или по решению суда. Также Заказчик имеет право отказаться от исполнения Договора в одностороннем внесудебном порядке в соответствии с п. 3 ст. 450 ГК РФ с включением Поставщика в Реестр недобросовестных поставщиков, ведущийся в соответствии с Федеральным законом от 18 июля 2011 г. № 223-ФЗ, в случае:</w:t>
      </w:r>
    </w:p>
    <w:p w:rsidR="00FD21E7" w:rsidRPr="00C42B2E" w:rsidRDefault="00FD21E7" w:rsidP="00FD21E7">
      <w:pPr>
        <w:pStyle w:val="Standard"/>
        <w:tabs>
          <w:tab w:val="left" w:pos="851"/>
          <w:tab w:val="left" w:pos="1146"/>
        </w:tabs>
        <w:ind w:firstLine="709"/>
        <w:jc w:val="both"/>
      </w:pPr>
      <w:r w:rsidRPr="00C42B2E">
        <w:t>- существенного нарушения условий договора Поставщиком;</w:t>
      </w:r>
    </w:p>
    <w:p w:rsidR="00FD21E7" w:rsidRPr="00C42B2E" w:rsidRDefault="00FD21E7" w:rsidP="00FD21E7">
      <w:pPr>
        <w:pStyle w:val="Standard"/>
        <w:tabs>
          <w:tab w:val="left" w:pos="851"/>
          <w:tab w:val="left" w:pos="1146"/>
        </w:tabs>
        <w:ind w:firstLine="709"/>
        <w:jc w:val="both"/>
      </w:pPr>
      <w:r w:rsidRPr="00C42B2E">
        <w:t>- срыва Поставщиком срока поставки Товара, указанного в Договоре.</w:t>
      </w:r>
    </w:p>
    <w:p w:rsidR="00FD21E7" w:rsidRPr="00C42B2E" w:rsidRDefault="00FD21E7" w:rsidP="00FD21E7">
      <w:pPr>
        <w:pStyle w:val="Standard"/>
        <w:tabs>
          <w:tab w:val="left" w:pos="851"/>
          <w:tab w:val="left" w:pos="1146"/>
        </w:tabs>
        <w:ind w:firstLine="567"/>
        <w:jc w:val="both"/>
      </w:pPr>
      <w:r w:rsidRPr="00C42B2E">
        <w:t>8.3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FD21E7" w:rsidRPr="00C42B2E" w:rsidRDefault="00FD21E7" w:rsidP="00FD21E7">
      <w:pPr>
        <w:pStyle w:val="Standard"/>
        <w:tabs>
          <w:tab w:val="left" w:pos="851"/>
          <w:tab w:val="left" w:pos="1146"/>
        </w:tabs>
        <w:ind w:firstLine="567"/>
        <w:jc w:val="both"/>
      </w:pPr>
      <w:r w:rsidRPr="00C42B2E">
        <w:t>8.4. Цена единицы дополнительно поставляемого Товара или цена единицы Товара при уменьшении предусмотренного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Договоре количество такого Товара.</w:t>
      </w:r>
    </w:p>
    <w:p w:rsidR="00FD21E7" w:rsidRPr="00C42B2E" w:rsidRDefault="00FD21E7" w:rsidP="00FD21E7">
      <w:pPr>
        <w:pStyle w:val="Standard"/>
        <w:tabs>
          <w:tab w:val="left" w:pos="851"/>
          <w:tab w:val="left" w:pos="1146"/>
        </w:tabs>
        <w:ind w:firstLine="567"/>
        <w:jc w:val="both"/>
      </w:pPr>
      <w:r w:rsidRPr="00C42B2E">
        <w:t xml:space="preserve">8.5. </w:t>
      </w:r>
      <w:proofErr w:type="gramStart"/>
      <w:r w:rsidRPr="00C42B2E">
        <w:t>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w:t>
      </w:r>
      <w:proofErr w:type="gramEnd"/>
    </w:p>
    <w:p w:rsidR="00FD21E7" w:rsidRPr="00C42B2E" w:rsidRDefault="00FD21E7" w:rsidP="00FD21E7">
      <w:pPr>
        <w:pStyle w:val="Standard"/>
        <w:tabs>
          <w:tab w:val="left" w:pos="851"/>
          <w:tab w:val="left" w:pos="1146"/>
        </w:tabs>
        <w:ind w:firstLine="709"/>
        <w:jc w:val="both"/>
      </w:pPr>
      <w:r w:rsidRPr="00C42B2E">
        <w:t>- в случае</w:t>
      </w:r>
      <w:proofErr w:type="gramStart"/>
      <w:r w:rsidRPr="00C42B2E">
        <w:t>,</w:t>
      </w:r>
      <w:proofErr w:type="gramEnd"/>
      <w:r w:rsidRPr="00C42B2E">
        <w:t xml:space="preserve"> если увеличивается потребность Заказчика в количестве, объеме закупки товаров, но не более чем на 30% первоначального объема в сумме по всем предлагаемым дополнительным соглашениям с сохранением начальных цен за единицу продукции;</w:t>
      </w:r>
    </w:p>
    <w:p w:rsidR="00FD21E7" w:rsidRPr="00C42B2E" w:rsidRDefault="00FD21E7" w:rsidP="00FD21E7">
      <w:pPr>
        <w:pStyle w:val="Standard"/>
        <w:tabs>
          <w:tab w:val="left" w:pos="851"/>
          <w:tab w:val="left" w:pos="1146"/>
        </w:tabs>
        <w:ind w:firstLine="709"/>
        <w:jc w:val="both"/>
      </w:pPr>
      <w:r w:rsidRPr="00C42B2E">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rsidR="00FD21E7" w:rsidRPr="00C42B2E" w:rsidRDefault="00FD21E7" w:rsidP="00FD21E7">
      <w:pPr>
        <w:pStyle w:val="Standard"/>
        <w:tabs>
          <w:tab w:val="left" w:pos="851"/>
          <w:tab w:val="left" w:pos="1146"/>
        </w:tabs>
        <w:ind w:firstLine="709"/>
        <w:jc w:val="both"/>
      </w:pPr>
      <w:r w:rsidRPr="00C42B2E">
        <w:t>- в случае если, осуществляется поставка товаров аналогичных по характеристикам и свойствам, но другого производителя, или улучшенных характеристик и свойств, в другой упаковке, таре, не влияющей на качество товара.</w:t>
      </w:r>
    </w:p>
    <w:p w:rsidR="00FD21E7" w:rsidRPr="00C42B2E" w:rsidRDefault="00FD21E7" w:rsidP="00FD21E7">
      <w:pPr>
        <w:pStyle w:val="Textbodyindent"/>
        <w:tabs>
          <w:tab w:val="left" w:pos="3119"/>
        </w:tabs>
        <w:ind w:firstLine="567"/>
        <w:jc w:val="both"/>
        <w:rPr>
          <w:sz w:val="20"/>
        </w:rPr>
      </w:pPr>
    </w:p>
    <w:p w:rsidR="00FD21E7" w:rsidRPr="00C42B2E" w:rsidRDefault="00FD21E7" w:rsidP="00FD21E7">
      <w:pPr>
        <w:pStyle w:val="Textbodyindent"/>
        <w:tabs>
          <w:tab w:val="left" w:pos="3119"/>
        </w:tabs>
        <w:spacing w:after="240"/>
        <w:ind w:firstLine="567"/>
        <w:jc w:val="center"/>
        <w:rPr>
          <w:b/>
          <w:sz w:val="20"/>
        </w:rPr>
      </w:pPr>
      <w:r w:rsidRPr="00C42B2E">
        <w:rPr>
          <w:b/>
          <w:sz w:val="20"/>
        </w:rPr>
        <w:t>9. ДОПОЛНИТЕЛЬНЫЕ УСЛОВИЯ.</w:t>
      </w:r>
    </w:p>
    <w:p w:rsidR="00FD21E7" w:rsidRPr="00C42B2E" w:rsidRDefault="00FD21E7" w:rsidP="00FD21E7">
      <w:pPr>
        <w:pStyle w:val="Textbodyindent"/>
        <w:tabs>
          <w:tab w:val="left" w:pos="3119"/>
        </w:tabs>
        <w:ind w:firstLine="567"/>
        <w:jc w:val="both"/>
        <w:rPr>
          <w:sz w:val="20"/>
        </w:rPr>
      </w:pPr>
      <w:r w:rsidRPr="00C42B2E">
        <w:rPr>
          <w:sz w:val="20"/>
        </w:rPr>
        <w:t>9.1. Настоящий Договор вступает в силу с момента подписания его Сторонами, действует в части взаиморасчётов - до момента его полного исполнения.</w:t>
      </w:r>
    </w:p>
    <w:p w:rsidR="00FD21E7" w:rsidRPr="00C42B2E" w:rsidRDefault="00FD21E7" w:rsidP="00FD21E7">
      <w:pPr>
        <w:pStyle w:val="Textbodyindent"/>
        <w:tabs>
          <w:tab w:val="left" w:pos="3119"/>
        </w:tabs>
        <w:ind w:firstLine="567"/>
        <w:jc w:val="both"/>
        <w:rPr>
          <w:sz w:val="20"/>
        </w:rPr>
      </w:pPr>
      <w:r w:rsidRPr="00C42B2E">
        <w:rPr>
          <w:sz w:val="20"/>
        </w:rPr>
        <w:t>9.2. Какие-либо дополнения и изменения к настоящему Договору должны быть оформлены письменно и заверенные полномочными представителями Сторон в каждом отдельном случае.</w:t>
      </w:r>
    </w:p>
    <w:p w:rsidR="00FD21E7" w:rsidRPr="00C42B2E" w:rsidRDefault="00FD21E7" w:rsidP="00FD21E7">
      <w:pPr>
        <w:pStyle w:val="Textbodyindent"/>
        <w:tabs>
          <w:tab w:val="left" w:pos="3119"/>
        </w:tabs>
        <w:ind w:firstLine="567"/>
        <w:jc w:val="both"/>
        <w:rPr>
          <w:sz w:val="20"/>
        </w:rPr>
      </w:pPr>
      <w:r w:rsidRPr="00C42B2E">
        <w:rPr>
          <w:sz w:val="20"/>
        </w:rPr>
        <w:t>9.3. Каждая из Сторон обязуется письменно уведомить другую Сторону об изменении своего наименования, организационно-правовой формы, формы собственности, своего местонахождения или банковских реквизитов не позднее трёх рабочих дней после наступления таких обстоятельств.</w:t>
      </w:r>
    </w:p>
    <w:p w:rsidR="00FD21E7" w:rsidRPr="00C42B2E" w:rsidRDefault="00FD21E7" w:rsidP="00FD21E7">
      <w:pPr>
        <w:pStyle w:val="Textbodyindent"/>
        <w:tabs>
          <w:tab w:val="left" w:pos="3119"/>
        </w:tabs>
        <w:ind w:firstLine="567"/>
        <w:jc w:val="both"/>
        <w:rPr>
          <w:sz w:val="20"/>
        </w:rPr>
      </w:pPr>
      <w:r w:rsidRPr="00C42B2E">
        <w:rPr>
          <w:sz w:val="20"/>
        </w:rPr>
        <w:t>9.4. Стороны согласились с тем, что передача прав и обязанностей по настоящему Договору третьим лицам допускается только с письменного согласия Сторон.</w:t>
      </w:r>
    </w:p>
    <w:p w:rsidR="00FD21E7" w:rsidRPr="00C42B2E" w:rsidRDefault="00FD21E7" w:rsidP="00FD21E7">
      <w:pPr>
        <w:pStyle w:val="Textbodyindent"/>
        <w:tabs>
          <w:tab w:val="left" w:pos="3119"/>
        </w:tabs>
        <w:ind w:firstLine="567"/>
        <w:jc w:val="both"/>
        <w:rPr>
          <w:sz w:val="20"/>
        </w:rPr>
      </w:pPr>
      <w:r w:rsidRPr="00C42B2E">
        <w:rPr>
          <w:sz w:val="20"/>
        </w:rPr>
        <w:lastRenderedPageBreak/>
        <w:t>9.5. Настоящий Договор составлен в двух экземплярах, которые имеют одинаковую юридическую силу, по одному экземпляру для каждой из Сторон.</w:t>
      </w:r>
    </w:p>
    <w:p w:rsidR="00FD21E7" w:rsidRPr="00C42B2E" w:rsidRDefault="00FD21E7" w:rsidP="00FD21E7">
      <w:pPr>
        <w:pStyle w:val="Textbodyindent"/>
        <w:tabs>
          <w:tab w:val="left" w:pos="3119"/>
        </w:tabs>
        <w:ind w:firstLine="567"/>
        <w:jc w:val="both"/>
        <w:rPr>
          <w:sz w:val="20"/>
        </w:rPr>
      </w:pPr>
      <w:r w:rsidRPr="00C42B2E">
        <w:rPr>
          <w:sz w:val="20"/>
        </w:rPr>
        <w:t>9.6. В случаях, не предусмотренных настоящим Договором, Стороны руководствуются действующим законодательством Российской Федерации.</w:t>
      </w:r>
    </w:p>
    <w:p w:rsidR="00FD21E7" w:rsidRPr="00C42B2E" w:rsidRDefault="00FD21E7" w:rsidP="00FD21E7">
      <w:pPr>
        <w:pStyle w:val="Textbodyindent"/>
        <w:tabs>
          <w:tab w:val="left" w:pos="851"/>
        </w:tabs>
        <w:ind w:firstLine="567"/>
        <w:jc w:val="both"/>
        <w:rPr>
          <w:sz w:val="20"/>
        </w:rPr>
      </w:pPr>
      <w:r w:rsidRPr="00C42B2E">
        <w:rPr>
          <w:sz w:val="20"/>
        </w:rPr>
        <w:t xml:space="preserve">9.7. Выбранная система налогообложения по налогу на прибыль у Поставщика </w:t>
      </w:r>
      <w:r w:rsidR="00691491" w:rsidRPr="00C42B2E">
        <w:rPr>
          <w:sz w:val="20"/>
        </w:rPr>
        <w:t>ОСН</w:t>
      </w:r>
      <w:r w:rsidRPr="00C42B2E">
        <w:rPr>
          <w:sz w:val="20"/>
        </w:rPr>
        <w:t>.</w:t>
      </w:r>
    </w:p>
    <w:p w:rsidR="00FD21E7" w:rsidRPr="00C42B2E" w:rsidRDefault="00FD21E7" w:rsidP="00FD21E7">
      <w:pPr>
        <w:pStyle w:val="Textbodyindent"/>
        <w:tabs>
          <w:tab w:val="left" w:pos="851"/>
        </w:tabs>
        <w:ind w:firstLine="567"/>
        <w:jc w:val="both"/>
        <w:rPr>
          <w:sz w:val="20"/>
        </w:rPr>
      </w:pPr>
      <w:r w:rsidRPr="00C42B2E">
        <w:rPr>
          <w:sz w:val="20"/>
        </w:rPr>
        <w:t xml:space="preserve">9.8. Выбранная система налогообложения по налогу на прибыль у Заказчика </w:t>
      </w:r>
      <w:r w:rsidR="00691491" w:rsidRPr="00C42B2E">
        <w:rPr>
          <w:sz w:val="20"/>
        </w:rPr>
        <w:t>ОСН</w:t>
      </w:r>
      <w:r w:rsidRPr="00C42B2E">
        <w:rPr>
          <w:sz w:val="20"/>
        </w:rPr>
        <w:t>.</w:t>
      </w:r>
    </w:p>
    <w:p w:rsidR="00FD21E7" w:rsidRPr="00C42B2E" w:rsidRDefault="00FD21E7" w:rsidP="00FD21E7">
      <w:pPr>
        <w:pStyle w:val="Standard"/>
        <w:tabs>
          <w:tab w:val="left" w:pos="3119"/>
        </w:tabs>
        <w:ind w:firstLine="567"/>
        <w:jc w:val="both"/>
      </w:pPr>
      <w:r w:rsidRPr="00C42B2E">
        <w:t>9.9. Стороны дают согласие на сбор, обработку и хранение своих персональных данных. Передача персональных данных друг друга третьим лицам не допускается.</w:t>
      </w:r>
    </w:p>
    <w:p w:rsidR="00FD21E7" w:rsidRPr="00C42B2E" w:rsidRDefault="00FD21E7" w:rsidP="00FD21E7">
      <w:pPr>
        <w:pStyle w:val="Standard"/>
        <w:tabs>
          <w:tab w:val="left" w:pos="3119"/>
        </w:tabs>
        <w:ind w:firstLine="567"/>
        <w:jc w:val="both"/>
      </w:pPr>
      <w:r w:rsidRPr="00C42B2E">
        <w:t>9.10. Стороны уведомлены о ч.1.ст.81 Федерального закона от 26.12.1995 № 208-ФЗ «Об акционерных обществах» и ст.4 Закона РСФСР от 22.03.1991г. №948-1 «О Конкуренции и ограничении монополистической деятельности на товарных рынках».</w:t>
      </w:r>
    </w:p>
    <w:p w:rsidR="00FD21E7" w:rsidRPr="00C42B2E" w:rsidRDefault="00FD21E7" w:rsidP="00FD21E7">
      <w:pPr>
        <w:pStyle w:val="Standard"/>
        <w:tabs>
          <w:tab w:val="left" w:pos="3119"/>
        </w:tabs>
        <w:ind w:firstLine="567"/>
        <w:jc w:val="both"/>
      </w:pPr>
      <w:r w:rsidRPr="00C42B2E">
        <w:t>9.11. Поставщик осведомлен об ограничениях полномочий Генерального директора Заказчика, а именно о том, что данная сделка не является крупной, а в противном случае, одобрена Соответствующим органом управления в порядке, установленном действующим законодательством РФ.</w:t>
      </w:r>
    </w:p>
    <w:p w:rsidR="00FD21E7" w:rsidRPr="00C42B2E" w:rsidRDefault="00FD21E7" w:rsidP="00FD21E7">
      <w:pPr>
        <w:pStyle w:val="Standard"/>
        <w:tabs>
          <w:tab w:val="left" w:pos="3119"/>
        </w:tabs>
        <w:ind w:firstLine="567"/>
        <w:jc w:val="center"/>
      </w:pPr>
    </w:p>
    <w:p w:rsidR="00FD21E7" w:rsidRPr="00C42B2E" w:rsidRDefault="00FD21E7" w:rsidP="00FD21E7">
      <w:pPr>
        <w:pStyle w:val="Standard"/>
        <w:tabs>
          <w:tab w:val="left" w:pos="3119"/>
        </w:tabs>
        <w:ind w:firstLine="0"/>
        <w:jc w:val="center"/>
        <w:rPr>
          <w:b/>
        </w:rPr>
      </w:pPr>
      <w:r w:rsidRPr="00C42B2E">
        <w:rPr>
          <w:b/>
        </w:rPr>
        <w:t>10. АДРЕСА И РЕКВИЗИТЫ СТОРОН:</w:t>
      </w:r>
    </w:p>
    <w:p w:rsidR="00FD21E7" w:rsidRPr="00C42B2E" w:rsidRDefault="00FD21E7" w:rsidP="00FD21E7">
      <w:pPr>
        <w:pStyle w:val="Standard"/>
        <w:tabs>
          <w:tab w:val="left" w:pos="3119"/>
        </w:tabs>
        <w:ind w:firstLine="0"/>
        <w:jc w:val="center"/>
        <w:rPr>
          <w:b/>
        </w:rPr>
      </w:pPr>
    </w:p>
    <w:tbl>
      <w:tblPr>
        <w:tblW w:w="13781" w:type="dxa"/>
        <w:tblInd w:w="-108" w:type="dxa"/>
        <w:tblLayout w:type="fixed"/>
        <w:tblCellMar>
          <w:left w:w="10" w:type="dxa"/>
          <w:right w:w="10" w:type="dxa"/>
        </w:tblCellMar>
        <w:tblLook w:val="04A0" w:firstRow="1" w:lastRow="0" w:firstColumn="1" w:lastColumn="0" w:noHBand="0" w:noVBand="1"/>
      </w:tblPr>
      <w:tblGrid>
        <w:gridCol w:w="4795"/>
        <w:gridCol w:w="4493"/>
        <w:gridCol w:w="4493"/>
      </w:tblGrid>
      <w:tr w:rsidR="00691491" w:rsidRPr="00C42B2E" w:rsidTr="000D6C67">
        <w:trPr>
          <w:trHeight w:val="1"/>
        </w:trPr>
        <w:tc>
          <w:tcPr>
            <w:tcW w:w="4795" w:type="dxa"/>
            <w:tcMar>
              <w:top w:w="0" w:type="dxa"/>
              <w:left w:w="108" w:type="dxa"/>
              <w:bottom w:w="0" w:type="dxa"/>
              <w:right w:w="108" w:type="dxa"/>
            </w:tcMar>
            <w:vAlign w:val="center"/>
            <w:hideMark/>
          </w:tcPr>
          <w:p w:rsidR="00691491" w:rsidRPr="00C42B2E" w:rsidRDefault="00691491" w:rsidP="00691491">
            <w:pPr>
              <w:pStyle w:val="Standard"/>
              <w:rPr>
                <w:b/>
              </w:rPr>
            </w:pPr>
            <w:r w:rsidRPr="00C42B2E">
              <w:rPr>
                <w:b/>
              </w:rPr>
              <w:t>Заказчик</w:t>
            </w:r>
          </w:p>
        </w:tc>
        <w:tc>
          <w:tcPr>
            <w:tcW w:w="4493" w:type="dxa"/>
            <w:vAlign w:val="center"/>
          </w:tcPr>
          <w:p w:rsidR="00691491" w:rsidRPr="00C42B2E" w:rsidRDefault="00691491" w:rsidP="00691491">
            <w:pPr>
              <w:pStyle w:val="Standard"/>
              <w:rPr>
                <w:b/>
              </w:rPr>
            </w:pPr>
            <w:r w:rsidRPr="00C42B2E">
              <w:rPr>
                <w:b/>
              </w:rPr>
              <w:t xml:space="preserve">Поставщик                                             </w:t>
            </w:r>
          </w:p>
        </w:tc>
        <w:tc>
          <w:tcPr>
            <w:tcW w:w="4493" w:type="dxa"/>
            <w:tcMar>
              <w:top w:w="0" w:type="dxa"/>
              <w:left w:w="108" w:type="dxa"/>
              <w:bottom w:w="0" w:type="dxa"/>
              <w:right w:w="108" w:type="dxa"/>
            </w:tcMar>
            <w:vAlign w:val="center"/>
            <w:hideMark/>
          </w:tcPr>
          <w:p w:rsidR="00691491" w:rsidRPr="00C42B2E" w:rsidRDefault="00691491">
            <w:pPr>
              <w:pStyle w:val="Standard"/>
              <w:jc w:val="center"/>
              <w:rPr>
                <w:b/>
              </w:rPr>
            </w:pPr>
            <w:r w:rsidRPr="00C42B2E">
              <w:rPr>
                <w:b/>
              </w:rPr>
              <w:t>Поставщик</w:t>
            </w:r>
          </w:p>
        </w:tc>
      </w:tr>
      <w:tr w:rsidR="00691491" w:rsidRPr="00C42B2E" w:rsidTr="00691491">
        <w:trPr>
          <w:trHeight w:val="3698"/>
        </w:trPr>
        <w:tc>
          <w:tcPr>
            <w:tcW w:w="4795" w:type="dxa"/>
            <w:tcMar>
              <w:top w:w="0" w:type="dxa"/>
              <w:left w:w="108" w:type="dxa"/>
              <w:bottom w:w="0" w:type="dxa"/>
              <w:right w:w="108" w:type="dxa"/>
            </w:tcMar>
            <w:vAlign w:val="center"/>
          </w:tcPr>
          <w:p w:rsidR="00691491" w:rsidRPr="00C42B2E" w:rsidRDefault="00691491">
            <w:pPr>
              <w:pStyle w:val="Standard"/>
              <w:ind w:firstLine="0"/>
            </w:pPr>
            <w:r w:rsidRPr="00C42B2E">
              <w:t>Акционерное общество</w:t>
            </w:r>
          </w:p>
          <w:p w:rsidR="00691491" w:rsidRPr="00C42B2E" w:rsidRDefault="00691491">
            <w:pPr>
              <w:pStyle w:val="Standard"/>
              <w:ind w:firstLine="0"/>
            </w:pPr>
            <w:r w:rsidRPr="00C42B2E">
              <w:t>«Санаторий «</w:t>
            </w:r>
            <w:proofErr w:type="spellStart"/>
            <w:r w:rsidRPr="00C42B2E">
              <w:t>Мисхор</w:t>
            </w:r>
            <w:proofErr w:type="spellEnd"/>
            <w:r w:rsidRPr="00C42B2E">
              <w:t>»</w:t>
            </w:r>
          </w:p>
          <w:p w:rsidR="00691491" w:rsidRPr="00C42B2E" w:rsidRDefault="00691491">
            <w:pPr>
              <w:pStyle w:val="Standard"/>
              <w:ind w:firstLine="0"/>
            </w:pPr>
            <w:r w:rsidRPr="00C42B2E">
              <w:t xml:space="preserve">Юридический адрес: </w:t>
            </w:r>
          </w:p>
          <w:p w:rsidR="00691491" w:rsidRPr="00C42B2E" w:rsidRDefault="00691491">
            <w:pPr>
              <w:pStyle w:val="Standard"/>
              <w:ind w:firstLine="0"/>
            </w:pPr>
            <w:r w:rsidRPr="00C42B2E">
              <w:t xml:space="preserve">Республика Крым, г. Ялта, </w:t>
            </w:r>
            <w:proofErr w:type="spellStart"/>
            <w:r w:rsidRPr="00C42B2E">
              <w:t>пгт</w:t>
            </w:r>
            <w:proofErr w:type="spellEnd"/>
            <w:r w:rsidRPr="00C42B2E">
              <w:t xml:space="preserve">. Кореиз, </w:t>
            </w:r>
            <w:proofErr w:type="spellStart"/>
            <w:r w:rsidRPr="00C42B2E">
              <w:t>Алупкинское</w:t>
            </w:r>
            <w:proofErr w:type="spellEnd"/>
            <w:r w:rsidRPr="00C42B2E">
              <w:t xml:space="preserve"> шоссе, д.9, 298671</w:t>
            </w:r>
          </w:p>
          <w:p w:rsidR="00691491" w:rsidRPr="00C42B2E" w:rsidRDefault="00691491">
            <w:pPr>
              <w:pStyle w:val="Standard"/>
              <w:ind w:firstLine="0"/>
            </w:pPr>
            <w:r w:rsidRPr="00C42B2E">
              <w:t>Почтовый адрес:</w:t>
            </w:r>
          </w:p>
          <w:p w:rsidR="00691491" w:rsidRPr="00C42B2E" w:rsidRDefault="00691491">
            <w:pPr>
              <w:pStyle w:val="Standard"/>
              <w:ind w:firstLine="0"/>
            </w:pPr>
            <w:r w:rsidRPr="00C42B2E">
              <w:t xml:space="preserve">Республика Крым, г. Ялта, </w:t>
            </w:r>
            <w:proofErr w:type="spellStart"/>
            <w:r w:rsidRPr="00C42B2E">
              <w:t>пгт</w:t>
            </w:r>
            <w:proofErr w:type="spellEnd"/>
            <w:r w:rsidRPr="00C42B2E">
              <w:t xml:space="preserve">. Кореиз, </w:t>
            </w:r>
            <w:proofErr w:type="spellStart"/>
            <w:r w:rsidRPr="00C42B2E">
              <w:t>Алупкинское</w:t>
            </w:r>
            <w:proofErr w:type="spellEnd"/>
            <w:r w:rsidRPr="00C42B2E">
              <w:t xml:space="preserve"> шоссе, д.9, 298671</w:t>
            </w:r>
          </w:p>
          <w:p w:rsidR="00691491" w:rsidRPr="00C42B2E" w:rsidRDefault="00691491">
            <w:pPr>
              <w:pStyle w:val="Standard"/>
              <w:ind w:firstLine="0"/>
            </w:pPr>
            <w:r w:rsidRPr="00C42B2E">
              <w:t>Реквизиты:</w:t>
            </w:r>
          </w:p>
          <w:p w:rsidR="00691491" w:rsidRPr="00C42B2E" w:rsidRDefault="00691491">
            <w:pPr>
              <w:pStyle w:val="Standard"/>
              <w:ind w:firstLine="0"/>
            </w:pPr>
            <w:r w:rsidRPr="00C42B2E">
              <w:t>ОГРН  1169102093930</w:t>
            </w:r>
          </w:p>
          <w:p w:rsidR="00691491" w:rsidRPr="00C42B2E" w:rsidRDefault="00691491">
            <w:pPr>
              <w:pStyle w:val="Standard"/>
              <w:ind w:firstLine="0"/>
            </w:pPr>
            <w:r w:rsidRPr="00C42B2E">
              <w:t>ИНН  9103082756</w:t>
            </w:r>
          </w:p>
          <w:p w:rsidR="00691491" w:rsidRPr="00C42B2E" w:rsidRDefault="00691491">
            <w:pPr>
              <w:pStyle w:val="Standard"/>
              <w:ind w:firstLine="0"/>
            </w:pPr>
            <w:r w:rsidRPr="00C42B2E">
              <w:t>КПП  910301001</w:t>
            </w:r>
          </w:p>
          <w:p w:rsidR="00691491" w:rsidRPr="00C42B2E" w:rsidRDefault="00691491">
            <w:pPr>
              <w:pStyle w:val="Standard"/>
              <w:ind w:firstLine="0"/>
            </w:pPr>
            <w:proofErr w:type="spellStart"/>
            <w:r w:rsidRPr="00C42B2E">
              <w:t>Расч</w:t>
            </w:r>
            <w:proofErr w:type="spellEnd"/>
            <w:r w:rsidRPr="00C42B2E">
              <w:t>./счет   40602810742580000048</w:t>
            </w:r>
          </w:p>
          <w:p w:rsidR="00691491" w:rsidRPr="00C42B2E" w:rsidRDefault="00691491">
            <w:pPr>
              <w:pStyle w:val="Standard"/>
              <w:ind w:firstLine="0"/>
            </w:pPr>
            <w:r w:rsidRPr="00C42B2E">
              <w:t>Корр./счет  30101810335100000607</w:t>
            </w:r>
          </w:p>
          <w:p w:rsidR="00691491" w:rsidRPr="00C42B2E" w:rsidRDefault="00691491">
            <w:pPr>
              <w:pStyle w:val="Standard"/>
              <w:ind w:firstLine="0"/>
            </w:pPr>
            <w:r w:rsidRPr="00C42B2E">
              <w:t>БИК  043510607</w:t>
            </w:r>
          </w:p>
          <w:p w:rsidR="00691491" w:rsidRPr="00C42B2E" w:rsidRDefault="00691491">
            <w:pPr>
              <w:pStyle w:val="Standard"/>
            </w:pPr>
          </w:p>
          <w:p w:rsidR="00691491" w:rsidRPr="00C42B2E" w:rsidRDefault="00691491">
            <w:pPr>
              <w:pStyle w:val="Standard"/>
              <w:ind w:firstLine="0"/>
            </w:pPr>
            <w:r w:rsidRPr="00C42B2E">
              <w:t>Генеральный директор</w:t>
            </w:r>
          </w:p>
          <w:p w:rsidR="00691491" w:rsidRPr="00C42B2E" w:rsidRDefault="00691491">
            <w:pPr>
              <w:pStyle w:val="Standard"/>
            </w:pPr>
          </w:p>
          <w:p w:rsidR="00691491" w:rsidRPr="00C42B2E" w:rsidRDefault="00691491">
            <w:pPr>
              <w:pStyle w:val="Standard"/>
              <w:ind w:firstLine="0"/>
            </w:pPr>
            <w:r w:rsidRPr="00C42B2E">
              <w:t>_____________________ С.Л. Малюков</w:t>
            </w:r>
          </w:p>
          <w:p w:rsidR="00691491" w:rsidRPr="00C42B2E" w:rsidRDefault="00691491">
            <w:pPr>
              <w:pStyle w:val="Standard"/>
              <w:ind w:firstLine="0"/>
            </w:pPr>
            <w:proofErr w:type="spellStart"/>
            <w:r w:rsidRPr="00C42B2E">
              <w:t>М.п</w:t>
            </w:r>
            <w:proofErr w:type="spellEnd"/>
            <w:r w:rsidRPr="00C42B2E">
              <w:t>.</w:t>
            </w:r>
          </w:p>
          <w:p w:rsidR="00691491" w:rsidRPr="00C42B2E" w:rsidRDefault="00691491">
            <w:pPr>
              <w:pStyle w:val="Standard"/>
              <w:ind w:firstLine="0"/>
            </w:pPr>
          </w:p>
          <w:p w:rsidR="00691491" w:rsidRPr="00C42B2E" w:rsidRDefault="0064732F">
            <w:pPr>
              <w:pStyle w:val="Standard"/>
              <w:ind w:firstLine="0"/>
            </w:pPr>
            <w:r>
              <w:t xml:space="preserve">«____»__________2018 </w:t>
            </w:r>
            <w:bookmarkStart w:id="0" w:name="_GoBack"/>
            <w:bookmarkEnd w:id="0"/>
            <w:r w:rsidR="00691491" w:rsidRPr="00C42B2E">
              <w:t xml:space="preserve"> г.</w:t>
            </w:r>
          </w:p>
        </w:tc>
        <w:tc>
          <w:tcPr>
            <w:tcW w:w="4493" w:type="dxa"/>
          </w:tcPr>
          <w:p w:rsidR="00691491" w:rsidRDefault="00691491"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Default="002E1BD7" w:rsidP="000D6C67">
            <w:pPr>
              <w:pStyle w:val="Standard"/>
            </w:pPr>
          </w:p>
          <w:p w:rsidR="002E1BD7" w:rsidRPr="00C42B2E" w:rsidRDefault="002E1BD7" w:rsidP="000D6C67">
            <w:pPr>
              <w:pStyle w:val="Standard"/>
            </w:pPr>
          </w:p>
          <w:p w:rsidR="00E95BEF" w:rsidRPr="00C42B2E" w:rsidRDefault="002E1BD7" w:rsidP="000D6C67">
            <w:pPr>
              <w:pStyle w:val="Standard"/>
              <w:ind w:firstLine="0"/>
            </w:pPr>
            <w:r>
              <w:t>____________________________</w:t>
            </w:r>
            <w:r w:rsidR="00691491" w:rsidRPr="00C42B2E">
              <w:t xml:space="preserve"> </w:t>
            </w:r>
          </w:p>
          <w:p w:rsidR="00691491" w:rsidRPr="00C42B2E" w:rsidRDefault="00E95BEF" w:rsidP="000D6C67">
            <w:pPr>
              <w:pStyle w:val="Standard"/>
              <w:ind w:firstLine="0"/>
            </w:pPr>
            <w:proofErr w:type="spellStart"/>
            <w:r w:rsidRPr="00C42B2E">
              <w:t>М.п</w:t>
            </w:r>
            <w:proofErr w:type="spellEnd"/>
            <w:r w:rsidRPr="00C42B2E">
              <w:t>.</w:t>
            </w:r>
            <w:r w:rsidR="00691491" w:rsidRPr="00C42B2E">
              <w:t xml:space="preserve">                                                                                                                                                                                                                                                                                                                                                                                                                                                                                                                                                                                                                                                                                                                                                                                                                                                                                                                                                                                                                                                                                                                                                                                                                                                                                                                                                                                                                                                                                                                                                               </w:t>
            </w:r>
          </w:p>
        </w:tc>
        <w:tc>
          <w:tcPr>
            <w:tcW w:w="4493" w:type="dxa"/>
            <w:tcMar>
              <w:top w:w="0" w:type="dxa"/>
              <w:left w:w="108" w:type="dxa"/>
              <w:bottom w:w="0" w:type="dxa"/>
              <w:right w:w="108" w:type="dxa"/>
            </w:tcMar>
            <w:vAlign w:val="center"/>
          </w:tcPr>
          <w:p w:rsidR="00691491" w:rsidRPr="00C42B2E" w:rsidRDefault="00691491">
            <w:pPr>
              <w:pStyle w:val="Standard"/>
              <w:ind w:firstLine="0"/>
            </w:pPr>
          </w:p>
        </w:tc>
      </w:tr>
    </w:tbl>
    <w:p w:rsidR="00691491" w:rsidRPr="00C42B2E" w:rsidRDefault="00691491" w:rsidP="00180A32">
      <w:pPr>
        <w:ind w:left="5670"/>
        <w:rPr>
          <w:sz w:val="20"/>
          <w:szCs w:val="20"/>
        </w:rPr>
      </w:pPr>
    </w:p>
    <w:p w:rsidR="00691491" w:rsidRPr="00C42B2E" w:rsidRDefault="00691491" w:rsidP="00180A32">
      <w:pPr>
        <w:ind w:left="5670"/>
        <w:rPr>
          <w:sz w:val="20"/>
          <w:szCs w:val="20"/>
        </w:rPr>
      </w:pPr>
    </w:p>
    <w:p w:rsidR="00691491" w:rsidRPr="00C42B2E" w:rsidRDefault="00691491" w:rsidP="00180A32">
      <w:pPr>
        <w:ind w:left="5670"/>
        <w:rPr>
          <w:sz w:val="20"/>
          <w:szCs w:val="20"/>
        </w:rPr>
      </w:pPr>
    </w:p>
    <w:p w:rsidR="00691491" w:rsidRPr="00C42B2E" w:rsidRDefault="00691491" w:rsidP="00180A32">
      <w:pPr>
        <w:ind w:left="5670"/>
        <w:rPr>
          <w:sz w:val="20"/>
          <w:szCs w:val="20"/>
        </w:rPr>
      </w:pPr>
    </w:p>
    <w:p w:rsidR="00691491" w:rsidRPr="00C42B2E" w:rsidRDefault="00691491" w:rsidP="00180A32">
      <w:pPr>
        <w:ind w:left="5670"/>
        <w:rPr>
          <w:sz w:val="20"/>
          <w:szCs w:val="20"/>
        </w:rPr>
      </w:pPr>
    </w:p>
    <w:p w:rsidR="00691491" w:rsidRPr="00C42B2E" w:rsidRDefault="00691491" w:rsidP="00180A32">
      <w:pPr>
        <w:ind w:left="5670"/>
        <w:rPr>
          <w:sz w:val="20"/>
          <w:szCs w:val="20"/>
        </w:rPr>
      </w:pPr>
    </w:p>
    <w:p w:rsidR="00691491" w:rsidRPr="00C42B2E" w:rsidRDefault="00691491"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C42B2E" w:rsidRDefault="00C42B2E" w:rsidP="00180A32">
      <w:pPr>
        <w:ind w:left="5670"/>
        <w:rPr>
          <w:sz w:val="20"/>
          <w:szCs w:val="20"/>
        </w:rPr>
      </w:pPr>
    </w:p>
    <w:p w:rsidR="00F04B44" w:rsidRPr="006B5AF7" w:rsidRDefault="00E95BEF" w:rsidP="006B5AF7">
      <w:pPr>
        <w:ind w:left="5670"/>
        <w:rPr>
          <w:sz w:val="20"/>
          <w:szCs w:val="20"/>
        </w:rPr>
      </w:pPr>
      <w:r w:rsidRPr="006B5AF7">
        <w:rPr>
          <w:sz w:val="20"/>
          <w:szCs w:val="20"/>
        </w:rPr>
        <w:lastRenderedPageBreak/>
        <w:t xml:space="preserve">Приложение №1 к </w:t>
      </w:r>
      <w:r w:rsidR="00F04B44" w:rsidRPr="006B5AF7">
        <w:rPr>
          <w:sz w:val="20"/>
          <w:szCs w:val="20"/>
        </w:rPr>
        <w:t>договор</w:t>
      </w:r>
      <w:r w:rsidRPr="006B5AF7">
        <w:rPr>
          <w:sz w:val="20"/>
          <w:szCs w:val="20"/>
        </w:rPr>
        <w:t>у поставки №</w:t>
      </w:r>
      <w:r w:rsidR="006B5AF7" w:rsidRPr="006B5AF7">
        <w:rPr>
          <w:sz w:val="20"/>
          <w:szCs w:val="20"/>
        </w:rPr>
        <w:t xml:space="preserve">__        </w:t>
      </w:r>
      <w:r w:rsidRPr="006B5AF7">
        <w:rPr>
          <w:sz w:val="20"/>
          <w:szCs w:val="20"/>
        </w:rPr>
        <w:t xml:space="preserve">  от «</w:t>
      </w:r>
      <w:r w:rsidR="006B5AF7" w:rsidRPr="006B5AF7">
        <w:rPr>
          <w:sz w:val="20"/>
          <w:szCs w:val="20"/>
        </w:rPr>
        <w:t xml:space="preserve">  </w:t>
      </w:r>
      <w:r w:rsidR="00180A32" w:rsidRPr="006B5AF7">
        <w:rPr>
          <w:sz w:val="20"/>
          <w:szCs w:val="20"/>
        </w:rPr>
        <w:t>»</w:t>
      </w:r>
      <w:r w:rsidRPr="006B5AF7">
        <w:rPr>
          <w:sz w:val="20"/>
          <w:szCs w:val="20"/>
        </w:rPr>
        <w:t xml:space="preserve"> </w:t>
      </w:r>
      <w:r w:rsidR="006B5AF7" w:rsidRPr="006B5AF7">
        <w:rPr>
          <w:sz w:val="20"/>
          <w:szCs w:val="20"/>
        </w:rPr>
        <w:t xml:space="preserve"> </w:t>
      </w:r>
      <w:r w:rsidRPr="006B5AF7">
        <w:rPr>
          <w:sz w:val="20"/>
          <w:szCs w:val="20"/>
        </w:rPr>
        <w:t xml:space="preserve"> </w:t>
      </w:r>
      <w:r w:rsidR="006B5AF7" w:rsidRPr="006B5AF7">
        <w:rPr>
          <w:sz w:val="20"/>
          <w:szCs w:val="20"/>
        </w:rPr>
        <w:t xml:space="preserve">            2018</w:t>
      </w:r>
      <w:r w:rsidR="00F04B44" w:rsidRPr="006B5AF7">
        <w:rPr>
          <w:sz w:val="20"/>
          <w:szCs w:val="20"/>
        </w:rPr>
        <w:t xml:space="preserve"> года</w:t>
      </w:r>
    </w:p>
    <w:p w:rsidR="005C3AF7" w:rsidRPr="00C42B2E" w:rsidRDefault="006B5AF7" w:rsidP="00180A32">
      <w:pPr>
        <w:ind w:left="5670"/>
        <w:rPr>
          <w:sz w:val="20"/>
          <w:szCs w:val="20"/>
        </w:rPr>
      </w:pPr>
      <w:r>
        <w:rPr>
          <w:sz w:val="20"/>
          <w:szCs w:val="20"/>
        </w:rPr>
        <w:t xml:space="preserve"> </w:t>
      </w:r>
    </w:p>
    <w:p w:rsidR="005C3AF7" w:rsidRPr="006B5AF7" w:rsidRDefault="006B5AF7" w:rsidP="006B5AF7">
      <w:pPr>
        <w:ind w:left="360"/>
        <w:jc w:val="center"/>
        <w:rPr>
          <w:b/>
          <w:sz w:val="20"/>
          <w:szCs w:val="20"/>
        </w:rPr>
      </w:pPr>
      <w:r w:rsidRPr="006B5AF7">
        <w:rPr>
          <w:b/>
          <w:sz w:val="20"/>
          <w:szCs w:val="20"/>
        </w:rPr>
        <w:t>П</w:t>
      </w:r>
      <w:r w:rsidR="005C3AF7" w:rsidRPr="006B5AF7">
        <w:rPr>
          <w:b/>
          <w:sz w:val="20"/>
          <w:szCs w:val="20"/>
        </w:rPr>
        <w:t>еречень товаров</w:t>
      </w:r>
    </w:p>
    <w:p w:rsidR="005C3AF7" w:rsidRPr="00C42B2E" w:rsidRDefault="005C3AF7" w:rsidP="006B5AF7">
      <w:pPr>
        <w:rPr>
          <w:sz w:val="20"/>
          <w:szCs w:val="20"/>
        </w:rPr>
      </w:pPr>
      <w:r w:rsidRPr="00C42B2E">
        <w:rPr>
          <w:sz w:val="20"/>
          <w:szCs w:val="20"/>
        </w:rPr>
        <w:t xml:space="preserve"> </w:t>
      </w:r>
    </w:p>
    <w:p w:rsidR="005C3AF7" w:rsidRPr="00C42B2E" w:rsidRDefault="005C3AF7" w:rsidP="00180A32">
      <w:pPr>
        <w:ind w:left="5670"/>
        <w:rPr>
          <w:sz w:val="20"/>
          <w:szCs w:val="20"/>
        </w:rPr>
      </w:pPr>
    </w:p>
    <w:tbl>
      <w:tblPr>
        <w:tblW w:w="8019" w:type="dxa"/>
        <w:tblInd w:w="93" w:type="dxa"/>
        <w:tblLook w:val="04A0" w:firstRow="1" w:lastRow="0" w:firstColumn="1" w:lastColumn="0" w:noHBand="0" w:noVBand="1"/>
      </w:tblPr>
      <w:tblGrid>
        <w:gridCol w:w="319"/>
        <w:gridCol w:w="319"/>
        <w:gridCol w:w="320"/>
        <w:gridCol w:w="320"/>
        <w:gridCol w:w="320"/>
        <w:gridCol w:w="320"/>
        <w:gridCol w:w="320"/>
        <w:gridCol w:w="320"/>
        <w:gridCol w:w="320"/>
        <w:gridCol w:w="320"/>
        <w:gridCol w:w="320"/>
        <w:gridCol w:w="320"/>
        <w:gridCol w:w="320"/>
        <w:gridCol w:w="320"/>
        <w:gridCol w:w="320"/>
        <w:gridCol w:w="864"/>
        <w:gridCol w:w="449"/>
        <w:gridCol w:w="1134"/>
        <w:gridCol w:w="513"/>
        <w:gridCol w:w="261"/>
      </w:tblGrid>
      <w:tr w:rsidR="00154004" w:rsidRPr="000D6C67" w:rsidTr="00154004">
        <w:trPr>
          <w:gridAfter w:val="2"/>
          <w:wAfter w:w="774" w:type="dxa"/>
          <w:trHeight w:val="259"/>
        </w:trPr>
        <w:tc>
          <w:tcPr>
            <w:tcW w:w="638"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154004" w:rsidRPr="000D6C67" w:rsidRDefault="00154004" w:rsidP="000D6C67">
            <w:pPr>
              <w:widowControl/>
              <w:autoSpaceDE/>
              <w:autoSpaceDN/>
              <w:adjustRightInd/>
              <w:jc w:val="center"/>
              <w:rPr>
                <w:rFonts w:ascii="Arial" w:eastAsia="Times New Roman" w:hAnsi="Arial" w:cs="Arial"/>
                <w:b/>
                <w:bCs/>
                <w:sz w:val="20"/>
                <w:szCs w:val="20"/>
              </w:rPr>
            </w:pPr>
            <w:r w:rsidRPr="000D6C67">
              <w:rPr>
                <w:rFonts w:ascii="Arial" w:eastAsia="Times New Roman" w:hAnsi="Arial" w:cs="Arial"/>
                <w:b/>
                <w:bCs/>
                <w:sz w:val="20"/>
                <w:szCs w:val="20"/>
              </w:rPr>
              <w:t>№</w:t>
            </w:r>
          </w:p>
        </w:tc>
        <w:tc>
          <w:tcPr>
            <w:tcW w:w="4160" w:type="dxa"/>
            <w:gridSpan w:val="13"/>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154004" w:rsidRPr="000D6C67" w:rsidRDefault="00154004" w:rsidP="000D6C67">
            <w:pPr>
              <w:widowControl/>
              <w:autoSpaceDE/>
              <w:autoSpaceDN/>
              <w:adjustRightInd/>
              <w:jc w:val="center"/>
              <w:rPr>
                <w:rFonts w:ascii="Arial" w:eastAsia="Times New Roman" w:hAnsi="Arial" w:cs="Arial"/>
                <w:b/>
                <w:bCs/>
                <w:sz w:val="20"/>
                <w:szCs w:val="20"/>
              </w:rPr>
            </w:pPr>
            <w:r w:rsidRPr="000D6C67">
              <w:rPr>
                <w:rFonts w:ascii="Arial" w:eastAsia="Times New Roman" w:hAnsi="Arial" w:cs="Arial"/>
                <w:b/>
                <w:bCs/>
                <w:sz w:val="20"/>
                <w:szCs w:val="20"/>
              </w:rPr>
              <w:t>Товары (работы, услуги)</w:t>
            </w:r>
          </w:p>
        </w:tc>
        <w:tc>
          <w:tcPr>
            <w:tcW w:w="1313" w:type="dxa"/>
            <w:gridSpan w:val="2"/>
            <w:vMerge w:val="restart"/>
            <w:tcBorders>
              <w:top w:val="single" w:sz="8" w:space="0" w:color="000000"/>
              <w:left w:val="single" w:sz="4" w:space="0" w:color="000000"/>
              <w:bottom w:val="single" w:sz="4" w:space="0" w:color="000000"/>
              <w:right w:val="single" w:sz="4" w:space="0" w:color="auto"/>
            </w:tcBorders>
            <w:shd w:val="clear" w:color="auto" w:fill="auto"/>
            <w:vAlign w:val="center"/>
            <w:hideMark/>
          </w:tcPr>
          <w:p w:rsidR="00154004" w:rsidRPr="000D6C67" w:rsidRDefault="00154004" w:rsidP="000D6C67">
            <w:pPr>
              <w:widowControl/>
              <w:autoSpaceDE/>
              <w:autoSpaceDN/>
              <w:adjustRightInd/>
              <w:jc w:val="center"/>
              <w:rPr>
                <w:rFonts w:ascii="Arial" w:eastAsia="Times New Roman" w:hAnsi="Arial" w:cs="Arial"/>
                <w:b/>
                <w:bCs/>
                <w:sz w:val="20"/>
                <w:szCs w:val="20"/>
              </w:rPr>
            </w:pPr>
            <w:r>
              <w:rPr>
                <w:rFonts w:ascii="Arial" w:eastAsia="Times New Roman" w:hAnsi="Arial" w:cs="Arial"/>
                <w:b/>
                <w:bCs/>
                <w:sz w:val="20"/>
                <w:szCs w:val="20"/>
              </w:rPr>
              <w:t>Единица измерения</w:t>
            </w:r>
          </w:p>
        </w:tc>
        <w:tc>
          <w:tcPr>
            <w:tcW w:w="1134" w:type="dxa"/>
            <w:vMerge w:val="restart"/>
            <w:tcBorders>
              <w:top w:val="single" w:sz="8" w:space="0" w:color="000000"/>
              <w:left w:val="single" w:sz="4" w:space="0" w:color="auto"/>
              <w:bottom w:val="single" w:sz="4" w:space="0" w:color="000000"/>
              <w:right w:val="single" w:sz="4" w:space="0" w:color="000000"/>
            </w:tcBorders>
            <w:shd w:val="clear" w:color="auto" w:fill="auto"/>
            <w:vAlign w:val="center"/>
          </w:tcPr>
          <w:p w:rsidR="00154004" w:rsidRPr="000D6C67" w:rsidRDefault="00154004" w:rsidP="000D6C67">
            <w:pPr>
              <w:widowControl/>
              <w:autoSpaceDE/>
              <w:autoSpaceDN/>
              <w:adjustRightInd/>
              <w:jc w:val="center"/>
              <w:rPr>
                <w:rFonts w:ascii="Arial" w:eastAsia="Times New Roman" w:hAnsi="Arial" w:cs="Arial"/>
                <w:b/>
                <w:bCs/>
                <w:sz w:val="20"/>
                <w:szCs w:val="20"/>
              </w:rPr>
            </w:pPr>
            <w:r>
              <w:rPr>
                <w:rFonts w:ascii="Arial" w:eastAsia="Times New Roman" w:hAnsi="Arial" w:cs="Arial"/>
                <w:b/>
                <w:bCs/>
                <w:sz w:val="20"/>
                <w:szCs w:val="20"/>
              </w:rPr>
              <w:t>Цена за единицу</w:t>
            </w:r>
          </w:p>
        </w:tc>
      </w:tr>
      <w:tr w:rsidR="00154004" w:rsidRPr="000D6C67" w:rsidTr="00154004">
        <w:trPr>
          <w:gridAfter w:val="2"/>
          <w:wAfter w:w="774" w:type="dxa"/>
          <w:trHeight w:val="240"/>
        </w:trPr>
        <w:tc>
          <w:tcPr>
            <w:tcW w:w="638" w:type="dxa"/>
            <w:gridSpan w:val="2"/>
            <w:vMerge/>
            <w:tcBorders>
              <w:top w:val="single" w:sz="8" w:space="0" w:color="000000"/>
              <w:left w:val="single" w:sz="8" w:space="0" w:color="000000"/>
              <w:bottom w:val="single" w:sz="4" w:space="0" w:color="000000"/>
              <w:right w:val="single" w:sz="4" w:space="0" w:color="000000"/>
            </w:tcBorders>
            <w:vAlign w:val="center"/>
            <w:hideMark/>
          </w:tcPr>
          <w:p w:rsidR="00154004" w:rsidRPr="000D6C67" w:rsidRDefault="00154004" w:rsidP="000D6C67">
            <w:pPr>
              <w:widowControl/>
              <w:autoSpaceDE/>
              <w:autoSpaceDN/>
              <w:adjustRightInd/>
              <w:rPr>
                <w:rFonts w:ascii="Arial" w:eastAsia="Times New Roman" w:hAnsi="Arial" w:cs="Arial"/>
                <w:b/>
                <w:bCs/>
                <w:sz w:val="20"/>
                <w:szCs w:val="20"/>
              </w:rPr>
            </w:pPr>
          </w:p>
        </w:tc>
        <w:tc>
          <w:tcPr>
            <w:tcW w:w="4160" w:type="dxa"/>
            <w:gridSpan w:val="13"/>
            <w:vMerge/>
            <w:tcBorders>
              <w:top w:val="single" w:sz="8" w:space="0" w:color="000000"/>
              <w:left w:val="single" w:sz="4" w:space="0" w:color="000000"/>
              <w:bottom w:val="single" w:sz="4" w:space="0" w:color="000000"/>
              <w:right w:val="single" w:sz="4" w:space="0" w:color="000000"/>
            </w:tcBorders>
            <w:vAlign w:val="center"/>
            <w:hideMark/>
          </w:tcPr>
          <w:p w:rsidR="00154004" w:rsidRPr="000D6C67" w:rsidRDefault="00154004" w:rsidP="000D6C67">
            <w:pPr>
              <w:widowControl/>
              <w:autoSpaceDE/>
              <w:autoSpaceDN/>
              <w:adjustRightInd/>
              <w:rPr>
                <w:rFonts w:ascii="Arial" w:eastAsia="Times New Roman" w:hAnsi="Arial" w:cs="Arial"/>
                <w:b/>
                <w:bCs/>
                <w:sz w:val="20"/>
                <w:szCs w:val="20"/>
              </w:rPr>
            </w:pPr>
          </w:p>
        </w:tc>
        <w:tc>
          <w:tcPr>
            <w:tcW w:w="1313" w:type="dxa"/>
            <w:gridSpan w:val="2"/>
            <w:vMerge/>
            <w:tcBorders>
              <w:top w:val="single" w:sz="8" w:space="0" w:color="000000"/>
              <w:left w:val="single" w:sz="4" w:space="0" w:color="000000"/>
              <w:bottom w:val="single" w:sz="4" w:space="0" w:color="000000"/>
              <w:right w:val="single" w:sz="4" w:space="0" w:color="auto"/>
            </w:tcBorders>
            <w:vAlign w:val="center"/>
            <w:hideMark/>
          </w:tcPr>
          <w:p w:rsidR="00154004" w:rsidRPr="000D6C67" w:rsidRDefault="00154004" w:rsidP="000D6C67">
            <w:pPr>
              <w:widowControl/>
              <w:autoSpaceDE/>
              <w:autoSpaceDN/>
              <w:adjustRightInd/>
              <w:rPr>
                <w:rFonts w:ascii="Arial" w:eastAsia="Times New Roman" w:hAnsi="Arial" w:cs="Arial"/>
                <w:b/>
                <w:bCs/>
                <w:sz w:val="20"/>
                <w:szCs w:val="20"/>
              </w:rPr>
            </w:pPr>
          </w:p>
        </w:tc>
        <w:tc>
          <w:tcPr>
            <w:tcW w:w="1134" w:type="dxa"/>
            <w:vMerge/>
            <w:tcBorders>
              <w:top w:val="single" w:sz="8" w:space="0" w:color="000000"/>
              <w:left w:val="single" w:sz="4" w:space="0" w:color="auto"/>
              <w:bottom w:val="single" w:sz="4" w:space="0" w:color="000000"/>
              <w:right w:val="single" w:sz="4" w:space="0" w:color="000000"/>
            </w:tcBorders>
            <w:vAlign w:val="center"/>
          </w:tcPr>
          <w:p w:rsidR="00154004" w:rsidRPr="000D6C67" w:rsidRDefault="00154004" w:rsidP="000D6C67">
            <w:pPr>
              <w:widowControl/>
              <w:autoSpaceDE/>
              <w:autoSpaceDN/>
              <w:adjustRightInd/>
              <w:rPr>
                <w:rFonts w:ascii="Arial" w:eastAsia="Times New Roman" w:hAnsi="Arial" w:cs="Arial"/>
                <w:b/>
                <w:bCs/>
                <w:sz w:val="20"/>
                <w:szCs w:val="20"/>
              </w:rPr>
            </w:pP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Антистеплер</w:t>
            </w:r>
            <w:proofErr w:type="spellEnd"/>
            <w:r w:rsidRPr="000D6C67">
              <w:rPr>
                <w:rFonts w:ascii="Arial" w:eastAsia="Times New Roman" w:hAnsi="Arial" w:cs="Arial"/>
                <w:sz w:val="16"/>
                <w:szCs w:val="16"/>
              </w:rPr>
              <w:t xml:space="preserve">  №10, № 24/6 пластик, металл механизм с фиксатором, ассорти,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63,17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Бизнес-блокнот А5 80л, пружина, </w:t>
            </w:r>
            <w:proofErr w:type="spellStart"/>
            <w:r w:rsidRPr="000D6C67">
              <w:rPr>
                <w:rFonts w:ascii="Arial" w:eastAsia="Times New Roman" w:hAnsi="Arial" w:cs="Arial"/>
                <w:sz w:val="16"/>
                <w:szCs w:val="16"/>
              </w:rPr>
              <w:t>кожзам</w:t>
            </w:r>
            <w:proofErr w:type="spellEnd"/>
            <w:r w:rsidRPr="000D6C67">
              <w:rPr>
                <w:rFonts w:ascii="Arial" w:eastAsia="Times New Roman" w:hAnsi="Arial" w:cs="Arial"/>
                <w:sz w:val="16"/>
                <w:szCs w:val="16"/>
              </w:rPr>
              <w:t>, "</w:t>
            </w:r>
            <w:proofErr w:type="spellStart"/>
            <w:r w:rsidRPr="000D6C67">
              <w:rPr>
                <w:rFonts w:ascii="Arial" w:eastAsia="Times New Roman" w:hAnsi="Arial" w:cs="Arial"/>
                <w:sz w:val="16"/>
                <w:szCs w:val="16"/>
              </w:rPr>
              <w:t>Tango</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Китай (бирюзовый)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370,29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Блок для записей, 90 х 90мм, 1000л., цветной, не клееный, _,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183,95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Блок для записей, 90 х 90мм, 500л., белый, на склейке, _,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56,95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Блок для записей, 90 х 90мм, 500л., белый, не клееный, в боксе,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127,11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Блок самоклеящийся, 38 х 51мм, 100л., желтый, 2шт, BRAUBERG,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35,07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Блок самоклеящийся, 75 х 75мм, 100л., ассорти, _,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24,05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Бокс для бумажного блока 90 х 90 х 50мм, пластик, прозрачный, ПЛ61 СТАММ,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36,23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Дырокол 25л., пластик, черный, с линейкой, </w:t>
            </w:r>
            <w:proofErr w:type="spellStart"/>
            <w:r w:rsidRPr="000D6C67">
              <w:rPr>
                <w:rFonts w:ascii="Arial" w:eastAsia="Times New Roman" w:hAnsi="Arial" w:cs="Arial"/>
                <w:sz w:val="16"/>
                <w:szCs w:val="16"/>
              </w:rPr>
              <w:t>Einkommen</w:t>
            </w:r>
            <w:proofErr w:type="spellEnd"/>
            <w:r w:rsidRPr="000D6C67">
              <w:rPr>
                <w:rFonts w:ascii="Arial" w:eastAsia="Times New Roman" w:hAnsi="Arial" w:cs="Arial"/>
                <w:sz w:val="16"/>
                <w:szCs w:val="16"/>
              </w:rPr>
              <w:t>,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374,46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Дырокол 30л., металл, ассорти, с линейкой, DDm_30069,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503,74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Дырокол 70л., металл, черный, с линейкой, </w:t>
            </w:r>
            <w:proofErr w:type="spellStart"/>
            <w:r w:rsidRPr="000D6C67">
              <w:rPr>
                <w:rFonts w:ascii="Arial" w:eastAsia="Times New Roman" w:hAnsi="Arial" w:cs="Arial"/>
                <w:sz w:val="16"/>
                <w:szCs w:val="16"/>
              </w:rPr>
              <w:t>Essentials</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Maped</w:t>
            </w:r>
            <w:proofErr w:type="spellEnd"/>
            <w:r w:rsidRPr="000D6C67">
              <w:rPr>
                <w:rFonts w:ascii="Arial" w:eastAsia="Times New Roman" w:hAnsi="Arial" w:cs="Arial"/>
                <w:sz w:val="16"/>
                <w:szCs w:val="16"/>
              </w:rPr>
              <w:t>,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1 808,16</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Еженедельник </w:t>
            </w:r>
            <w:proofErr w:type="spellStart"/>
            <w:r w:rsidRPr="000D6C67">
              <w:rPr>
                <w:rFonts w:ascii="Arial" w:eastAsia="Times New Roman" w:hAnsi="Arial" w:cs="Arial"/>
                <w:sz w:val="16"/>
                <w:szCs w:val="16"/>
              </w:rPr>
              <w:t>планинг</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недат</w:t>
            </w:r>
            <w:proofErr w:type="spellEnd"/>
            <w:r w:rsidRPr="000D6C67">
              <w:rPr>
                <w:rFonts w:ascii="Arial" w:eastAsia="Times New Roman" w:hAnsi="Arial" w:cs="Arial"/>
                <w:sz w:val="16"/>
                <w:szCs w:val="16"/>
              </w:rPr>
              <w:t xml:space="preserve">, 140 х 305мм, </w:t>
            </w:r>
            <w:proofErr w:type="spellStart"/>
            <w:r w:rsidRPr="000D6C67">
              <w:rPr>
                <w:rFonts w:ascii="Arial" w:eastAsia="Times New Roman" w:hAnsi="Arial" w:cs="Arial"/>
                <w:sz w:val="16"/>
                <w:szCs w:val="16"/>
              </w:rPr>
              <w:t>кожзам</w:t>
            </w:r>
            <w:proofErr w:type="spellEnd"/>
            <w:r w:rsidRPr="000D6C67">
              <w:rPr>
                <w:rFonts w:ascii="Arial" w:eastAsia="Times New Roman" w:hAnsi="Arial" w:cs="Arial"/>
                <w:sz w:val="16"/>
                <w:szCs w:val="16"/>
              </w:rPr>
              <w:t xml:space="preserve">, 60л., двухцветная печать, </w:t>
            </w:r>
            <w:proofErr w:type="spellStart"/>
            <w:r w:rsidRPr="000D6C67">
              <w:rPr>
                <w:rFonts w:ascii="Arial" w:eastAsia="Times New Roman" w:hAnsi="Arial" w:cs="Arial"/>
                <w:sz w:val="16"/>
                <w:szCs w:val="16"/>
              </w:rPr>
              <w:t>Select</w:t>
            </w:r>
            <w:proofErr w:type="spellEnd"/>
            <w:r w:rsidRPr="000D6C67">
              <w:rPr>
                <w:rFonts w:ascii="Arial" w:eastAsia="Times New Roman" w:hAnsi="Arial" w:cs="Arial"/>
                <w:sz w:val="16"/>
                <w:szCs w:val="16"/>
              </w:rPr>
              <w:t>, BRAUBERG, Китай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459,82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w:t>
            </w:r>
          </w:p>
        </w:tc>
        <w:tc>
          <w:tcPr>
            <w:tcW w:w="4160" w:type="dxa"/>
            <w:gridSpan w:val="13"/>
            <w:tcBorders>
              <w:top w:val="single" w:sz="4" w:space="0" w:color="000000"/>
              <w:left w:val="nil"/>
              <w:bottom w:val="single" w:sz="4" w:space="0" w:color="000000"/>
              <w:right w:val="nil"/>
            </w:tcBorders>
            <w:shd w:val="clear" w:color="auto" w:fill="auto"/>
            <w:vAlign w:val="bottom"/>
          </w:tcPr>
          <w:p w:rsidR="00191F88" w:rsidRDefault="00191F88">
            <w:pPr>
              <w:rPr>
                <w:rFonts w:ascii="Arial" w:hAnsi="Arial" w:cs="Arial"/>
                <w:sz w:val="16"/>
                <w:szCs w:val="16"/>
              </w:rPr>
            </w:pPr>
            <w:r>
              <w:rPr>
                <w:rFonts w:ascii="Arial" w:hAnsi="Arial" w:cs="Arial"/>
                <w:sz w:val="16"/>
                <w:szCs w:val="16"/>
              </w:rPr>
              <w:t>Зажимы для бумаг 19мм  (12шт)  черные, SPONSOR,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proofErr w:type="spellStart"/>
            <w:r>
              <w:rPr>
                <w:rFonts w:ascii="Arial"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r>
              <w:rPr>
                <w:rFonts w:ascii="Arial" w:hAnsi="Arial" w:cs="Arial"/>
                <w:sz w:val="16"/>
                <w:szCs w:val="16"/>
              </w:rPr>
              <w:t>29,41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w:t>
            </w:r>
          </w:p>
        </w:tc>
        <w:tc>
          <w:tcPr>
            <w:tcW w:w="4160" w:type="dxa"/>
            <w:gridSpan w:val="13"/>
            <w:tcBorders>
              <w:top w:val="single" w:sz="4" w:space="0" w:color="000000"/>
              <w:left w:val="nil"/>
              <w:bottom w:val="single" w:sz="4" w:space="0" w:color="000000"/>
              <w:right w:val="nil"/>
            </w:tcBorders>
            <w:shd w:val="clear" w:color="auto" w:fill="auto"/>
            <w:vAlign w:val="bottom"/>
          </w:tcPr>
          <w:p w:rsidR="00191F88" w:rsidRDefault="00191F88">
            <w:pPr>
              <w:rPr>
                <w:rFonts w:ascii="Arial" w:hAnsi="Arial" w:cs="Arial"/>
                <w:sz w:val="16"/>
                <w:szCs w:val="16"/>
              </w:rPr>
            </w:pPr>
            <w:r>
              <w:rPr>
                <w:rFonts w:ascii="Arial" w:hAnsi="Arial" w:cs="Arial"/>
                <w:sz w:val="16"/>
                <w:szCs w:val="16"/>
              </w:rPr>
              <w:t>Зажимы для бумаг 25мм  (12шт)  черные, SPONSOR,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proofErr w:type="spellStart"/>
            <w:r>
              <w:rPr>
                <w:rFonts w:ascii="Arial"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r>
              <w:rPr>
                <w:rFonts w:ascii="Arial" w:hAnsi="Arial" w:cs="Arial"/>
                <w:sz w:val="16"/>
                <w:szCs w:val="16"/>
              </w:rPr>
              <w:t>50,94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w:t>
            </w:r>
          </w:p>
        </w:tc>
        <w:tc>
          <w:tcPr>
            <w:tcW w:w="4160" w:type="dxa"/>
            <w:gridSpan w:val="13"/>
            <w:tcBorders>
              <w:top w:val="single" w:sz="4" w:space="0" w:color="000000"/>
              <w:left w:val="nil"/>
              <w:bottom w:val="single" w:sz="4" w:space="0" w:color="000000"/>
              <w:right w:val="nil"/>
            </w:tcBorders>
            <w:shd w:val="clear" w:color="auto" w:fill="auto"/>
            <w:vAlign w:val="bottom"/>
          </w:tcPr>
          <w:p w:rsidR="00191F88" w:rsidRDefault="00191F88">
            <w:pPr>
              <w:rPr>
                <w:rFonts w:ascii="Arial" w:hAnsi="Arial" w:cs="Arial"/>
                <w:sz w:val="16"/>
                <w:szCs w:val="16"/>
              </w:rPr>
            </w:pPr>
            <w:r>
              <w:rPr>
                <w:rFonts w:ascii="Arial" w:hAnsi="Arial" w:cs="Arial"/>
                <w:sz w:val="16"/>
                <w:szCs w:val="16"/>
              </w:rPr>
              <w:t>Зажимы для бумаг 32мм  (12шт)  черные, SPONSOR,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proofErr w:type="spellStart"/>
            <w:r>
              <w:rPr>
                <w:rFonts w:ascii="Arial"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r>
              <w:rPr>
                <w:rFonts w:ascii="Arial" w:hAnsi="Arial" w:cs="Arial"/>
                <w:sz w:val="16"/>
                <w:szCs w:val="16"/>
              </w:rPr>
              <w:t>63,46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w:t>
            </w:r>
          </w:p>
        </w:tc>
        <w:tc>
          <w:tcPr>
            <w:tcW w:w="4160" w:type="dxa"/>
            <w:gridSpan w:val="13"/>
            <w:tcBorders>
              <w:top w:val="single" w:sz="4" w:space="0" w:color="000000"/>
              <w:left w:val="nil"/>
              <w:bottom w:val="single" w:sz="4" w:space="0" w:color="000000"/>
              <w:right w:val="nil"/>
            </w:tcBorders>
            <w:shd w:val="clear" w:color="auto" w:fill="auto"/>
            <w:vAlign w:val="bottom"/>
          </w:tcPr>
          <w:p w:rsidR="00191F88" w:rsidRDefault="00191F88">
            <w:pPr>
              <w:rPr>
                <w:rFonts w:ascii="Arial" w:hAnsi="Arial" w:cs="Arial"/>
                <w:sz w:val="16"/>
                <w:szCs w:val="16"/>
              </w:rPr>
            </w:pPr>
            <w:r>
              <w:rPr>
                <w:rFonts w:ascii="Arial" w:hAnsi="Arial" w:cs="Arial"/>
                <w:sz w:val="16"/>
                <w:szCs w:val="16"/>
              </w:rPr>
              <w:t>Зажимы для бумаг 41мм  (12шт)  черные, SPONSOR,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proofErr w:type="spellStart"/>
            <w:r>
              <w:rPr>
                <w:rFonts w:ascii="Arial"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r>
              <w:rPr>
                <w:rFonts w:ascii="Arial" w:hAnsi="Arial" w:cs="Arial"/>
                <w:sz w:val="16"/>
                <w:szCs w:val="16"/>
              </w:rPr>
              <w:t>106,84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17</w:t>
            </w:r>
          </w:p>
        </w:tc>
        <w:tc>
          <w:tcPr>
            <w:tcW w:w="4160" w:type="dxa"/>
            <w:gridSpan w:val="13"/>
            <w:tcBorders>
              <w:top w:val="single" w:sz="4" w:space="0" w:color="000000"/>
              <w:left w:val="nil"/>
              <w:bottom w:val="single" w:sz="4" w:space="0" w:color="000000"/>
              <w:right w:val="nil"/>
            </w:tcBorders>
            <w:shd w:val="clear" w:color="auto" w:fill="auto"/>
            <w:vAlign w:val="bottom"/>
          </w:tcPr>
          <w:p w:rsidR="00191F88" w:rsidRDefault="00191F88">
            <w:pPr>
              <w:rPr>
                <w:rFonts w:ascii="Arial" w:hAnsi="Arial" w:cs="Arial"/>
                <w:sz w:val="16"/>
                <w:szCs w:val="16"/>
              </w:rPr>
            </w:pPr>
            <w:r>
              <w:rPr>
                <w:rFonts w:ascii="Arial" w:hAnsi="Arial" w:cs="Arial"/>
                <w:sz w:val="16"/>
                <w:szCs w:val="16"/>
              </w:rPr>
              <w:t>Зажимы для бумаг 51мм  (12шт)  черные, SPONSOR,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proofErr w:type="spellStart"/>
            <w:r>
              <w:rPr>
                <w:rFonts w:ascii="Arial"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191F88" w:rsidRDefault="00191F88">
            <w:pPr>
              <w:jc w:val="right"/>
              <w:rPr>
                <w:rFonts w:ascii="Arial" w:hAnsi="Arial" w:cs="Arial"/>
                <w:sz w:val="16"/>
                <w:szCs w:val="16"/>
              </w:rPr>
            </w:pPr>
            <w:r>
              <w:rPr>
                <w:rFonts w:ascii="Arial" w:hAnsi="Arial" w:cs="Arial"/>
                <w:sz w:val="16"/>
                <w:szCs w:val="16"/>
              </w:rPr>
              <w:t>173,55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Закладки клейкие бумажные, 12 х 50мм, 4цв. НЕОН  (100л) ,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76,22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Закладки клейкие бумажные, 14 х 50мм, 5цв. НЕОН  (50л) , </w:t>
            </w:r>
            <w:proofErr w:type="spellStart"/>
            <w:r w:rsidRPr="000D6C67">
              <w:rPr>
                <w:rFonts w:ascii="Arial" w:eastAsia="Times New Roman" w:hAnsi="Arial" w:cs="Arial"/>
                <w:sz w:val="16"/>
                <w:szCs w:val="16"/>
              </w:rPr>
              <w:t>Attache</w:t>
            </w:r>
            <w:proofErr w:type="spellEnd"/>
            <w:r w:rsidRPr="000D6C67">
              <w:rPr>
                <w:rFonts w:ascii="Arial" w:eastAsia="Times New Roman" w:hAnsi="Arial" w:cs="Arial"/>
                <w:sz w:val="16"/>
                <w:szCs w:val="16"/>
              </w:rPr>
              <w:t>,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22,91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Закладки клейкие бумажные, 76 х 25мм, 3цв. НЕОН  (50л) ,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52,19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Закладки клейкие пластиковые, 12 х 45мм, 5цв. НЕОН  (25л) ,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87,44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Карандаш механический, 0,5мм, корпус пластик</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серый, с ластиком, </w:t>
            </w:r>
            <w:proofErr w:type="spellStart"/>
            <w:r w:rsidRPr="000D6C67">
              <w:rPr>
                <w:rFonts w:ascii="Arial" w:eastAsia="Times New Roman" w:hAnsi="Arial" w:cs="Arial"/>
                <w:sz w:val="16"/>
                <w:szCs w:val="16"/>
              </w:rPr>
              <w:t>Matic</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Classic</w:t>
            </w:r>
            <w:proofErr w:type="spellEnd"/>
            <w:r w:rsidRPr="000D6C67">
              <w:rPr>
                <w:rFonts w:ascii="Arial" w:eastAsia="Times New Roman" w:hAnsi="Arial" w:cs="Arial"/>
                <w:sz w:val="16"/>
                <w:szCs w:val="16"/>
              </w:rPr>
              <w:t>, BIC, Франция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54,52</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Карандаш </w:t>
            </w:r>
            <w:proofErr w:type="spellStart"/>
            <w:r w:rsidRPr="000D6C67">
              <w:rPr>
                <w:rFonts w:ascii="Arial" w:eastAsia="Times New Roman" w:hAnsi="Arial" w:cs="Arial"/>
                <w:sz w:val="16"/>
                <w:szCs w:val="16"/>
              </w:rPr>
              <w:t>чернографитный</w:t>
            </w:r>
            <w:proofErr w:type="spellEnd"/>
            <w:r w:rsidRPr="000D6C67">
              <w:rPr>
                <w:rFonts w:ascii="Arial" w:eastAsia="Times New Roman" w:hAnsi="Arial" w:cs="Arial"/>
                <w:sz w:val="16"/>
                <w:szCs w:val="16"/>
              </w:rPr>
              <w:t xml:space="preserve">, НВ, корпус дерево, желтый, без ластика, заточенный, 1500, </w:t>
            </w:r>
            <w:proofErr w:type="spellStart"/>
            <w:r w:rsidRPr="000D6C67">
              <w:rPr>
                <w:rFonts w:ascii="Arial" w:eastAsia="Times New Roman" w:hAnsi="Arial" w:cs="Arial"/>
                <w:sz w:val="16"/>
                <w:szCs w:val="16"/>
              </w:rPr>
              <w:t>Koh</w:t>
            </w:r>
            <w:proofErr w:type="spellEnd"/>
            <w:r w:rsidRPr="000D6C67">
              <w:rPr>
                <w:rFonts w:ascii="Arial" w:eastAsia="Times New Roman" w:hAnsi="Arial" w:cs="Arial"/>
                <w:sz w:val="16"/>
                <w:szCs w:val="16"/>
              </w:rPr>
              <w:t>-I-</w:t>
            </w:r>
            <w:proofErr w:type="spellStart"/>
            <w:r w:rsidRPr="000D6C67">
              <w:rPr>
                <w:rFonts w:ascii="Arial" w:eastAsia="Times New Roman" w:hAnsi="Arial" w:cs="Arial"/>
                <w:sz w:val="16"/>
                <w:szCs w:val="16"/>
              </w:rPr>
              <w:t>Noor</w:t>
            </w:r>
            <w:proofErr w:type="spellEnd"/>
            <w:r w:rsidRPr="000D6C67">
              <w:rPr>
                <w:rFonts w:ascii="Arial" w:eastAsia="Times New Roman" w:hAnsi="Arial" w:cs="Arial"/>
                <w:sz w:val="16"/>
                <w:szCs w:val="16"/>
              </w:rPr>
              <w:t>, Чехия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32,44</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Картон цветной односторонний</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А4, 16л., 8цв, немелованный, папка , Нкн16-8_6961 </w:t>
            </w:r>
            <w:proofErr w:type="spellStart"/>
            <w:r w:rsidRPr="000D6C67">
              <w:rPr>
                <w:rFonts w:ascii="Arial" w:eastAsia="Times New Roman" w:hAnsi="Arial" w:cs="Arial"/>
                <w:sz w:val="16"/>
                <w:szCs w:val="16"/>
              </w:rPr>
              <w:t>ArtSpace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62,17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 канцелярский, 110г, дозатор,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17,40</w:t>
            </w:r>
          </w:p>
        </w:tc>
      </w:tr>
      <w:tr w:rsidR="00191F88" w:rsidRPr="000D6C67" w:rsidTr="00154004">
        <w:trPr>
          <w:gridAfter w:val="2"/>
          <w:wAfter w:w="774" w:type="dxa"/>
          <w:trHeight w:val="222"/>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 канцелярский, 50г, шариковый, NN,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11,21</w:t>
            </w:r>
          </w:p>
        </w:tc>
      </w:tr>
      <w:tr w:rsidR="00191F88" w:rsidRPr="000D6C67" w:rsidTr="00154004">
        <w:trPr>
          <w:gridAfter w:val="2"/>
          <w:wAfter w:w="774" w:type="dxa"/>
          <w:trHeight w:val="222"/>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lastRenderedPageBreak/>
              <w:t>27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 карандаш, 15г, прозрачный, BERLINGO, Корея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40,71</w:t>
            </w:r>
          </w:p>
        </w:tc>
      </w:tr>
      <w:tr w:rsidR="00191F88" w:rsidRPr="000D6C67" w:rsidTr="00154004">
        <w:trPr>
          <w:gridAfter w:val="2"/>
          <w:wAfter w:w="774" w:type="dxa"/>
          <w:trHeight w:val="222"/>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 карандаш, 36г, стандарт,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77,27</w:t>
            </w:r>
          </w:p>
        </w:tc>
      </w:tr>
      <w:tr w:rsidR="00191F88" w:rsidRPr="000D6C67" w:rsidTr="00154004">
        <w:trPr>
          <w:gridAfter w:val="2"/>
          <w:wAfter w:w="774" w:type="dxa"/>
          <w:trHeight w:val="222"/>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29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 ПВА, 125г, дозатор,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32,46</w:t>
            </w:r>
          </w:p>
        </w:tc>
      </w:tr>
      <w:tr w:rsidR="00191F88" w:rsidRPr="000D6C67" w:rsidTr="00154004">
        <w:trPr>
          <w:gridAfter w:val="2"/>
          <w:wAfter w:w="774" w:type="dxa"/>
          <w:trHeight w:val="222"/>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 ПВА, 150г, стандарт,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49,04</w:t>
            </w:r>
          </w:p>
        </w:tc>
      </w:tr>
      <w:tr w:rsidR="00191F88" w:rsidRPr="000D6C67" w:rsidTr="00154004">
        <w:trPr>
          <w:gridAfter w:val="2"/>
          <w:wAfter w:w="774" w:type="dxa"/>
          <w:trHeight w:val="222"/>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 ПВА, 50г, роллер, BERLINGO, Малайзия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58,39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Клейкая лента двусторонняя, полипропилен, 50мм/10м, матовая, _,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120,49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Клейкая лента двусторонняя, полипропилен, 12мм/10м, матовая, _,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48,84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Клейкая лента канцелярская, 12мм/10м, прозрачная, _,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4,95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Клейкая лента канцелярская, 12мм/10м, прозрачная, _, BRAUBERG,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4,84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Клейкая лента канцелярская, 19мм/33м, прозрачная, _,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16,90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Книга  Журнал </w:t>
            </w:r>
            <w:proofErr w:type="spellStart"/>
            <w:r w:rsidRPr="000D6C67">
              <w:rPr>
                <w:rFonts w:ascii="Arial" w:eastAsia="Times New Roman" w:hAnsi="Arial" w:cs="Arial"/>
                <w:sz w:val="16"/>
                <w:szCs w:val="16"/>
              </w:rPr>
              <w:t>пустограф</w:t>
            </w:r>
            <w:proofErr w:type="spellEnd"/>
            <w:r w:rsidRPr="000D6C67">
              <w:rPr>
                <w:rFonts w:ascii="Arial" w:eastAsia="Times New Roman" w:hAnsi="Arial" w:cs="Arial"/>
                <w:sz w:val="16"/>
                <w:szCs w:val="16"/>
              </w:rPr>
              <w:t>,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100л., газетка, картон, скоба, NN,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108,83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Книга  Журнал </w:t>
            </w:r>
            <w:proofErr w:type="spellStart"/>
            <w:r w:rsidRPr="000D6C67">
              <w:rPr>
                <w:rFonts w:ascii="Arial" w:eastAsia="Times New Roman" w:hAnsi="Arial" w:cs="Arial"/>
                <w:sz w:val="16"/>
                <w:szCs w:val="16"/>
              </w:rPr>
              <w:t>пустограф</w:t>
            </w:r>
            <w:proofErr w:type="spellEnd"/>
            <w:r w:rsidRPr="000D6C67">
              <w:rPr>
                <w:rFonts w:ascii="Arial" w:eastAsia="Times New Roman" w:hAnsi="Arial" w:cs="Arial"/>
                <w:sz w:val="16"/>
                <w:szCs w:val="16"/>
              </w:rPr>
              <w:t>,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100л., офсет, картон, скоба, NN,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183,93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39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Книга  Журнал </w:t>
            </w:r>
            <w:proofErr w:type="spellStart"/>
            <w:r w:rsidRPr="000D6C67">
              <w:rPr>
                <w:rFonts w:ascii="Arial" w:eastAsia="Times New Roman" w:hAnsi="Arial" w:cs="Arial"/>
                <w:sz w:val="16"/>
                <w:szCs w:val="16"/>
              </w:rPr>
              <w:t>пустограф</w:t>
            </w:r>
            <w:proofErr w:type="spellEnd"/>
            <w:r w:rsidRPr="000D6C67">
              <w:rPr>
                <w:rFonts w:ascii="Arial" w:eastAsia="Times New Roman" w:hAnsi="Arial" w:cs="Arial"/>
                <w:sz w:val="16"/>
                <w:szCs w:val="16"/>
              </w:rPr>
              <w:t>,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144л., офсет, </w:t>
            </w:r>
            <w:proofErr w:type="spellStart"/>
            <w:r w:rsidRPr="000D6C67">
              <w:rPr>
                <w:rFonts w:ascii="Arial" w:eastAsia="Times New Roman" w:hAnsi="Arial" w:cs="Arial"/>
                <w:sz w:val="16"/>
                <w:szCs w:val="16"/>
              </w:rPr>
              <w:t>бумвинил</w:t>
            </w:r>
            <w:proofErr w:type="spellEnd"/>
            <w:r w:rsidRPr="000D6C67">
              <w:rPr>
                <w:rFonts w:ascii="Arial" w:eastAsia="Times New Roman" w:hAnsi="Arial" w:cs="Arial"/>
                <w:sz w:val="16"/>
                <w:szCs w:val="16"/>
              </w:rPr>
              <w:t xml:space="preserve">, жесткий переплет ,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221,17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Книга  Журнал регистрации входящих документов,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48л., офсет, картон, скоба,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65,91</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Книга  Журнал регистрации выданных доверенностей,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48л., офсет, картон, скоба,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65,91</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Книга  Журнал регистрации договоров,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80л., офсет, </w:t>
            </w:r>
            <w:proofErr w:type="spellStart"/>
            <w:r w:rsidRPr="000D6C67">
              <w:rPr>
                <w:rFonts w:ascii="Arial" w:eastAsia="Times New Roman" w:hAnsi="Arial" w:cs="Arial"/>
                <w:sz w:val="16"/>
                <w:szCs w:val="16"/>
              </w:rPr>
              <w:t>бумвинил</w:t>
            </w:r>
            <w:proofErr w:type="spellEnd"/>
            <w:r w:rsidRPr="000D6C67">
              <w:rPr>
                <w:rFonts w:ascii="Arial" w:eastAsia="Times New Roman" w:hAnsi="Arial" w:cs="Arial"/>
                <w:sz w:val="16"/>
                <w:szCs w:val="16"/>
              </w:rPr>
              <w:t>, жесткий переплет ,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166,92</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Книга  Журнал регистрации исходящих документов,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48л., офсет, картон, скоба,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65,91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Книга  Журнал учета проверок,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50л., офсет, картон, скоба, NN,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100,28</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Корректирующая жидкость, 20мл, кисточка, водная основа,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30,25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Корректор-лента, 5мм/12м, FKs_12051,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110,50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Корректор-ручка, 12мл, металлический наконечник, BERLINGO, Малайзия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73,70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Корректор-ручка, 9мл, металлический наконечник, BRAUBERG,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53,11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49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Ластик </w:t>
            </w:r>
            <w:proofErr w:type="spellStart"/>
            <w:r w:rsidRPr="000D6C67">
              <w:rPr>
                <w:rFonts w:ascii="Arial" w:eastAsia="Times New Roman" w:hAnsi="Arial" w:cs="Arial"/>
                <w:sz w:val="16"/>
                <w:szCs w:val="16"/>
              </w:rPr>
              <w:t>Koh</w:t>
            </w:r>
            <w:proofErr w:type="spellEnd"/>
            <w:r w:rsidRPr="000D6C67">
              <w:rPr>
                <w:rFonts w:ascii="Arial" w:eastAsia="Times New Roman" w:hAnsi="Arial" w:cs="Arial"/>
                <w:sz w:val="16"/>
                <w:szCs w:val="16"/>
              </w:rPr>
              <w:t>-I-</w:t>
            </w:r>
            <w:proofErr w:type="spellStart"/>
            <w:r w:rsidRPr="000D6C67">
              <w:rPr>
                <w:rFonts w:ascii="Arial" w:eastAsia="Times New Roman" w:hAnsi="Arial" w:cs="Arial"/>
                <w:sz w:val="16"/>
                <w:szCs w:val="16"/>
              </w:rPr>
              <w:t>Noor</w:t>
            </w:r>
            <w:proofErr w:type="spellEnd"/>
            <w:r w:rsidRPr="000D6C67">
              <w:rPr>
                <w:rFonts w:ascii="Arial" w:eastAsia="Times New Roman" w:hAnsi="Arial" w:cs="Arial"/>
                <w:sz w:val="16"/>
                <w:szCs w:val="16"/>
              </w:rPr>
              <w:t xml:space="preserve"> 300/80, прямоугольный, каучук, 26 х 18 х 8мм, Чехия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6,80</w:t>
            </w:r>
          </w:p>
        </w:tc>
      </w:tr>
      <w:tr w:rsidR="00191F88" w:rsidRPr="000D6C67" w:rsidTr="00154004">
        <w:trPr>
          <w:gridAfter w:val="2"/>
          <w:wAfter w:w="774" w:type="dxa"/>
          <w:trHeight w:val="222"/>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Линейка 20см, дерево, бежевая, _, Можга,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11,42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Линейка 30см, пластик, бесцветная, прозрачная,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22,47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Линейка 50см, пластик, коричневая, прозрачная, BRAUBERG,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75,47</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Лоток для бумаг, вертикальный, пластик, 1отд, 90мм, ФАВОРИТ, СТАММ, Россия (</w:t>
            </w:r>
            <w:proofErr w:type="spellStart"/>
            <w:r w:rsidRPr="000D6C67">
              <w:rPr>
                <w:rFonts w:ascii="Arial" w:eastAsia="Times New Roman" w:hAnsi="Arial" w:cs="Arial"/>
                <w:sz w:val="16"/>
                <w:szCs w:val="16"/>
              </w:rPr>
              <w:t>тонированный</w:t>
            </w:r>
            <w:proofErr w:type="gramStart"/>
            <w:r w:rsidRPr="000D6C67">
              <w:rPr>
                <w:rFonts w:ascii="Arial" w:eastAsia="Times New Roman" w:hAnsi="Arial" w:cs="Arial"/>
                <w:sz w:val="16"/>
                <w:szCs w:val="16"/>
              </w:rPr>
              <w:t>,с</w:t>
            </w:r>
            <w:proofErr w:type="gramEnd"/>
            <w:r w:rsidRPr="000D6C67">
              <w:rPr>
                <w:rFonts w:ascii="Arial" w:eastAsia="Times New Roman" w:hAnsi="Arial" w:cs="Arial"/>
                <w:sz w:val="16"/>
                <w:szCs w:val="16"/>
              </w:rPr>
              <w:t>ерый</w:t>
            </w:r>
            <w:proofErr w:type="spellEnd"/>
            <w:r w:rsidRPr="000D6C67">
              <w:rPr>
                <w:rFonts w:ascii="Arial" w:eastAsia="Times New Roman" w:hAnsi="Arial" w:cs="Arial"/>
                <w:sz w:val="16"/>
                <w:szCs w:val="16"/>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152,02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Лоток для бумаг вертикальный, пластик, 3отд, 300 х 250 х 245 мм, СТАММ, СТАММ, Россия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380,90</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Лоток для бумаг горизонтальный, пластик, 1отд, 340 х 255 х 60 мм, Эксперт, СТАММ, Россия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95,24</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Лоток для бумаг горизонтальный, пластик, 3отд, 335 х 280 х 323 мм, ЛТ560, СТАММ, Россия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847,41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Маркер для CD/DVD, супертонкий круглый, 0,5мм, 150512, BRAUBERG, Китай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34,61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lastRenderedPageBreak/>
              <w:t>58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Маркер для досок, круглый, 2,5мм,  WBM_9497,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Китай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23,78</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59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Маркер для </w:t>
            </w:r>
            <w:proofErr w:type="spellStart"/>
            <w:r w:rsidRPr="000D6C67">
              <w:rPr>
                <w:rFonts w:ascii="Arial" w:eastAsia="Times New Roman" w:hAnsi="Arial" w:cs="Arial"/>
                <w:sz w:val="16"/>
                <w:szCs w:val="16"/>
              </w:rPr>
              <w:t>флипчартов</w:t>
            </w:r>
            <w:proofErr w:type="spellEnd"/>
            <w:r w:rsidRPr="000D6C67">
              <w:rPr>
                <w:rFonts w:ascii="Arial" w:eastAsia="Times New Roman" w:hAnsi="Arial" w:cs="Arial"/>
                <w:sz w:val="16"/>
                <w:szCs w:val="16"/>
              </w:rPr>
              <w:t>, круглый, 2мм, BMf_02201, BERLINGO, Индия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38,36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Маркер набор 4 </w:t>
            </w:r>
            <w:proofErr w:type="spellStart"/>
            <w:r w:rsidRPr="000D6C67">
              <w:rPr>
                <w:rFonts w:ascii="Arial" w:eastAsia="Times New Roman" w:hAnsi="Arial" w:cs="Arial"/>
                <w:sz w:val="16"/>
                <w:szCs w:val="16"/>
              </w:rPr>
              <w:t>цв</w:t>
            </w:r>
            <w:proofErr w:type="spellEnd"/>
            <w:r w:rsidRPr="000D6C67">
              <w:rPr>
                <w:rFonts w:ascii="Arial" w:eastAsia="Times New Roman" w:hAnsi="Arial" w:cs="Arial"/>
                <w:sz w:val="16"/>
                <w:szCs w:val="16"/>
              </w:rPr>
              <w:t>., ТЕКСТОВЫДЕЛИТЕЛЬ, скошенный, 1-5мм, T6020, BERLINGO, Корея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174,09</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Маркер перманентный, круглый, 1,5-1мм, двухсторонний BMd_07102, BERLINGO, Индия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35,53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Маркер перманентный, круглый, 3мм, </w:t>
            </w:r>
            <w:proofErr w:type="spellStart"/>
            <w:r w:rsidRPr="000D6C67">
              <w:rPr>
                <w:rFonts w:ascii="Arial" w:eastAsia="Times New Roman" w:hAnsi="Arial" w:cs="Arial"/>
                <w:sz w:val="16"/>
                <w:szCs w:val="16"/>
              </w:rPr>
              <w:t>Contract</w:t>
            </w:r>
            <w:proofErr w:type="spellEnd"/>
            <w:r w:rsidRPr="000D6C67">
              <w:rPr>
                <w:rFonts w:ascii="Arial" w:eastAsia="Times New Roman" w:hAnsi="Arial" w:cs="Arial"/>
                <w:sz w:val="16"/>
                <w:szCs w:val="16"/>
              </w:rPr>
              <w:t>, BRAUBERG, Китай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23,56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Маркер специальный, для текстиля, круглый, 1мм, Е-8040, EDDING, Германия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191,65</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Маркер специальный краска на нитро-основе, круглый, 2-4мм, BMk_02100, BERLINGO, Китай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83,25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Маркер ТЕКСТОВЫДЕЛИТЕЛЬ, скошенный, 1-5мм, T6019, BERLINGO, Корея (розовый)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36,45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Набор канцелярский, 13предм., вращающийся, черный, "Офисный",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285,11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Набор канцелярский, 9предм., вращающийся, черный, "</w:t>
            </w:r>
            <w:proofErr w:type="spellStart"/>
            <w:r w:rsidRPr="000D6C67">
              <w:rPr>
                <w:rFonts w:ascii="Arial" w:eastAsia="Times New Roman" w:hAnsi="Arial" w:cs="Arial"/>
                <w:sz w:val="16"/>
                <w:szCs w:val="16"/>
              </w:rPr>
              <w:t>Round</w:t>
            </w:r>
            <w:proofErr w:type="spellEnd"/>
            <w:r w:rsidRPr="000D6C67">
              <w:rPr>
                <w:rFonts w:ascii="Arial" w:eastAsia="Times New Roman" w:hAnsi="Arial" w:cs="Arial"/>
                <w:sz w:val="16"/>
                <w:szCs w:val="16"/>
              </w:rPr>
              <w:t>", BERLINGO, Тайвань</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998,70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Нож канцелярский 18мм, фиксатор, _, ассорти, _, 230485, STAFF,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22,56</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69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Нож канцелярский 9мм, фиксатор, </w:t>
            </w:r>
            <w:proofErr w:type="spellStart"/>
            <w:r w:rsidRPr="000D6C67">
              <w:rPr>
                <w:rFonts w:ascii="Arial" w:eastAsia="Times New Roman" w:hAnsi="Arial" w:cs="Arial"/>
                <w:sz w:val="16"/>
                <w:szCs w:val="16"/>
              </w:rPr>
              <w:t>металл</w:t>
            </w:r>
            <w:proofErr w:type="gramStart"/>
            <w:r w:rsidRPr="000D6C67">
              <w:rPr>
                <w:rFonts w:ascii="Arial" w:eastAsia="Times New Roman" w:hAnsi="Arial" w:cs="Arial"/>
                <w:sz w:val="16"/>
                <w:szCs w:val="16"/>
              </w:rPr>
              <w:t>.н</w:t>
            </w:r>
            <w:proofErr w:type="gramEnd"/>
            <w:r w:rsidRPr="000D6C67">
              <w:rPr>
                <w:rFonts w:ascii="Arial" w:eastAsia="Times New Roman" w:hAnsi="Arial" w:cs="Arial"/>
                <w:sz w:val="16"/>
                <w:szCs w:val="16"/>
              </w:rPr>
              <w:t>аправляющие</w:t>
            </w:r>
            <w:proofErr w:type="spellEnd"/>
            <w:r w:rsidRPr="000D6C67">
              <w:rPr>
                <w:rFonts w:ascii="Arial" w:eastAsia="Times New Roman" w:hAnsi="Arial" w:cs="Arial"/>
                <w:sz w:val="16"/>
                <w:szCs w:val="16"/>
              </w:rPr>
              <w:t xml:space="preserve">, ассорти, _, </w:t>
            </w:r>
            <w:proofErr w:type="spellStart"/>
            <w:r w:rsidRPr="000D6C67">
              <w:rPr>
                <w:rFonts w:ascii="Arial" w:eastAsia="Times New Roman" w:hAnsi="Arial" w:cs="Arial"/>
                <w:sz w:val="16"/>
                <w:szCs w:val="16"/>
              </w:rPr>
              <w:t>Universal</w:t>
            </w:r>
            <w:proofErr w:type="spellEnd"/>
            <w:r w:rsidRPr="000D6C67">
              <w:rPr>
                <w:rFonts w:ascii="Arial" w:eastAsia="Times New Roman" w:hAnsi="Arial" w:cs="Arial"/>
                <w:sz w:val="16"/>
                <w:szCs w:val="16"/>
              </w:rPr>
              <w:t>,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82,68</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Ножницы 19,5см, </w:t>
            </w:r>
            <w:proofErr w:type="spellStart"/>
            <w:r w:rsidRPr="000D6C67">
              <w:rPr>
                <w:rFonts w:ascii="Arial" w:eastAsia="Times New Roman" w:hAnsi="Arial" w:cs="Arial"/>
                <w:sz w:val="16"/>
                <w:szCs w:val="16"/>
              </w:rPr>
              <w:t>рез</w:t>
            </w:r>
            <w:proofErr w:type="gramStart"/>
            <w:r w:rsidRPr="000D6C67">
              <w:rPr>
                <w:rFonts w:ascii="Arial" w:eastAsia="Times New Roman" w:hAnsi="Arial" w:cs="Arial"/>
                <w:sz w:val="16"/>
                <w:szCs w:val="16"/>
              </w:rPr>
              <w:t>.в</w:t>
            </w:r>
            <w:proofErr w:type="gramEnd"/>
            <w:r w:rsidRPr="000D6C67">
              <w:rPr>
                <w:rFonts w:ascii="Arial" w:eastAsia="Times New Roman" w:hAnsi="Arial" w:cs="Arial"/>
                <w:sz w:val="16"/>
                <w:szCs w:val="16"/>
              </w:rPr>
              <w:t>ставки</w:t>
            </w:r>
            <w:proofErr w:type="spellEnd"/>
            <w:r w:rsidRPr="000D6C67">
              <w:rPr>
                <w:rFonts w:ascii="Arial" w:eastAsia="Times New Roman" w:hAnsi="Arial" w:cs="Arial"/>
                <w:sz w:val="16"/>
                <w:szCs w:val="16"/>
              </w:rPr>
              <w:t xml:space="preserve">, эргономические ручки, бирюзовый/черный, 47585, </w:t>
            </w:r>
            <w:proofErr w:type="spellStart"/>
            <w:r w:rsidRPr="000D6C67">
              <w:rPr>
                <w:rFonts w:ascii="Arial" w:eastAsia="Times New Roman" w:hAnsi="Arial" w:cs="Arial"/>
                <w:sz w:val="16"/>
                <w:szCs w:val="16"/>
              </w:rPr>
              <w:t>Attache</w:t>
            </w:r>
            <w:proofErr w:type="spellEnd"/>
            <w:r w:rsidRPr="000D6C67">
              <w:rPr>
                <w:rFonts w:ascii="Arial" w:eastAsia="Times New Roman" w:hAnsi="Arial" w:cs="Arial"/>
                <w:sz w:val="16"/>
                <w:szCs w:val="16"/>
              </w:rPr>
              <w:t>,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80,56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Ножницы 21см, </w:t>
            </w:r>
            <w:proofErr w:type="spellStart"/>
            <w:r w:rsidRPr="000D6C67">
              <w:rPr>
                <w:rFonts w:ascii="Arial" w:eastAsia="Times New Roman" w:hAnsi="Arial" w:cs="Arial"/>
                <w:sz w:val="16"/>
                <w:szCs w:val="16"/>
              </w:rPr>
              <w:t>рез</w:t>
            </w:r>
            <w:proofErr w:type="gramStart"/>
            <w:r w:rsidRPr="000D6C67">
              <w:rPr>
                <w:rFonts w:ascii="Arial" w:eastAsia="Times New Roman" w:hAnsi="Arial" w:cs="Arial"/>
                <w:sz w:val="16"/>
                <w:szCs w:val="16"/>
              </w:rPr>
              <w:t>.в</w:t>
            </w:r>
            <w:proofErr w:type="gramEnd"/>
            <w:r w:rsidRPr="000D6C67">
              <w:rPr>
                <w:rFonts w:ascii="Arial" w:eastAsia="Times New Roman" w:hAnsi="Arial" w:cs="Arial"/>
                <w:sz w:val="16"/>
                <w:szCs w:val="16"/>
              </w:rPr>
              <w:t>ставки</w:t>
            </w:r>
            <w:proofErr w:type="spellEnd"/>
            <w:r w:rsidRPr="000D6C67">
              <w:rPr>
                <w:rFonts w:ascii="Arial" w:eastAsia="Times New Roman" w:hAnsi="Arial" w:cs="Arial"/>
                <w:sz w:val="16"/>
                <w:szCs w:val="16"/>
              </w:rPr>
              <w:t xml:space="preserve">, эргономические ручки, черно-красные, </w:t>
            </w:r>
            <w:proofErr w:type="spellStart"/>
            <w:r w:rsidRPr="000D6C67">
              <w:rPr>
                <w:rFonts w:ascii="Arial" w:eastAsia="Times New Roman" w:hAnsi="Arial" w:cs="Arial"/>
                <w:sz w:val="16"/>
                <w:szCs w:val="16"/>
              </w:rPr>
              <w:t>Office</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Soft</w:t>
            </w:r>
            <w:proofErr w:type="spellEnd"/>
            <w:r w:rsidRPr="000D6C67">
              <w:rPr>
                <w:rFonts w:ascii="Arial" w:eastAsia="Times New Roman" w:hAnsi="Arial" w:cs="Arial"/>
                <w:sz w:val="16"/>
                <w:szCs w:val="16"/>
              </w:rPr>
              <w:t>,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166,66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Ножницы 23см, пластик, черные, </w:t>
            </w:r>
            <w:proofErr w:type="spellStart"/>
            <w:r w:rsidRPr="000D6C67">
              <w:rPr>
                <w:rFonts w:ascii="Arial" w:eastAsia="Times New Roman" w:hAnsi="Arial" w:cs="Arial"/>
                <w:sz w:val="16"/>
                <w:szCs w:val="16"/>
              </w:rPr>
              <w:t>Universal</w:t>
            </w:r>
            <w:proofErr w:type="spellEnd"/>
            <w:r w:rsidRPr="000D6C67">
              <w:rPr>
                <w:rFonts w:ascii="Arial" w:eastAsia="Times New Roman" w:hAnsi="Arial" w:cs="Arial"/>
                <w:sz w:val="16"/>
                <w:szCs w:val="16"/>
              </w:rPr>
              <w:t>,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142,46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с файлами 100вклад., пластик, 800мкм, 64мм,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184,48</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с файлами 10вклад., пластик, 500мкм, 15мм,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35,97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с файлами 20вклд., пластик, 500мкм, 15мм,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(красный)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48,73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с файлами 30вклд., пластик, 500мкм, 15мм,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(серый)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68,57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с файлами 40вклад., пластик, 600мкм, 21мм, BERLINGO, Россия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103,24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с файлами 60вклад., пластик, 600мкм, 25мм,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(черный)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126,83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79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с файлами 80вклад., пластик, 800мкм, 40мм,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(серый)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157,47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 конверт на кнопке,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пластик, непрозрачная, 180мкм, BERLINGO, Китай (красный)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20,47</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 конверт на кнопке,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полупрозрачная , 150мкм,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(красный)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12,65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 конверт на кнопке,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прозрачная, 150мкм,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13,39</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 конверт на кнопке, А5, пластик, полупрозрачная , 180мкм, BERLINGO, Китай (зеленый)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15,48</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 конверт на молнии,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пластик, прозрачная, 110мкм, BERLINGO, Россия (бесцветный)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32,51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 уголок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150мкм,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7,01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 уголок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пластик, 180мкм, BERLINGO, Россия (фиолетовая)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8,94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lastRenderedPageBreak/>
              <w:t>87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адресная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"На подпись", </w:t>
            </w:r>
            <w:proofErr w:type="spellStart"/>
            <w:r w:rsidRPr="000D6C67">
              <w:rPr>
                <w:rFonts w:ascii="Arial" w:eastAsia="Times New Roman" w:hAnsi="Arial" w:cs="Arial"/>
                <w:sz w:val="16"/>
                <w:szCs w:val="16"/>
              </w:rPr>
              <w:t>бумвинил</w:t>
            </w:r>
            <w:proofErr w:type="spellEnd"/>
            <w:r w:rsidRPr="000D6C67">
              <w:rPr>
                <w:rFonts w:ascii="Arial" w:eastAsia="Times New Roman" w:hAnsi="Arial" w:cs="Arial"/>
                <w:sz w:val="16"/>
                <w:szCs w:val="16"/>
              </w:rPr>
              <w:t xml:space="preserve">, красная,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107,93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адресная А4, без надписи</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бумвинил</w:t>
            </w:r>
            <w:proofErr w:type="spellEnd"/>
            <w:r w:rsidRPr="000D6C67">
              <w:rPr>
                <w:rFonts w:ascii="Arial" w:eastAsia="Times New Roman" w:hAnsi="Arial" w:cs="Arial"/>
                <w:sz w:val="16"/>
                <w:szCs w:val="16"/>
              </w:rPr>
              <w:t xml:space="preserve">, красная,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119,92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89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адресная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с российским орлом, </w:t>
            </w:r>
            <w:proofErr w:type="spellStart"/>
            <w:r w:rsidRPr="000D6C67">
              <w:rPr>
                <w:rFonts w:ascii="Arial" w:eastAsia="Times New Roman" w:hAnsi="Arial" w:cs="Arial"/>
                <w:sz w:val="16"/>
                <w:szCs w:val="16"/>
              </w:rPr>
              <w:t>бумвинил</w:t>
            </w:r>
            <w:proofErr w:type="spellEnd"/>
            <w:r w:rsidRPr="000D6C67">
              <w:rPr>
                <w:rFonts w:ascii="Arial" w:eastAsia="Times New Roman" w:hAnsi="Arial" w:cs="Arial"/>
                <w:sz w:val="16"/>
                <w:szCs w:val="16"/>
              </w:rPr>
              <w:t xml:space="preserve">, красная,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107,93</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архивная для переплета 40 мм, без клапанов, </w:t>
            </w:r>
            <w:proofErr w:type="spellStart"/>
            <w:r w:rsidRPr="000D6C67">
              <w:rPr>
                <w:rFonts w:ascii="Arial" w:eastAsia="Times New Roman" w:hAnsi="Arial" w:cs="Arial"/>
                <w:sz w:val="16"/>
                <w:szCs w:val="16"/>
              </w:rPr>
              <w:t>перепл</w:t>
            </w:r>
            <w:proofErr w:type="spellEnd"/>
            <w:r w:rsidRPr="000D6C67">
              <w:rPr>
                <w:rFonts w:ascii="Arial" w:eastAsia="Times New Roman" w:hAnsi="Arial" w:cs="Arial"/>
                <w:sz w:val="16"/>
                <w:szCs w:val="16"/>
              </w:rPr>
              <w:t>. картон, корешок - коленкор, ш/к 71810</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159,86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картонная на завязках, белая, 310г/м</w:t>
            </w:r>
            <w:proofErr w:type="gramStart"/>
            <w:r w:rsidRPr="000D6C67">
              <w:rPr>
                <w:rFonts w:ascii="Arial" w:eastAsia="Times New Roman" w:hAnsi="Arial" w:cs="Arial"/>
                <w:sz w:val="16"/>
                <w:szCs w:val="16"/>
              </w:rPr>
              <w:t>2</w:t>
            </w:r>
            <w:proofErr w:type="gramEnd"/>
            <w:r w:rsidRPr="000D6C67">
              <w:rPr>
                <w:rFonts w:ascii="Arial" w:eastAsia="Times New Roman" w:hAnsi="Arial" w:cs="Arial"/>
                <w:sz w:val="16"/>
                <w:szCs w:val="16"/>
              </w:rPr>
              <w:t>, немелованная, до 200л., STAFF,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15,15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картонная на завязках, белая, 380г/м</w:t>
            </w:r>
            <w:proofErr w:type="gramStart"/>
            <w:r w:rsidRPr="000D6C67">
              <w:rPr>
                <w:rFonts w:ascii="Arial" w:eastAsia="Times New Roman" w:hAnsi="Arial" w:cs="Arial"/>
                <w:sz w:val="16"/>
                <w:szCs w:val="16"/>
              </w:rPr>
              <w:t>2</w:t>
            </w:r>
            <w:proofErr w:type="gramEnd"/>
            <w:r w:rsidRPr="000D6C67">
              <w:rPr>
                <w:rFonts w:ascii="Arial" w:eastAsia="Times New Roman" w:hAnsi="Arial" w:cs="Arial"/>
                <w:sz w:val="16"/>
                <w:szCs w:val="16"/>
              </w:rPr>
              <w:t>,, немелованная, до 350л.,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25,01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картонная скоросшиватель, белая, 320г/м</w:t>
            </w:r>
            <w:proofErr w:type="gramStart"/>
            <w:r w:rsidRPr="000D6C67">
              <w:rPr>
                <w:rFonts w:ascii="Arial" w:eastAsia="Times New Roman" w:hAnsi="Arial" w:cs="Arial"/>
                <w:sz w:val="16"/>
                <w:szCs w:val="16"/>
              </w:rPr>
              <w:t>2</w:t>
            </w:r>
            <w:proofErr w:type="gramEnd"/>
            <w:r w:rsidRPr="000D6C67">
              <w:rPr>
                <w:rFonts w:ascii="Arial" w:eastAsia="Times New Roman" w:hAnsi="Arial" w:cs="Arial"/>
                <w:sz w:val="16"/>
                <w:szCs w:val="16"/>
              </w:rPr>
              <w:t xml:space="preserve">, немелованная, до 200л.,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9,29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на  кольцах , 4 кольца, 40мм, пластик, 700мкм, _, "</w:t>
            </w:r>
            <w:proofErr w:type="spellStart"/>
            <w:r w:rsidRPr="000D6C67">
              <w:rPr>
                <w:rFonts w:ascii="Arial" w:eastAsia="Times New Roman" w:hAnsi="Arial" w:cs="Arial"/>
                <w:sz w:val="16"/>
                <w:szCs w:val="16"/>
              </w:rPr>
              <w:t>Diamond</w:t>
            </w:r>
            <w:proofErr w:type="spellEnd"/>
            <w:r w:rsidRPr="000D6C67">
              <w:rPr>
                <w:rFonts w:ascii="Arial" w:eastAsia="Times New Roman" w:hAnsi="Arial" w:cs="Arial"/>
                <w:sz w:val="16"/>
                <w:szCs w:val="16"/>
              </w:rPr>
              <w:t>" BERLINGO, Россия (красный)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111,66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на  кольцах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2 кольца, 25мм, пластик, 700мкм, _, "</w:t>
            </w:r>
            <w:proofErr w:type="spellStart"/>
            <w:r w:rsidRPr="000D6C67">
              <w:rPr>
                <w:rFonts w:ascii="Arial" w:eastAsia="Times New Roman" w:hAnsi="Arial" w:cs="Arial"/>
                <w:sz w:val="16"/>
                <w:szCs w:val="16"/>
              </w:rPr>
              <w:t>Diamond</w:t>
            </w:r>
            <w:proofErr w:type="spellEnd"/>
            <w:r w:rsidRPr="000D6C67">
              <w:rPr>
                <w:rFonts w:ascii="Arial" w:eastAsia="Times New Roman" w:hAnsi="Arial" w:cs="Arial"/>
                <w:sz w:val="16"/>
                <w:szCs w:val="16"/>
              </w:rPr>
              <w:t>" BERLINGO, Россия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90,40</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на  кольцах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2 кольца, 25мм, пластик, 700мкм, карман, "</w:t>
            </w:r>
            <w:proofErr w:type="spellStart"/>
            <w:r w:rsidRPr="000D6C67">
              <w:rPr>
                <w:rFonts w:ascii="Arial" w:eastAsia="Times New Roman" w:hAnsi="Arial" w:cs="Arial"/>
                <w:sz w:val="16"/>
                <w:szCs w:val="16"/>
              </w:rPr>
              <w:t>Standard</w:t>
            </w:r>
            <w:proofErr w:type="spellEnd"/>
            <w:r w:rsidRPr="000D6C67">
              <w:rPr>
                <w:rFonts w:ascii="Arial" w:eastAsia="Times New Roman" w:hAnsi="Arial" w:cs="Arial"/>
                <w:sz w:val="16"/>
                <w:szCs w:val="16"/>
              </w:rPr>
              <w:t>" BERLINGO, Россия (зеленый)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78,56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на резинке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350мкм, непрозрачная, IDC202 </w:t>
            </w:r>
            <w:proofErr w:type="spellStart"/>
            <w:r w:rsidRPr="000D6C67">
              <w:rPr>
                <w:rFonts w:ascii="Arial" w:eastAsia="Times New Roman" w:hAnsi="Arial" w:cs="Arial"/>
                <w:sz w:val="16"/>
                <w:szCs w:val="16"/>
              </w:rPr>
              <w:t>iOffice</w:t>
            </w:r>
            <w:proofErr w:type="spellEnd"/>
            <w:r w:rsidRPr="000D6C67">
              <w:rPr>
                <w:rFonts w:ascii="Arial" w:eastAsia="Times New Roman" w:hAnsi="Arial" w:cs="Arial"/>
                <w:sz w:val="16"/>
                <w:szCs w:val="16"/>
              </w:rPr>
              <w:t>, Россия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44,94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на резинке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500мкм, непрозрачная, DC202 </w:t>
            </w:r>
            <w:proofErr w:type="spellStart"/>
            <w:r w:rsidRPr="000D6C67">
              <w:rPr>
                <w:rFonts w:ascii="Arial" w:eastAsia="Times New Roman" w:hAnsi="Arial" w:cs="Arial"/>
                <w:sz w:val="16"/>
                <w:szCs w:val="16"/>
              </w:rPr>
              <w:t>Proff.Next</w:t>
            </w:r>
            <w:proofErr w:type="spellEnd"/>
            <w:r w:rsidRPr="000D6C67">
              <w:rPr>
                <w:rFonts w:ascii="Arial" w:eastAsia="Times New Roman" w:hAnsi="Arial" w:cs="Arial"/>
                <w:sz w:val="16"/>
                <w:szCs w:val="16"/>
              </w:rPr>
              <w:t>, Россия (черная)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58,77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99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с прижимом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350мкм, 20мм, 100л, 1 прижим, ассорти, </w:t>
            </w:r>
            <w:proofErr w:type="spellStart"/>
            <w:r w:rsidRPr="000D6C67">
              <w:rPr>
                <w:rFonts w:ascii="Arial" w:eastAsia="Times New Roman" w:hAnsi="Arial" w:cs="Arial"/>
                <w:sz w:val="16"/>
                <w:szCs w:val="16"/>
              </w:rPr>
              <w:t>iOffice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38,03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с прижимом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пластик, 500мкм, 14мм, 100л, 1 прижим, ассорти,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56,75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с прижимом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600мкм, 20мм, 100л, 1 прижим, ассорти, </w:t>
            </w:r>
            <w:proofErr w:type="spellStart"/>
            <w:r w:rsidRPr="000D6C67">
              <w:rPr>
                <w:rFonts w:ascii="Arial" w:eastAsia="Times New Roman" w:hAnsi="Arial" w:cs="Arial"/>
                <w:sz w:val="16"/>
                <w:szCs w:val="16"/>
              </w:rPr>
              <w:t>Proff.Next</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62,49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 с файлами 100вклад., пластик, 800мкм, 40мм, ассорти,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254,51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Папка с файлами 30вклад., пластик, 350мкм, 15мм, ассорти, </w:t>
            </w:r>
            <w:proofErr w:type="spellStart"/>
            <w:r w:rsidRPr="000D6C67">
              <w:rPr>
                <w:rFonts w:ascii="Arial" w:eastAsia="Times New Roman" w:hAnsi="Arial" w:cs="Arial"/>
                <w:sz w:val="16"/>
                <w:szCs w:val="16"/>
              </w:rPr>
              <w:t>iOffice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75,30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Папка-короб на резинке,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50мм, пластик, 0,7мм, синий,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136,21</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Папка-короб на резинке,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75мм, </w:t>
            </w:r>
            <w:proofErr w:type="spellStart"/>
            <w:r w:rsidRPr="000D6C67">
              <w:rPr>
                <w:rFonts w:ascii="Arial" w:eastAsia="Times New Roman" w:hAnsi="Arial" w:cs="Arial"/>
                <w:sz w:val="16"/>
                <w:szCs w:val="16"/>
              </w:rPr>
              <w:t>микрогофрокартон</w:t>
            </w:r>
            <w:proofErr w:type="spellEnd"/>
            <w:r w:rsidRPr="000D6C67">
              <w:rPr>
                <w:rFonts w:ascii="Arial" w:eastAsia="Times New Roman" w:hAnsi="Arial" w:cs="Arial"/>
                <w:sz w:val="16"/>
                <w:szCs w:val="16"/>
              </w:rPr>
              <w:t>, _, синий, 121810,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72,31</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Папка-короб с клапаном,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100мм, </w:t>
            </w:r>
            <w:proofErr w:type="spellStart"/>
            <w:r w:rsidRPr="000D6C67">
              <w:rPr>
                <w:rFonts w:ascii="Arial" w:eastAsia="Times New Roman" w:hAnsi="Arial" w:cs="Arial"/>
                <w:sz w:val="16"/>
                <w:szCs w:val="16"/>
              </w:rPr>
              <w:t>микрогофрокартон</w:t>
            </w:r>
            <w:proofErr w:type="spellEnd"/>
            <w:r w:rsidRPr="000D6C67">
              <w:rPr>
                <w:rFonts w:ascii="Arial" w:eastAsia="Times New Roman" w:hAnsi="Arial" w:cs="Arial"/>
                <w:sz w:val="16"/>
                <w:szCs w:val="16"/>
              </w:rPr>
              <w:t xml:space="preserve">, _, ассорти, A-GBL100C_1775,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56,99</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Папка-короб с клапаном,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75мм, </w:t>
            </w:r>
            <w:proofErr w:type="spellStart"/>
            <w:r w:rsidRPr="000D6C67">
              <w:rPr>
                <w:rFonts w:ascii="Arial" w:eastAsia="Times New Roman" w:hAnsi="Arial" w:cs="Arial"/>
                <w:sz w:val="16"/>
                <w:szCs w:val="16"/>
              </w:rPr>
              <w:t>микрогофрокартон</w:t>
            </w:r>
            <w:proofErr w:type="spellEnd"/>
            <w:r w:rsidRPr="000D6C67">
              <w:rPr>
                <w:rFonts w:ascii="Arial" w:eastAsia="Times New Roman" w:hAnsi="Arial" w:cs="Arial"/>
                <w:sz w:val="16"/>
                <w:szCs w:val="16"/>
              </w:rPr>
              <w:t xml:space="preserve">, _, белый, A-GBL75C_371,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51,69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Папка-планшет без крышки,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_,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75,32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109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Папка-планшет с крышкой,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ПВХ, карман,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214,36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Папка-портфель 1 отделение,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1000мкм, синий, PF317-TF </w:t>
            </w:r>
            <w:proofErr w:type="spellStart"/>
            <w:r w:rsidRPr="000D6C67">
              <w:rPr>
                <w:rFonts w:ascii="Arial" w:eastAsia="Times New Roman" w:hAnsi="Arial" w:cs="Arial"/>
                <w:sz w:val="16"/>
                <w:szCs w:val="16"/>
              </w:rPr>
              <w:t>Proff.Next</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147,98</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Папка-скоросшиватель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картон, 300г/м2, до 200л., мелованная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(желтый)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12,12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Папка-скоросшиватель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350мкм, 17мм, I-903 </w:t>
            </w:r>
            <w:proofErr w:type="spellStart"/>
            <w:r w:rsidRPr="000D6C67">
              <w:rPr>
                <w:rFonts w:ascii="Arial" w:eastAsia="Times New Roman" w:hAnsi="Arial" w:cs="Arial"/>
                <w:sz w:val="16"/>
                <w:szCs w:val="16"/>
              </w:rPr>
              <w:t>iOffice</w:t>
            </w:r>
            <w:proofErr w:type="spellEnd"/>
            <w:r w:rsidRPr="000D6C67">
              <w:rPr>
                <w:rFonts w:ascii="Arial" w:eastAsia="Times New Roman" w:hAnsi="Arial" w:cs="Arial"/>
                <w:sz w:val="16"/>
                <w:szCs w:val="16"/>
              </w:rPr>
              <w:t>, Россия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42,46</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Папка-скоросшиватель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пластик, 600мкм, 20мм, "Диагональ" с карманом BRAUBERG, Россия (зеленый)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82,46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Папка-скоросшиватель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пластик, 700мкм, 17мм, </w:t>
            </w:r>
            <w:proofErr w:type="spellStart"/>
            <w:r w:rsidRPr="000D6C67">
              <w:rPr>
                <w:rFonts w:ascii="Arial" w:eastAsia="Times New Roman" w:hAnsi="Arial" w:cs="Arial"/>
                <w:sz w:val="16"/>
                <w:szCs w:val="16"/>
              </w:rPr>
              <w:t>Standard</w:t>
            </w:r>
            <w:proofErr w:type="spellEnd"/>
            <w:r w:rsidRPr="000D6C67">
              <w:rPr>
                <w:rFonts w:ascii="Arial" w:eastAsia="Times New Roman" w:hAnsi="Arial" w:cs="Arial"/>
                <w:sz w:val="16"/>
                <w:szCs w:val="16"/>
              </w:rPr>
              <w:t xml:space="preserve"> BERLINGO, Россия (красный)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74,62</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lastRenderedPageBreak/>
              <w:t>115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Папка-скоросшиватель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пластик, прозрачный верх, 180мкм, _, PROFESSIONAL BERLINGO, Россия (белый)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10,50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Папка-уголок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пластик, 100мкм, ассорти,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6,86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Подвесные папки картон, 205г/м</w:t>
            </w:r>
            <w:proofErr w:type="gramStart"/>
            <w:r w:rsidRPr="000D6C67">
              <w:rPr>
                <w:rFonts w:ascii="Arial" w:eastAsia="Times New Roman" w:hAnsi="Arial" w:cs="Arial"/>
                <w:sz w:val="16"/>
                <w:szCs w:val="16"/>
              </w:rPr>
              <w:t>2</w:t>
            </w:r>
            <w:proofErr w:type="gramEnd"/>
            <w:r w:rsidRPr="000D6C67">
              <w:rPr>
                <w:rFonts w:ascii="Arial" w:eastAsia="Times New Roman" w:hAnsi="Arial" w:cs="Arial"/>
                <w:sz w:val="16"/>
                <w:szCs w:val="16"/>
              </w:rPr>
              <w:t xml:space="preserve">, 316 х 240мм, 150л.,  (1шт) , </w:t>
            </w:r>
            <w:proofErr w:type="spellStart"/>
            <w:r w:rsidRPr="000D6C67">
              <w:rPr>
                <w:rFonts w:ascii="Arial" w:eastAsia="Times New Roman" w:hAnsi="Arial" w:cs="Arial"/>
                <w:sz w:val="16"/>
                <w:szCs w:val="16"/>
              </w:rPr>
              <w:t>Esselte</w:t>
            </w:r>
            <w:proofErr w:type="spellEnd"/>
            <w:r w:rsidRPr="000D6C67">
              <w:rPr>
                <w:rFonts w:ascii="Arial" w:eastAsia="Times New Roman" w:hAnsi="Arial" w:cs="Arial"/>
                <w:sz w:val="16"/>
                <w:szCs w:val="16"/>
              </w:rPr>
              <w:t>, Польша (белые)</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111,38</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Регистратор 5см, PVC, 1-стор _, с карманом, IND 5/50 PP  INDEX, Россия (бордовый)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141,03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119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Регистратор 8см, картон, 1-стор </w:t>
            </w:r>
            <w:proofErr w:type="spellStart"/>
            <w:r w:rsidRPr="000D6C67">
              <w:rPr>
                <w:rFonts w:ascii="Arial" w:eastAsia="Times New Roman" w:hAnsi="Arial" w:cs="Arial"/>
                <w:sz w:val="16"/>
                <w:szCs w:val="16"/>
              </w:rPr>
              <w:t>метал</w:t>
            </w:r>
            <w:proofErr w:type="gramStart"/>
            <w:r w:rsidRPr="000D6C67">
              <w:rPr>
                <w:rFonts w:ascii="Arial" w:eastAsia="Times New Roman" w:hAnsi="Arial" w:cs="Arial"/>
                <w:sz w:val="16"/>
                <w:szCs w:val="16"/>
              </w:rPr>
              <w:t>.о</w:t>
            </w:r>
            <w:proofErr w:type="gramEnd"/>
            <w:r w:rsidRPr="000D6C67">
              <w:rPr>
                <w:rFonts w:ascii="Arial" w:eastAsia="Times New Roman" w:hAnsi="Arial" w:cs="Arial"/>
                <w:sz w:val="16"/>
                <w:szCs w:val="16"/>
              </w:rPr>
              <w:t>кантовка</w:t>
            </w:r>
            <w:proofErr w:type="spellEnd"/>
            <w:r w:rsidRPr="000D6C67">
              <w:rPr>
                <w:rFonts w:ascii="Arial" w:eastAsia="Times New Roman" w:hAnsi="Arial" w:cs="Arial"/>
                <w:sz w:val="16"/>
                <w:szCs w:val="16"/>
              </w:rPr>
              <w:t>, _, 220987 BRAUBERG, Россия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160,45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w:t>
            </w:r>
            <w:proofErr w:type="spellStart"/>
            <w:r w:rsidRPr="000D6C67">
              <w:rPr>
                <w:rFonts w:ascii="Arial" w:eastAsia="Times New Roman" w:hAnsi="Arial" w:cs="Arial"/>
                <w:sz w:val="16"/>
                <w:szCs w:val="16"/>
              </w:rPr>
              <w:t>гелевая</w:t>
            </w:r>
            <w:proofErr w:type="spellEnd"/>
            <w:r w:rsidRPr="000D6C67">
              <w:rPr>
                <w:rFonts w:ascii="Arial" w:eastAsia="Times New Roman" w:hAnsi="Arial" w:cs="Arial"/>
                <w:sz w:val="16"/>
                <w:szCs w:val="16"/>
              </w:rPr>
              <w:t>, _, BERLINGO, A-12, корпус пластик, прозрачный, 0,3мм, Китай (черная)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30,01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w:t>
            </w:r>
            <w:proofErr w:type="spellStart"/>
            <w:r w:rsidRPr="000D6C67">
              <w:rPr>
                <w:rFonts w:ascii="Arial" w:eastAsia="Times New Roman" w:hAnsi="Arial" w:cs="Arial"/>
                <w:sz w:val="16"/>
                <w:szCs w:val="16"/>
              </w:rPr>
              <w:t>гелевая</w:t>
            </w:r>
            <w:proofErr w:type="spellEnd"/>
            <w:r w:rsidRPr="000D6C67">
              <w:rPr>
                <w:rFonts w:ascii="Arial" w:eastAsia="Times New Roman" w:hAnsi="Arial" w:cs="Arial"/>
                <w:sz w:val="16"/>
                <w:szCs w:val="16"/>
              </w:rPr>
              <w:t>, _, BERLINGO, GS-05, корпус пластик, прозрачный, 0,5мм, Китай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22,25</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w:t>
            </w:r>
            <w:proofErr w:type="spellStart"/>
            <w:r w:rsidRPr="000D6C67">
              <w:rPr>
                <w:rFonts w:ascii="Arial" w:eastAsia="Times New Roman" w:hAnsi="Arial" w:cs="Arial"/>
                <w:sz w:val="16"/>
                <w:szCs w:val="16"/>
              </w:rPr>
              <w:t>гелевая</w:t>
            </w:r>
            <w:proofErr w:type="spellEnd"/>
            <w:r w:rsidRPr="000D6C67">
              <w:rPr>
                <w:rFonts w:ascii="Arial" w:eastAsia="Times New Roman" w:hAnsi="Arial" w:cs="Arial"/>
                <w:sz w:val="16"/>
                <w:szCs w:val="16"/>
              </w:rPr>
              <w:t xml:space="preserve">, _,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GPA100/BK_1717, корпус пластик, прозрачный, 0,5мм, Китай (зеленая)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18,13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w:t>
            </w:r>
            <w:proofErr w:type="spellStart"/>
            <w:r w:rsidRPr="000D6C67">
              <w:rPr>
                <w:rFonts w:ascii="Arial" w:eastAsia="Times New Roman" w:hAnsi="Arial" w:cs="Arial"/>
                <w:sz w:val="16"/>
                <w:szCs w:val="16"/>
              </w:rPr>
              <w:t>гелевая</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грип</w:t>
            </w:r>
            <w:proofErr w:type="spellEnd"/>
            <w:r w:rsidRPr="000D6C67">
              <w:rPr>
                <w:rFonts w:ascii="Arial" w:eastAsia="Times New Roman" w:hAnsi="Arial" w:cs="Arial"/>
                <w:sz w:val="16"/>
                <w:szCs w:val="16"/>
              </w:rPr>
              <w:t>, STAFF, 141824, корпус пластик, прозрачный, 0,5мм, Китай (черная)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12,36</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w:t>
            </w:r>
            <w:proofErr w:type="spellStart"/>
            <w:r w:rsidRPr="000D6C67">
              <w:rPr>
                <w:rFonts w:ascii="Arial" w:eastAsia="Times New Roman" w:hAnsi="Arial" w:cs="Arial"/>
                <w:sz w:val="16"/>
                <w:szCs w:val="16"/>
              </w:rPr>
              <w:t>гелевая</w:t>
            </w:r>
            <w:proofErr w:type="spellEnd"/>
            <w:r w:rsidRPr="000D6C67">
              <w:rPr>
                <w:rFonts w:ascii="Arial" w:eastAsia="Times New Roman" w:hAnsi="Arial" w:cs="Arial"/>
                <w:sz w:val="16"/>
                <w:szCs w:val="16"/>
              </w:rPr>
              <w:t xml:space="preserve">, имитация </w:t>
            </w:r>
            <w:proofErr w:type="spellStart"/>
            <w:r w:rsidRPr="000D6C67">
              <w:rPr>
                <w:rFonts w:ascii="Arial" w:eastAsia="Times New Roman" w:hAnsi="Arial" w:cs="Arial"/>
                <w:sz w:val="16"/>
                <w:szCs w:val="16"/>
              </w:rPr>
              <w:t>грипа</w:t>
            </w:r>
            <w:proofErr w:type="spellEnd"/>
            <w:r w:rsidRPr="000D6C67">
              <w:rPr>
                <w:rFonts w:ascii="Arial" w:eastAsia="Times New Roman" w:hAnsi="Arial" w:cs="Arial"/>
                <w:sz w:val="16"/>
                <w:szCs w:val="16"/>
              </w:rPr>
              <w:t>, BERLINGO, С-20, корпус пластик, прозрачный, 0,3мм, Китай (красная)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25,34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Ручка шариковая , _, BERLINGO, H-30, корпус пластик, прозрачный, 0,32мм, Китай (черная)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11,07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шариковая , _, BIC, </w:t>
            </w:r>
            <w:proofErr w:type="spellStart"/>
            <w:r w:rsidRPr="000D6C67">
              <w:rPr>
                <w:rFonts w:ascii="Arial" w:eastAsia="Times New Roman" w:hAnsi="Arial" w:cs="Arial"/>
                <w:sz w:val="16"/>
                <w:szCs w:val="16"/>
              </w:rPr>
              <w:t>Round</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Stic</w:t>
            </w:r>
            <w:proofErr w:type="spellEnd"/>
            <w:r w:rsidRPr="000D6C67">
              <w:rPr>
                <w:rFonts w:ascii="Arial" w:eastAsia="Times New Roman" w:hAnsi="Arial" w:cs="Arial"/>
                <w:sz w:val="16"/>
                <w:szCs w:val="16"/>
              </w:rPr>
              <w:t>, корпус пластик, тонированный , 0,4мм, Мексика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14,49</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Ручка шариковая</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автомат, </w:t>
            </w:r>
            <w:proofErr w:type="spellStart"/>
            <w:r w:rsidRPr="000D6C67">
              <w:rPr>
                <w:rFonts w:ascii="Arial" w:eastAsia="Times New Roman" w:hAnsi="Arial" w:cs="Arial"/>
                <w:sz w:val="16"/>
                <w:szCs w:val="16"/>
              </w:rPr>
              <w:t>грип</w:t>
            </w:r>
            <w:proofErr w:type="spellEnd"/>
            <w:r w:rsidRPr="000D6C67">
              <w:rPr>
                <w:rFonts w:ascii="Arial" w:eastAsia="Times New Roman" w:hAnsi="Arial" w:cs="Arial"/>
                <w:sz w:val="16"/>
                <w:szCs w:val="16"/>
              </w:rPr>
              <w:t xml:space="preserve">, BERLINGO, </w:t>
            </w:r>
            <w:proofErr w:type="spellStart"/>
            <w:r w:rsidRPr="000D6C67">
              <w:rPr>
                <w:rFonts w:ascii="Arial" w:eastAsia="Times New Roman" w:hAnsi="Arial" w:cs="Arial"/>
                <w:sz w:val="16"/>
                <w:szCs w:val="16"/>
              </w:rPr>
              <w:t>Modern</w:t>
            </w:r>
            <w:proofErr w:type="spellEnd"/>
            <w:r w:rsidRPr="000D6C67">
              <w:rPr>
                <w:rFonts w:ascii="Arial" w:eastAsia="Times New Roman" w:hAnsi="Arial" w:cs="Arial"/>
                <w:sz w:val="16"/>
                <w:szCs w:val="16"/>
              </w:rPr>
              <w:t xml:space="preserve"> S, корпус пластик, ассорти, 0,32мм, Китай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30,16</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Ручка шариковая</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грип</w:t>
            </w:r>
            <w:proofErr w:type="spellEnd"/>
            <w:r w:rsidRPr="000D6C67">
              <w:rPr>
                <w:rFonts w:ascii="Arial" w:eastAsia="Times New Roman" w:hAnsi="Arial" w:cs="Arial"/>
                <w:sz w:val="16"/>
                <w:szCs w:val="16"/>
              </w:rPr>
              <w:t>, BERLINGO, "</w:t>
            </w:r>
            <w:proofErr w:type="spellStart"/>
            <w:r w:rsidRPr="000D6C67">
              <w:rPr>
                <w:rFonts w:ascii="Arial" w:eastAsia="Times New Roman" w:hAnsi="Arial" w:cs="Arial"/>
                <w:sz w:val="16"/>
                <w:szCs w:val="16"/>
              </w:rPr>
              <w:t>Triangle</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Snow</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Pro</w:t>
            </w:r>
            <w:proofErr w:type="spellEnd"/>
            <w:r w:rsidRPr="000D6C67">
              <w:rPr>
                <w:rFonts w:ascii="Arial" w:eastAsia="Times New Roman" w:hAnsi="Arial" w:cs="Arial"/>
                <w:sz w:val="16"/>
                <w:szCs w:val="16"/>
              </w:rPr>
              <w:t>", корпус пластик, бело/синий, 0,5мм, Индия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21,99</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129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w:t>
            </w:r>
            <w:proofErr w:type="gramStart"/>
            <w:r w:rsidRPr="000D6C67">
              <w:rPr>
                <w:rFonts w:ascii="Arial" w:eastAsia="Times New Roman" w:hAnsi="Arial" w:cs="Arial"/>
                <w:sz w:val="16"/>
                <w:szCs w:val="16"/>
              </w:rPr>
              <w:t>шариковая-масляная</w:t>
            </w:r>
            <w:proofErr w:type="gram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грип</w:t>
            </w:r>
            <w:proofErr w:type="spellEnd"/>
            <w:r w:rsidRPr="000D6C67">
              <w:rPr>
                <w:rFonts w:ascii="Arial" w:eastAsia="Times New Roman" w:hAnsi="Arial" w:cs="Arial"/>
                <w:sz w:val="16"/>
                <w:szCs w:val="16"/>
              </w:rPr>
              <w:t xml:space="preserve">, BERLINGO, </w:t>
            </w:r>
            <w:proofErr w:type="spellStart"/>
            <w:r w:rsidRPr="000D6C67">
              <w:rPr>
                <w:rFonts w:ascii="Arial" w:eastAsia="Times New Roman" w:hAnsi="Arial" w:cs="Arial"/>
                <w:sz w:val="16"/>
                <w:szCs w:val="16"/>
              </w:rPr>
              <w:t>Mega</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Soft</w:t>
            </w:r>
            <w:proofErr w:type="spellEnd"/>
            <w:r w:rsidRPr="000D6C67">
              <w:rPr>
                <w:rFonts w:ascii="Arial" w:eastAsia="Times New Roman" w:hAnsi="Arial" w:cs="Arial"/>
                <w:sz w:val="16"/>
                <w:szCs w:val="16"/>
              </w:rPr>
              <w:t>, корпус пластик, прозрачный, 0,3мм, Китай (черная)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26,41</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Ручка </w:t>
            </w:r>
            <w:proofErr w:type="gramStart"/>
            <w:r w:rsidRPr="000D6C67">
              <w:rPr>
                <w:rFonts w:ascii="Arial" w:eastAsia="Times New Roman" w:hAnsi="Arial" w:cs="Arial"/>
                <w:sz w:val="16"/>
                <w:szCs w:val="16"/>
              </w:rPr>
              <w:t>шариковая-масляная</w:t>
            </w:r>
            <w:proofErr w:type="gram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грип</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Erich</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Krause</w:t>
            </w:r>
            <w:proofErr w:type="spellEnd"/>
            <w:r w:rsidRPr="000D6C67">
              <w:rPr>
                <w:rFonts w:ascii="Arial" w:eastAsia="Times New Roman" w:hAnsi="Arial" w:cs="Arial"/>
                <w:sz w:val="16"/>
                <w:szCs w:val="16"/>
              </w:rPr>
              <w:t>, ULTRA L-30, корпус пластик, прозрачный, 0,7мм, Индия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37,09</w:t>
            </w:r>
          </w:p>
        </w:tc>
      </w:tr>
      <w:tr w:rsidR="00191F88" w:rsidRPr="000D6C67" w:rsidTr="00191F88">
        <w:trPr>
          <w:gridAfter w:val="2"/>
          <w:wAfter w:w="774" w:type="dxa"/>
          <w:trHeight w:val="288"/>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131</w:t>
            </w:r>
          </w:p>
        </w:tc>
        <w:tc>
          <w:tcPr>
            <w:tcW w:w="4160" w:type="dxa"/>
            <w:gridSpan w:val="13"/>
            <w:tcBorders>
              <w:top w:val="single" w:sz="4" w:space="0" w:color="000000"/>
              <w:left w:val="nil"/>
              <w:bottom w:val="single" w:sz="4" w:space="0" w:color="000000"/>
              <w:right w:val="nil"/>
            </w:tcBorders>
            <w:shd w:val="clear" w:color="auto" w:fill="auto"/>
            <w:vAlign w:val="bottom"/>
          </w:tcPr>
          <w:p w:rsidR="00191F88" w:rsidRPr="00191F88" w:rsidRDefault="00191F88" w:rsidP="000D6C67">
            <w:pPr>
              <w:widowControl/>
              <w:autoSpaceDE/>
              <w:autoSpaceDN/>
              <w:adjustRightInd/>
              <w:rPr>
                <w:rFonts w:ascii="Arial" w:eastAsia="Times New Roman" w:hAnsi="Arial" w:cs="Arial"/>
                <w:sz w:val="16"/>
                <w:szCs w:val="16"/>
              </w:rPr>
            </w:pPr>
            <w:r>
              <w:rPr>
                <w:rFonts w:ascii="Arial" w:eastAsia="Times New Roman" w:hAnsi="Arial" w:cs="Arial"/>
                <w:sz w:val="16"/>
                <w:szCs w:val="16"/>
              </w:rPr>
              <w:t>Ручка</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r>
              <w:rPr>
                <w:rFonts w:ascii="Arial" w:eastAsia="Times New Roman" w:hAnsi="Arial" w:cs="Arial"/>
                <w:sz w:val="16"/>
                <w:szCs w:val="16"/>
              </w:rPr>
              <w:t>1,85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Степлер</w:t>
            </w:r>
            <w:proofErr w:type="spellEnd"/>
            <w:r w:rsidRPr="000D6C67">
              <w:rPr>
                <w:rFonts w:ascii="Arial" w:eastAsia="Times New Roman" w:hAnsi="Arial" w:cs="Arial"/>
                <w:sz w:val="16"/>
                <w:szCs w:val="16"/>
              </w:rPr>
              <w:t xml:space="preserve"> 24/6, 26/6, 25л., пластик, ассорти, </w:t>
            </w:r>
            <w:proofErr w:type="spellStart"/>
            <w:r w:rsidRPr="000D6C67">
              <w:rPr>
                <w:rFonts w:ascii="Arial" w:eastAsia="Times New Roman" w:hAnsi="Arial" w:cs="Arial"/>
                <w:sz w:val="16"/>
                <w:szCs w:val="16"/>
              </w:rPr>
              <w:t>метал</w:t>
            </w:r>
            <w:proofErr w:type="gramStart"/>
            <w:r w:rsidRPr="000D6C67">
              <w:rPr>
                <w:rFonts w:ascii="Arial" w:eastAsia="Times New Roman" w:hAnsi="Arial" w:cs="Arial"/>
                <w:sz w:val="16"/>
                <w:szCs w:val="16"/>
              </w:rPr>
              <w:t>.м</w:t>
            </w:r>
            <w:proofErr w:type="gramEnd"/>
            <w:r w:rsidRPr="000D6C67">
              <w:rPr>
                <w:rFonts w:ascii="Arial" w:eastAsia="Times New Roman" w:hAnsi="Arial" w:cs="Arial"/>
                <w:sz w:val="16"/>
                <w:szCs w:val="16"/>
              </w:rPr>
              <w:t>еханизм</w:t>
            </w:r>
            <w:proofErr w:type="spellEnd"/>
            <w:r w:rsidRPr="000D6C67">
              <w:rPr>
                <w:rFonts w:ascii="Arial" w:eastAsia="Times New Roman" w:hAnsi="Arial" w:cs="Arial"/>
                <w:sz w:val="16"/>
                <w:szCs w:val="16"/>
              </w:rPr>
              <w:t xml:space="preserve"> , H3531,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293,14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Степлер</w:t>
            </w:r>
            <w:proofErr w:type="spellEnd"/>
            <w:r w:rsidRPr="000D6C67">
              <w:rPr>
                <w:rFonts w:ascii="Arial" w:eastAsia="Times New Roman" w:hAnsi="Arial" w:cs="Arial"/>
                <w:sz w:val="16"/>
                <w:szCs w:val="16"/>
              </w:rPr>
              <w:t xml:space="preserve"> 24/6, 26/6, 30л., пластик, черный, </w:t>
            </w:r>
            <w:proofErr w:type="spellStart"/>
            <w:r w:rsidRPr="000D6C67">
              <w:rPr>
                <w:rFonts w:ascii="Arial" w:eastAsia="Times New Roman" w:hAnsi="Arial" w:cs="Arial"/>
                <w:sz w:val="16"/>
                <w:szCs w:val="16"/>
              </w:rPr>
              <w:t>метал</w:t>
            </w:r>
            <w:proofErr w:type="gramStart"/>
            <w:r w:rsidRPr="000D6C67">
              <w:rPr>
                <w:rFonts w:ascii="Arial" w:eastAsia="Times New Roman" w:hAnsi="Arial" w:cs="Arial"/>
                <w:sz w:val="16"/>
                <w:szCs w:val="16"/>
              </w:rPr>
              <w:t>.м</w:t>
            </w:r>
            <w:proofErr w:type="gramEnd"/>
            <w:r w:rsidRPr="000D6C67">
              <w:rPr>
                <w:rFonts w:ascii="Arial" w:eastAsia="Times New Roman" w:hAnsi="Arial" w:cs="Arial"/>
                <w:sz w:val="16"/>
                <w:szCs w:val="16"/>
              </w:rPr>
              <w:t>еханизм</w:t>
            </w:r>
            <w:proofErr w:type="spellEnd"/>
            <w:r w:rsidRPr="000D6C67">
              <w:rPr>
                <w:rFonts w:ascii="Arial" w:eastAsia="Times New Roman" w:hAnsi="Arial" w:cs="Arial"/>
                <w:sz w:val="16"/>
                <w:szCs w:val="16"/>
              </w:rPr>
              <w:t xml:space="preserve"> , H3100,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215,45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Степлер</w:t>
            </w:r>
            <w:proofErr w:type="spellEnd"/>
            <w:r w:rsidRPr="000D6C67">
              <w:rPr>
                <w:rFonts w:ascii="Arial" w:eastAsia="Times New Roman" w:hAnsi="Arial" w:cs="Arial"/>
                <w:sz w:val="16"/>
                <w:szCs w:val="16"/>
              </w:rPr>
              <w:t xml:space="preserve"> №10, 10л., металл, ассорти, </w:t>
            </w:r>
            <w:proofErr w:type="spellStart"/>
            <w:r w:rsidRPr="000D6C67">
              <w:rPr>
                <w:rFonts w:ascii="Arial" w:eastAsia="Times New Roman" w:hAnsi="Arial" w:cs="Arial"/>
                <w:sz w:val="16"/>
                <w:szCs w:val="16"/>
              </w:rPr>
              <w:t>метал</w:t>
            </w:r>
            <w:proofErr w:type="gramStart"/>
            <w:r w:rsidRPr="000D6C67">
              <w:rPr>
                <w:rFonts w:ascii="Arial" w:eastAsia="Times New Roman" w:hAnsi="Arial" w:cs="Arial"/>
                <w:sz w:val="16"/>
                <w:szCs w:val="16"/>
              </w:rPr>
              <w:t>.м</w:t>
            </w:r>
            <w:proofErr w:type="gramEnd"/>
            <w:r w:rsidRPr="000D6C67">
              <w:rPr>
                <w:rFonts w:ascii="Arial" w:eastAsia="Times New Roman" w:hAnsi="Arial" w:cs="Arial"/>
                <w:sz w:val="16"/>
                <w:szCs w:val="16"/>
              </w:rPr>
              <w:t>еханизм</w:t>
            </w:r>
            <w:proofErr w:type="spellEnd"/>
            <w:r w:rsidRPr="000D6C67">
              <w:rPr>
                <w:rFonts w:ascii="Arial" w:eastAsia="Times New Roman" w:hAnsi="Arial" w:cs="Arial"/>
                <w:sz w:val="16"/>
                <w:szCs w:val="16"/>
              </w:rPr>
              <w:t xml:space="preserve"> , DSn_10039,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111,84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Степлер</w:t>
            </w:r>
            <w:proofErr w:type="spellEnd"/>
            <w:r w:rsidRPr="000D6C67">
              <w:rPr>
                <w:rFonts w:ascii="Arial" w:eastAsia="Times New Roman" w:hAnsi="Arial" w:cs="Arial"/>
                <w:sz w:val="16"/>
                <w:szCs w:val="16"/>
              </w:rPr>
              <w:t xml:space="preserve"> №10, 16л., пластик, черный, </w:t>
            </w:r>
            <w:proofErr w:type="spellStart"/>
            <w:r w:rsidRPr="000D6C67">
              <w:rPr>
                <w:rFonts w:ascii="Arial" w:eastAsia="Times New Roman" w:hAnsi="Arial" w:cs="Arial"/>
                <w:sz w:val="16"/>
                <w:szCs w:val="16"/>
              </w:rPr>
              <w:t>метал</w:t>
            </w:r>
            <w:proofErr w:type="gramStart"/>
            <w:r w:rsidRPr="000D6C67">
              <w:rPr>
                <w:rFonts w:ascii="Arial" w:eastAsia="Times New Roman" w:hAnsi="Arial" w:cs="Arial"/>
                <w:sz w:val="16"/>
                <w:szCs w:val="16"/>
              </w:rPr>
              <w:t>.м</w:t>
            </w:r>
            <w:proofErr w:type="gramEnd"/>
            <w:r w:rsidRPr="000D6C67">
              <w:rPr>
                <w:rFonts w:ascii="Arial" w:eastAsia="Times New Roman" w:hAnsi="Arial" w:cs="Arial"/>
                <w:sz w:val="16"/>
                <w:szCs w:val="16"/>
              </w:rPr>
              <w:t>еханизм</w:t>
            </w:r>
            <w:proofErr w:type="spellEnd"/>
            <w:r w:rsidRPr="000D6C67">
              <w:rPr>
                <w:rFonts w:ascii="Arial" w:eastAsia="Times New Roman" w:hAnsi="Arial" w:cs="Arial"/>
                <w:sz w:val="16"/>
                <w:szCs w:val="16"/>
              </w:rPr>
              <w:t xml:space="preserve"> , DSn_16161,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168,61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Степлер</w:t>
            </w:r>
            <w:proofErr w:type="spellEnd"/>
            <w:r w:rsidRPr="000D6C67">
              <w:rPr>
                <w:rFonts w:ascii="Arial" w:eastAsia="Times New Roman" w:hAnsi="Arial" w:cs="Arial"/>
                <w:sz w:val="16"/>
                <w:szCs w:val="16"/>
              </w:rPr>
              <w:t xml:space="preserve"> №24(26), 20л., пластик, ассорти, </w:t>
            </w:r>
            <w:proofErr w:type="spellStart"/>
            <w:r w:rsidRPr="000D6C67">
              <w:rPr>
                <w:rFonts w:ascii="Arial" w:eastAsia="Times New Roman" w:hAnsi="Arial" w:cs="Arial"/>
                <w:sz w:val="16"/>
                <w:szCs w:val="16"/>
              </w:rPr>
              <w:t>метал</w:t>
            </w:r>
            <w:proofErr w:type="gramStart"/>
            <w:r w:rsidRPr="000D6C67">
              <w:rPr>
                <w:rFonts w:ascii="Arial" w:eastAsia="Times New Roman" w:hAnsi="Arial" w:cs="Arial"/>
                <w:sz w:val="16"/>
                <w:szCs w:val="16"/>
              </w:rPr>
              <w:t>.м</w:t>
            </w:r>
            <w:proofErr w:type="gramEnd"/>
            <w:r w:rsidRPr="000D6C67">
              <w:rPr>
                <w:rFonts w:ascii="Arial" w:eastAsia="Times New Roman" w:hAnsi="Arial" w:cs="Arial"/>
                <w:sz w:val="16"/>
                <w:szCs w:val="16"/>
              </w:rPr>
              <w:t>еханизм</w:t>
            </w:r>
            <w:proofErr w:type="spellEnd"/>
            <w:r w:rsidRPr="000D6C67">
              <w:rPr>
                <w:rFonts w:ascii="Arial" w:eastAsia="Times New Roman" w:hAnsi="Arial" w:cs="Arial"/>
                <w:sz w:val="16"/>
                <w:szCs w:val="16"/>
              </w:rPr>
              <w:t xml:space="preserve"> , DSp_20071,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117,67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Степлер</w:t>
            </w:r>
            <w:proofErr w:type="spellEnd"/>
            <w:r w:rsidRPr="000D6C67">
              <w:rPr>
                <w:rFonts w:ascii="Arial" w:eastAsia="Times New Roman" w:hAnsi="Arial" w:cs="Arial"/>
                <w:sz w:val="16"/>
                <w:szCs w:val="16"/>
              </w:rPr>
              <w:t xml:space="preserve"> №24/6, 20л., пластик, ассорти, </w:t>
            </w:r>
            <w:proofErr w:type="spellStart"/>
            <w:r w:rsidRPr="000D6C67">
              <w:rPr>
                <w:rFonts w:ascii="Arial" w:eastAsia="Times New Roman" w:hAnsi="Arial" w:cs="Arial"/>
                <w:sz w:val="16"/>
                <w:szCs w:val="16"/>
              </w:rPr>
              <w:t>метал</w:t>
            </w:r>
            <w:proofErr w:type="gramStart"/>
            <w:r w:rsidRPr="000D6C67">
              <w:rPr>
                <w:rFonts w:ascii="Arial" w:eastAsia="Times New Roman" w:hAnsi="Arial" w:cs="Arial"/>
                <w:sz w:val="16"/>
                <w:szCs w:val="16"/>
              </w:rPr>
              <w:t>.м</w:t>
            </w:r>
            <w:proofErr w:type="gramEnd"/>
            <w:r w:rsidRPr="000D6C67">
              <w:rPr>
                <w:rFonts w:ascii="Arial" w:eastAsia="Times New Roman" w:hAnsi="Arial" w:cs="Arial"/>
                <w:sz w:val="16"/>
                <w:szCs w:val="16"/>
              </w:rPr>
              <w:t>еханизм</w:t>
            </w:r>
            <w:proofErr w:type="spellEnd"/>
            <w:r w:rsidRPr="000D6C67">
              <w:rPr>
                <w:rFonts w:ascii="Arial" w:eastAsia="Times New Roman" w:hAnsi="Arial" w:cs="Arial"/>
                <w:sz w:val="16"/>
                <w:szCs w:val="16"/>
              </w:rPr>
              <w:t xml:space="preserve"> , H3111, BERLINGO,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310,72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Стержень  шариковый, 170192, 107мм, 0,7мм, 5шт, BRAUBERG, Китай (синий)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17,65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139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книга канцелярская, А4, 48л., линия, офсет, мел</w:t>
            </w:r>
            <w:proofErr w:type="gramStart"/>
            <w:r w:rsidRPr="000D6C67">
              <w:rPr>
                <w:rFonts w:ascii="Arial" w:eastAsia="Times New Roman" w:hAnsi="Arial" w:cs="Arial"/>
                <w:sz w:val="16"/>
                <w:szCs w:val="16"/>
              </w:rPr>
              <w:t>.</w:t>
            </w:r>
            <w:proofErr w:type="gramEnd"/>
            <w:r w:rsidRPr="000D6C67">
              <w:rPr>
                <w:rFonts w:ascii="Arial" w:eastAsia="Times New Roman" w:hAnsi="Arial" w:cs="Arial"/>
                <w:sz w:val="16"/>
                <w:szCs w:val="16"/>
              </w:rPr>
              <w:t xml:space="preserve"> </w:t>
            </w:r>
            <w:proofErr w:type="gramStart"/>
            <w:r w:rsidRPr="000D6C67">
              <w:rPr>
                <w:rFonts w:ascii="Arial" w:eastAsia="Times New Roman" w:hAnsi="Arial" w:cs="Arial"/>
                <w:sz w:val="16"/>
                <w:szCs w:val="16"/>
              </w:rPr>
              <w:t>к</w:t>
            </w:r>
            <w:proofErr w:type="gramEnd"/>
            <w:r w:rsidRPr="000D6C67">
              <w:rPr>
                <w:rFonts w:ascii="Arial" w:eastAsia="Times New Roman" w:hAnsi="Arial" w:cs="Arial"/>
                <w:sz w:val="16"/>
                <w:szCs w:val="16"/>
              </w:rPr>
              <w:t xml:space="preserve">артон, скоба,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49,99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общая, А4, 160л., клетка, офсет, твердый картон</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пружина, "</w:t>
            </w:r>
            <w:proofErr w:type="spellStart"/>
            <w:r w:rsidRPr="000D6C67">
              <w:rPr>
                <w:rFonts w:ascii="Arial" w:eastAsia="Times New Roman" w:hAnsi="Arial" w:cs="Arial"/>
                <w:sz w:val="16"/>
                <w:szCs w:val="16"/>
              </w:rPr>
              <w:t>Nature</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Macro</w:t>
            </w:r>
            <w:proofErr w:type="spellEnd"/>
            <w:r w:rsidRPr="000D6C67">
              <w:rPr>
                <w:rFonts w:ascii="Arial" w:eastAsia="Times New Roman" w:hAnsi="Arial" w:cs="Arial"/>
                <w:sz w:val="16"/>
                <w:szCs w:val="16"/>
              </w:rPr>
              <w:t>", NN,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274,85</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общая,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96л., клетка, офсет, </w:t>
            </w:r>
            <w:proofErr w:type="spellStart"/>
            <w:r w:rsidRPr="000D6C67">
              <w:rPr>
                <w:rFonts w:ascii="Arial" w:eastAsia="Times New Roman" w:hAnsi="Arial" w:cs="Arial"/>
                <w:sz w:val="16"/>
                <w:szCs w:val="16"/>
              </w:rPr>
              <w:t>бумвинил</w:t>
            </w:r>
            <w:proofErr w:type="spellEnd"/>
            <w:r w:rsidRPr="000D6C67">
              <w:rPr>
                <w:rFonts w:ascii="Arial" w:eastAsia="Times New Roman" w:hAnsi="Arial" w:cs="Arial"/>
                <w:sz w:val="16"/>
                <w:szCs w:val="16"/>
              </w:rPr>
              <w:t xml:space="preserve">, пружина, ,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110,59</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общая, А5, 120л., клетка, офсет, твердый картон</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на кольцах, "Цветы. </w:t>
            </w:r>
            <w:proofErr w:type="spellStart"/>
            <w:r w:rsidRPr="000D6C67">
              <w:rPr>
                <w:rFonts w:ascii="Arial" w:eastAsia="Times New Roman" w:hAnsi="Arial" w:cs="Arial"/>
                <w:sz w:val="16"/>
                <w:szCs w:val="16"/>
              </w:rPr>
              <w:t>Винтажный</w:t>
            </w:r>
            <w:proofErr w:type="spellEnd"/>
            <w:r w:rsidRPr="000D6C67">
              <w:rPr>
                <w:rFonts w:ascii="Arial" w:eastAsia="Times New Roman" w:hAnsi="Arial" w:cs="Arial"/>
                <w:sz w:val="16"/>
                <w:szCs w:val="16"/>
              </w:rPr>
              <w:t xml:space="preserve"> узор", </w:t>
            </w:r>
            <w:proofErr w:type="spellStart"/>
            <w:r w:rsidRPr="000D6C67">
              <w:rPr>
                <w:rFonts w:ascii="Arial" w:eastAsia="Times New Roman" w:hAnsi="Arial" w:cs="Arial"/>
                <w:sz w:val="16"/>
                <w:szCs w:val="16"/>
              </w:rPr>
              <w:t>ArtSp</w:t>
            </w:r>
            <w:proofErr w:type="spellEnd"/>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163,24</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lastRenderedPageBreak/>
              <w:t>143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общая, А5, 40л., линия, офсет, мел</w:t>
            </w:r>
            <w:proofErr w:type="gramStart"/>
            <w:r w:rsidRPr="000D6C67">
              <w:rPr>
                <w:rFonts w:ascii="Arial" w:eastAsia="Times New Roman" w:hAnsi="Arial" w:cs="Arial"/>
                <w:sz w:val="16"/>
                <w:szCs w:val="16"/>
              </w:rPr>
              <w:t>.</w:t>
            </w:r>
            <w:proofErr w:type="gramEnd"/>
            <w:r w:rsidRPr="000D6C67">
              <w:rPr>
                <w:rFonts w:ascii="Arial" w:eastAsia="Times New Roman" w:hAnsi="Arial" w:cs="Arial"/>
                <w:sz w:val="16"/>
                <w:szCs w:val="16"/>
              </w:rPr>
              <w:t xml:space="preserve"> </w:t>
            </w:r>
            <w:proofErr w:type="gramStart"/>
            <w:r w:rsidRPr="000D6C67">
              <w:rPr>
                <w:rFonts w:ascii="Arial" w:eastAsia="Times New Roman" w:hAnsi="Arial" w:cs="Arial"/>
                <w:sz w:val="16"/>
                <w:szCs w:val="16"/>
              </w:rPr>
              <w:t>к</w:t>
            </w:r>
            <w:proofErr w:type="gramEnd"/>
            <w:r w:rsidRPr="000D6C67">
              <w:rPr>
                <w:rFonts w:ascii="Arial" w:eastAsia="Times New Roman" w:hAnsi="Arial" w:cs="Arial"/>
                <w:sz w:val="16"/>
                <w:szCs w:val="16"/>
              </w:rPr>
              <w:t xml:space="preserve">артон, скоба, "Путешествия. Прекрасные виды", </w:t>
            </w:r>
            <w:proofErr w:type="spellStart"/>
            <w:r w:rsidRPr="000D6C67">
              <w:rPr>
                <w:rFonts w:ascii="Arial" w:eastAsia="Times New Roman" w:hAnsi="Arial" w:cs="Arial"/>
                <w:sz w:val="16"/>
                <w:szCs w:val="16"/>
              </w:rPr>
              <w:t>ArtSpace</w:t>
            </w:r>
            <w:proofErr w:type="spellEnd"/>
            <w:r w:rsidRPr="000D6C67">
              <w:rPr>
                <w:rFonts w:ascii="Arial" w:eastAsia="Times New Roman" w:hAnsi="Arial" w:cs="Arial"/>
                <w:sz w:val="16"/>
                <w:szCs w:val="16"/>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23,81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общая, А5, 48л., клетка, офсет, мел</w:t>
            </w:r>
            <w:proofErr w:type="gramStart"/>
            <w:r w:rsidRPr="000D6C67">
              <w:rPr>
                <w:rFonts w:ascii="Arial" w:eastAsia="Times New Roman" w:hAnsi="Arial" w:cs="Arial"/>
                <w:sz w:val="16"/>
                <w:szCs w:val="16"/>
              </w:rPr>
              <w:t>.</w:t>
            </w:r>
            <w:proofErr w:type="gramEnd"/>
            <w:r w:rsidRPr="000D6C67">
              <w:rPr>
                <w:rFonts w:ascii="Arial" w:eastAsia="Times New Roman" w:hAnsi="Arial" w:cs="Arial"/>
                <w:sz w:val="16"/>
                <w:szCs w:val="16"/>
              </w:rPr>
              <w:t xml:space="preserve"> </w:t>
            </w:r>
            <w:proofErr w:type="gramStart"/>
            <w:r w:rsidRPr="000D6C67">
              <w:rPr>
                <w:rFonts w:ascii="Arial" w:eastAsia="Times New Roman" w:hAnsi="Arial" w:cs="Arial"/>
                <w:sz w:val="16"/>
                <w:szCs w:val="16"/>
              </w:rPr>
              <w:t>к</w:t>
            </w:r>
            <w:proofErr w:type="gramEnd"/>
            <w:r w:rsidRPr="000D6C67">
              <w:rPr>
                <w:rFonts w:ascii="Arial" w:eastAsia="Times New Roman" w:hAnsi="Arial" w:cs="Arial"/>
                <w:sz w:val="16"/>
                <w:szCs w:val="16"/>
              </w:rPr>
              <w:t xml:space="preserve">артон, пружина, </w:t>
            </w:r>
            <w:proofErr w:type="spellStart"/>
            <w:r w:rsidRPr="000D6C67">
              <w:rPr>
                <w:rFonts w:ascii="Arial" w:eastAsia="Times New Roman" w:hAnsi="Arial" w:cs="Arial"/>
                <w:sz w:val="16"/>
                <w:szCs w:val="16"/>
              </w:rPr>
              <w:t>ArtSpace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39,17</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тематическая, А5, 36л., клетка, офсет, мел</w:t>
            </w:r>
            <w:proofErr w:type="gramStart"/>
            <w:r w:rsidRPr="000D6C67">
              <w:rPr>
                <w:rFonts w:ascii="Arial" w:eastAsia="Times New Roman" w:hAnsi="Arial" w:cs="Arial"/>
                <w:sz w:val="16"/>
                <w:szCs w:val="16"/>
              </w:rPr>
              <w:t>.</w:t>
            </w:r>
            <w:proofErr w:type="gramEnd"/>
            <w:r w:rsidRPr="000D6C67">
              <w:rPr>
                <w:rFonts w:ascii="Arial" w:eastAsia="Times New Roman" w:hAnsi="Arial" w:cs="Arial"/>
                <w:sz w:val="16"/>
                <w:szCs w:val="16"/>
              </w:rPr>
              <w:t xml:space="preserve"> </w:t>
            </w:r>
            <w:proofErr w:type="gramStart"/>
            <w:r w:rsidRPr="000D6C67">
              <w:rPr>
                <w:rFonts w:ascii="Arial" w:eastAsia="Times New Roman" w:hAnsi="Arial" w:cs="Arial"/>
                <w:sz w:val="16"/>
                <w:szCs w:val="16"/>
              </w:rPr>
              <w:t>к</w:t>
            </w:r>
            <w:proofErr w:type="gramEnd"/>
            <w:r w:rsidRPr="000D6C67">
              <w:rPr>
                <w:rFonts w:ascii="Arial" w:eastAsia="Times New Roman" w:hAnsi="Arial" w:cs="Arial"/>
                <w:sz w:val="16"/>
                <w:szCs w:val="16"/>
              </w:rPr>
              <w:t>артон, скоба, "Предметная мозаика" - Математика</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23,10</w:t>
            </w:r>
          </w:p>
        </w:tc>
      </w:tr>
      <w:tr w:rsidR="00191F88" w:rsidRPr="000D6C67" w:rsidTr="00154004">
        <w:trPr>
          <w:gridAfter w:val="2"/>
          <w:wAfter w:w="774" w:type="dxa"/>
          <w:trHeight w:val="660"/>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Тетрадь школьная, А5, 12л., клетка, офсет, мел</w:t>
            </w:r>
            <w:proofErr w:type="gramStart"/>
            <w:r w:rsidRPr="000D6C67">
              <w:rPr>
                <w:rFonts w:ascii="Arial" w:eastAsia="Times New Roman" w:hAnsi="Arial" w:cs="Arial"/>
                <w:sz w:val="16"/>
                <w:szCs w:val="16"/>
              </w:rPr>
              <w:t>.</w:t>
            </w:r>
            <w:proofErr w:type="gramEnd"/>
            <w:r w:rsidRPr="000D6C67">
              <w:rPr>
                <w:rFonts w:ascii="Arial" w:eastAsia="Times New Roman" w:hAnsi="Arial" w:cs="Arial"/>
                <w:sz w:val="16"/>
                <w:szCs w:val="16"/>
              </w:rPr>
              <w:t xml:space="preserve"> </w:t>
            </w:r>
            <w:proofErr w:type="gramStart"/>
            <w:r w:rsidRPr="000D6C67">
              <w:rPr>
                <w:rFonts w:ascii="Arial" w:eastAsia="Times New Roman" w:hAnsi="Arial" w:cs="Arial"/>
                <w:sz w:val="16"/>
                <w:szCs w:val="16"/>
              </w:rPr>
              <w:t>к</w:t>
            </w:r>
            <w:proofErr w:type="gramEnd"/>
            <w:r w:rsidRPr="000D6C67">
              <w:rPr>
                <w:rFonts w:ascii="Arial" w:eastAsia="Times New Roman" w:hAnsi="Arial" w:cs="Arial"/>
                <w:sz w:val="16"/>
                <w:szCs w:val="16"/>
              </w:rPr>
              <w:t xml:space="preserve">артон, скоба, "Авто. </w:t>
            </w:r>
            <w:proofErr w:type="spellStart"/>
            <w:r w:rsidRPr="000D6C67">
              <w:rPr>
                <w:rFonts w:ascii="Arial" w:eastAsia="Times New Roman" w:hAnsi="Arial" w:cs="Arial"/>
                <w:sz w:val="16"/>
                <w:szCs w:val="16"/>
              </w:rPr>
              <w:t>Your</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dreams</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ArtSpace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11,09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Точилка овальная, пластик, 1 отверстие, контейнер, ассорти,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51,03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Точилка прямоугольная, пластик, 2 отверстия, _, ISH002, ассорти, INDEX,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14,40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149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Файл-вкладыш А3, 35мкм, гладкий, прозрачный,  (50шт) , </w:t>
            </w:r>
            <w:proofErr w:type="spellStart"/>
            <w:r w:rsidRPr="000D6C67">
              <w:rPr>
                <w:rFonts w:ascii="Arial" w:eastAsia="Times New Roman" w:hAnsi="Arial" w:cs="Arial"/>
                <w:sz w:val="16"/>
                <w:szCs w:val="16"/>
              </w:rPr>
              <w:t>Attache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197,81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Файл-вкладыш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25мкм, гладкий, прозрачный,  (100шт) ,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116,20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Файл-вкладыш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xml:space="preserve">, 27мкм, рифленый, прозрачный,  (100шт) , </w:t>
            </w:r>
            <w:proofErr w:type="spellStart"/>
            <w:r w:rsidRPr="000D6C67">
              <w:rPr>
                <w:rFonts w:ascii="Arial" w:eastAsia="Times New Roman" w:hAnsi="Arial" w:cs="Arial"/>
                <w:sz w:val="16"/>
                <w:szCs w:val="16"/>
              </w:rPr>
              <w:t>iOffice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126,43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Файл-вкладыш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35мкм, гладкий, прозрачный,  (100шт) ,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179,11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Файл-вкладыш А</w:t>
            </w:r>
            <w:proofErr w:type="gramStart"/>
            <w:r w:rsidRPr="000D6C67">
              <w:rPr>
                <w:rFonts w:ascii="Arial" w:eastAsia="Times New Roman" w:hAnsi="Arial" w:cs="Arial"/>
                <w:sz w:val="16"/>
                <w:szCs w:val="16"/>
              </w:rPr>
              <w:t>4</w:t>
            </w:r>
            <w:proofErr w:type="gramEnd"/>
            <w:r w:rsidRPr="000D6C67">
              <w:rPr>
                <w:rFonts w:ascii="Arial" w:eastAsia="Times New Roman" w:hAnsi="Arial" w:cs="Arial"/>
                <w:sz w:val="16"/>
                <w:szCs w:val="16"/>
              </w:rPr>
              <w:t>, 40мкм, гладкий, прозрачный,  (100шт) ,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199,49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Штемпельная краска 50мл, водно-спиртовая,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29,70</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Кнопки канцелярские, d-10мм, 7мм, 100шт, никелированные, </w:t>
            </w:r>
            <w:proofErr w:type="spellStart"/>
            <w:r w:rsidRPr="000D6C67">
              <w:rPr>
                <w:rFonts w:ascii="Arial" w:eastAsia="Times New Roman" w:hAnsi="Arial" w:cs="Arial"/>
                <w:sz w:val="16"/>
                <w:szCs w:val="16"/>
              </w:rPr>
              <w:t>карт</w:t>
            </w:r>
            <w:proofErr w:type="gramStart"/>
            <w:r w:rsidRPr="000D6C67">
              <w:rPr>
                <w:rFonts w:ascii="Arial" w:eastAsia="Times New Roman" w:hAnsi="Arial" w:cs="Arial"/>
                <w:sz w:val="16"/>
                <w:szCs w:val="16"/>
              </w:rPr>
              <w:t>.у</w:t>
            </w:r>
            <w:proofErr w:type="gramEnd"/>
            <w:r w:rsidRPr="000D6C67">
              <w:rPr>
                <w:rFonts w:ascii="Arial" w:eastAsia="Times New Roman" w:hAnsi="Arial" w:cs="Arial"/>
                <w:sz w:val="16"/>
                <w:szCs w:val="16"/>
              </w:rPr>
              <w:t>п</w:t>
            </w:r>
            <w:proofErr w:type="spellEnd"/>
            <w:r w:rsidRPr="000D6C67">
              <w:rPr>
                <w:rFonts w:ascii="Arial" w:eastAsia="Times New Roman" w:hAnsi="Arial" w:cs="Arial"/>
                <w:sz w:val="16"/>
                <w:szCs w:val="16"/>
              </w:rPr>
              <w:t>., ,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19,78</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Кнопки силовые, d-10мм, 50шт, цветной пластик, </w:t>
            </w:r>
            <w:proofErr w:type="spellStart"/>
            <w:r w:rsidRPr="000D6C67">
              <w:rPr>
                <w:rFonts w:ascii="Arial" w:eastAsia="Times New Roman" w:hAnsi="Arial" w:cs="Arial"/>
                <w:sz w:val="16"/>
                <w:szCs w:val="16"/>
              </w:rPr>
              <w:t>карт</w:t>
            </w:r>
            <w:proofErr w:type="gramStart"/>
            <w:r w:rsidRPr="000D6C67">
              <w:rPr>
                <w:rFonts w:ascii="Arial" w:eastAsia="Times New Roman" w:hAnsi="Arial" w:cs="Arial"/>
                <w:sz w:val="16"/>
                <w:szCs w:val="16"/>
              </w:rPr>
              <w:t>.у</w:t>
            </w:r>
            <w:proofErr w:type="gramEnd"/>
            <w:r w:rsidRPr="000D6C67">
              <w:rPr>
                <w:rFonts w:ascii="Arial" w:eastAsia="Times New Roman" w:hAnsi="Arial" w:cs="Arial"/>
                <w:sz w:val="16"/>
                <w:szCs w:val="16"/>
              </w:rPr>
              <w:t>п</w:t>
            </w:r>
            <w:proofErr w:type="spellEnd"/>
            <w:r w:rsidRPr="000D6C67">
              <w:rPr>
                <w:rFonts w:ascii="Arial" w:eastAsia="Times New Roman" w:hAnsi="Arial" w:cs="Arial"/>
                <w:sz w:val="16"/>
                <w:szCs w:val="16"/>
              </w:rPr>
              <w:t xml:space="preserve">.,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24,04</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Скобы для </w:t>
            </w:r>
            <w:proofErr w:type="spellStart"/>
            <w:r w:rsidRPr="000D6C67">
              <w:rPr>
                <w:rFonts w:ascii="Arial" w:eastAsia="Times New Roman" w:hAnsi="Arial" w:cs="Arial"/>
                <w:sz w:val="16"/>
                <w:szCs w:val="16"/>
              </w:rPr>
              <w:t>степлера</w:t>
            </w:r>
            <w:proofErr w:type="spellEnd"/>
            <w:r w:rsidRPr="000D6C67">
              <w:rPr>
                <w:rFonts w:ascii="Arial" w:eastAsia="Times New Roman" w:hAnsi="Arial" w:cs="Arial"/>
                <w:sz w:val="16"/>
                <w:szCs w:val="16"/>
              </w:rPr>
              <w:t xml:space="preserve"> №10, оцинкованные  (1000шт) ,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10,66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Скобы для </w:t>
            </w:r>
            <w:proofErr w:type="spellStart"/>
            <w:r w:rsidRPr="000D6C67">
              <w:rPr>
                <w:rFonts w:ascii="Arial" w:eastAsia="Times New Roman" w:hAnsi="Arial" w:cs="Arial"/>
                <w:sz w:val="16"/>
                <w:szCs w:val="16"/>
              </w:rPr>
              <w:t>степлера</w:t>
            </w:r>
            <w:proofErr w:type="spellEnd"/>
            <w:r w:rsidRPr="000D6C67">
              <w:rPr>
                <w:rFonts w:ascii="Arial" w:eastAsia="Times New Roman" w:hAnsi="Arial" w:cs="Arial"/>
                <w:sz w:val="16"/>
                <w:szCs w:val="16"/>
              </w:rPr>
              <w:t xml:space="preserve"> №24/6, оцинкованные  (1000шт) ,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18,72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159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Скрепки 22мм, овальные, металлические  (100шт)</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Глобус,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16,82</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160</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Скрепки 25мм, треугольные, никелированные  (100шт) , BERLINGO,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41,76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161</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Скрепки 28мм, овальные, никелированные  (100шт) , BRAUBERG,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33,76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162</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Скрепки 28мм, овальные, оцинкованные  (100шт)</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Глобус,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19,43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163</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Скрепки 28мм, овальные, с цветным виниловым покрытием  (70шт) ,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20,36</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164</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Скрепки 50мм, овальные, гофрированные, металлические  (50шт)</w:t>
            </w:r>
            <w:proofErr w:type="gramStart"/>
            <w:r w:rsidRPr="000D6C67">
              <w:rPr>
                <w:rFonts w:ascii="Arial" w:eastAsia="Times New Roman" w:hAnsi="Arial" w:cs="Arial"/>
                <w:sz w:val="16"/>
                <w:szCs w:val="16"/>
              </w:rPr>
              <w:t xml:space="preserve"> ,</w:t>
            </w:r>
            <w:proofErr w:type="gramEnd"/>
            <w:r w:rsidRPr="000D6C67">
              <w:rPr>
                <w:rFonts w:ascii="Arial" w:eastAsia="Times New Roman" w:hAnsi="Arial" w:cs="Arial"/>
                <w:sz w:val="16"/>
                <w:szCs w:val="16"/>
              </w:rPr>
              <w:t xml:space="preserve"> Глобус,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38,61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165</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Скрепки 78мм, овальные, гофрированные, никелированные  (50шт) , </w:t>
            </w:r>
            <w:proofErr w:type="spellStart"/>
            <w:r w:rsidRPr="000D6C67">
              <w:rPr>
                <w:rFonts w:ascii="Arial" w:eastAsia="Times New Roman" w:hAnsi="Arial" w:cs="Arial"/>
                <w:sz w:val="16"/>
                <w:szCs w:val="16"/>
              </w:rPr>
              <w:t>Proff</w:t>
            </w:r>
            <w:proofErr w:type="spellEnd"/>
            <w:r w:rsidRPr="000D6C67">
              <w:rPr>
                <w:rFonts w:ascii="Arial" w:eastAsia="Times New Roman" w:hAnsi="Arial" w:cs="Arial"/>
                <w:sz w:val="16"/>
                <w:szCs w:val="16"/>
              </w:rPr>
              <w:t>, Россия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r w:rsidRPr="000D6C67">
              <w:rPr>
                <w:rFonts w:ascii="Arial" w:eastAsia="Times New Roman" w:hAnsi="Arial" w:cs="Arial"/>
                <w:sz w:val="16"/>
                <w:szCs w:val="16"/>
              </w:rPr>
              <w:t>упак</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226,87</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166</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proofErr w:type="spellStart"/>
            <w:r w:rsidRPr="000D6C67">
              <w:rPr>
                <w:rFonts w:ascii="Arial" w:eastAsia="Times New Roman" w:hAnsi="Arial" w:cs="Arial"/>
                <w:sz w:val="16"/>
                <w:szCs w:val="16"/>
              </w:rPr>
              <w:t>Скрепочница</w:t>
            </w:r>
            <w:proofErr w:type="spellEnd"/>
            <w:r w:rsidRPr="000D6C67">
              <w:rPr>
                <w:rFonts w:ascii="Arial" w:eastAsia="Times New Roman" w:hAnsi="Arial" w:cs="Arial"/>
                <w:sz w:val="16"/>
                <w:szCs w:val="16"/>
              </w:rPr>
              <w:t xml:space="preserve"> </w:t>
            </w:r>
            <w:proofErr w:type="gramStart"/>
            <w:r w:rsidRPr="000D6C67">
              <w:rPr>
                <w:rFonts w:ascii="Arial" w:eastAsia="Times New Roman" w:hAnsi="Arial" w:cs="Arial"/>
                <w:sz w:val="16"/>
                <w:szCs w:val="16"/>
              </w:rPr>
              <w:t>магнитная</w:t>
            </w:r>
            <w:proofErr w:type="gramEnd"/>
            <w:r w:rsidRPr="000D6C67">
              <w:rPr>
                <w:rFonts w:ascii="Arial" w:eastAsia="Times New Roman" w:hAnsi="Arial" w:cs="Arial"/>
                <w:sz w:val="16"/>
                <w:szCs w:val="16"/>
              </w:rPr>
              <w:t xml:space="preserve"> тонированная без скрепок, 258967, </w:t>
            </w:r>
            <w:proofErr w:type="spellStart"/>
            <w:r w:rsidRPr="000D6C67">
              <w:rPr>
                <w:rFonts w:ascii="Arial" w:eastAsia="Times New Roman" w:hAnsi="Arial" w:cs="Arial"/>
                <w:sz w:val="16"/>
                <w:szCs w:val="16"/>
              </w:rPr>
              <w:t>Attache</w:t>
            </w:r>
            <w:proofErr w:type="spellEnd"/>
            <w:r w:rsidRPr="000D6C67">
              <w:rPr>
                <w:rFonts w:ascii="Arial" w:eastAsia="Times New Roman" w:hAnsi="Arial" w:cs="Arial"/>
                <w:sz w:val="16"/>
                <w:szCs w:val="16"/>
              </w:rPr>
              <w:t>, Китай</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69,03</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167</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Штемпельная краска 28мл, водная основа, TRODAT, Польша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122,49</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168</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Штемпельная краска 45мл, водная основа, BRAUBERG, Россия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31,81</w:t>
            </w:r>
          </w:p>
        </w:tc>
      </w:tr>
      <w:tr w:rsidR="00191F88" w:rsidRPr="000D6C67" w:rsidTr="00154004">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169</w:t>
            </w:r>
          </w:p>
        </w:tc>
        <w:tc>
          <w:tcPr>
            <w:tcW w:w="4160" w:type="dxa"/>
            <w:gridSpan w:val="13"/>
            <w:tcBorders>
              <w:top w:val="single" w:sz="4" w:space="0" w:color="000000"/>
              <w:left w:val="nil"/>
              <w:bottom w:val="single" w:sz="4" w:space="0" w:color="000000"/>
              <w:right w:val="nil"/>
            </w:tcBorders>
            <w:shd w:val="clear" w:color="auto" w:fill="auto"/>
            <w:vAlign w:val="bottom"/>
            <w:hideMark/>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Штемпельная подушка настольная 70 х 110мм, 9052 TRODAT, Австрия (неокрашенная)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sidRPr="000D6C67">
              <w:rPr>
                <w:rFonts w:ascii="Arial" w:eastAsia="Times New Roman" w:hAnsi="Arial" w:cs="Arial"/>
                <w:sz w:val="16"/>
                <w:szCs w:val="16"/>
              </w:rPr>
              <w:t>152,60</w:t>
            </w:r>
          </w:p>
        </w:tc>
      </w:tr>
      <w:tr w:rsidR="00191F88" w:rsidRPr="000D6C67" w:rsidTr="00191F88">
        <w:trPr>
          <w:gridAfter w:val="2"/>
          <w:wAfter w:w="774" w:type="dxa"/>
          <w:trHeight w:val="439"/>
        </w:trPr>
        <w:tc>
          <w:tcPr>
            <w:tcW w:w="638"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tcPr>
          <w:p w:rsidR="00191F88" w:rsidRDefault="00191F88">
            <w:pPr>
              <w:jc w:val="right"/>
              <w:rPr>
                <w:rFonts w:ascii="Calibri" w:hAnsi="Calibri"/>
                <w:color w:val="000000"/>
                <w:sz w:val="22"/>
                <w:szCs w:val="22"/>
              </w:rPr>
            </w:pPr>
            <w:r>
              <w:rPr>
                <w:rFonts w:ascii="Calibri" w:hAnsi="Calibri"/>
                <w:color w:val="000000"/>
                <w:sz w:val="22"/>
                <w:szCs w:val="22"/>
              </w:rPr>
              <w:t>170</w:t>
            </w:r>
          </w:p>
        </w:tc>
        <w:tc>
          <w:tcPr>
            <w:tcW w:w="4160" w:type="dxa"/>
            <w:gridSpan w:val="13"/>
            <w:tcBorders>
              <w:top w:val="single" w:sz="4" w:space="0" w:color="000000"/>
              <w:left w:val="nil"/>
              <w:bottom w:val="single" w:sz="4" w:space="0" w:color="000000"/>
              <w:right w:val="nil"/>
            </w:tcBorders>
            <w:shd w:val="clear" w:color="auto" w:fill="auto"/>
            <w:vAlign w:val="bottom"/>
          </w:tcPr>
          <w:p w:rsidR="00191F88" w:rsidRPr="000D6C67" w:rsidRDefault="00191F88"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xml:space="preserve">Штемпельная краска 50мл, водно-спиртовая, </w:t>
            </w:r>
            <w:proofErr w:type="spellStart"/>
            <w:r w:rsidRPr="000D6C67">
              <w:rPr>
                <w:rFonts w:ascii="Arial" w:eastAsia="Times New Roman" w:hAnsi="Arial" w:cs="Arial"/>
                <w:sz w:val="16"/>
                <w:szCs w:val="16"/>
              </w:rPr>
              <w:t>OfficeSpace</w:t>
            </w:r>
            <w:proofErr w:type="spellEnd"/>
            <w:r w:rsidRPr="000D6C67">
              <w:rPr>
                <w:rFonts w:ascii="Arial" w:eastAsia="Times New Roman" w:hAnsi="Arial" w:cs="Arial"/>
                <w:sz w:val="16"/>
                <w:szCs w:val="16"/>
              </w:rPr>
              <w:t>, Россия (синяя)</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191F88" w:rsidRPr="000D6C67" w:rsidRDefault="00191F88" w:rsidP="003D5761">
            <w:pPr>
              <w:widowControl/>
              <w:autoSpaceDE/>
              <w:autoSpaceDN/>
              <w:adjustRightInd/>
              <w:jc w:val="right"/>
              <w:rPr>
                <w:rFonts w:ascii="Arial" w:eastAsia="Times New Roman" w:hAnsi="Arial" w:cs="Arial"/>
                <w:sz w:val="16"/>
                <w:szCs w:val="16"/>
              </w:rPr>
            </w:pPr>
            <w:proofErr w:type="spellStart"/>
            <w:proofErr w:type="gramStart"/>
            <w:r w:rsidRPr="000D6C67">
              <w:rPr>
                <w:rFonts w:ascii="Arial" w:eastAsia="Times New Roman" w:hAnsi="Arial" w:cs="Arial"/>
                <w:sz w:val="16"/>
                <w:szCs w:val="16"/>
              </w:rPr>
              <w:t>шт</w:t>
            </w:r>
            <w:proofErr w:type="spellEnd"/>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91F88" w:rsidRPr="000D6C67" w:rsidRDefault="00191F88" w:rsidP="003D5761">
            <w:pPr>
              <w:widowControl/>
              <w:autoSpaceDE/>
              <w:autoSpaceDN/>
              <w:adjustRightInd/>
              <w:jc w:val="right"/>
              <w:rPr>
                <w:rFonts w:ascii="Arial" w:eastAsia="Times New Roman" w:hAnsi="Arial" w:cs="Arial"/>
                <w:sz w:val="16"/>
                <w:szCs w:val="16"/>
              </w:rPr>
            </w:pPr>
            <w:r>
              <w:rPr>
                <w:rFonts w:ascii="Arial" w:eastAsia="Times New Roman" w:hAnsi="Arial" w:cs="Arial"/>
                <w:sz w:val="16"/>
                <w:szCs w:val="16"/>
              </w:rPr>
              <w:t>29,70</w:t>
            </w:r>
          </w:p>
        </w:tc>
      </w:tr>
      <w:tr w:rsidR="00154004" w:rsidRPr="000D6C67" w:rsidTr="00154004">
        <w:trPr>
          <w:trHeight w:val="102"/>
        </w:trPr>
        <w:tc>
          <w:tcPr>
            <w:tcW w:w="319"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19"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864"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449"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1134" w:type="dxa"/>
            <w:tcBorders>
              <w:top w:val="single" w:sz="8" w:space="0" w:color="000000"/>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513" w:type="dxa"/>
            <w:tcBorders>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c>
          <w:tcPr>
            <w:tcW w:w="261" w:type="dxa"/>
            <w:tcBorders>
              <w:left w:val="nil"/>
              <w:bottom w:val="nil"/>
              <w:right w:val="nil"/>
            </w:tcBorders>
            <w:shd w:val="clear" w:color="auto" w:fill="auto"/>
            <w:noWrap/>
            <w:vAlign w:val="bottom"/>
            <w:hideMark/>
          </w:tcPr>
          <w:p w:rsidR="00154004" w:rsidRPr="000D6C67" w:rsidRDefault="00154004" w:rsidP="000D6C67">
            <w:pPr>
              <w:widowControl/>
              <w:autoSpaceDE/>
              <w:autoSpaceDN/>
              <w:adjustRightInd/>
              <w:rPr>
                <w:rFonts w:ascii="Arial" w:eastAsia="Times New Roman" w:hAnsi="Arial" w:cs="Arial"/>
                <w:sz w:val="16"/>
                <w:szCs w:val="16"/>
              </w:rPr>
            </w:pPr>
            <w:r w:rsidRPr="000D6C67">
              <w:rPr>
                <w:rFonts w:ascii="Arial" w:eastAsia="Times New Roman" w:hAnsi="Arial" w:cs="Arial"/>
                <w:sz w:val="16"/>
                <w:szCs w:val="16"/>
              </w:rPr>
              <w:t> </w:t>
            </w:r>
          </w:p>
        </w:tc>
      </w:tr>
    </w:tbl>
    <w:p w:rsidR="005C3AF7" w:rsidRPr="00C42B2E" w:rsidRDefault="005C3AF7" w:rsidP="00191F88">
      <w:pPr>
        <w:pStyle w:val="21"/>
        <w:ind w:right="0" w:firstLine="708"/>
        <w:jc w:val="both"/>
      </w:pPr>
    </w:p>
    <w:p w:rsidR="00F04B44" w:rsidRPr="00C42B2E" w:rsidRDefault="00491ADB" w:rsidP="005C3AF7">
      <w:pPr>
        <w:rPr>
          <w:sz w:val="20"/>
          <w:szCs w:val="20"/>
        </w:rPr>
      </w:pPr>
      <w:r>
        <w:rPr>
          <w:bCs/>
          <w:sz w:val="20"/>
          <w:szCs w:val="20"/>
        </w:rPr>
        <w:t>1.</w:t>
      </w:r>
      <w:r w:rsidR="005C3AF7" w:rsidRPr="00C42B2E">
        <w:rPr>
          <w:bCs/>
          <w:sz w:val="20"/>
          <w:szCs w:val="20"/>
        </w:rPr>
        <w:t xml:space="preserve">  </w:t>
      </w:r>
      <w:r w:rsidR="005C3AF7" w:rsidRPr="00C42B2E">
        <w:rPr>
          <w:sz w:val="20"/>
          <w:szCs w:val="20"/>
        </w:rPr>
        <w:t xml:space="preserve"> Конкретное количество товара, выбранного из Приложения № 1 «Перечень товаров</w:t>
      </w:r>
      <w:r w:rsidR="00C42B2E" w:rsidRPr="00C42B2E">
        <w:rPr>
          <w:sz w:val="20"/>
          <w:szCs w:val="20"/>
        </w:rPr>
        <w:t>»</w:t>
      </w:r>
      <w:r w:rsidR="005C3AF7" w:rsidRPr="00C42B2E">
        <w:rPr>
          <w:sz w:val="20"/>
          <w:szCs w:val="20"/>
        </w:rPr>
        <w:t xml:space="preserve">, поставляемых в рамках договора поставки </w:t>
      </w:r>
      <w:r w:rsidR="005C3AF7" w:rsidRPr="006B5AF7">
        <w:rPr>
          <w:sz w:val="20"/>
          <w:szCs w:val="20"/>
        </w:rPr>
        <w:t xml:space="preserve">№ </w:t>
      </w:r>
      <w:r w:rsidR="006B5AF7" w:rsidRPr="006B5AF7">
        <w:rPr>
          <w:sz w:val="20"/>
          <w:szCs w:val="20"/>
        </w:rPr>
        <w:t xml:space="preserve">__ </w:t>
      </w:r>
      <w:r w:rsidR="005C3AF7" w:rsidRPr="006B5AF7">
        <w:rPr>
          <w:sz w:val="20"/>
          <w:szCs w:val="20"/>
        </w:rPr>
        <w:t xml:space="preserve"> от </w:t>
      </w:r>
      <w:r w:rsidR="006B5AF7" w:rsidRPr="006B5AF7">
        <w:rPr>
          <w:sz w:val="20"/>
          <w:szCs w:val="20"/>
        </w:rPr>
        <w:t xml:space="preserve">                  2018</w:t>
      </w:r>
      <w:r w:rsidR="005C3AF7" w:rsidRPr="006B5AF7">
        <w:rPr>
          <w:sz w:val="20"/>
          <w:szCs w:val="20"/>
        </w:rPr>
        <w:t xml:space="preserve"> года, по Заказу (Заказам),</w:t>
      </w:r>
      <w:r w:rsidR="005C3AF7" w:rsidRPr="00C42B2E">
        <w:rPr>
          <w:sz w:val="20"/>
          <w:szCs w:val="20"/>
        </w:rPr>
        <w:t xml:space="preserve"> его наименование, ассортимент, сроки поставки товара, определяются Сторонами в отдельном Заказе (Заказах).</w:t>
      </w:r>
    </w:p>
    <w:tbl>
      <w:tblPr>
        <w:tblpPr w:leftFromText="180" w:rightFromText="180" w:vertAnchor="text" w:horzAnchor="margin" w:tblpY="197"/>
        <w:tblW w:w="13781" w:type="dxa"/>
        <w:tblLayout w:type="fixed"/>
        <w:tblCellMar>
          <w:left w:w="10" w:type="dxa"/>
          <w:right w:w="10" w:type="dxa"/>
        </w:tblCellMar>
        <w:tblLook w:val="04A0" w:firstRow="1" w:lastRow="0" w:firstColumn="1" w:lastColumn="0" w:noHBand="0" w:noVBand="1"/>
      </w:tblPr>
      <w:tblGrid>
        <w:gridCol w:w="4795"/>
        <w:gridCol w:w="4493"/>
        <w:gridCol w:w="4493"/>
      </w:tblGrid>
      <w:tr w:rsidR="00691491" w:rsidRPr="00C42B2E" w:rsidTr="000D6C67">
        <w:trPr>
          <w:trHeight w:val="1"/>
        </w:trPr>
        <w:tc>
          <w:tcPr>
            <w:tcW w:w="4795" w:type="dxa"/>
            <w:tcMar>
              <w:top w:w="0" w:type="dxa"/>
              <w:left w:w="108" w:type="dxa"/>
              <w:bottom w:w="0" w:type="dxa"/>
              <w:right w:w="108" w:type="dxa"/>
            </w:tcMar>
            <w:vAlign w:val="center"/>
            <w:hideMark/>
          </w:tcPr>
          <w:p w:rsidR="00691491" w:rsidRPr="00C42B2E" w:rsidRDefault="00691491" w:rsidP="00C42B2E">
            <w:pPr>
              <w:pStyle w:val="Standard"/>
              <w:rPr>
                <w:b/>
              </w:rPr>
            </w:pPr>
            <w:r w:rsidRPr="00C42B2E">
              <w:rPr>
                <w:b/>
              </w:rPr>
              <w:lastRenderedPageBreak/>
              <w:t>Заказчик</w:t>
            </w:r>
          </w:p>
        </w:tc>
        <w:tc>
          <w:tcPr>
            <w:tcW w:w="4493" w:type="dxa"/>
            <w:vAlign w:val="center"/>
          </w:tcPr>
          <w:p w:rsidR="00691491" w:rsidRPr="00C42B2E" w:rsidRDefault="006B5AF7" w:rsidP="006B5AF7">
            <w:pPr>
              <w:pStyle w:val="Standard"/>
              <w:rPr>
                <w:b/>
              </w:rPr>
            </w:pPr>
            <w:r>
              <w:rPr>
                <w:b/>
              </w:rPr>
              <w:t xml:space="preserve">          </w:t>
            </w:r>
            <w:r w:rsidR="00691491" w:rsidRPr="00C42B2E">
              <w:rPr>
                <w:b/>
              </w:rPr>
              <w:t xml:space="preserve">Поставщик                                             </w:t>
            </w:r>
          </w:p>
        </w:tc>
        <w:tc>
          <w:tcPr>
            <w:tcW w:w="4493" w:type="dxa"/>
            <w:tcMar>
              <w:top w:w="0" w:type="dxa"/>
              <w:left w:w="108" w:type="dxa"/>
              <w:bottom w:w="0" w:type="dxa"/>
              <w:right w:w="108" w:type="dxa"/>
            </w:tcMar>
            <w:vAlign w:val="center"/>
            <w:hideMark/>
          </w:tcPr>
          <w:p w:rsidR="00691491" w:rsidRPr="00C42B2E" w:rsidRDefault="00691491" w:rsidP="00180A32">
            <w:pPr>
              <w:pStyle w:val="Standard"/>
              <w:jc w:val="center"/>
              <w:rPr>
                <w:b/>
              </w:rPr>
            </w:pPr>
            <w:r w:rsidRPr="00C42B2E">
              <w:rPr>
                <w:b/>
              </w:rPr>
              <w:t>Поставщик</w:t>
            </w:r>
          </w:p>
        </w:tc>
      </w:tr>
      <w:tr w:rsidR="00691491" w:rsidRPr="00C42B2E" w:rsidTr="00691491">
        <w:trPr>
          <w:trHeight w:val="3698"/>
        </w:trPr>
        <w:tc>
          <w:tcPr>
            <w:tcW w:w="4795" w:type="dxa"/>
            <w:tcMar>
              <w:top w:w="0" w:type="dxa"/>
              <w:left w:w="108" w:type="dxa"/>
              <w:bottom w:w="0" w:type="dxa"/>
              <w:right w:w="108" w:type="dxa"/>
            </w:tcMar>
            <w:vAlign w:val="center"/>
          </w:tcPr>
          <w:p w:rsidR="00691491" w:rsidRPr="00C42B2E" w:rsidRDefault="00691491" w:rsidP="00180A32">
            <w:pPr>
              <w:pStyle w:val="Standard"/>
              <w:ind w:firstLine="0"/>
            </w:pPr>
            <w:r w:rsidRPr="00C42B2E">
              <w:t>Акционерное общество</w:t>
            </w:r>
          </w:p>
          <w:p w:rsidR="00691491" w:rsidRPr="00C42B2E" w:rsidRDefault="00691491" w:rsidP="00180A32">
            <w:pPr>
              <w:pStyle w:val="Standard"/>
              <w:ind w:firstLine="0"/>
            </w:pPr>
            <w:r w:rsidRPr="00C42B2E">
              <w:t>«Санаторий «</w:t>
            </w:r>
            <w:proofErr w:type="spellStart"/>
            <w:r w:rsidRPr="00C42B2E">
              <w:t>Мисхор</w:t>
            </w:r>
            <w:proofErr w:type="spellEnd"/>
            <w:r w:rsidRPr="00C42B2E">
              <w:t>»</w:t>
            </w:r>
          </w:p>
          <w:p w:rsidR="00691491" w:rsidRPr="00C42B2E" w:rsidRDefault="00691491" w:rsidP="00180A32">
            <w:pPr>
              <w:pStyle w:val="Standard"/>
              <w:ind w:firstLine="0"/>
            </w:pPr>
            <w:r w:rsidRPr="00C42B2E">
              <w:t xml:space="preserve">Юридический адрес: </w:t>
            </w:r>
          </w:p>
          <w:p w:rsidR="00691491" w:rsidRPr="00C42B2E" w:rsidRDefault="00691491" w:rsidP="00180A32">
            <w:pPr>
              <w:pStyle w:val="Standard"/>
              <w:ind w:firstLine="0"/>
            </w:pPr>
            <w:r w:rsidRPr="00C42B2E">
              <w:t xml:space="preserve">Республика Крым, г. Ялта, </w:t>
            </w:r>
            <w:proofErr w:type="spellStart"/>
            <w:r w:rsidRPr="00C42B2E">
              <w:t>пгт</w:t>
            </w:r>
            <w:proofErr w:type="spellEnd"/>
            <w:r w:rsidRPr="00C42B2E">
              <w:t xml:space="preserve">. Кореиз, </w:t>
            </w:r>
            <w:proofErr w:type="spellStart"/>
            <w:r w:rsidRPr="00C42B2E">
              <w:t>Алупкинское</w:t>
            </w:r>
            <w:proofErr w:type="spellEnd"/>
            <w:r w:rsidRPr="00C42B2E">
              <w:t xml:space="preserve"> шоссе, д.9, 298671</w:t>
            </w:r>
          </w:p>
          <w:p w:rsidR="00691491" w:rsidRPr="00C42B2E" w:rsidRDefault="00691491" w:rsidP="00180A32">
            <w:pPr>
              <w:pStyle w:val="Standard"/>
              <w:ind w:firstLine="0"/>
            </w:pPr>
            <w:r w:rsidRPr="00C42B2E">
              <w:t>Почтовый адрес:</w:t>
            </w:r>
          </w:p>
          <w:p w:rsidR="00691491" w:rsidRPr="00C42B2E" w:rsidRDefault="00691491" w:rsidP="00180A32">
            <w:pPr>
              <w:pStyle w:val="Standard"/>
              <w:ind w:firstLine="0"/>
            </w:pPr>
            <w:r w:rsidRPr="00C42B2E">
              <w:t xml:space="preserve">Республика Крым, г. Ялта, </w:t>
            </w:r>
            <w:proofErr w:type="spellStart"/>
            <w:r w:rsidRPr="00C42B2E">
              <w:t>пгт</w:t>
            </w:r>
            <w:proofErr w:type="spellEnd"/>
            <w:r w:rsidRPr="00C42B2E">
              <w:t xml:space="preserve">. Кореиз, </w:t>
            </w:r>
            <w:proofErr w:type="spellStart"/>
            <w:r w:rsidRPr="00C42B2E">
              <w:t>Алупкинское</w:t>
            </w:r>
            <w:proofErr w:type="spellEnd"/>
            <w:r w:rsidRPr="00C42B2E">
              <w:t xml:space="preserve"> шоссе, д.9, 298671</w:t>
            </w:r>
          </w:p>
          <w:p w:rsidR="00691491" w:rsidRPr="00C42B2E" w:rsidRDefault="00691491" w:rsidP="00180A32">
            <w:pPr>
              <w:pStyle w:val="Standard"/>
              <w:ind w:firstLine="0"/>
            </w:pPr>
            <w:r w:rsidRPr="00C42B2E">
              <w:t>Реквизиты:</w:t>
            </w:r>
          </w:p>
          <w:p w:rsidR="00691491" w:rsidRPr="00C42B2E" w:rsidRDefault="00691491" w:rsidP="00180A32">
            <w:pPr>
              <w:pStyle w:val="Standard"/>
              <w:ind w:firstLine="0"/>
            </w:pPr>
            <w:r w:rsidRPr="00C42B2E">
              <w:t>ОГРН  1169102093930</w:t>
            </w:r>
          </w:p>
          <w:p w:rsidR="00691491" w:rsidRPr="00C42B2E" w:rsidRDefault="00691491" w:rsidP="00180A32">
            <w:pPr>
              <w:pStyle w:val="Standard"/>
              <w:ind w:firstLine="0"/>
            </w:pPr>
            <w:r w:rsidRPr="00C42B2E">
              <w:t>ИНН  9103082756</w:t>
            </w:r>
          </w:p>
          <w:p w:rsidR="00691491" w:rsidRPr="00C42B2E" w:rsidRDefault="00691491" w:rsidP="00180A32">
            <w:pPr>
              <w:pStyle w:val="Standard"/>
              <w:ind w:firstLine="0"/>
            </w:pPr>
            <w:r w:rsidRPr="00C42B2E">
              <w:t>КПП  910301001</w:t>
            </w:r>
          </w:p>
          <w:p w:rsidR="00691491" w:rsidRPr="00C42B2E" w:rsidRDefault="00691491" w:rsidP="00180A32">
            <w:pPr>
              <w:pStyle w:val="Standard"/>
              <w:ind w:firstLine="0"/>
            </w:pPr>
            <w:proofErr w:type="spellStart"/>
            <w:r w:rsidRPr="00C42B2E">
              <w:t>Расч</w:t>
            </w:r>
            <w:proofErr w:type="spellEnd"/>
            <w:r w:rsidRPr="00C42B2E">
              <w:t>./счет   40602810742580000048</w:t>
            </w:r>
          </w:p>
          <w:p w:rsidR="00691491" w:rsidRPr="00C42B2E" w:rsidRDefault="00691491" w:rsidP="00180A32">
            <w:pPr>
              <w:pStyle w:val="Standard"/>
              <w:ind w:firstLine="0"/>
            </w:pPr>
            <w:r w:rsidRPr="00C42B2E">
              <w:t>Корр./счет  30101810335100000607</w:t>
            </w:r>
          </w:p>
          <w:p w:rsidR="00691491" w:rsidRPr="00C42B2E" w:rsidRDefault="00691491" w:rsidP="00180A32">
            <w:pPr>
              <w:pStyle w:val="Standard"/>
              <w:ind w:firstLine="0"/>
            </w:pPr>
            <w:r w:rsidRPr="00C42B2E">
              <w:t>БИК  043510607</w:t>
            </w:r>
          </w:p>
          <w:p w:rsidR="00691491" w:rsidRPr="00C42B2E" w:rsidRDefault="00691491" w:rsidP="00180A32">
            <w:pPr>
              <w:pStyle w:val="Standard"/>
            </w:pPr>
          </w:p>
          <w:p w:rsidR="00691491" w:rsidRPr="00C42B2E" w:rsidRDefault="00691491" w:rsidP="00180A32">
            <w:pPr>
              <w:pStyle w:val="Standard"/>
              <w:ind w:firstLine="0"/>
            </w:pPr>
            <w:r w:rsidRPr="00C42B2E">
              <w:t>Генеральный директор</w:t>
            </w:r>
          </w:p>
          <w:p w:rsidR="00691491" w:rsidRPr="00C42B2E" w:rsidRDefault="00691491" w:rsidP="00180A32">
            <w:pPr>
              <w:pStyle w:val="Standard"/>
            </w:pPr>
          </w:p>
          <w:p w:rsidR="00691491" w:rsidRPr="00C42B2E" w:rsidRDefault="00691491" w:rsidP="00180A32">
            <w:pPr>
              <w:pStyle w:val="Standard"/>
              <w:ind w:firstLine="0"/>
            </w:pPr>
            <w:r w:rsidRPr="00C42B2E">
              <w:t>_____________________ С.Л. Малюков</w:t>
            </w:r>
          </w:p>
          <w:p w:rsidR="00691491" w:rsidRPr="00C42B2E" w:rsidRDefault="00E95BEF" w:rsidP="00180A32">
            <w:pPr>
              <w:pStyle w:val="Standard"/>
              <w:ind w:firstLine="0"/>
            </w:pPr>
            <w:proofErr w:type="spellStart"/>
            <w:r w:rsidRPr="00C42B2E">
              <w:t>М.п</w:t>
            </w:r>
            <w:proofErr w:type="spellEnd"/>
            <w:r w:rsidRPr="00C42B2E">
              <w:t>.</w:t>
            </w:r>
          </w:p>
        </w:tc>
        <w:tc>
          <w:tcPr>
            <w:tcW w:w="4493" w:type="dxa"/>
          </w:tcPr>
          <w:p w:rsidR="00691491" w:rsidRDefault="00691491"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Default="006B5AF7" w:rsidP="000D6C67">
            <w:pPr>
              <w:pStyle w:val="Standard"/>
            </w:pPr>
          </w:p>
          <w:p w:rsidR="006B5AF7" w:rsidRPr="00C42B2E" w:rsidRDefault="006B5AF7" w:rsidP="000D6C67">
            <w:pPr>
              <w:pStyle w:val="Standard"/>
            </w:pPr>
          </w:p>
          <w:p w:rsidR="00E95BEF" w:rsidRPr="00C42B2E" w:rsidRDefault="00691491" w:rsidP="000D6C67">
            <w:pPr>
              <w:pStyle w:val="Standard"/>
              <w:ind w:firstLine="0"/>
            </w:pPr>
            <w:r w:rsidRPr="00C42B2E">
              <w:t xml:space="preserve">__________________ </w:t>
            </w:r>
          </w:p>
          <w:p w:rsidR="00691491" w:rsidRPr="00C42B2E" w:rsidRDefault="00E95BEF" w:rsidP="000D6C67">
            <w:pPr>
              <w:pStyle w:val="Standard"/>
              <w:ind w:firstLine="0"/>
            </w:pPr>
            <w:proofErr w:type="spellStart"/>
            <w:r w:rsidRPr="00C42B2E">
              <w:t>М.п</w:t>
            </w:r>
            <w:proofErr w:type="spellEnd"/>
            <w:r w:rsidRPr="00C42B2E">
              <w:t>.</w:t>
            </w:r>
            <w:r w:rsidR="00691491" w:rsidRPr="00C42B2E">
              <w:t xml:space="preserve">                                                                                                                                                                                                                                                                                                                                                                                                                                                                                                                                                                                                                                                                                                                                                                                                                                                                                                                                                                                                                                                                                                                                                                                                                                                                                                                                                                                                                                                                                                                                                                    </w:t>
            </w:r>
          </w:p>
        </w:tc>
        <w:tc>
          <w:tcPr>
            <w:tcW w:w="4493" w:type="dxa"/>
            <w:tcMar>
              <w:top w:w="0" w:type="dxa"/>
              <w:left w:w="108" w:type="dxa"/>
              <w:bottom w:w="0" w:type="dxa"/>
              <w:right w:w="108" w:type="dxa"/>
            </w:tcMar>
            <w:vAlign w:val="center"/>
          </w:tcPr>
          <w:p w:rsidR="00691491" w:rsidRPr="00C42B2E" w:rsidRDefault="00691491" w:rsidP="00180A32">
            <w:pPr>
              <w:pStyle w:val="Standard"/>
              <w:ind w:firstLine="0"/>
            </w:pPr>
          </w:p>
        </w:tc>
      </w:tr>
    </w:tbl>
    <w:p w:rsidR="00180A32" w:rsidRPr="00C42B2E" w:rsidRDefault="00180A32" w:rsidP="00C42B2E">
      <w:pPr>
        <w:rPr>
          <w:sz w:val="20"/>
          <w:szCs w:val="20"/>
        </w:rPr>
      </w:pPr>
    </w:p>
    <w:sectPr w:rsidR="00180A32" w:rsidRPr="00C42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96738"/>
    <w:multiLevelType w:val="hybridMultilevel"/>
    <w:tmpl w:val="819477E0"/>
    <w:lvl w:ilvl="0" w:tplc="C1E286CE">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E7"/>
    <w:rsid w:val="000D6C67"/>
    <w:rsid w:val="00154004"/>
    <w:rsid w:val="00180A32"/>
    <w:rsid w:val="00191F88"/>
    <w:rsid w:val="00226074"/>
    <w:rsid w:val="002E1BD7"/>
    <w:rsid w:val="00390403"/>
    <w:rsid w:val="003A0401"/>
    <w:rsid w:val="003D5761"/>
    <w:rsid w:val="00491ADB"/>
    <w:rsid w:val="00543428"/>
    <w:rsid w:val="005C3AF7"/>
    <w:rsid w:val="00636034"/>
    <w:rsid w:val="0064732F"/>
    <w:rsid w:val="00691491"/>
    <w:rsid w:val="006B5AF7"/>
    <w:rsid w:val="007079B8"/>
    <w:rsid w:val="00C42B2E"/>
    <w:rsid w:val="00C7136B"/>
    <w:rsid w:val="00D61CE2"/>
    <w:rsid w:val="00E95BEF"/>
    <w:rsid w:val="00F04B44"/>
    <w:rsid w:val="00FD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E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D21E7"/>
    <w:pPr>
      <w:suppressAutoHyphens/>
      <w:autoSpaceDN w:val="0"/>
      <w:spacing w:after="0" w:line="240" w:lineRule="auto"/>
      <w:ind w:firstLine="720"/>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FD21E7"/>
    <w:rPr>
      <w:sz w:val="24"/>
    </w:rPr>
  </w:style>
  <w:style w:type="character" w:customStyle="1" w:styleId="apple-converted-space">
    <w:name w:val="apple-converted-space"/>
    <w:rsid w:val="00FD21E7"/>
  </w:style>
  <w:style w:type="character" w:styleId="a3">
    <w:name w:val="Hyperlink"/>
    <w:uiPriority w:val="99"/>
    <w:rsid w:val="00FD21E7"/>
    <w:rPr>
      <w:color w:val="0000FF"/>
      <w:u w:val="single"/>
    </w:rPr>
  </w:style>
  <w:style w:type="character" w:customStyle="1" w:styleId="apple-style-span">
    <w:name w:val="apple-style-span"/>
    <w:rsid w:val="00FD21E7"/>
  </w:style>
  <w:style w:type="paragraph" w:styleId="a4">
    <w:name w:val="No Spacing"/>
    <w:uiPriority w:val="1"/>
    <w:qFormat/>
    <w:rsid w:val="00FD21E7"/>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21">
    <w:name w:val="Основной текст 21"/>
    <w:basedOn w:val="a"/>
    <w:rsid w:val="005C3AF7"/>
    <w:pPr>
      <w:widowControl/>
      <w:autoSpaceDE/>
      <w:autoSpaceDN/>
      <w:adjustRightInd/>
      <w:snapToGrid w:val="0"/>
      <w:ind w:right="-1327"/>
    </w:pPr>
    <w:rPr>
      <w:rFonts w:eastAsia="Times New Roman"/>
      <w:sz w:val="20"/>
      <w:szCs w:val="20"/>
    </w:rPr>
  </w:style>
  <w:style w:type="paragraph" w:styleId="a5">
    <w:name w:val="Balloon Text"/>
    <w:basedOn w:val="a"/>
    <w:link w:val="a6"/>
    <w:uiPriority w:val="99"/>
    <w:semiHidden/>
    <w:unhideWhenUsed/>
    <w:rsid w:val="00C42B2E"/>
    <w:rPr>
      <w:rFonts w:ascii="Tahoma" w:hAnsi="Tahoma" w:cs="Tahoma"/>
      <w:sz w:val="16"/>
      <w:szCs w:val="16"/>
    </w:rPr>
  </w:style>
  <w:style w:type="character" w:customStyle="1" w:styleId="a6">
    <w:name w:val="Текст выноски Знак"/>
    <w:basedOn w:val="a0"/>
    <w:link w:val="a5"/>
    <w:uiPriority w:val="99"/>
    <w:semiHidden/>
    <w:rsid w:val="00C42B2E"/>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E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D21E7"/>
    <w:pPr>
      <w:suppressAutoHyphens/>
      <w:autoSpaceDN w:val="0"/>
      <w:spacing w:after="0" w:line="240" w:lineRule="auto"/>
      <w:ind w:firstLine="720"/>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FD21E7"/>
    <w:rPr>
      <w:sz w:val="24"/>
    </w:rPr>
  </w:style>
  <w:style w:type="character" w:customStyle="1" w:styleId="apple-converted-space">
    <w:name w:val="apple-converted-space"/>
    <w:rsid w:val="00FD21E7"/>
  </w:style>
  <w:style w:type="character" w:styleId="a3">
    <w:name w:val="Hyperlink"/>
    <w:uiPriority w:val="99"/>
    <w:rsid w:val="00FD21E7"/>
    <w:rPr>
      <w:color w:val="0000FF"/>
      <w:u w:val="single"/>
    </w:rPr>
  </w:style>
  <w:style w:type="character" w:customStyle="1" w:styleId="apple-style-span">
    <w:name w:val="apple-style-span"/>
    <w:rsid w:val="00FD21E7"/>
  </w:style>
  <w:style w:type="paragraph" w:styleId="a4">
    <w:name w:val="No Spacing"/>
    <w:uiPriority w:val="1"/>
    <w:qFormat/>
    <w:rsid w:val="00FD21E7"/>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21">
    <w:name w:val="Основной текст 21"/>
    <w:basedOn w:val="a"/>
    <w:rsid w:val="005C3AF7"/>
    <w:pPr>
      <w:widowControl/>
      <w:autoSpaceDE/>
      <w:autoSpaceDN/>
      <w:adjustRightInd/>
      <w:snapToGrid w:val="0"/>
      <w:ind w:right="-1327"/>
    </w:pPr>
    <w:rPr>
      <w:rFonts w:eastAsia="Times New Roman"/>
      <w:sz w:val="20"/>
      <w:szCs w:val="20"/>
    </w:rPr>
  </w:style>
  <w:style w:type="paragraph" w:styleId="a5">
    <w:name w:val="Balloon Text"/>
    <w:basedOn w:val="a"/>
    <w:link w:val="a6"/>
    <w:uiPriority w:val="99"/>
    <w:semiHidden/>
    <w:unhideWhenUsed/>
    <w:rsid w:val="00C42B2E"/>
    <w:rPr>
      <w:rFonts w:ascii="Tahoma" w:hAnsi="Tahoma" w:cs="Tahoma"/>
      <w:sz w:val="16"/>
      <w:szCs w:val="16"/>
    </w:rPr>
  </w:style>
  <w:style w:type="character" w:customStyle="1" w:styleId="a6">
    <w:name w:val="Текст выноски Знак"/>
    <w:basedOn w:val="a0"/>
    <w:link w:val="a5"/>
    <w:uiPriority w:val="99"/>
    <w:semiHidden/>
    <w:rsid w:val="00C42B2E"/>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849">
      <w:bodyDiv w:val="1"/>
      <w:marLeft w:val="0"/>
      <w:marRight w:val="0"/>
      <w:marTop w:val="0"/>
      <w:marBottom w:val="0"/>
      <w:divBdr>
        <w:top w:val="none" w:sz="0" w:space="0" w:color="auto"/>
        <w:left w:val="none" w:sz="0" w:space="0" w:color="auto"/>
        <w:bottom w:val="none" w:sz="0" w:space="0" w:color="auto"/>
        <w:right w:val="none" w:sz="0" w:space="0" w:color="auto"/>
      </w:divBdr>
    </w:div>
    <w:div w:id="161942963">
      <w:bodyDiv w:val="1"/>
      <w:marLeft w:val="0"/>
      <w:marRight w:val="0"/>
      <w:marTop w:val="0"/>
      <w:marBottom w:val="0"/>
      <w:divBdr>
        <w:top w:val="none" w:sz="0" w:space="0" w:color="auto"/>
        <w:left w:val="none" w:sz="0" w:space="0" w:color="auto"/>
        <w:bottom w:val="none" w:sz="0" w:space="0" w:color="auto"/>
        <w:right w:val="none" w:sz="0" w:space="0" w:color="auto"/>
      </w:divBdr>
    </w:div>
    <w:div w:id="258803640">
      <w:bodyDiv w:val="1"/>
      <w:marLeft w:val="0"/>
      <w:marRight w:val="0"/>
      <w:marTop w:val="0"/>
      <w:marBottom w:val="0"/>
      <w:divBdr>
        <w:top w:val="none" w:sz="0" w:space="0" w:color="auto"/>
        <w:left w:val="none" w:sz="0" w:space="0" w:color="auto"/>
        <w:bottom w:val="none" w:sz="0" w:space="0" w:color="auto"/>
        <w:right w:val="none" w:sz="0" w:space="0" w:color="auto"/>
      </w:divBdr>
    </w:div>
    <w:div w:id="602538610">
      <w:bodyDiv w:val="1"/>
      <w:marLeft w:val="0"/>
      <w:marRight w:val="0"/>
      <w:marTop w:val="0"/>
      <w:marBottom w:val="0"/>
      <w:divBdr>
        <w:top w:val="none" w:sz="0" w:space="0" w:color="auto"/>
        <w:left w:val="none" w:sz="0" w:space="0" w:color="auto"/>
        <w:bottom w:val="none" w:sz="0" w:space="0" w:color="auto"/>
        <w:right w:val="none" w:sz="0" w:space="0" w:color="auto"/>
      </w:divBdr>
    </w:div>
    <w:div w:id="1881546481">
      <w:bodyDiv w:val="1"/>
      <w:marLeft w:val="0"/>
      <w:marRight w:val="0"/>
      <w:marTop w:val="0"/>
      <w:marBottom w:val="0"/>
      <w:divBdr>
        <w:top w:val="none" w:sz="0" w:space="0" w:color="auto"/>
        <w:left w:val="none" w:sz="0" w:space="0" w:color="auto"/>
        <w:bottom w:val="none" w:sz="0" w:space="0" w:color="auto"/>
        <w:right w:val="none" w:sz="0" w:space="0" w:color="auto"/>
      </w:divBdr>
    </w:div>
    <w:div w:id="20928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p-tender.ru/okpd2.asp?id=46.49.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5250</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User57</dc:creator>
  <cp:lastModifiedBy>User57</cp:lastModifiedBy>
  <cp:revision>3</cp:revision>
  <cp:lastPrinted>2017-03-29T06:50:00Z</cp:lastPrinted>
  <dcterms:created xsi:type="dcterms:W3CDTF">2018-02-21T07:01:00Z</dcterms:created>
  <dcterms:modified xsi:type="dcterms:W3CDTF">2018-02-26T09:44:00Z</dcterms:modified>
</cp:coreProperties>
</file>