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C1" w:rsidRDefault="00125BC1" w:rsidP="00F86421">
      <w:pPr>
        <w:tabs>
          <w:tab w:val="left" w:pos="1755"/>
        </w:tabs>
        <w:ind w:firstLine="0"/>
        <w:jc w:val="center"/>
        <w:rPr>
          <w:b/>
          <w:bCs/>
        </w:rPr>
      </w:pPr>
      <w:r w:rsidRPr="00DD2ED2">
        <w:rPr>
          <w:b/>
          <w:bCs/>
        </w:rPr>
        <w:t>Перечень изменений в документацию</w:t>
      </w:r>
    </w:p>
    <w:p w:rsidR="00893570" w:rsidRDefault="00893570" w:rsidP="00893570">
      <w:pPr>
        <w:ind w:right="282"/>
        <w:jc w:val="center"/>
        <w:rPr>
          <w:b/>
        </w:rPr>
      </w:pPr>
    </w:p>
    <w:p w:rsidR="009B300F" w:rsidRPr="006B40F5" w:rsidRDefault="009B300F" w:rsidP="009B300F">
      <w:pPr>
        <w:ind w:left="360" w:right="282" w:firstLine="0"/>
        <w:rPr>
          <w:b/>
        </w:rPr>
      </w:pPr>
      <w:r>
        <w:rPr>
          <w:b/>
        </w:rPr>
        <w:t xml:space="preserve">1. </w:t>
      </w:r>
      <w:r w:rsidRPr="006B40F5">
        <w:rPr>
          <w:b/>
        </w:rPr>
        <w:t>В Информационную карту внесены следующие изменения:</w:t>
      </w:r>
    </w:p>
    <w:p w:rsidR="009B300F" w:rsidRPr="009515D9" w:rsidRDefault="009B300F" w:rsidP="009B300F">
      <w:pPr>
        <w:ind w:right="282"/>
        <w:rPr>
          <w:b/>
        </w:rPr>
      </w:pPr>
    </w:p>
    <w:p w:rsidR="003D612F" w:rsidRPr="009515D9" w:rsidRDefault="003D612F" w:rsidP="003D612F">
      <w:pPr>
        <w:ind w:left="360" w:right="282" w:firstLine="0"/>
        <w:rPr>
          <w:b/>
        </w:rPr>
      </w:pPr>
      <w:r w:rsidRPr="009515D9">
        <w:rPr>
          <w:b/>
        </w:rPr>
        <w:t>Новая редакция п. 2</w:t>
      </w:r>
      <w:r w:rsidR="007205E6">
        <w:rPr>
          <w:b/>
        </w:rPr>
        <w:t>3</w:t>
      </w:r>
      <w:r w:rsidRPr="009515D9">
        <w:rPr>
          <w:b/>
        </w:rPr>
        <w:t>-2</w:t>
      </w:r>
      <w:r w:rsidR="007205E6">
        <w:rPr>
          <w:b/>
        </w:rPr>
        <w:t>6</w:t>
      </w:r>
      <w:r>
        <w:rPr>
          <w:b/>
        </w:rPr>
        <w:t>:</w:t>
      </w:r>
    </w:p>
    <w:tbl>
      <w:tblPr>
        <w:tblW w:w="103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403"/>
        <w:gridCol w:w="6237"/>
      </w:tblGrid>
      <w:tr w:rsidR="007205E6" w:rsidRPr="003B07D1" w:rsidTr="007205E6">
        <w:tc>
          <w:tcPr>
            <w:tcW w:w="738" w:type="dxa"/>
          </w:tcPr>
          <w:p w:rsidR="007205E6" w:rsidRPr="007205E6" w:rsidRDefault="007205E6" w:rsidP="007205E6">
            <w:pPr>
              <w:pStyle w:val="Style12"/>
              <w:widowControl/>
              <w:tabs>
                <w:tab w:val="num" w:pos="612"/>
                <w:tab w:val="left" w:leader="underscore" w:pos="9864"/>
              </w:tabs>
              <w:spacing w:line="240" w:lineRule="auto"/>
              <w:ind w:firstLine="0"/>
              <w:rPr>
                <w:rStyle w:val="FontStyle128"/>
              </w:rPr>
            </w:pPr>
            <w:r>
              <w:rPr>
                <w:rStyle w:val="FontStyle128"/>
              </w:rPr>
              <w:t>23</w:t>
            </w:r>
          </w:p>
        </w:tc>
        <w:tc>
          <w:tcPr>
            <w:tcW w:w="3403" w:type="dxa"/>
            <w:vAlign w:val="center"/>
          </w:tcPr>
          <w:p w:rsidR="007205E6" w:rsidRPr="007205E6" w:rsidRDefault="007205E6" w:rsidP="007205E6">
            <w:pPr>
              <w:ind w:firstLine="0"/>
              <w:rPr>
                <w:rStyle w:val="a8"/>
                <w:i w:val="0"/>
                <w:iCs w:val="0"/>
              </w:rPr>
            </w:pPr>
            <w:r w:rsidRPr="007205E6">
              <w:rPr>
                <w:rStyle w:val="a8"/>
                <w:i w:val="0"/>
                <w:iCs w:val="0"/>
              </w:rPr>
              <w:t>Дата начала и дата окончания срока предоставления участникам процедуры закупки разъяснений положений документации о проведении запроса предложений</w:t>
            </w:r>
          </w:p>
        </w:tc>
        <w:tc>
          <w:tcPr>
            <w:tcW w:w="6237" w:type="dxa"/>
            <w:vAlign w:val="center"/>
          </w:tcPr>
          <w:p w:rsidR="007205E6" w:rsidRPr="007205E6" w:rsidRDefault="007205E6" w:rsidP="007205E6">
            <w:pPr>
              <w:ind w:firstLine="0"/>
            </w:pPr>
            <w:r w:rsidRPr="007205E6">
              <w:t>Начало срока – 17 мая 2018 года 16:30 (время московское)</w:t>
            </w:r>
          </w:p>
          <w:p w:rsidR="007205E6" w:rsidRPr="007205E6" w:rsidRDefault="007205E6" w:rsidP="007205E6">
            <w:pPr>
              <w:ind w:firstLine="0"/>
            </w:pPr>
          </w:p>
          <w:p w:rsidR="007205E6" w:rsidRPr="007205E6" w:rsidRDefault="007205E6" w:rsidP="007205E6">
            <w:pPr>
              <w:ind w:firstLine="0"/>
              <w:rPr>
                <w:rStyle w:val="a8"/>
                <w:i w:val="0"/>
                <w:iCs w:val="0"/>
              </w:rPr>
            </w:pPr>
            <w:r w:rsidRPr="007205E6">
              <w:t>Окончание срока – 23 мая 2018 года в 09:00 (время московское).</w:t>
            </w:r>
          </w:p>
        </w:tc>
      </w:tr>
      <w:tr w:rsidR="007205E6" w:rsidRPr="003B07D1" w:rsidTr="007205E6">
        <w:tc>
          <w:tcPr>
            <w:tcW w:w="738" w:type="dxa"/>
          </w:tcPr>
          <w:p w:rsidR="007205E6" w:rsidRPr="007205E6" w:rsidRDefault="007205E6" w:rsidP="007205E6">
            <w:pPr>
              <w:pStyle w:val="Style12"/>
              <w:widowControl/>
              <w:tabs>
                <w:tab w:val="num" w:pos="612"/>
                <w:tab w:val="left" w:leader="underscore" w:pos="9864"/>
              </w:tabs>
              <w:spacing w:line="240" w:lineRule="auto"/>
              <w:ind w:right="30" w:firstLine="0"/>
              <w:rPr>
                <w:rStyle w:val="FontStyle128"/>
              </w:rPr>
            </w:pPr>
            <w:r>
              <w:rPr>
                <w:rStyle w:val="FontStyle128"/>
              </w:rPr>
              <w:t>24</w:t>
            </w:r>
          </w:p>
        </w:tc>
        <w:tc>
          <w:tcPr>
            <w:tcW w:w="3403" w:type="dxa"/>
            <w:vAlign w:val="center"/>
          </w:tcPr>
          <w:p w:rsidR="007205E6" w:rsidRPr="007205E6" w:rsidRDefault="007205E6" w:rsidP="007205E6">
            <w:pPr>
              <w:pStyle w:val="Style12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left"/>
              <w:rPr>
                <w:color w:val="000000"/>
              </w:rPr>
            </w:pPr>
            <w:r w:rsidRPr="007205E6">
              <w:rPr>
                <w:color w:val="000000"/>
              </w:rPr>
              <w:t>Дата окончания срока подачи заявок на участие в закупке, открытия доступа к заявкам в электронной форме</w:t>
            </w:r>
          </w:p>
        </w:tc>
        <w:tc>
          <w:tcPr>
            <w:tcW w:w="6237" w:type="dxa"/>
            <w:vAlign w:val="center"/>
          </w:tcPr>
          <w:p w:rsidR="007205E6" w:rsidRPr="007205E6" w:rsidRDefault="007205E6" w:rsidP="007205E6">
            <w:pPr>
              <w:ind w:firstLine="0"/>
            </w:pPr>
            <w:r w:rsidRPr="007205E6">
              <w:t>25 мая 2018 года в 09:00 (по московскому времени)</w:t>
            </w:r>
          </w:p>
          <w:p w:rsidR="007205E6" w:rsidRPr="007205E6" w:rsidRDefault="007205E6" w:rsidP="007205E6">
            <w:pPr>
              <w:ind w:firstLine="0"/>
            </w:pPr>
          </w:p>
          <w:p w:rsidR="007205E6" w:rsidRPr="007205E6" w:rsidRDefault="007205E6" w:rsidP="007205E6">
            <w:pPr>
              <w:ind w:firstLine="0"/>
            </w:pPr>
            <w:r w:rsidRPr="007205E6">
              <w:t>Заказчик вправе, при необходимости, изменить данный срок</w:t>
            </w:r>
          </w:p>
        </w:tc>
      </w:tr>
      <w:tr w:rsidR="007205E6" w:rsidRPr="003B07D1" w:rsidTr="007205E6">
        <w:tc>
          <w:tcPr>
            <w:tcW w:w="738" w:type="dxa"/>
          </w:tcPr>
          <w:p w:rsidR="007205E6" w:rsidRPr="007205E6" w:rsidRDefault="007205E6" w:rsidP="007205E6">
            <w:pPr>
              <w:pStyle w:val="Style12"/>
              <w:widowControl/>
              <w:tabs>
                <w:tab w:val="num" w:pos="612"/>
                <w:tab w:val="left" w:leader="underscore" w:pos="9864"/>
              </w:tabs>
              <w:spacing w:line="240" w:lineRule="auto"/>
              <w:ind w:right="30" w:firstLine="0"/>
              <w:rPr>
                <w:rStyle w:val="FontStyle128"/>
              </w:rPr>
            </w:pPr>
            <w:r>
              <w:rPr>
                <w:rStyle w:val="FontStyle128"/>
              </w:rPr>
              <w:t>25</w:t>
            </w:r>
          </w:p>
        </w:tc>
        <w:tc>
          <w:tcPr>
            <w:tcW w:w="3403" w:type="dxa"/>
            <w:vAlign w:val="center"/>
          </w:tcPr>
          <w:p w:rsidR="007205E6" w:rsidRPr="007205E6" w:rsidRDefault="007205E6" w:rsidP="007205E6">
            <w:pPr>
              <w:ind w:left="45" w:firstLine="0"/>
            </w:pPr>
            <w:r w:rsidRPr="007205E6">
              <w:t>Место и дата рассмотрения заявок  участников закупки в электронной форме</w:t>
            </w:r>
          </w:p>
        </w:tc>
        <w:tc>
          <w:tcPr>
            <w:tcW w:w="6237" w:type="dxa"/>
            <w:vAlign w:val="center"/>
          </w:tcPr>
          <w:p w:rsidR="007205E6" w:rsidRPr="007205E6" w:rsidRDefault="007205E6" w:rsidP="007205E6">
            <w:pPr>
              <w:ind w:firstLine="0"/>
            </w:pPr>
            <w:r w:rsidRPr="007205E6">
              <w:t xml:space="preserve">298671, Российская Федерация, г. Ялта, поселок городского типа Кореиз, </w:t>
            </w:r>
            <w:proofErr w:type="spellStart"/>
            <w:r w:rsidRPr="007205E6">
              <w:t>Алупкинское</w:t>
            </w:r>
            <w:proofErr w:type="spellEnd"/>
            <w:r w:rsidRPr="007205E6">
              <w:t xml:space="preserve"> шоссе, 19, кабинет директора</w:t>
            </w:r>
          </w:p>
          <w:p w:rsidR="007205E6" w:rsidRPr="007205E6" w:rsidRDefault="007205E6" w:rsidP="007205E6">
            <w:pPr>
              <w:ind w:firstLine="0"/>
            </w:pPr>
            <w:r w:rsidRPr="007205E6">
              <w:t>25 мая 2018 года в 11:00  (по московскому времени)</w:t>
            </w:r>
          </w:p>
        </w:tc>
      </w:tr>
      <w:tr w:rsidR="007205E6" w:rsidRPr="003B07D1" w:rsidTr="007205E6">
        <w:tc>
          <w:tcPr>
            <w:tcW w:w="738" w:type="dxa"/>
          </w:tcPr>
          <w:p w:rsidR="007205E6" w:rsidRPr="007205E6" w:rsidRDefault="007205E6" w:rsidP="007205E6">
            <w:pPr>
              <w:pStyle w:val="Style12"/>
              <w:widowControl/>
              <w:tabs>
                <w:tab w:val="num" w:pos="612"/>
                <w:tab w:val="left" w:leader="underscore" w:pos="9864"/>
              </w:tabs>
              <w:spacing w:line="240" w:lineRule="auto"/>
              <w:ind w:right="172" w:firstLine="0"/>
              <w:rPr>
                <w:rStyle w:val="FontStyle128"/>
              </w:rPr>
            </w:pPr>
            <w:r>
              <w:rPr>
                <w:rStyle w:val="FontStyle128"/>
              </w:rPr>
              <w:t>26</w:t>
            </w:r>
          </w:p>
        </w:tc>
        <w:tc>
          <w:tcPr>
            <w:tcW w:w="3403" w:type="dxa"/>
            <w:vAlign w:val="center"/>
          </w:tcPr>
          <w:p w:rsidR="007205E6" w:rsidRPr="007205E6" w:rsidRDefault="007205E6" w:rsidP="007205E6">
            <w:pPr>
              <w:ind w:left="45" w:firstLine="0"/>
            </w:pPr>
            <w:r w:rsidRPr="007205E6">
              <w:t>Место и дата подведения итогов закупки в электронной форме</w:t>
            </w:r>
          </w:p>
        </w:tc>
        <w:tc>
          <w:tcPr>
            <w:tcW w:w="6237" w:type="dxa"/>
            <w:vAlign w:val="center"/>
          </w:tcPr>
          <w:p w:rsidR="007205E6" w:rsidRPr="007205E6" w:rsidRDefault="007205E6" w:rsidP="007205E6">
            <w:pPr>
              <w:ind w:firstLine="0"/>
            </w:pPr>
            <w:r w:rsidRPr="007205E6">
              <w:t xml:space="preserve">298671, Российская Федерация, г. Ялта, поселок городского типа Кореиз, </w:t>
            </w:r>
            <w:proofErr w:type="spellStart"/>
            <w:r w:rsidRPr="007205E6">
              <w:t>Алупкинское</w:t>
            </w:r>
            <w:proofErr w:type="spellEnd"/>
            <w:r w:rsidRPr="007205E6">
              <w:t xml:space="preserve"> шоссе, 19, кабинет директора</w:t>
            </w:r>
          </w:p>
          <w:p w:rsidR="007205E6" w:rsidRPr="007205E6" w:rsidRDefault="007205E6" w:rsidP="007205E6">
            <w:pPr>
              <w:ind w:firstLine="0"/>
            </w:pPr>
            <w:r w:rsidRPr="007205E6">
              <w:t>25 мая 2018 года в 11:30 (по московскому времени)</w:t>
            </w:r>
          </w:p>
        </w:tc>
      </w:tr>
    </w:tbl>
    <w:p w:rsidR="009B300F" w:rsidRDefault="009B300F" w:rsidP="009B300F">
      <w:pPr>
        <w:pStyle w:val="a7"/>
        <w:ind w:right="282" w:firstLine="0"/>
        <w:rPr>
          <w:b/>
        </w:rPr>
      </w:pPr>
    </w:p>
    <w:p w:rsidR="0083599B" w:rsidRDefault="009B300F" w:rsidP="003D612F">
      <w:pPr>
        <w:ind w:right="-185" w:firstLine="0"/>
        <w:rPr>
          <w:b/>
        </w:rPr>
      </w:pPr>
      <w:r w:rsidRPr="009B300F">
        <w:rPr>
          <w:b/>
        </w:rPr>
        <w:t>2</w:t>
      </w:r>
      <w:r w:rsidR="009210C2" w:rsidRPr="009B300F">
        <w:rPr>
          <w:b/>
        </w:rPr>
        <w:t>. </w:t>
      </w:r>
      <w:r w:rsidR="007205E6">
        <w:rPr>
          <w:b/>
        </w:rPr>
        <w:t>Изложить Техническое задание в новой редакции:</w:t>
      </w:r>
    </w:p>
    <w:tbl>
      <w:tblPr>
        <w:tblStyle w:val="a9"/>
        <w:tblW w:w="110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709"/>
        <w:gridCol w:w="3969"/>
        <w:gridCol w:w="3246"/>
      </w:tblGrid>
      <w:tr w:rsidR="007205E6" w:rsidRPr="007205E6" w:rsidTr="00841DE8">
        <w:tc>
          <w:tcPr>
            <w:tcW w:w="709" w:type="dxa"/>
          </w:tcPr>
          <w:p w:rsidR="007205E6" w:rsidRPr="007205E6" w:rsidRDefault="007205E6" w:rsidP="007205E6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05E6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418" w:type="dxa"/>
          </w:tcPr>
          <w:p w:rsidR="007205E6" w:rsidRPr="007205E6" w:rsidRDefault="007205E6" w:rsidP="007205E6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05E6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7205E6" w:rsidRPr="007205E6" w:rsidRDefault="007205E6" w:rsidP="007205E6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05E6">
              <w:rPr>
                <w:b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709" w:type="dxa"/>
          </w:tcPr>
          <w:p w:rsidR="007205E6" w:rsidRPr="007205E6" w:rsidRDefault="007205E6" w:rsidP="007205E6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05E6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969" w:type="dxa"/>
          </w:tcPr>
          <w:p w:rsidR="007205E6" w:rsidRPr="007205E6" w:rsidRDefault="007205E6" w:rsidP="007205E6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05E6">
              <w:rPr>
                <w:b/>
                <w:sz w:val="20"/>
                <w:szCs w:val="20"/>
              </w:rPr>
              <w:t>Качественные показатели</w:t>
            </w:r>
          </w:p>
        </w:tc>
        <w:tc>
          <w:tcPr>
            <w:tcW w:w="3246" w:type="dxa"/>
            <w:vMerge w:val="restart"/>
          </w:tcPr>
          <w:p w:rsidR="007205E6" w:rsidRPr="007205E6" w:rsidRDefault="007205E6" w:rsidP="007205E6">
            <w:pPr>
              <w:keepNext/>
              <w:widowControl/>
              <w:snapToGrid/>
              <w:spacing w:beforeAutospacing="1" w:afterAutospacing="1" w:line="240" w:lineRule="auto"/>
              <w:ind w:firstLine="0"/>
              <w:rPr>
                <w:b/>
                <w:sz w:val="20"/>
                <w:szCs w:val="20"/>
              </w:rPr>
            </w:pPr>
            <w:r w:rsidRPr="007205E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CC1006" wp14:editId="488FAB5E">
                  <wp:extent cx="1904641" cy="1459004"/>
                  <wp:effectExtent l="19050" t="0" r="3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997" t="34987" r="16808" b="28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7337" cy="146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5E6" w:rsidRPr="007205E6" w:rsidTr="00841DE8">
        <w:trPr>
          <w:trHeight w:val="2427"/>
        </w:trPr>
        <w:tc>
          <w:tcPr>
            <w:tcW w:w="709" w:type="dxa"/>
          </w:tcPr>
          <w:p w:rsidR="007205E6" w:rsidRPr="007205E6" w:rsidRDefault="007205E6" w:rsidP="007205E6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5E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205E6" w:rsidRPr="007205E6" w:rsidRDefault="007205E6" w:rsidP="007205E6">
            <w:pPr>
              <w:tabs>
                <w:tab w:val="left" w:pos="1276"/>
              </w:tabs>
              <w:autoSpaceDE w:val="0"/>
              <w:autoSpaceDN w:val="0"/>
              <w:adjustRightInd w:val="0"/>
              <w:snapToGrid/>
              <w:spacing w:line="264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7205E6">
              <w:rPr>
                <w:rFonts w:eastAsia="Calibri"/>
                <w:sz w:val="20"/>
                <w:szCs w:val="20"/>
              </w:rPr>
              <w:t>Шезлонг пластиковый пляжный</w:t>
            </w:r>
          </w:p>
        </w:tc>
        <w:tc>
          <w:tcPr>
            <w:tcW w:w="992" w:type="dxa"/>
          </w:tcPr>
          <w:p w:rsidR="007205E6" w:rsidRPr="007205E6" w:rsidRDefault="007205E6" w:rsidP="007205E6">
            <w:pPr>
              <w:tabs>
                <w:tab w:val="left" w:pos="1276"/>
              </w:tabs>
              <w:autoSpaceDE w:val="0"/>
              <w:autoSpaceDN w:val="0"/>
              <w:adjustRightInd w:val="0"/>
              <w:snapToGrid/>
              <w:spacing w:line="264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205E6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7205E6" w:rsidRPr="007205E6" w:rsidRDefault="007205E6" w:rsidP="007205E6">
            <w:pPr>
              <w:tabs>
                <w:tab w:val="left" w:pos="1276"/>
              </w:tabs>
              <w:autoSpaceDE w:val="0"/>
              <w:autoSpaceDN w:val="0"/>
              <w:adjustRightInd w:val="0"/>
              <w:snapToGrid/>
              <w:spacing w:line="264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205E6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3969" w:type="dxa"/>
          </w:tcPr>
          <w:p w:rsidR="007205E6" w:rsidRPr="007205E6" w:rsidRDefault="007205E6" w:rsidP="007205E6">
            <w:pPr>
              <w:keepNext/>
              <w:widowControl/>
              <w:snapToGrid/>
              <w:spacing w:afterAutospacing="1"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7205E6">
              <w:rPr>
                <w:rFonts w:eastAsia="Calibri"/>
                <w:sz w:val="20"/>
                <w:szCs w:val="20"/>
              </w:rPr>
              <w:t>Тип: нескладной</w:t>
            </w:r>
            <w:r w:rsidRPr="007205E6">
              <w:rPr>
                <w:rFonts w:eastAsia="Calibri"/>
                <w:sz w:val="20"/>
                <w:szCs w:val="20"/>
              </w:rPr>
              <w:br/>
              <w:t>Цвет: белый</w:t>
            </w:r>
            <w:r w:rsidRPr="007205E6">
              <w:rPr>
                <w:rFonts w:eastAsia="Calibri"/>
                <w:sz w:val="20"/>
                <w:szCs w:val="20"/>
              </w:rPr>
              <w:br/>
              <w:t>Материал: ударопрочный противоскользящий пластик</w:t>
            </w:r>
            <w:r w:rsidRPr="007205E6">
              <w:rPr>
                <w:rFonts w:eastAsia="Calibri"/>
                <w:sz w:val="20"/>
                <w:szCs w:val="20"/>
              </w:rPr>
              <w:br/>
              <w:t>Длина: не более 1880 мм</w:t>
            </w:r>
            <w:r w:rsidRPr="007205E6">
              <w:rPr>
                <w:rFonts w:eastAsia="Calibri"/>
                <w:sz w:val="20"/>
                <w:szCs w:val="20"/>
              </w:rPr>
              <w:br/>
              <w:t>Высота: не менее 320 мм</w:t>
            </w:r>
            <w:r w:rsidRPr="007205E6">
              <w:rPr>
                <w:rFonts w:eastAsia="Calibri"/>
                <w:sz w:val="20"/>
                <w:szCs w:val="20"/>
              </w:rPr>
              <w:br/>
              <w:t>Ширина: не менее 630 мм</w:t>
            </w:r>
            <w:r w:rsidRPr="007205E6">
              <w:rPr>
                <w:rFonts w:eastAsia="Calibri"/>
                <w:sz w:val="20"/>
                <w:szCs w:val="20"/>
              </w:rPr>
              <w:br/>
              <w:t xml:space="preserve">Наклон спинки: не менее 5 позиций, </w:t>
            </w:r>
            <w:proofErr w:type="spellStart"/>
            <w:r w:rsidRPr="007205E6">
              <w:rPr>
                <w:rFonts w:eastAsia="Calibri"/>
                <w:sz w:val="20"/>
                <w:szCs w:val="20"/>
              </w:rPr>
              <w:t>стапируемый</w:t>
            </w:r>
            <w:proofErr w:type="spellEnd"/>
            <w:r w:rsidRPr="007205E6">
              <w:rPr>
                <w:rFonts w:eastAsia="Calibri"/>
                <w:sz w:val="20"/>
                <w:szCs w:val="20"/>
              </w:rPr>
              <w:br/>
              <w:t>Допустимая эксплуатационная нагрузка: не менее 150 кг</w:t>
            </w:r>
            <w:r w:rsidRPr="007205E6">
              <w:rPr>
                <w:rFonts w:eastAsia="Calibri"/>
                <w:sz w:val="20"/>
                <w:szCs w:val="20"/>
              </w:rPr>
              <w:br/>
              <w:t>Дополнительно: устойчивость к влаге и ультрафиолетовому излучению</w:t>
            </w:r>
            <w:r w:rsidRPr="007205E6">
              <w:rPr>
                <w:rFonts w:eastAsia="Calibri"/>
                <w:sz w:val="20"/>
                <w:szCs w:val="20"/>
              </w:rPr>
              <w:br/>
              <w:t>Гарантия на товар на момент передачи Заказчику: не менее 12 календарных месяцев</w:t>
            </w:r>
          </w:p>
        </w:tc>
        <w:tc>
          <w:tcPr>
            <w:tcW w:w="3246" w:type="dxa"/>
            <w:vMerge/>
          </w:tcPr>
          <w:p w:rsidR="007205E6" w:rsidRPr="007205E6" w:rsidRDefault="007205E6" w:rsidP="007205E6">
            <w:pPr>
              <w:keepNext/>
              <w:widowControl/>
              <w:snapToGrid/>
              <w:spacing w:afterAutospacing="1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</w:tbl>
    <w:p w:rsidR="007205E6" w:rsidRDefault="007205E6" w:rsidP="003D612F">
      <w:pPr>
        <w:ind w:right="-185" w:firstLine="0"/>
        <w:rPr>
          <w:rFonts w:eastAsia="Calibri"/>
          <w:b/>
        </w:rPr>
      </w:pPr>
    </w:p>
    <w:p w:rsidR="008B4FA7" w:rsidRPr="008B4FA7" w:rsidRDefault="008B4FA7" w:rsidP="008B4FA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="Calibri"/>
          <w:b/>
          <w:sz w:val="20"/>
          <w:szCs w:val="20"/>
        </w:rPr>
      </w:pPr>
      <w:r w:rsidRPr="008B4FA7">
        <w:rPr>
          <w:rFonts w:eastAsia="Calibri"/>
          <w:b/>
          <w:sz w:val="20"/>
          <w:szCs w:val="20"/>
        </w:rPr>
        <w:t>Требования к поставляемому товару:</w:t>
      </w:r>
    </w:p>
    <w:p w:rsidR="008B4FA7" w:rsidRPr="008B4FA7" w:rsidRDefault="008B4FA7" w:rsidP="008B4FA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="Calibri"/>
          <w:sz w:val="20"/>
          <w:szCs w:val="20"/>
        </w:rPr>
      </w:pPr>
      <w:r w:rsidRPr="008B4FA7">
        <w:rPr>
          <w:rFonts w:eastAsia="Calibri"/>
          <w:b/>
          <w:sz w:val="20"/>
          <w:szCs w:val="20"/>
        </w:rPr>
        <w:t xml:space="preserve">1. </w:t>
      </w:r>
      <w:r w:rsidRPr="008B4FA7">
        <w:rPr>
          <w:rFonts w:eastAsia="Calibri"/>
          <w:sz w:val="20"/>
          <w:szCs w:val="20"/>
        </w:rPr>
        <w:t xml:space="preserve">Поставщик должен гарантировать качество и безопасность поставляемого товара в соответствии с действующими стандартами, утвержденными на данный вид товаров. На товар представляются сертификат </w:t>
      </w:r>
      <w:r w:rsidRPr="008B4FA7">
        <w:rPr>
          <w:rFonts w:eastAsia="Calibri"/>
          <w:sz w:val="20"/>
          <w:szCs w:val="20"/>
        </w:rPr>
        <w:lastRenderedPageBreak/>
        <w:t>соответствия, оформленный в соответствии с законодательством Российской Федерации.</w:t>
      </w:r>
    </w:p>
    <w:p w:rsidR="008B4FA7" w:rsidRPr="008B4FA7" w:rsidRDefault="008B4FA7" w:rsidP="008B4FA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="Calibri"/>
          <w:sz w:val="20"/>
          <w:szCs w:val="20"/>
        </w:rPr>
      </w:pPr>
      <w:r w:rsidRPr="008B4FA7">
        <w:rPr>
          <w:rFonts w:eastAsia="Calibri"/>
          <w:b/>
          <w:sz w:val="20"/>
          <w:szCs w:val="20"/>
        </w:rPr>
        <w:t xml:space="preserve">2. </w:t>
      </w:r>
      <w:r w:rsidRPr="008B4FA7">
        <w:rPr>
          <w:rFonts w:eastAsia="Calibri"/>
          <w:sz w:val="20"/>
          <w:szCs w:val="20"/>
        </w:rPr>
        <w:t>Поставляемый товар должен быть новым (товаром, который не был в употреблении, не проходил ремонт, в том числе восстановление, замену составных частей, восстановление потребительских свойств.</w:t>
      </w:r>
    </w:p>
    <w:p w:rsidR="008B4FA7" w:rsidRPr="008B4FA7" w:rsidRDefault="008B4FA7" w:rsidP="008B4FA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="Calibri"/>
          <w:sz w:val="20"/>
          <w:szCs w:val="20"/>
        </w:rPr>
      </w:pPr>
      <w:r w:rsidRPr="008B4FA7">
        <w:rPr>
          <w:rFonts w:eastAsia="Calibri"/>
          <w:b/>
          <w:sz w:val="20"/>
          <w:szCs w:val="20"/>
        </w:rPr>
        <w:t xml:space="preserve">3. </w:t>
      </w:r>
      <w:r w:rsidRPr="008B4FA7">
        <w:rPr>
          <w:rFonts w:eastAsia="Calibri"/>
          <w:sz w:val="20"/>
          <w:szCs w:val="20"/>
        </w:rPr>
        <w:t>Вся продукция должна сопровождаться документами, подтверждающими качество и безопасность для здоровья и жизни (если указанное предусмотрено законодательством):</w:t>
      </w:r>
    </w:p>
    <w:p w:rsidR="008B4FA7" w:rsidRPr="008B4FA7" w:rsidRDefault="008B4FA7" w:rsidP="008B4FA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="Calibri"/>
          <w:sz w:val="20"/>
          <w:szCs w:val="20"/>
        </w:rPr>
      </w:pPr>
      <w:r w:rsidRPr="008B4FA7">
        <w:rPr>
          <w:rFonts w:eastAsia="Calibri"/>
          <w:sz w:val="20"/>
          <w:szCs w:val="20"/>
        </w:rPr>
        <w:t>- действующие сертификаты и декларации соответствия, оформленные в соответствии с требованиями действующего законодательства;</w:t>
      </w:r>
    </w:p>
    <w:p w:rsidR="008B4FA7" w:rsidRPr="008B4FA7" w:rsidRDefault="008B4FA7" w:rsidP="008B4FA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="Calibri"/>
          <w:sz w:val="20"/>
          <w:szCs w:val="20"/>
        </w:rPr>
      </w:pPr>
      <w:r w:rsidRPr="008B4FA7">
        <w:rPr>
          <w:rFonts w:eastAsia="Calibri"/>
          <w:sz w:val="20"/>
          <w:szCs w:val="20"/>
        </w:rPr>
        <w:t>- удостоверения качества товара, в которых указаны: номер и дата выдачи данного удостоверения, наименование и адрес изготовителя продукции, наименование продукции, показатели качества, дата изготовления, условия хранения, срок годности, наименование нормативно-технической документации, в соответствии с которой выпускается продукция;</w:t>
      </w:r>
    </w:p>
    <w:p w:rsidR="008B4FA7" w:rsidRPr="008B4FA7" w:rsidRDefault="008B4FA7" w:rsidP="008B4FA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="Calibri"/>
          <w:sz w:val="20"/>
          <w:szCs w:val="20"/>
        </w:rPr>
      </w:pPr>
      <w:r w:rsidRPr="008B4FA7">
        <w:rPr>
          <w:rFonts w:eastAsia="Calibri"/>
          <w:sz w:val="20"/>
          <w:szCs w:val="20"/>
        </w:rPr>
        <w:t>-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Федерации;</w:t>
      </w:r>
    </w:p>
    <w:p w:rsidR="008B4FA7" w:rsidRPr="008B4FA7" w:rsidRDefault="008B4FA7" w:rsidP="008B4FA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="Calibri"/>
          <w:sz w:val="20"/>
          <w:szCs w:val="20"/>
        </w:rPr>
      </w:pPr>
      <w:r w:rsidRPr="008B4FA7">
        <w:rPr>
          <w:rFonts w:eastAsia="Calibri"/>
          <w:sz w:val="20"/>
          <w:szCs w:val="20"/>
        </w:rPr>
        <w:t>- товар должен иметь информацию о производителе с указанием юридического лица, его юридического и фактического адресов, номеров телефонов, дате (времени) выработки или производства товара, сроках хранения, условиях хранения и предельного срока годности.</w:t>
      </w:r>
    </w:p>
    <w:p w:rsidR="008B4FA7" w:rsidRPr="008B4FA7" w:rsidRDefault="008B4FA7" w:rsidP="008B4FA7">
      <w:pPr>
        <w:autoSpaceDE w:val="0"/>
        <w:autoSpaceDN w:val="0"/>
        <w:adjustRightInd w:val="0"/>
        <w:snapToGrid/>
        <w:spacing w:line="240" w:lineRule="auto"/>
        <w:ind w:firstLine="0"/>
        <w:rPr>
          <w:rFonts w:eastAsia="Calibri"/>
          <w:sz w:val="20"/>
          <w:szCs w:val="20"/>
        </w:rPr>
      </w:pPr>
      <w:r w:rsidRPr="008B4FA7">
        <w:rPr>
          <w:rFonts w:eastAsia="Calibri"/>
          <w:b/>
          <w:sz w:val="20"/>
          <w:szCs w:val="20"/>
        </w:rPr>
        <w:t xml:space="preserve">4. </w:t>
      </w:r>
      <w:r w:rsidRPr="008B4FA7">
        <w:rPr>
          <w:rFonts w:eastAsia="Calibri"/>
          <w:sz w:val="20"/>
          <w:szCs w:val="20"/>
        </w:rPr>
        <w:t>Товар должен быть поставлен в упаковке (таре), обеспечивающей защиту товара от повреждения или порчи во время транспортировки и хранения. Упаковка (тара) товара и комплектующих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</w:t>
      </w:r>
    </w:p>
    <w:p w:rsidR="008B4FA7" w:rsidRPr="008B4FA7" w:rsidRDefault="008B4FA7" w:rsidP="008B4FA7">
      <w:pPr>
        <w:widowControl/>
        <w:snapToGrid/>
        <w:spacing w:line="240" w:lineRule="auto"/>
        <w:ind w:firstLine="0"/>
        <w:jc w:val="left"/>
        <w:rPr>
          <w:rFonts w:eastAsia="Calibri"/>
        </w:rPr>
      </w:pPr>
    </w:p>
    <w:p w:rsidR="008B4FA7" w:rsidRPr="003D612F" w:rsidRDefault="008B4FA7" w:rsidP="003D612F">
      <w:pPr>
        <w:ind w:right="-185" w:firstLine="0"/>
        <w:rPr>
          <w:rFonts w:eastAsia="Calibri"/>
          <w:b/>
        </w:rPr>
      </w:pPr>
      <w:bookmarkStart w:id="0" w:name="_GoBack"/>
      <w:bookmarkEnd w:id="0"/>
    </w:p>
    <w:sectPr w:rsidR="008B4FA7" w:rsidRPr="003D612F" w:rsidSect="009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C37364"/>
    <w:multiLevelType w:val="hybridMultilevel"/>
    <w:tmpl w:val="9F12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49B5"/>
    <w:multiLevelType w:val="multilevel"/>
    <w:tmpl w:val="0342703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94555E"/>
    <w:multiLevelType w:val="multilevel"/>
    <w:tmpl w:val="D58E4D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F30710"/>
    <w:multiLevelType w:val="hybridMultilevel"/>
    <w:tmpl w:val="4A7CF310"/>
    <w:name w:val="WW8Num222"/>
    <w:lvl w:ilvl="0" w:tplc="CC6CF0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2B969C80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57D8943E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74544614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FAA8A72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5C745CBC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263C34C2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5ADE5094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9CE0CBC2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D2"/>
    <w:rsid w:val="000956F6"/>
    <w:rsid w:val="00095F92"/>
    <w:rsid w:val="00125BC1"/>
    <w:rsid w:val="00153987"/>
    <w:rsid w:val="001576DF"/>
    <w:rsid w:val="00202690"/>
    <w:rsid w:val="00243B6E"/>
    <w:rsid w:val="00262B65"/>
    <w:rsid w:val="002836E7"/>
    <w:rsid w:val="002D238A"/>
    <w:rsid w:val="00322492"/>
    <w:rsid w:val="00384C13"/>
    <w:rsid w:val="003A7284"/>
    <w:rsid w:val="003B4DC0"/>
    <w:rsid w:val="003D612F"/>
    <w:rsid w:val="004166A5"/>
    <w:rsid w:val="00475425"/>
    <w:rsid w:val="00553ACF"/>
    <w:rsid w:val="005818AF"/>
    <w:rsid w:val="005B2C01"/>
    <w:rsid w:val="005C1FF2"/>
    <w:rsid w:val="005E6481"/>
    <w:rsid w:val="00621802"/>
    <w:rsid w:val="007063AB"/>
    <w:rsid w:val="007205E6"/>
    <w:rsid w:val="007A10DA"/>
    <w:rsid w:val="0083599B"/>
    <w:rsid w:val="00870583"/>
    <w:rsid w:val="00893570"/>
    <w:rsid w:val="008B4FA7"/>
    <w:rsid w:val="009169F7"/>
    <w:rsid w:val="009210C2"/>
    <w:rsid w:val="00921D97"/>
    <w:rsid w:val="009428F4"/>
    <w:rsid w:val="00994D66"/>
    <w:rsid w:val="009B300F"/>
    <w:rsid w:val="009B503D"/>
    <w:rsid w:val="009F125D"/>
    <w:rsid w:val="009F5F3A"/>
    <w:rsid w:val="00A25AC4"/>
    <w:rsid w:val="00A37F2D"/>
    <w:rsid w:val="00B10067"/>
    <w:rsid w:val="00B46AB4"/>
    <w:rsid w:val="00B77D84"/>
    <w:rsid w:val="00C80C5A"/>
    <w:rsid w:val="00CB297C"/>
    <w:rsid w:val="00D4013D"/>
    <w:rsid w:val="00D51438"/>
    <w:rsid w:val="00DD2ED2"/>
    <w:rsid w:val="00E76325"/>
    <w:rsid w:val="00EF4425"/>
    <w:rsid w:val="00F8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E1249"/>
  <w15:docId w15:val="{2705DB6C-4711-445A-8FB6-A16DDD3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D2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21802"/>
    <w:pPr>
      <w:widowControl/>
      <w:suppressLineNumbers/>
      <w:suppressAutoHyphens/>
      <w:snapToGrid/>
      <w:spacing w:line="240" w:lineRule="auto"/>
      <w:ind w:firstLine="0"/>
      <w:jc w:val="left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243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3B6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F8642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9428F4"/>
    <w:pPr>
      <w:autoSpaceDE w:val="0"/>
      <w:autoSpaceDN w:val="0"/>
      <w:adjustRightInd w:val="0"/>
      <w:snapToGrid/>
      <w:spacing w:line="317" w:lineRule="exact"/>
      <w:ind w:firstLine="691"/>
    </w:pPr>
  </w:style>
  <w:style w:type="paragraph" w:styleId="a7">
    <w:name w:val="List Paragraph"/>
    <w:basedOn w:val="a"/>
    <w:uiPriority w:val="34"/>
    <w:qFormat/>
    <w:rsid w:val="009B300F"/>
    <w:pPr>
      <w:ind w:left="720"/>
      <w:contextualSpacing/>
    </w:pPr>
  </w:style>
  <w:style w:type="character" w:customStyle="1" w:styleId="FontStyle128">
    <w:name w:val="Font Style128"/>
    <w:uiPriority w:val="99"/>
    <w:rsid w:val="003B4DC0"/>
    <w:rPr>
      <w:rFonts w:ascii="Times New Roman" w:hAnsi="Times New Roman"/>
      <w:color w:val="000000"/>
      <w:sz w:val="26"/>
    </w:rPr>
  </w:style>
  <w:style w:type="character" w:styleId="a8">
    <w:name w:val="Emphasis"/>
    <w:uiPriority w:val="20"/>
    <w:qFormat/>
    <w:locked/>
    <w:rsid w:val="003B4DC0"/>
    <w:rPr>
      <w:i/>
      <w:iCs/>
    </w:rPr>
  </w:style>
  <w:style w:type="table" w:styleId="a9">
    <w:name w:val="Table Grid"/>
    <w:basedOn w:val="a1"/>
    <w:uiPriority w:val="39"/>
    <w:locked/>
    <w:rsid w:val="007205E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КрымТендер</cp:lastModifiedBy>
  <cp:revision>4</cp:revision>
  <dcterms:created xsi:type="dcterms:W3CDTF">2018-05-21T08:25:00Z</dcterms:created>
  <dcterms:modified xsi:type="dcterms:W3CDTF">2018-05-21T09:27:00Z</dcterms:modified>
</cp:coreProperties>
</file>