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DA" w:rsidRPr="005316DA" w:rsidRDefault="005316DA" w:rsidP="00795551">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3758AF"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w:t>
      </w:r>
      <w:r w:rsidR="005316DA" w:rsidRPr="005316DA">
        <w:rPr>
          <w:rFonts w:ascii="Times New Roman" w:eastAsia="Calibri" w:hAnsi="Times New Roman" w:cs="Times New Roman"/>
          <w:sz w:val="26"/>
          <w:szCs w:val="26"/>
          <w:lang w:eastAsia="ru-RU"/>
        </w:rPr>
        <w:t xml:space="preserve">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758AF">
        <w:rPr>
          <w:rFonts w:ascii="Times New Roman" w:eastAsia="Calibri" w:hAnsi="Times New Roman" w:cs="Times New Roman"/>
          <w:sz w:val="26"/>
          <w:szCs w:val="26"/>
          <w:lang w:eastAsia="ru-RU"/>
        </w:rPr>
        <w:t>«</w:t>
      </w:r>
      <w:r w:rsidR="001E0AAF">
        <w:rPr>
          <w:rFonts w:ascii="Times New Roman" w:eastAsia="Calibri" w:hAnsi="Times New Roman" w:cs="Times New Roman"/>
          <w:sz w:val="26"/>
          <w:szCs w:val="26"/>
          <w:lang w:eastAsia="ru-RU"/>
        </w:rPr>
        <w:t>14</w:t>
      </w:r>
      <w:r w:rsidRPr="003758AF">
        <w:rPr>
          <w:rFonts w:ascii="Times New Roman" w:eastAsia="Calibri" w:hAnsi="Times New Roman" w:cs="Times New Roman"/>
          <w:sz w:val="26"/>
          <w:szCs w:val="26"/>
          <w:lang w:eastAsia="ru-RU"/>
        </w:rPr>
        <w:t xml:space="preserve">» </w:t>
      </w:r>
      <w:r w:rsidR="001E0AAF">
        <w:rPr>
          <w:rFonts w:ascii="Times New Roman" w:eastAsia="Calibri" w:hAnsi="Times New Roman" w:cs="Times New Roman"/>
          <w:sz w:val="26"/>
          <w:szCs w:val="26"/>
          <w:lang w:eastAsia="ru-RU"/>
        </w:rPr>
        <w:t>октября</w:t>
      </w:r>
      <w:r w:rsidRPr="003758AF">
        <w:rPr>
          <w:rFonts w:ascii="Times New Roman" w:eastAsia="Calibri" w:hAnsi="Times New Roman" w:cs="Times New Roman"/>
          <w:sz w:val="26"/>
          <w:szCs w:val="26"/>
          <w:lang w:eastAsia="ru-RU"/>
        </w:rPr>
        <w:t xml:space="preserve"> 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77194">
        <w:rPr>
          <w:rFonts w:ascii="Times New Roman" w:eastAsia="Calibri" w:hAnsi="Times New Roman" w:cs="Times New Roman"/>
          <w:b/>
          <w:sz w:val="28"/>
          <w:szCs w:val="28"/>
          <w:lang w:eastAsia="ru-RU"/>
        </w:rPr>
        <w:t>«Оказание услуг по уборке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p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77194" w:rsidRP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277194" w:rsidRDefault="00397A5C" w:rsidP="00277194">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bookmarkEnd w:id="0"/>
      <w:bookmarkEnd w:id="1"/>
    </w:p>
    <w:p w:rsidR="00277194" w:rsidRDefault="00277194" w:rsidP="00277194">
      <w:pPr>
        <w:suppressAutoHyphens/>
        <w:jc w:val="center"/>
        <w:rPr>
          <w:rFonts w:ascii="Times New Roman" w:eastAsia="Calibri" w:hAnsi="Times New Roman" w:cs="Times New Roman"/>
          <w:b/>
          <w:sz w:val="28"/>
          <w:szCs w:val="28"/>
          <w:lang w:eastAsia="ru-RU"/>
        </w:rPr>
      </w:pPr>
    </w:p>
    <w:p w:rsidR="00277194" w:rsidRDefault="00277194" w:rsidP="00277194">
      <w:pPr>
        <w:suppressAutoHyphens/>
        <w:jc w:val="center"/>
        <w:rPr>
          <w:rFonts w:ascii="Times New Roman" w:eastAsia="Calibri" w:hAnsi="Times New Roman" w:cs="Times New Roman"/>
          <w:b/>
          <w:sz w:val="28"/>
          <w:szCs w:val="28"/>
          <w:lang w:eastAsia="ru-RU"/>
        </w:rPr>
      </w:pPr>
    </w:p>
    <w:p w:rsidR="00C35070" w:rsidRPr="004743A0" w:rsidRDefault="00C35070" w:rsidP="00277194">
      <w:pPr>
        <w:suppressAutoHyphens/>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886C06" w:rsidRDefault="008A012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86C06">
        <w:rPr>
          <w:rFonts w:ascii="Times New Roman" w:eastAsia="Times New Roman" w:hAnsi="Times New Roman" w:cs="Times New Roman"/>
          <w:b/>
          <w:sz w:val="24"/>
          <w:szCs w:val="24"/>
        </w:rPr>
        <w:fldChar w:fldCharType="begin"/>
      </w:r>
      <w:r w:rsidR="00C35070" w:rsidRPr="00886C06">
        <w:rPr>
          <w:rFonts w:ascii="Times New Roman" w:eastAsia="Times New Roman" w:hAnsi="Times New Roman" w:cs="Times New Roman"/>
          <w:b/>
          <w:sz w:val="24"/>
          <w:szCs w:val="24"/>
        </w:rPr>
        <w:instrText xml:space="preserve"> TOC \h \z \t "Заголовок 7;1" </w:instrText>
      </w:r>
      <w:r w:rsidRPr="00886C06">
        <w:rPr>
          <w:rFonts w:ascii="Times New Roman" w:eastAsia="Times New Roman" w:hAnsi="Times New Roman" w:cs="Times New Roman"/>
          <w:b/>
          <w:sz w:val="24"/>
          <w:szCs w:val="24"/>
        </w:rPr>
        <w:fldChar w:fldCharType="separate"/>
      </w:r>
      <w:hyperlink w:anchor="_Toc425090426" w:history="1">
        <w:r w:rsidR="00C35070" w:rsidRPr="00886C06">
          <w:rPr>
            <w:rFonts w:ascii="Times New Roman" w:eastAsia="Times New Roman" w:hAnsi="Times New Roman" w:cs="Times New Roman"/>
            <w:b/>
            <w:noProof/>
            <w:sz w:val="24"/>
            <w:szCs w:val="24"/>
          </w:rPr>
          <w:t>РАЗДЕЛ 1. ОБЩАЯ ЧАСТЬ</w:t>
        </w:r>
        <w:r w:rsidR="00C35070" w:rsidRPr="00886C06">
          <w:rPr>
            <w:rFonts w:ascii="Times New Roman" w:eastAsia="Times New Roman" w:hAnsi="Times New Roman" w:cs="Times New Roman"/>
            <w:b/>
            <w:noProof/>
            <w:webHidden/>
            <w:sz w:val="24"/>
            <w:szCs w:val="24"/>
          </w:rPr>
          <w:tab/>
          <w:t>3</w:t>
        </w:r>
      </w:hyperlink>
    </w:p>
    <w:p w:rsidR="00C35070" w:rsidRPr="00886C06" w:rsidRDefault="001E0AA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886C06">
          <w:rPr>
            <w:rFonts w:ascii="Times New Roman" w:eastAsia="Times New Roman" w:hAnsi="Times New Roman" w:cs="Times New Roman"/>
            <w:b/>
            <w:noProof/>
            <w:sz w:val="24"/>
            <w:szCs w:val="24"/>
          </w:rPr>
          <w:t>РАЗДЕЛ 2. ИНФОРМАЦИОННАЯ КАРТА ЗАПРОСА КОТИРОВОК</w:t>
        </w:r>
        <w:r w:rsidR="00C35070" w:rsidRPr="00886C06">
          <w:rPr>
            <w:rFonts w:ascii="Times New Roman" w:eastAsia="Times New Roman" w:hAnsi="Times New Roman" w:cs="Times New Roman"/>
            <w:b/>
            <w:noProof/>
            <w:webHidden/>
            <w:sz w:val="24"/>
            <w:szCs w:val="24"/>
          </w:rPr>
          <w:tab/>
        </w:r>
        <w:r w:rsidR="008A0127" w:rsidRPr="00886C06">
          <w:rPr>
            <w:rFonts w:ascii="Times New Roman" w:eastAsia="Times New Roman" w:hAnsi="Times New Roman" w:cs="Times New Roman"/>
            <w:b/>
            <w:noProof/>
            <w:webHidden/>
            <w:sz w:val="24"/>
            <w:szCs w:val="24"/>
          </w:rPr>
          <w:fldChar w:fldCharType="begin"/>
        </w:r>
        <w:r w:rsidR="00C35070" w:rsidRPr="00886C06">
          <w:rPr>
            <w:rFonts w:ascii="Times New Roman" w:eastAsia="Times New Roman" w:hAnsi="Times New Roman" w:cs="Times New Roman"/>
            <w:b/>
            <w:noProof/>
            <w:webHidden/>
            <w:sz w:val="24"/>
            <w:szCs w:val="24"/>
          </w:rPr>
          <w:instrText xml:space="preserve"> PAGEREF _Toc425090427 \h </w:instrText>
        </w:r>
        <w:r w:rsidR="008A0127" w:rsidRPr="00886C06">
          <w:rPr>
            <w:rFonts w:ascii="Times New Roman" w:eastAsia="Times New Roman" w:hAnsi="Times New Roman" w:cs="Times New Roman"/>
            <w:b/>
            <w:noProof/>
            <w:webHidden/>
            <w:sz w:val="24"/>
            <w:szCs w:val="24"/>
          </w:rPr>
        </w:r>
        <w:r w:rsidR="008A0127" w:rsidRPr="00886C06">
          <w:rPr>
            <w:rFonts w:ascii="Times New Roman" w:eastAsia="Times New Roman" w:hAnsi="Times New Roman" w:cs="Times New Roman"/>
            <w:b/>
            <w:noProof/>
            <w:webHidden/>
            <w:sz w:val="24"/>
            <w:szCs w:val="24"/>
          </w:rPr>
          <w:fldChar w:fldCharType="separate"/>
        </w:r>
        <w:r w:rsidR="00E574C9">
          <w:rPr>
            <w:rFonts w:ascii="Times New Roman" w:eastAsia="Times New Roman" w:hAnsi="Times New Roman" w:cs="Times New Roman"/>
            <w:b/>
            <w:noProof/>
            <w:webHidden/>
            <w:sz w:val="24"/>
            <w:szCs w:val="24"/>
          </w:rPr>
          <w:t>19</w:t>
        </w:r>
        <w:r w:rsidR="008A0127" w:rsidRPr="00886C06">
          <w:rPr>
            <w:rFonts w:ascii="Times New Roman" w:eastAsia="Times New Roman" w:hAnsi="Times New Roman" w:cs="Times New Roman"/>
            <w:b/>
            <w:noProof/>
            <w:webHidden/>
            <w:sz w:val="24"/>
            <w:szCs w:val="24"/>
          </w:rPr>
          <w:fldChar w:fldCharType="end"/>
        </w:r>
      </w:hyperlink>
    </w:p>
    <w:p w:rsidR="00C35070" w:rsidRPr="00886C06" w:rsidRDefault="001E0AA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886C06">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886C06">
          <w:rPr>
            <w:rFonts w:ascii="Times New Roman" w:eastAsia="Times New Roman" w:hAnsi="Times New Roman" w:cs="Times New Roman"/>
            <w:b/>
            <w:noProof/>
            <w:webHidden/>
            <w:sz w:val="24"/>
            <w:szCs w:val="24"/>
          </w:rPr>
          <w:tab/>
        </w:r>
      </w:hyperlink>
      <w:r w:rsidR="0015742E" w:rsidRPr="00886C06">
        <w:rPr>
          <w:rFonts w:ascii="Times New Roman" w:eastAsia="Times New Roman" w:hAnsi="Times New Roman" w:cs="Times New Roman"/>
          <w:b/>
          <w:noProof/>
          <w:sz w:val="24"/>
          <w:szCs w:val="24"/>
        </w:rPr>
        <w:t>4</w:t>
      </w:r>
      <w:r w:rsidR="00A032F7" w:rsidRPr="00886C06">
        <w:rPr>
          <w:rFonts w:ascii="Times New Roman" w:eastAsia="Times New Roman" w:hAnsi="Times New Roman" w:cs="Times New Roman"/>
          <w:b/>
          <w:noProof/>
          <w:sz w:val="24"/>
          <w:szCs w:val="24"/>
        </w:rPr>
        <w:t>2</w:t>
      </w:r>
    </w:p>
    <w:p w:rsidR="00C35070" w:rsidRPr="004743A0" w:rsidRDefault="008A012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86C06">
        <w:rPr>
          <w:rFonts w:ascii="Times New Roman" w:eastAsia="Times New Roman" w:hAnsi="Times New Roman" w:cs="Times New Roman"/>
          <w:b/>
          <w:sz w:val="24"/>
          <w:szCs w:val="24"/>
        </w:rPr>
        <w:fldChar w:fldCharType="end"/>
      </w:r>
      <w:bookmarkStart w:id="2" w:name="_Toc425090426"/>
      <w:r w:rsidRPr="00886C06">
        <w:rPr>
          <w:rFonts w:ascii="Times New Roman" w:eastAsia="Times New Roman" w:hAnsi="Times New Roman" w:cs="Times New Roman"/>
          <w:b/>
          <w:noProof/>
          <w:sz w:val="24"/>
          <w:szCs w:val="24"/>
        </w:rPr>
        <w:fldChar w:fldCharType="begin"/>
      </w:r>
      <w:r w:rsidR="00C35070" w:rsidRPr="00886C06">
        <w:rPr>
          <w:rFonts w:ascii="Times New Roman" w:eastAsia="Times New Roman" w:hAnsi="Times New Roman" w:cs="Times New Roman"/>
          <w:b/>
          <w:noProof/>
          <w:sz w:val="24"/>
          <w:szCs w:val="24"/>
        </w:rPr>
        <w:instrText xml:space="preserve"> HYPERLINK \l "_Toc425090428" </w:instrText>
      </w:r>
      <w:r w:rsidRPr="00886C06">
        <w:rPr>
          <w:rFonts w:ascii="Times New Roman" w:eastAsia="Times New Roman" w:hAnsi="Times New Roman" w:cs="Times New Roman"/>
          <w:b/>
          <w:noProof/>
          <w:sz w:val="24"/>
          <w:szCs w:val="24"/>
        </w:rPr>
        <w:fldChar w:fldCharType="separate"/>
      </w:r>
      <w:r w:rsidR="00C35070" w:rsidRPr="00886C06">
        <w:rPr>
          <w:rFonts w:ascii="Times New Roman" w:eastAsia="Times New Roman" w:hAnsi="Times New Roman" w:cs="Times New Roman"/>
          <w:b/>
          <w:noProof/>
          <w:sz w:val="24"/>
          <w:szCs w:val="24"/>
        </w:rPr>
        <w:t>РАЗДЕЛ 4. РАСЧЕТ НАЧАЛЬНОЙ МАКСИМАЛЬНОЙ ЦЕНЫ ДОГОВОРА</w:t>
      </w:r>
      <w:r w:rsidR="00C35070" w:rsidRPr="00886C06">
        <w:rPr>
          <w:rFonts w:ascii="Times New Roman" w:eastAsia="Times New Roman" w:hAnsi="Times New Roman" w:cs="Times New Roman"/>
          <w:b/>
          <w:noProof/>
          <w:webHidden/>
          <w:sz w:val="24"/>
          <w:szCs w:val="24"/>
        </w:rPr>
        <w:tab/>
      </w:r>
      <w:r w:rsidRPr="00886C06">
        <w:rPr>
          <w:rFonts w:ascii="Times New Roman" w:eastAsia="Times New Roman" w:hAnsi="Times New Roman" w:cs="Times New Roman"/>
          <w:b/>
          <w:noProof/>
          <w:sz w:val="24"/>
          <w:szCs w:val="24"/>
        </w:rPr>
        <w:fldChar w:fldCharType="end"/>
      </w:r>
      <w:r w:rsidR="0015742E" w:rsidRPr="00886C06">
        <w:rPr>
          <w:rFonts w:ascii="Times New Roman" w:eastAsia="Times New Roman" w:hAnsi="Times New Roman" w:cs="Times New Roman"/>
          <w:b/>
          <w:noProof/>
          <w:sz w:val="24"/>
          <w:szCs w:val="24"/>
        </w:rPr>
        <w:t>5</w:t>
      </w:r>
      <w:r w:rsidR="00AF1BED" w:rsidRPr="00886C06">
        <w:rPr>
          <w:rFonts w:ascii="Times New Roman" w:eastAsia="Times New Roman" w:hAnsi="Times New Roman" w:cs="Times New Roman"/>
          <w:b/>
          <w:noProof/>
          <w:sz w:val="24"/>
          <w:szCs w:val="24"/>
        </w:rPr>
        <w:t>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Pr="000839F9" w:rsidRDefault="00FC6748" w:rsidP="00FC6748">
      <w:pPr>
        <w:contextualSpacing/>
        <w:jc w:val="both"/>
        <w:rPr>
          <w:rFonts w:ascii="Times New Roman" w:eastAsia="Times New Roman" w:hAnsi="Times New Roman" w:cs="Times New Roman"/>
          <w:sz w:val="24"/>
          <w:szCs w:val="24"/>
        </w:rPr>
      </w:pP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lastRenderedPageBreak/>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r w:rsidR="00AC0A8D" w:rsidRPr="001B146E">
        <w:rPr>
          <w:rFonts w:ascii="Times New Roman" w:eastAsia="Times New Roman" w:hAnsi="Times New Roman" w:cs="Times New Roman"/>
          <w:sz w:val="24"/>
          <w:szCs w:val="24"/>
        </w:rPr>
        <w:t xml:space="preserve">запроса </w:t>
      </w:r>
      <w:r w:rsidR="00AC0A8D">
        <w:rPr>
          <w:rFonts w:ascii="Times New Roman" w:eastAsia="Times New Roman" w:hAnsi="Times New Roman" w:cs="Times New Roman"/>
          <w:sz w:val="24"/>
          <w:szCs w:val="24"/>
        </w:rPr>
        <w:t>котировок</w:t>
      </w:r>
      <w:r w:rsidR="00AC0A8D" w:rsidRPr="001B146E">
        <w:rPr>
          <w:rFonts w:ascii="Times New Roman" w:eastAsia="Times New Roman" w:hAnsi="Times New Roman" w:cs="Times New Roman"/>
          <w:sz w:val="24"/>
          <w:szCs w:val="24"/>
        </w:rPr>
        <w:t>,</w:t>
      </w:r>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lastRenderedPageBreak/>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3758AF"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758AF">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w:t>
      </w:r>
      <w:r w:rsidRPr="004743A0">
        <w:rPr>
          <w:rFonts w:ascii="Times New Roman" w:eastAsia="Times New Roman" w:hAnsi="Times New Roman" w:cs="Times New Roman"/>
          <w:sz w:val="24"/>
          <w:szCs w:val="24"/>
        </w:rPr>
        <w:lastRenderedPageBreak/>
        <w:t>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9D36E7"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непредставления оригиналов и копий документов, а также</w:t>
      </w:r>
      <w:r w:rsidRPr="004743A0">
        <w:rPr>
          <w:rFonts w:ascii="Times New Roman" w:eastAsia="Times New Roman" w:hAnsi="Times New Roman" w:cs="Times New Roman"/>
          <w:sz w:val="24"/>
          <w:szCs w:val="24"/>
        </w:rPr>
        <w:t xml:space="preserve"> иных сведений, требование о наличии которых установлено документацией;</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w:t>
      </w:r>
      <w:r w:rsidRPr="003B4137">
        <w:rPr>
          <w:rFonts w:ascii="Times New Roman" w:eastAsia="Times New Roman" w:hAnsi="Times New Roman" w:cs="Times New Roman"/>
          <w:sz w:val="24"/>
          <w:szCs w:val="24"/>
        </w:rPr>
        <w:lastRenderedPageBreak/>
        <w:t xml:space="preserve">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w:t>
      </w:r>
      <w:r w:rsidR="00587D71" w:rsidRPr="004743A0">
        <w:rPr>
          <w:rFonts w:ascii="Times New Roman" w:eastAsia="Times New Roman" w:hAnsi="Times New Roman" w:cs="Times New Roman"/>
          <w:sz w:val="24"/>
          <w:szCs w:val="24"/>
        </w:rPr>
        <w:t>увеличения,</w:t>
      </w:r>
      <w:r w:rsidRPr="004743A0">
        <w:rPr>
          <w:rFonts w:ascii="Times New Roman" w:eastAsia="Times New Roman" w:hAnsi="Times New Roman" w:cs="Times New Roman"/>
          <w:sz w:val="24"/>
          <w:szCs w:val="24"/>
        </w:rPr>
        <w:t xml:space="preserve"> предложенной </w:t>
      </w:r>
      <w:r w:rsidR="00FA1E38" w:rsidRPr="004743A0">
        <w:rPr>
          <w:rFonts w:ascii="Times New Roman" w:eastAsia="Times New Roman" w:hAnsi="Times New Roman" w:cs="Times New Roman"/>
          <w:sz w:val="24"/>
          <w:szCs w:val="24"/>
        </w:rPr>
        <w:t>Участниками цены договора,</w:t>
      </w:r>
      <w:r w:rsidRPr="004743A0">
        <w:rPr>
          <w:rFonts w:ascii="Times New Roman" w:eastAsia="Times New Roman" w:hAnsi="Times New Roman" w:cs="Times New Roman"/>
          <w:sz w:val="24"/>
          <w:szCs w:val="24"/>
        </w:rPr>
        <w:t xml:space="preserve">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w:t>
      </w:r>
      <w:r w:rsidRPr="004743A0">
        <w:rPr>
          <w:rFonts w:ascii="Times New Roman" w:eastAsia="Times New Roman" w:hAnsi="Times New Roman" w:cs="Times New Roman"/>
          <w:sz w:val="24"/>
          <w:szCs w:val="24"/>
        </w:rPr>
        <w:lastRenderedPageBreak/>
        <w:t xml:space="preserve">признается Участник, предложивший лучшее ценовое предложение и заявке на участие в Запросе </w:t>
      </w:r>
      <w:r w:rsidR="00FA1E38"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w:t>
      </w:r>
      <w:proofErr w:type="gramStart"/>
      <w:r w:rsidRPr="00C16626">
        <w:rPr>
          <w:rFonts w:ascii="Times New Roman" w:eastAsia="Times New Roman" w:hAnsi="Times New Roman" w:cs="Times New Roman"/>
          <w:sz w:val="24"/>
          <w:szCs w:val="24"/>
        </w:rPr>
        <w:t>о закупке</w:t>
      </w:r>
      <w:proofErr w:type="gramEnd"/>
      <w:r w:rsidRPr="00C16626">
        <w:rPr>
          <w:rFonts w:ascii="Times New Roman" w:eastAsia="Times New Roman" w:hAnsi="Times New Roman" w:cs="Times New Roman"/>
          <w:sz w:val="24"/>
          <w:szCs w:val="24"/>
        </w:rPr>
        <w:t xml:space="preserve">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lastRenderedPageBreak/>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9D36E7"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Договор по результатам Запроса котировок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 В случае </w:t>
      </w:r>
      <w:r w:rsidR="00D10452" w:rsidRPr="009D36E7">
        <w:rPr>
          <w:rFonts w:ascii="Times New Roman" w:eastAsia="Times New Roman" w:hAnsi="Times New Roman" w:cs="Times New Roman"/>
          <w:sz w:val="24"/>
          <w:szCs w:val="24"/>
        </w:rPr>
        <w:t>непредставления,</w:t>
      </w:r>
      <w:r w:rsidRPr="009D36E7">
        <w:rPr>
          <w:rFonts w:ascii="Times New Roman" w:eastAsia="Times New Roman" w:hAnsi="Times New Roman" w:cs="Times New Roman"/>
          <w:sz w:val="24"/>
          <w:szCs w:val="24"/>
        </w:rPr>
        <w:t xml:space="preserve"> подписанного договора победителем</w:t>
      </w:r>
      <w:r w:rsidRPr="004743A0">
        <w:rPr>
          <w:rFonts w:ascii="Times New Roman" w:eastAsia="Times New Roman" w:hAnsi="Times New Roman" w:cs="Times New Roman"/>
          <w:sz w:val="24"/>
          <w:szCs w:val="24"/>
        </w:rPr>
        <w:t xml:space="preserve">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8B43D0" w:rsidRDefault="00C35070" w:rsidP="00AA5A44">
      <w:pPr>
        <w:spacing w:after="0" w:line="240" w:lineRule="auto"/>
        <w:contextualSpacing/>
        <w:jc w:val="both"/>
        <w:rPr>
          <w:rFonts w:ascii="Times New Roman" w:eastAsia="Times New Roman" w:hAnsi="Times New Roman" w:cs="Times New Roman"/>
          <w:color w:val="FF0000"/>
          <w:sz w:val="24"/>
          <w:szCs w:val="24"/>
          <w:highlight w:val="yellow"/>
        </w:rPr>
      </w:pPr>
    </w:p>
    <w:bookmarkEnd w:id="9"/>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AE67EB" w:rsidRDefault="00AE67EB"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AE67EB" w:rsidRPr="00AE67EB" w:rsidRDefault="00AE67EB" w:rsidP="009F6AC4">
      <w:pPr>
        <w:numPr>
          <w:ilvl w:val="0"/>
          <w:numId w:val="48"/>
        </w:numPr>
        <w:tabs>
          <w:tab w:val="left" w:pos="1215"/>
        </w:tabs>
        <w:spacing w:after="0"/>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t xml:space="preserve">Заявка на участие в запросе </w:t>
      </w:r>
      <w:r>
        <w:rPr>
          <w:rFonts w:ascii="Times New Roman" w:eastAsia="Times New Roman" w:hAnsi="Times New Roman" w:cs="Times New Roman"/>
          <w:sz w:val="24"/>
          <w:szCs w:val="24"/>
        </w:rPr>
        <w:t>котировок</w:t>
      </w:r>
      <w:r w:rsidRPr="00AE67EB">
        <w:rPr>
          <w:rFonts w:ascii="Times New Roman" w:eastAsia="Times New Roman" w:hAnsi="Times New Roman" w:cs="Times New Roman"/>
          <w:sz w:val="24"/>
          <w:szCs w:val="24"/>
        </w:rPr>
        <w:t xml:space="preserve">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AE67EB" w:rsidRPr="007B2B90" w:rsidRDefault="00AE67EB" w:rsidP="009F6AC4">
      <w:pPr>
        <w:pStyle w:val="Style23"/>
        <w:numPr>
          <w:ilvl w:val="0"/>
          <w:numId w:val="48"/>
        </w:numPr>
        <w:tabs>
          <w:tab w:val="left" w:pos="1560"/>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AE67EB" w:rsidRPr="007B2B90" w:rsidRDefault="00AE67EB" w:rsidP="00E237F4">
      <w:pPr>
        <w:pStyle w:val="Style23"/>
        <w:numPr>
          <w:ilvl w:val="0"/>
          <w:numId w:val="48"/>
        </w:numPr>
        <w:tabs>
          <w:tab w:val="left" w:pos="1560"/>
        </w:tabs>
        <w:autoSpaceDE w:val="0"/>
        <w:autoSpaceDN w:val="0"/>
        <w:adjustRightInd w:val="0"/>
        <w:spacing w:after="0" w:line="240" w:lineRule="auto"/>
        <w:ind w:left="1418" w:right="58" w:hanging="284"/>
        <w:contextualSpacing/>
        <w:rPr>
          <w:rFonts w:ascii="Times New Roman" w:hAnsi="Times New Roman"/>
          <w:sz w:val="24"/>
          <w:szCs w:val="24"/>
        </w:rPr>
      </w:pPr>
      <w:r w:rsidRPr="007B2B90">
        <w:rPr>
          <w:rFonts w:ascii="Times New Roman" w:eastAsia="Calibri" w:hAnsi="Times New Roman"/>
          <w:color w:val="000000"/>
          <w:sz w:val="26"/>
          <w:szCs w:val="24"/>
          <w:lang w:eastAsia="ru-RU"/>
        </w:rPr>
        <w:t>отсканированные оригиналы учредительных документов с приложением имеющихся изменений;</w:t>
      </w:r>
    </w:p>
    <w:p w:rsidR="00AE67EB" w:rsidRPr="007B2B90" w:rsidRDefault="00AE67EB" w:rsidP="00E237F4">
      <w:pPr>
        <w:pStyle w:val="Style23"/>
        <w:numPr>
          <w:ilvl w:val="0"/>
          <w:numId w:val="48"/>
        </w:numPr>
        <w:tabs>
          <w:tab w:val="left" w:pos="1418"/>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r w:rsidR="009F6AC4">
        <w:rPr>
          <w:rFonts w:ascii="Times New Roman" w:eastAsia="Calibri" w:hAnsi="Times New Roman"/>
          <w:sz w:val="24"/>
          <w:szCs w:val="24"/>
          <w:lang w:eastAsia="ru-RU"/>
        </w:rPr>
        <w:t xml:space="preserve">. </w:t>
      </w:r>
      <w:r w:rsidR="009F6AC4" w:rsidRPr="009F6AC4">
        <w:rPr>
          <w:rFonts w:ascii="Times New Roman" w:eastAsia="Calibri" w:hAnsi="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7B2B90">
        <w:rPr>
          <w:rFonts w:ascii="Times New Roman" w:eastAsia="Calibri" w:hAnsi="Times New Roman"/>
          <w:sz w:val="24"/>
          <w:szCs w:val="24"/>
          <w:lang w:eastAsia="ru-RU"/>
        </w:rPr>
        <w:t>;</w:t>
      </w:r>
    </w:p>
    <w:p w:rsidR="00AE67EB" w:rsidRPr="007B2B90" w:rsidRDefault="00E237F4" w:rsidP="00E237F4">
      <w:pPr>
        <w:widowControl w:val="0"/>
        <w:numPr>
          <w:ilvl w:val="0"/>
          <w:numId w:val="48"/>
        </w:numPr>
        <w:tabs>
          <w:tab w:val="left" w:pos="1418"/>
          <w:tab w:val="left" w:pos="1843"/>
        </w:tabs>
        <w:autoSpaceDE w:val="0"/>
        <w:autoSpaceDN w:val="0"/>
        <w:adjustRightInd w:val="0"/>
        <w:spacing w:after="0" w:line="240" w:lineRule="auto"/>
        <w:ind w:left="1418" w:right="58" w:hanging="567"/>
        <w:jc w:val="both"/>
        <w:rPr>
          <w:rFonts w:ascii="Times New Roman" w:eastAsia="Calibri" w:hAnsi="Times New Roman"/>
          <w:sz w:val="24"/>
          <w:szCs w:val="24"/>
          <w:lang w:eastAsia="ru-RU"/>
        </w:rPr>
      </w:pPr>
      <w:r w:rsidRPr="007B2B90">
        <w:rPr>
          <w:rFonts w:ascii="Times New Roman" w:eastAsia="Calibri" w:hAnsi="Times New Roman" w:cs="Times New Roman"/>
          <w:sz w:val="24"/>
          <w:szCs w:val="24"/>
          <w:lang w:eastAsia="ru-RU"/>
        </w:rPr>
        <w:t xml:space="preserve"> </w:t>
      </w:r>
      <w:r w:rsidR="00AE67EB" w:rsidRPr="007B2B90">
        <w:rPr>
          <w:rFonts w:ascii="Times New Roman" w:eastAsia="Calibri" w:hAnsi="Times New Roman" w:cs="Times New Roman"/>
          <w:sz w:val="24"/>
          <w:szCs w:val="24"/>
          <w:lang w:eastAsia="ru-RU"/>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отсканированный оригинал свидетельства о постановке на налоговый учет;</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удостоверяющих личность (для физических лиц);</w:t>
      </w:r>
    </w:p>
    <w:p w:rsidR="00AE67EB" w:rsidRPr="007B2B90" w:rsidRDefault="00E237F4" w:rsidP="00F45533">
      <w:pPr>
        <w:pStyle w:val="Style23"/>
        <w:numPr>
          <w:ilvl w:val="0"/>
          <w:numId w:val="48"/>
        </w:numPr>
        <w:autoSpaceDE w:val="0"/>
        <w:autoSpaceDN w:val="0"/>
        <w:adjustRightInd w:val="0"/>
        <w:spacing w:after="0" w:line="240" w:lineRule="auto"/>
        <w:ind w:left="1560" w:right="58" w:hanging="567"/>
        <w:rPr>
          <w:rFonts w:ascii="Times New Roman" w:eastAsia="Calibri" w:hAnsi="Times New Roman"/>
          <w:sz w:val="24"/>
          <w:szCs w:val="24"/>
          <w:lang w:eastAsia="ru-RU"/>
        </w:rPr>
      </w:pPr>
      <w:r w:rsidRPr="007B2B90">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237F4" w:rsidRPr="007B2B90" w:rsidRDefault="00E237F4" w:rsidP="00E237F4">
      <w:pPr>
        <w:pStyle w:val="Style23"/>
        <w:numPr>
          <w:ilvl w:val="0"/>
          <w:numId w:val="48"/>
        </w:numPr>
        <w:autoSpaceDE w:val="0"/>
        <w:autoSpaceDN w:val="0"/>
        <w:adjustRightInd w:val="0"/>
        <w:spacing w:after="0" w:line="240" w:lineRule="auto"/>
        <w:ind w:left="1560" w:right="58" w:hanging="426"/>
        <w:rPr>
          <w:rFonts w:ascii="Times New Roman" w:eastAsia="Calibri" w:hAnsi="Times New Roman"/>
          <w:sz w:val="24"/>
          <w:szCs w:val="24"/>
          <w:lang w:eastAsia="ru-RU"/>
        </w:rPr>
      </w:pPr>
      <w:r w:rsidRPr="007B2B90">
        <w:rPr>
          <w:rFonts w:ascii="Times New Roman" w:eastAsia="Calibri" w:hAnsi="Times New Roman"/>
          <w:sz w:val="24"/>
          <w:szCs w:val="24"/>
          <w:lang w:eastAsia="ru-RU"/>
        </w:rPr>
        <w:lastRenderedPageBreak/>
        <w:t xml:space="preserve">декларацию соответствия Участника Запроса </w:t>
      </w:r>
      <w:r w:rsidR="007B2B90" w:rsidRPr="007B2B90">
        <w:rPr>
          <w:rFonts w:ascii="Times New Roman" w:eastAsia="Calibri" w:hAnsi="Times New Roman"/>
          <w:sz w:val="24"/>
          <w:szCs w:val="24"/>
          <w:lang w:eastAsia="ru-RU"/>
        </w:rPr>
        <w:t>котировок</w:t>
      </w:r>
      <w:r w:rsidRPr="007B2B90">
        <w:rPr>
          <w:rFonts w:ascii="Times New Roman" w:eastAsia="Calibri" w:hAnsi="Times New Roman"/>
          <w:sz w:val="24"/>
          <w:szCs w:val="24"/>
          <w:lang w:eastAsia="ru-RU"/>
        </w:rPr>
        <w:t xml:space="preserve"> по форме установленной Разделом 3 «Образцы форм и документов для заполнения участниками закупки»;</w:t>
      </w:r>
    </w:p>
    <w:p w:rsidR="00AE67EB" w:rsidRPr="007B2B90" w:rsidRDefault="00E237F4" w:rsidP="00F45533">
      <w:pPr>
        <w:pStyle w:val="Style23"/>
        <w:numPr>
          <w:ilvl w:val="0"/>
          <w:numId w:val="48"/>
        </w:numPr>
        <w:tabs>
          <w:tab w:val="left" w:pos="1418"/>
        </w:tabs>
        <w:autoSpaceDE w:val="0"/>
        <w:autoSpaceDN w:val="0"/>
        <w:adjustRightInd w:val="0"/>
        <w:spacing w:after="0" w:line="240" w:lineRule="auto"/>
        <w:ind w:left="1418" w:right="58" w:hanging="284"/>
        <w:rPr>
          <w:rFonts w:ascii="Times New Roman" w:hAnsi="Times New Roman"/>
          <w:sz w:val="24"/>
          <w:szCs w:val="24"/>
        </w:rPr>
      </w:pPr>
      <w:r w:rsidRPr="007B2B90">
        <w:rPr>
          <w:rFonts w:ascii="Times New Roman" w:eastAsia="Calibri" w:hAnsi="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237F4" w:rsidRPr="007B2B90" w:rsidRDefault="00E237F4" w:rsidP="00E237F4">
      <w:pPr>
        <w:widowControl w:val="0"/>
        <w:numPr>
          <w:ilvl w:val="0"/>
          <w:numId w:val="48"/>
        </w:numPr>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согласие об обработке персональных данных Участника Запроса предложений (для физических лиц, не зарегистрированных в качестве индивидуального предпринимателя, являющихся Участниками закупки) по форме установленной Разделом 3 «Образцы форм и документов для заполнения участниками закупки».</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338"/>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7F4" w:rsidRDefault="00E237F4" w:rsidP="00E237F4">
      <w:pPr>
        <w:pStyle w:val="Style23"/>
        <w:tabs>
          <w:tab w:val="left" w:pos="1418"/>
        </w:tabs>
        <w:autoSpaceDE w:val="0"/>
        <w:autoSpaceDN w:val="0"/>
        <w:adjustRightInd w:val="0"/>
        <w:spacing w:after="0" w:line="240" w:lineRule="auto"/>
        <w:ind w:right="58"/>
        <w:rPr>
          <w:rFonts w:ascii="Times New Roman" w:hAnsi="Times New Roman"/>
          <w:sz w:val="24"/>
          <w:szCs w:val="24"/>
        </w:rPr>
      </w:pPr>
    </w:p>
    <w:p w:rsidR="00AE67EB" w:rsidRPr="004743A0" w:rsidRDefault="00E237F4" w:rsidP="00E237F4">
      <w:pPr>
        <w:tabs>
          <w:tab w:val="left" w:pos="141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C04524" w:rsidRPr="00FC0BAD" w:rsidRDefault="00C04524" w:rsidP="00C35070">
      <w:pPr>
        <w:ind w:left="1134"/>
        <w:contextualSpacing/>
        <w:jc w:val="both"/>
        <w:rPr>
          <w:rFonts w:ascii="Times New Roman" w:eastAsia="Times New Roman" w:hAnsi="Times New Roman" w:cs="Times New Roman"/>
          <w:b/>
          <w:sz w:val="24"/>
          <w:szCs w:val="24"/>
        </w:rPr>
      </w:pPr>
    </w:p>
    <w:p w:rsidR="00C35070" w:rsidRPr="00FC0BAD"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FC0BAD">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w:t>
      </w:r>
      <w:r w:rsidR="004D0674">
        <w:rPr>
          <w:rFonts w:ascii="Times New Roman" w:eastAsia="Times New Roman" w:hAnsi="Times New Roman" w:cs="Times New Roman"/>
          <w:sz w:val="24"/>
          <w:szCs w:val="24"/>
        </w:rPr>
        <w:t>3</w:t>
      </w:r>
      <w:r w:rsidRPr="004743A0">
        <w:rPr>
          <w:rFonts w:ascii="Times New Roman" w:eastAsia="Times New Roman" w:hAnsi="Times New Roman" w:cs="Times New Roman"/>
          <w:sz w:val="24"/>
          <w:szCs w:val="24"/>
        </w:rPr>
        <w:t xml:space="preserve">.2, может быть </w:t>
      </w:r>
      <w:r w:rsidRPr="004743A0">
        <w:rPr>
          <w:rFonts w:ascii="Times New Roman" w:eastAsia="Times New Roman" w:hAnsi="Times New Roman" w:cs="Times New Roman"/>
          <w:sz w:val="24"/>
          <w:szCs w:val="24"/>
        </w:rPr>
        <w:lastRenderedPageBreak/>
        <w:t xml:space="preserve">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Возможность привлечения соисполнителей (субподрядчиков) указана в </w:t>
      </w:r>
      <w:r w:rsidRPr="007B2B90">
        <w:rPr>
          <w:rFonts w:ascii="Times New Roman" w:eastAsia="Times New Roman" w:hAnsi="Times New Roman" w:cs="Times New Roman"/>
          <w:sz w:val="24"/>
          <w:szCs w:val="24"/>
        </w:rPr>
        <w:t>пункте 34 Раздела 2 настояще</w:t>
      </w:r>
      <w:r w:rsidR="00037165" w:rsidRPr="007B2B90">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532C"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7D4B2E" w:rsidRDefault="007B2B90" w:rsidP="009F6AC4">
      <w:pPr>
        <w:spacing w:after="0"/>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sidR="009F6AC4">
        <w:rPr>
          <w:rFonts w:ascii="Times New Roman" w:eastAsia="Times New Roman" w:hAnsi="Times New Roman" w:cs="Times New Roman"/>
          <w:b/>
          <w:sz w:val="24"/>
          <w:szCs w:val="24"/>
        </w:rPr>
        <w:t xml:space="preserve">   </w:t>
      </w:r>
      <w:r w:rsidR="009F6AC4">
        <w:rPr>
          <w:rFonts w:ascii="Times New Roman" w:eastAsia="Times New Roman" w:hAnsi="Times New Roman" w:cs="Times New Roman"/>
          <w:b/>
          <w:sz w:val="24"/>
          <w:szCs w:val="24"/>
        </w:rPr>
        <w:tab/>
      </w:r>
      <w:r w:rsidR="007D4B2E" w:rsidRPr="009F6AC4">
        <w:rPr>
          <w:rFonts w:ascii="Times New Roman" w:eastAsia="Times New Roman" w:hAnsi="Times New Roman" w:cs="Times New Roman"/>
          <w:b/>
          <w:bCs/>
          <w:sz w:val="24"/>
          <w:szCs w:val="24"/>
        </w:rPr>
        <w:t xml:space="preserve">Приоритет участникам закупки, установленный в соответствии с   </w:t>
      </w:r>
      <w:r w:rsidRPr="009F6AC4">
        <w:rPr>
          <w:rFonts w:ascii="Times New Roman" w:eastAsia="Times New Roman" w:hAnsi="Times New Roman" w:cs="Times New Roman"/>
          <w:b/>
          <w:bCs/>
          <w:sz w:val="24"/>
          <w:szCs w:val="24"/>
        </w:rPr>
        <w:t>П</w:t>
      </w:r>
      <w:r w:rsidR="007D4B2E" w:rsidRPr="009F6AC4">
        <w:rPr>
          <w:rFonts w:ascii="Times New Roman" w:eastAsia="Times New Roman" w:hAnsi="Times New Roman" w:cs="Times New Roman"/>
          <w:b/>
          <w:bCs/>
          <w:sz w:val="24"/>
          <w:szCs w:val="24"/>
        </w:rPr>
        <w:t>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9F6AC4" w:rsidRPr="009F6AC4">
        <w:rPr>
          <w:rFonts w:ascii="Times New Roman" w:eastAsia="Times New Roman" w:hAnsi="Times New Roman" w:cs="Times New Roman"/>
          <w:b/>
          <w:bCs/>
          <w:sz w:val="24"/>
          <w:szCs w:val="24"/>
        </w:rPr>
        <w:t>.</w:t>
      </w:r>
    </w:p>
    <w:p w:rsidR="007D4B2E" w:rsidRDefault="007D4B2E" w:rsidP="009F6AC4">
      <w:pPr>
        <w:pStyle w:val="1e"/>
        <w:widowControl w:val="0"/>
        <w:autoSpaceDE w:val="0"/>
        <w:autoSpaceDN w:val="0"/>
        <w:adjustRightInd w:val="0"/>
        <w:spacing w:line="240" w:lineRule="auto"/>
        <w:ind w:left="1134" w:hanging="1134"/>
        <w:contextualSpacing w:val="0"/>
        <w:jc w:val="both"/>
        <w:outlineLvl w:val="0"/>
        <w:rPr>
          <w:rFonts w:ascii="Times New Roman" w:hAnsi="Times New Roman"/>
          <w:sz w:val="24"/>
          <w:szCs w:val="24"/>
        </w:rPr>
      </w:pPr>
      <w:r>
        <w:rPr>
          <w:rFonts w:ascii="Times New Roman" w:hAnsi="Times New Roman"/>
          <w:sz w:val="24"/>
          <w:szCs w:val="24"/>
        </w:rPr>
        <w:t>5.1.1</w:t>
      </w:r>
      <w:r w:rsidR="009F6AC4">
        <w:rPr>
          <w:rFonts w:ascii="Times New Roman" w:hAnsi="Times New Roman"/>
          <w:sz w:val="24"/>
          <w:szCs w:val="24"/>
        </w:rPr>
        <w:t>.</w:t>
      </w:r>
      <w:r w:rsidRPr="007D4B2E">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Pr="007D4B2E">
        <w:rPr>
          <w:rFonts w:ascii="Times New Roman" w:eastAsia="Calibri" w:hAnsi="Times New Roman"/>
          <w:sz w:val="24"/>
          <w:szCs w:val="24"/>
          <w:lang w:eastAsia="ru-RU"/>
        </w:rPr>
        <w:t>Условием предоставления приоритета является:</w:t>
      </w:r>
    </w:p>
    <w:p w:rsidR="007D4B2E" w:rsidRDefault="007D4B2E" w:rsidP="009F6AC4">
      <w:pPr>
        <w:spacing w:after="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Times New Roman" w:hAnsi="Times New Roman" w:cs="Times New Roman"/>
          <w:sz w:val="24"/>
          <w:szCs w:val="24"/>
        </w:rPr>
        <w:t xml:space="preserve">Требование об указании (декларировании) участником закупки в заявке на </w:t>
      </w:r>
      <w:r>
        <w:rPr>
          <w:rFonts w:ascii="Times New Roman" w:eastAsia="Times New Roman" w:hAnsi="Times New Roman" w:cs="Times New Roman"/>
          <w:sz w:val="24"/>
          <w:szCs w:val="24"/>
        </w:rPr>
        <w:t xml:space="preserve">                 </w:t>
      </w:r>
      <w:r w:rsidRPr="007D4B2E">
        <w:rPr>
          <w:rFonts w:ascii="Times New Roman" w:eastAsia="Times New Roman" w:hAnsi="Times New Roman" w:cs="Times New Roman"/>
          <w:sz w:val="24"/>
          <w:szCs w:val="24"/>
        </w:rPr>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D4B2E" w:rsidRPr="007D4B2E" w:rsidRDefault="007D4B2E" w:rsidP="009F6AC4">
      <w:pPr>
        <w:spacing w:after="0"/>
        <w:ind w:left="1134" w:hanging="11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5.1.1.2.</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rsid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bookmarkStart w:id="10" w:name="_Toc425090427"/>
      <w:r>
        <w:rPr>
          <w:rFonts w:ascii="Times New Roman" w:eastAsia="Calibri" w:hAnsi="Times New Roman" w:cs="Times New Roman"/>
          <w:sz w:val="24"/>
          <w:szCs w:val="24"/>
          <w:lang w:eastAsia="ru-RU"/>
        </w:rPr>
        <w:t>5.1.1.3.</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Указание в документации о закупке сведений о начальной (максимальной) цене единицы каждого товара, работы, услуги, являющихся предметом закупки.</w:t>
      </w:r>
    </w:p>
    <w:p w:rsidR="007D4B2E" w:rsidRP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F45533">
        <w:rPr>
          <w:rFonts w:ascii="Times New Roman" w:eastAsia="Calibri" w:hAnsi="Times New Roman" w:cs="Times New Roman"/>
          <w:sz w:val="24"/>
          <w:szCs w:val="24"/>
          <w:lang w:eastAsia="ru-RU"/>
        </w:rPr>
        <w:t>5.1.1.</w:t>
      </w:r>
      <w:r w:rsidR="00F45533" w:rsidRPr="00F45533">
        <w:rPr>
          <w:rFonts w:ascii="Times New Roman" w:eastAsia="Calibri" w:hAnsi="Times New Roman" w:cs="Times New Roman"/>
          <w:sz w:val="24"/>
          <w:szCs w:val="24"/>
          <w:lang w:eastAsia="ru-RU"/>
        </w:rPr>
        <w:t>4.</w:t>
      </w:r>
      <w:r w:rsidR="009F6AC4">
        <w:rPr>
          <w:rFonts w:ascii="Times New Roman" w:eastAsia="Calibri" w:hAnsi="Times New Roman" w:cs="Times New Roman"/>
          <w:sz w:val="24"/>
          <w:szCs w:val="24"/>
          <w:lang w:eastAsia="ru-RU"/>
        </w:rPr>
        <w:tab/>
      </w:r>
      <w:r w:rsidR="00F45533" w:rsidRPr="00F45533">
        <w:rPr>
          <w:rFonts w:ascii="Times New Roman" w:eastAsia="Calibri" w:hAnsi="Times New Roman" w:cs="Times New Roman"/>
          <w:sz w:val="24"/>
          <w:szCs w:val="24"/>
          <w:lang w:eastAsia="ru-RU"/>
        </w:rPr>
        <w:t xml:space="preserve"> Отсутствие</w:t>
      </w:r>
      <w:r w:rsidRPr="00F45533">
        <w:rPr>
          <w:rFonts w:ascii="Times New Roman" w:eastAsia="Calibri" w:hAnsi="Times New Roman" w:cs="Times New Roman"/>
          <w:sz w:val="24"/>
          <w:szCs w:val="24"/>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45533" w:rsidRPr="00F45533">
        <w:rPr>
          <w:rFonts w:ascii="Times New Roman" w:eastAsia="Calibri" w:hAnsi="Times New Roman" w:cs="Times New Roman"/>
          <w:sz w:val="24"/>
          <w:szCs w:val="24"/>
          <w:lang w:eastAsia="ru-RU"/>
        </w:rPr>
        <w:t>в закупке,</w:t>
      </w:r>
      <w:r w:rsidRPr="00F45533">
        <w:rPr>
          <w:rFonts w:ascii="Times New Roman" w:eastAsia="Calibri"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rsidR="002A7515" w:rsidRPr="002A7515" w:rsidRDefault="00F45533" w:rsidP="009F6AC4">
      <w:pPr>
        <w:pStyle w:val="1e"/>
        <w:widowControl w:val="0"/>
        <w:autoSpaceDE w:val="0"/>
        <w:autoSpaceDN w:val="0"/>
        <w:adjustRightInd w:val="0"/>
        <w:spacing w:line="240" w:lineRule="auto"/>
        <w:ind w:left="1134" w:hanging="1134"/>
        <w:contextualSpacing w:val="0"/>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5.1.1</w:t>
      </w:r>
      <w:r w:rsidRPr="002A7515">
        <w:rPr>
          <w:rFonts w:ascii="Times New Roman" w:eastAsia="Calibri" w:hAnsi="Times New Roman"/>
          <w:sz w:val="24"/>
          <w:szCs w:val="24"/>
          <w:lang w:eastAsia="ru-RU"/>
        </w:rPr>
        <w:t>.5.</w:t>
      </w:r>
      <w:r w:rsidR="002A7515" w:rsidRPr="002A7515">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002A7515" w:rsidRPr="002A7515">
        <w:rPr>
          <w:rFonts w:ascii="Times New Roman" w:eastAsia="Calibri"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5.1.1.6.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5.1.1.7.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D4B2E" w:rsidRDefault="007D4B2E" w:rsidP="009F6AC4">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D4B2E" w:rsidRPr="007D4B2E" w:rsidRDefault="007D4B2E" w:rsidP="007D4B2E">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49" w:type="dxa"/>
        <w:tblInd w:w="-176" w:type="dxa"/>
        <w:tblLayout w:type="fixed"/>
        <w:tblLook w:val="0000" w:firstRow="0" w:lastRow="0" w:firstColumn="0" w:lastColumn="0" w:noHBand="0" w:noVBand="0"/>
      </w:tblPr>
      <w:tblGrid>
        <w:gridCol w:w="567"/>
        <w:gridCol w:w="3403"/>
        <w:gridCol w:w="6379"/>
      </w:tblGrid>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21881">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bookmarkStart w:id="11" w:name="_GoBack"/>
            <w:r w:rsidRPr="005316DA">
              <w:rPr>
                <w:rStyle w:val="FontStyle128"/>
                <w:color w:val="auto"/>
                <w:sz w:val="24"/>
                <w:szCs w:val="24"/>
              </w:rPr>
              <w:t>Zakupki_ugx@mail.ru</w:t>
            </w:r>
            <w:bookmarkEnd w:id="11"/>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243067" w:rsidP="0078342C">
            <w:pPr>
              <w:spacing w:after="0"/>
              <w:jc w:val="both"/>
            </w:pPr>
            <w:r w:rsidRPr="00243067">
              <w:rPr>
                <w:rFonts w:ascii="Times New Roman" w:hAnsi="Times New Roman" w:cs="Times New Roman"/>
                <w:sz w:val="24"/>
                <w:szCs w:val="24"/>
              </w:rPr>
              <w:t>Оказание услуг по уборке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7B2B90" w:rsidP="005C7EC5">
            <w:pPr>
              <w:pStyle w:val="Style12"/>
              <w:tabs>
                <w:tab w:val="left" w:leader="underscore" w:pos="9864"/>
              </w:tabs>
              <w:spacing w:after="0" w:line="240" w:lineRule="auto"/>
              <w:ind w:firstLine="0"/>
              <w:rPr>
                <w:rFonts w:ascii="Times New Roman" w:hAnsi="Times New Roman"/>
                <w:sz w:val="24"/>
                <w:szCs w:val="24"/>
              </w:rPr>
            </w:pPr>
            <w:r w:rsidRPr="007B2B90">
              <w:rPr>
                <w:rStyle w:val="FontStyle128"/>
                <w:color w:val="auto"/>
                <w:sz w:val="24"/>
                <w:szCs w:val="24"/>
              </w:rPr>
              <w:t>1</w:t>
            </w:r>
            <w:r w:rsidR="00243067" w:rsidRPr="007B2B90">
              <w:rPr>
                <w:rStyle w:val="FontStyle128"/>
                <w:color w:val="auto"/>
                <w:sz w:val="24"/>
                <w:szCs w:val="24"/>
              </w:rPr>
              <w:t xml:space="preserve"> условная единица</w:t>
            </w:r>
            <w:r w:rsidR="00F768C5" w:rsidRPr="007B2B90">
              <w:rPr>
                <w:rStyle w:val="FontStyle128"/>
                <w:color w:val="auto"/>
                <w:sz w:val="24"/>
                <w:szCs w:val="24"/>
              </w:rPr>
              <w:t>.</w:t>
            </w:r>
          </w:p>
        </w:tc>
      </w:tr>
      <w:tr w:rsidR="008772D5" w:rsidRPr="004743A0"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5C71AA" w:rsidRDefault="0053067E" w:rsidP="005C71AA">
            <w:pPr>
              <w:pStyle w:val="Style12"/>
              <w:tabs>
                <w:tab w:val="left" w:leader="underscore" w:pos="9864"/>
              </w:tabs>
              <w:spacing w:after="0" w:line="240" w:lineRule="auto"/>
              <w:ind w:firstLine="0"/>
              <w:jc w:val="left"/>
              <w:rPr>
                <w:rFonts w:ascii="Times New Roman" w:hAnsi="Times New Roman"/>
                <w:b/>
                <w:sz w:val="24"/>
                <w:szCs w:val="24"/>
                <w:u w:val="single"/>
              </w:rPr>
            </w:pPr>
            <w:r w:rsidRPr="005C71AA">
              <w:rPr>
                <w:rFonts w:ascii="Times New Roman" w:eastAsia="Calibri" w:hAnsi="Times New Roman"/>
                <w:b/>
                <w:bCs/>
                <w:sz w:val="24"/>
                <w:szCs w:val="24"/>
                <w:lang w:eastAsia="ru-RU"/>
              </w:rPr>
              <w:t xml:space="preserve">Срок оказания </w:t>
            </w:r>
            <w:proofErr w:type="gramStart"/>
            <w:r w:rsidRPr="005C71AA">
              <w:rPr>
                <w:rFonts w:ascii="Times New Roman" w:eastAsia="Calibri" w:hAnsi="Times New Roman"/>
                <w:b/>
                <w:bCs/>
                <w:sz w:val="24"/>
                <w:szCs w:val="24"/>
                <w:lang w:eastAsia="ru-RU"/>
              </w:rPr>
              <w:t>услуг</w:t>
            </w:r>
            <w:r w:rsidRPr="0053067E">
              <w:rPr>
                <w:rFonts w:ascii="Times New Roman" w:eastAsia="Calibri" w:hAnsi="Times New Roman"/>
                <w:sz w:val="24"/>
                <w:szCs w:val="24"/>
                <w:lang w:eastAsia="ru-RU"/>
              </w:rPr>
              <w:t>:</w:t>
            </w:r>
            <w:r w:rsidR="005C71AA">
              <w:rPr>
                <w:rFonts w:ascii="Times New Roman" w:eastAsia="Calibri" w:hAnsi="Times New Roman"/>
                <w:sz w:val="24"/>
                <w:szCs w:val="24"/>
                <w:lang w:eastAsia="ru-RU"/>
              </w:rPr>
              <w:t xml:space="preserve">   </w:t>
            </w:r>
            <w:proofErr w:type="gramEnd"/>
            <w:r w:rsidR="005C71AA">
              <w:rPr>
                <w:rFonts w:ascii="Times New Roman" w:eastAsia="Calibri" w:hAnsi="Times New Roman"/>
                <w:sz w:val="24"/>
                <w:szCs w:val="24"/>
                <w:lang w:eastAsia="ru-RU"/>
              </w:rPr>
              <w:t xml:space="preserve">                                                           </w:t>
            </w:r>
            <w:r w:rsidR="008F3EF4" w:rsidRPr="005C71AA">
              <w:rPr>
                <w:rFonts w:ascii="Times New Roman" w:hAnsi="Times New Roman"/>
                <w:b/>
                <w:sz w:val="24"/>
                <w:szCs w:val="24"/>
                <w:u w:val="single"/>
              </w:rPr>
              <w:t xml:space="preserve">с </w:t>
            </w:r>
            <w:r w:rsidR="0078726A" w:rsidRPr="005C71AA">
              <w:rPr>
                <w:rFonts w:ascii="Times New Roman" w:hAnsi="Times New Roman"/>
                <w:b/>
                <w:sz w:val="24"/>
                <w:szCs w:val="24"/>
                <w:u w:val="single"/>
              </w:rPr>
              <w:t>01</w:t>
            </w:r>
            <w:r w:rsidR="00886C06">
              <w:rPr>
                <w:rFonts w:ascii="Times New Roman" w:hAnsi="Times New Roman"/>
                <w:b/>
                <w:sz w:val="24"/>
                <w:szCs w:val="24"/>
                <w:u w:val="single"/>
              </w:rPr>
              <w:t xml:space="preserve"> января </w:t>
            </w:r>
            <w:r w:rsidR="0078726A" w:rsidRPr="005C71AA">
              <w:rPr>
                <w:rFonts w:ascii="Times New Roman" w:hAnsi="Times New Roman"/>
                <w:b/>
                <w:sz w:val="24"/>
                <w:szCs w:val="24"/>
                <w:u w:val="single"/>
              </w:rPr>
              <w:t>2020 г.</w:t>
            </w:r>
            <w:r w:rsidR="008F3EF4" w:rsidRPr="005C71AA">
              <w:rPr>
                <w:rFonts w:ascii="Times New Roman" w:hAnsi="Times New Roman"/>
                <w:b/>
                <w:sz w:val="24"/>
                <w:szCs w:val="24"/>
                <w:u w:val="single"/>
              </w:rPr>
              <w:t xml:space="preserve"> по 31 декабря 20</w:t>
            </w:r>
            <w:r w:rsidR="0078726A" w:rsidRPr="005C71AA">
              <w:rPr>
                <w:rFonts w:ascii="Times New Roman" w:hAnsi="Times New Roman"/>
                <w:b/>
                <w:sz w:val="24"/>
                <w:szCs w:val="24"/>
                <w:u w:val="single"/>
              </w:rPr>
              <w:t>20</w:t>
            </w:r>
            <w:r w:rsidR="008F3EF4" w:rsidRPr="005C71AA">
              <w:rPr>
                <w:rFonts w:ascii="Times New Roman" w:hAnsi="Times New Roman"/>
                <w:b/>
                <w:sz w:val="24"/>
                <w:szCs w:val="24"/>
                <w:u w:val="single"/>
              </w:rPr>
              <w:t xml:space="preserve"> года.</w:t>
            </w:r>
          </w:p>
          <w:p w:rsidR="0053067E" w:rsidRPr="00243067" w:rsidRDefault="0053067E" w:rsidP="003F293B">
            <w:pPr>
              <w:pStyle w:val="Style12"/>
              <w:tabs>
                <w:tab w:val="left" w:leader="underscore" w:pos="9864"/>
              </w:tabs>
              <w:spacing w:after="0" w:line="240" w:lineRule="auto"/>
              <w:ind w:firstLine="0"/>
              <w:rPr>
                <w:rFonts w:ascii="Times New Roman" w:hAnsi="Times New Roman"/>
                <w:color w:val="FF0000"/>
                <w:sz w:val="24"/>
                <w:szCs w:val="24"/>
              </w:rPr>
            </w:pPr>
            <w:r w:rsidRPr="0053067E">
              <w:rPr>
                <w:rFonts w:ascii="Times New Roman" w:eastAsia="Calibri" w:hAnsi="Times New Roman"/>
                <w:sz w:val="24"/>
                <w:szCs w:val="24"/>
                <w:lang w:eastAsia="ru-RU"/>
              </w:rPr>
              <w:t>Отчетным периодом по Договору является один календарный месяц (далее – отчетный период/отчетный месяц).</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Гарантийный срок на товар (выполнения работ / 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F768C5" w:rsidRDefault="009F50D6" w:rsidP="0078342C">
            <w:pPr>
              <w:pStyle w:val="Style12"/>
              <w:tabs>
                <w:tab w:val="left" w:leader="underscore" w:pos="9864"/>
              </w:tabs>
              <w:spacing w:line="240" w:lineRule="auto"/>
              <w:ind w:firstLine="0"/>
              <w:rPr>
                <w:rStyle w:val="FontStyle128"/>
                <w:color w:val="auto"/>
                <w:sz w:val="24"/>
                <w:szCs w:val="24"/>
              </w:rPr>
            </w:pPr>
            <w:r w:rsidRPr="009F50D6">
              <w:rPr>
                <w:rFonts w:ascii="Times New Roman" w:eastAsia="Calibri" w:hAnsi="Times New Roman"/>
                <w:sz w:val="24"/>
                <w:szCs w:val="24"/>
                <w:lang w:eastAsia="ru-RU"/>
              </w:rPr>
              <w:t>Заказчик имеет право предъявить требования, связанные с недостатками и некачественным оказанием услуг, при условии, что они были обнаружены в течение 3 (трех) рабочих дней с момента подписания акта сдачи-приемки оказанных услуг. При оказании не полного объема услуг Исполнителем Заказчик имеет право потребовать устранения недостатков собственными силами Исполнителя и за его счет в согласованные с Заказчиком сроки.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67" w:rsidRPr="00243067" w:rsidRDefault="00243067" w:rsidP="00795551">
            <w:pPr>
              <w:spacing w:after="0" w:line="240" w:lineRule="auto"/>
              <w:jc w:val="both"/>
              <w:rPr>
                <w:rStyle w:val="FontStyle128"/>
                <w:color w:val="auto"/>
                <w:sz w:val="24"/>
                <w:szCs w:val="24"/>
              </w:rPr>
            </w:pPr>
            <w:r w:rsidRPr="00243067">
              <w:rPr>
                <w:rStyle w:val="FontStyle128"/>
                <w:color w:val="auto"/>
                <w:sz w:val="24"/>
                <w:szCs w:val="24"/>
              </w:rPr>
              <w:t xml:space="preserve">Оказание услуг по уборке должно выполняться специальным инвентарем и материалами, оборудованием, используемым Исполнителем согласно утвержденным нормам. Услуги должны выполняться в соответствии с технологией </w:t>
            </w:r>
            <w:r w:rsidR="005C71AA" w:rsidRPr="00243067">
              <w:rPr>
                <w:rStyle w:val="FontStyle128"/>
                <w:color w:val="auto"/>
                <w:sz w:val="24"/>
                <w:szCs w:val="24"/>
              </w:rPr>
              <w:t>уборки,</w:t>
            </w:r>
            <w:r w:rsidR="005C71AA">
              <w:rPr>
                <w:rStyle w:val="FontStyle128"/>
                <w:color w:val="auto"/>
                <w:sz w:val="24"/>
                <w:szCs w:val="24"/>
              </w:rPr>
              <w:t xml:space="preserve"> </w:t>
            </w:r>
            <w:r w:rsidRPr="00243067">
              <w:rPr>
                <w:rStyle w:val="FontStyle128"/>
                <w:color w:val="auto"/>
                <w:sz w:val="24"/>
                <w:szCs w:val="24"/>
              </w:rPr>
              <w:t>согласованной с Заказчиком. Качество оказываемых услуг должно соответствовать требованиям ГОСТ Р 51870-2014 «Услуги профессиональной уборки. Клининговые услуги».</w:t>
            </w:r>
          </w:p>
          <w:p w:rsidR="00DA5CC3" w:rsidRPr="00DA5CC3" w:rsidRDefault="00243067" w:rsidP="00795551">
            <w:pPr>
              <w:spacing w:after="0" w:line="240" w:lineRule="auto"/>
              <w:jc w:val="both"/>
              <w:rPr>
                <w:rFonts w:ascii="Times New Roman" w:hAnsi="Times New Roman" w:cs="Times New Roman"/>
                <w:sz w:val="24"/>
                <w:szCs w:val="24"/>
              </w:rPr>
            </w:pPr>
            <w:r w:rsidRPr="00243067">
              <w:rPr>
                <w:rStyle w:val="FontStyle128"/>
                <w:color w:val="auto"/>
                <w:sz w:val="24"/>
                <w:szCs w:val="24"/>
              </w:rPr>
              <w:t>При оказании услуг должны учитываться: - Федеральный закон от 22 июля 2008 года №123-ФЗ «Технический регламент о требованиях пожарной безопасности»; ППР-2012 «Правила противопожарного режима в РФ».</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8B076F"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Требования к товарам, работам, услугам в соответствии с Постановлением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32363B" w:rsidRDefault="009F50D6" w:rsidP="00F768C5">
            <w:pPr>
              <w:jc w:val="both"/>
              <w:rPr>
                <w:rFonts w:ascii="Times New Roman" w:hAnsi="Times New Roman"/>
                <w:sz w:val="24"/>
                <w:szCs w:val="24"/>
              </w:rPr>
            </w:pPr>
            <w:r w:rsidRPr="00B847FA">
              <w:rPr>
                <w:rFonts w:ascii="Times New Roman" w:eastAsia="Calibri" w:hAnsi="Times New Roman" w:cs="Times New Roman"/>
                <w:sz w:val="24"/>
                <w:szCs w:val="24"/>
                <w:lang w:eastAsia="ru-RU"/>
              </w:rPr>
              <w:t>Не применяются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243067" w:rsidP="00F768C5">
            <w:pPr>
              <w:jc w:val="both"/>
              <w:rPr>
                <w:rFonts w:ascii="Times New Roman" w:hAnsi="Times New Roman"/>
                <w:sz w:val="24"/>
                <w:szCs w:val="24"/>
              </w:rPr>
            </w:pPr>
            <w:r w:rsidRPr="00243067">
              <w:rPr>
                <w:rFonts w:ascii="Times New Roman" w:hAnsi="Times New Roman"/>
                <w:sz w:val="24"/>
                <w:szCs w:val="24"/>
              </w:rPr>
              <w:t xml:space="preserve">Оплата производится на основании предоставленных счетов согласно подписанных обеими </w:t>
            </w:r>
            <w:r w:rsidR="0002000E" w:rsidRPr="00243067">
              <w:rPr>
                <w:rFonts w:ascii="Times New Roman" w:hAnsi="Times New Roman"/>
                <w:sz w:val="24"/>
                <w:szCs w:val="24"/>
              </w:rPr>
              <w:t>сторонами актов</w:t>
            </w:r>
            <w:r w:rsidRPr="00243067">
              <w:rPr>
                <w:rFonts w:ascii="Times New Roman" w:hAnsi="Times New Roman"/>
                <w:sz w:val="24"/>
                <w:szCs w:val="24"/>
              </w:rPr>
              <w:t xml:space="preserve"> о приемке выполненных работ в течение </w:t>
            </w:r>
            <w:r>
              <w:rPr>
                <w:rFonts w:ascii="Times New Roman" w:hAnsi="Times New Roman"/>
                <w:sz w:val="24"/>
                <w:szCs w:val="24"/>
              </w:rPr>
              <w:t>30</w:t>
            </w:r>
            <w:r w:rsidRPr="00243067">
              <w:rPr>
                <w:rFonts w:ascii="Times New Roman" w:hAnsi="Times New Roman"/>
                <w:sz w:val="24"/>
                <w:szCs w:val="24"/>
              </w:rPr>
              <w:t xml:space="preserve"> дней, с момента подписания Заказчиком Акта о приемке выполненных работ за текущий период</w:t>
            </w:r>
            <w:r w:rsidR="0078726A">
              <w:rPr>
                <w:rFonts w:ascii="Times New Roman" w:hAnsi="Times New Roman"/>
                <w:sz w:val="24"/>
                <w:szCs w:val="24"/>
              </w:rPr>
              <w:t>.</w:t>
            </w:r>
          </w:p>
        </w:tc>
      </w:tr>
      <w:tr w:rsidR="00DA5CC3" w:rsidRPr="004743A0"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FE7C45"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bookmarkStart w:id="12" w:name="_Hlk8803676"/>
            <w:r w:rsidRPr="00FE7C45">
              <w:rPr>
                <w:rFonts w:ascii="Times New Roman" w:hAnsi="Times New Roman"/>
                <w:sz w:val="24"/>
                <w:szCs w:val="24"/>
              </w:rPr>
              <w:t xml:space="preserve">Начальная (максимальная) цена договора составляет: </w:t>
            </w:r>
            <w:r w:rsidR="00576B78" w:rsidRPr="00FE7C45">
              <w:rPr>
                <w:rFonts w:ascii="Times New Roman" w:hAnsi="Times New Roman"/>
                <w:sz w:val="24"/>
                <w:szCs w:val="24"/>
              </w:rPr>
              <w:br/>
            </w:r>
            <w:r w:rsidR="005C71AA" w:rsidRPr="005C71AA">
              <w:rPr>
                <w:rFonts w:ascii="Times New Roman" w:hAnsi="Times New Roman"/>
                <w:sz w:val="24"/>
                <w:szCs w:val="24"/>
                <w:u w:val="single"/>
                <w:lang w:eastAsia="ru-RU"/>
              </w:rPr>
              <w:t xml:space="preserve">10 630 987,02 (Десять миллионов шестьсот тридцать тысяч девятьсот восемьдесят семь) руб.02 коп., в т.ч. НДС.  </w:t>
            </w:r>
            <w:bookmarkEnd w:id="12"/>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243067" w:rsidP="00102321">
            <w:pPr>
              <w:pStyle w:val="Style12"/>
              <w:tabs>
                <w:tab w:val="left" w:leader="underscore" w:pos="9864"/>
              </w:tabs>
              <w:spacing w:after="0" w:line="240" w:lineRule="auto"/>
              <w:ind w:firstLine="0"/>
              <w:rPr>
                <w:rFonts w:ascii="Times New Roman" w:hAnsi="Times New Roman"/>
                <w:sz w:val="24"/>
                <w:szCs w:val="24"/>
                <w:highlight w:val="yellow"/>
              </w:rPr>
            </w:pPr>
            <w:r w:rsidRPr="00243067">
              <w:rPr>
                <w:rStyle w:val="FontStyle128"/>
                <w:color w:val="auto"/>
                <w:sz w:val="24"/>
                <w:szCs w:val="24"/>
              </w:rPr>
              <w:t>В начальную (максимальную) цену договора включаются: все расходы Исполнителя, связанные с исполнением Договора, включая стоимость оказываемых услуг, стоимость используемых при оказании услуг моющих средств, расходных материалов, профессионального уборочного инвентаря, спецодежды, оплату заработной платы персонала и компенсацию всех издержек, расходы на страхование, уплату таможенных пошлин, налогов, сборов и других обязательных платежей.</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376AE8">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Место подачи заявок - электронная торговая площадка:</w:t>
            </w:r>
          </w:p>
          <w:p w:rsidR="00DA5CC3" w:rsidRPr="00376AE8"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376AE8">
              <w:rPr>
                <w:rFonts w:ascii="Times New Roman" w:hAnsi="Times New Roman"/>
                <w:sz w:val="24"/>
                <w:szCs w:val="24"/>
              </w:rPr>
              <w:t>http</w:t>
            </w:r>
            <w:proofErr w:type="spellEnd"/>
            <w:r w:rsidRPr="00376AE8">
              <w:rPr>
                <w:rFonts w:ascii="Times New Roman" w:hAnsi="Times New Roman"/>
                <w:sz w:val="24"/>
                <w:szCs w:val="24"/>
                <w:lang w:val="en-US"/>
              </w:rPr>
              <w:t>s</w:t>
            </w:r>
            <w:r w:rsidRPr="00376AE8">
              <w:rPr>
                <w:rFonts w:ascii="Times New Roman" w:hAnsi="Times New Roman"/>
                <w:sz w:val="24"/>
                <w:szCs w:val="24"/>
              </w:rPr>
              <w:t>://</w:t>
            </w:r>
            <w:hyperlink r:id="rId12" w:history="1">
              <w:r w:rsidRPr="00376AE8">
                <w:rPr>
                  <w:rStyle w:val="aa"/>
                  <w:rFonts w:ascii="Times New Roman" w:hAnsi="Times New Roman"/>
                  <w:color w:val="auto"/>
                  <w:sz w:val="24"/>
                  <w:szCs w:val="24"/>
                  <w:u w:val="none"/>
                </w:rPr>
                <w:t>torgi82.ru</w:t>
              </w:r>
            </w:hyperlink>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78726A" w:rsidP="00121881">
            <w:pPr>
              <w:spacing w:after="0" w:line="240" w:lineRule="auto"/>
              <w:jc w:val="both"/>
              <w:rPr>
                <w:rFonts w:ascii="Times New Roman" w:hAnsi="Times New Roman"/>
                <w:sz w:val="24"/>
                <w:szCs w:val="24"/>
              </w:rPr>
            </w:pPr>
            <w:r>
              <w:rPr>
                <w:rFonts w:ascii="Times New Roman" w:hAnsi="Times New Roman"/>
                <w:b/>
                <w:sz w:val="24"/>
                <w:szCs w:val="24"/>
              </w:rPr>
              <w:t>1</w:t>
            </w:r>
            <w:r w:rsidR="00572563">
              <w:rPr>
                <w:rFonts w:ascii="Times New Roman" w:hAnsi="Times New Roman"/>
                <w:b/>
                <w:sz w:val="24"/>
                <w:szCs w:val="24"/>
              </w:rPr>
              <w:t>4</w:t>
            </w:r>
            <w:r w:rsidR="0002000E" w:rsidRPr="00B53B97">
              <w:rPr>
                <w:rFonts w:ascii="Times New Roman" w:hAnsi="Times New Roman"/>
                <w:b/>
                <w:sz w:val="24"/>
                <w:szCs w:val="24"/>
              </w:rPr>
              <w:t xml:space="preserve"> </w:t>
            </w:r>
            <w:r>
              <w:rPr>
                <w:rFonts w:ascii="Times New Roman" w:hAnsi="Times New Roman"/>
                <w:b/>
                <w:sz w:val="24"/>
                <w:szCs w:val="24"/>
              </w:rPr>
              <w:t>октября</w:t>
            </w:r>
            <w:r w:rsidR="00DA5CC3" w:rsidRPr="00B53B97">
              <w:rPr>
                <w:rFonts w:ascii="Times New Roman" w:hAnsi="Times New Roman"/>
                <w:b/>
                <w:sz w:val="24"/>
                <w:szCs w:val="24"/>
              </w:rPr>
              <w:t xml:space="preserve"> 201</w:t>
            </w:r>
            <w:r w:rsidR="00594E7D" w:rsidRPr="00B53B97">
              <w:rPr>
                <w:rFonts w:ascii="Times New Roman" w:hAnsi="Times New Roman"/>
                <w:b/>
                <w:sz w:val="24"/>
                <w:szCs w:val="24"/>
              </w:rPr>
              <w:t>9</w:t>
            </w:r>
            <w:r w:rsidR="00E36ECF" w:rsidRPr="00B53B97">
              <w:rPr>
                <w:rFonts w:ascii="Times New Roman" w:hAnsi="Times New Roman"/>
                <w:b/>
                <w:sz w:val="24"/>
                <w:szCs w:val="24"/>
              </w:rPr>
              <w:t xml:space="preserve"> года</w:t>
            </w:r>
            <w:r w:rsidR="00DA5CC3" w:rsidRPr="00B53B97">
              <w:rPr>
                <w:rFonts w:ascii="Times New Roman" w:hAnsi="Times New Roman"/>
                <w:sz w:val="24"/>
                <w:szCs w:val="24"/>
              </w:rPr>
              <w:t xml:space="preserve"> </w:t>
            </w:r>
          </w:p>
        </w:tc>
      </w:tr>
      <w:tr w:rsidR="00DA5CC3" w:rsidRPr="004743A0"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673A1D">
            <w:pPr>
              <w:spacing w:after="0" w:line="240" w:lineRule="auto"/>
              <w:rPr>
                <w:rStyle w:val="aff0"/>
                <w:rFonts w:ascii="Times New Roman" w:hAnsi="Times New Roman"/>
                <w:i w:val="0"/>
                <w:szCs w:val="24"/>
              </w:rPr>
            </w:pPr>
            <w:r w:rsidRPr="00376AE8">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sidRPr="00376AE8">
              <w:rPr>
                <w:rStyle w:val="aff0"/>
                <w:rFonts w:ascii="Times New Roman" w:hAnsi="Times New Roman"/>
                <w:i w:val="0"/>
                <w:szCs w:val="24"/>
              </w:rPr>
              <w:t>извещения</w:t>
            </w:r>
            <w:r w:rsidRPr="00376AE8">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DA5CC3" w:rsidP="008772D5">
            <w:pPr>
              <w:spacing w:after="0" w:line="240" w:lineRule="auto"/>
              <w:jc w:val="both"/>
              <w:rPr>
                <w:rFonts w:ascii="Times New Roman" w:hAnsi="Times New Roman"/>
                <w:sz w:val="24"/>
                <w:szCs w:val="24"/>
              </w:rPr>
            </w:pPr>
            <w:r w:rsidRPr="00376AE8">
              <w:rPr>
                <w:rStyle w:val="aff0"/>
                <w:rFonts w:ascii="Times New Roman" w:hAnsi="Times New Roman"/>
                <w:i w:val="0"/>
                <w:sz w:val="24"/>
                <w:szCs w:val="24"/>
              </w:rPr>
              <w:t xml:space="preserve">Начало срока – </w:t>
            </w:r>
            <w:r w:rsidR="0078726A">
              <w:rPr>
                <w:rStyle w:val="aff0"/>
                <w:rFonts w:ascii="Times New Roman" w:hAnsi="Times New Roman"/>
                <w:b/>
                <w:i w:val="0"/>
                <w:sz w:val="24"/>
                <w:szCs w:val="24"/>
              </w:rPr>
              <w:t>1</w:t>
            </w:r>
            <w:r w:rsidR="00572563">
              <w:rPr>
                <w:rStyle w:val="aff0"/>
                <w:rFonts w:ascii="Times New Roman" w:hAnsi="Times New Roman"/>
                <w:b/>
                <w:i w:val="0"/>
                <w:sz w:val="24"/>
                <w:szCs w:val="24"/>
              </w:rPr>
              <w:t>4</w:t>
            </w:r>
            <w:r w:rsidR="0002000E" w:rsidRPr="00B53B97">
              <w:rPr>
                <w:rStyle w:val="aff0"/>
                <w:rFonts w:ascii="Times New Roman" w:hAnsi="Times New Roman"/>
                <w:b/>
                <w:i w:val="0"/>
                <w:sz w:val="24"/>
                <w:szCs w:val="24"/>
              </w:rPr>
              <w:t xml:space="preserve"> </w:t>
            </w:r>
            <w:r w:rsidR="0078726A">
              <w:rPr>
                <w:rStyle w:val="aff0"/>
                <w:rFonts w:ascii="Times New Roman" w:hAnsi="Times New Roman"/>
                <w:b/>
                <w:i w:val="0"/>
                <w:sz w:val="24"/>
                <w:szCs w:val="24"/>
              </w:rPr>
              <w:t>октября</w:t>
            </w:r>
            <w:r w:rsidR="0002000E" w:rsidRPr="00B53B97">
              <w:rPr>
                <w:rStyle w:val="aff0"/>
                <w:rFonts w:ascii="Times New Roman" w:hAnsi="Times New Roman"/>
                <w:b/>
                <w:i w:val="0"/>
                <w:sz w:val="24"/>
                <w:szCs w:val="24"/>
              </w:rPr>
              <w:t xml:space="preserve"> 2019 года </w:t>
            </w:r>
            <w:r w:rsidRPr="00B53B97">
              <w:rPr>
                <w:rFonts w:ascii="Times New Roman" w:hAnsi="Times New Roman"/>
                <w:b/>
                <w:sz w:val="24"/>
                <w:szCs w:val="24"/>
              </w:rPr>
              <w:t>1</w:t>
            </w:r>
            <w:r w:rsidR="0004206B" w:rsidRPr="00B53B97">
              <w:rPr>
                <w:rFonts w:ascii="Times New Roman" w:hAnsi="Times New Roman"/>
                <w:b/>
                <w:sz w:val="24"/>
                <w:szCs w:val="24"/>
              </w:rPr>
              <w:t>6</w:t>
            </w:r>
            <w:r w:rsidR="00E36ECF" w:rsidRPr="00B53B97">
              <w:rPr>
                <w:rFonts w:ascii="Times New Roman" w:hAnsi="Times New Roman"/>
                <w:b/>
                <w:sz w:val="24"/>
                <w:szCs w:val="24"/>
              </w:rPr>
              <w:t>:0</w:t>
            </w:r>
            <w:r w:rsidRPr="00B53B97">
              <w:rPr>
                <w:rFonts w:ascii="Times New Roman" w:hAnsi="Times New Roman"/>
                <w:b/>
                <w:sz w:val="24"/>
                <w:szCs w:val="24"/>
              </w:rPr>
              <w:t>0</w:t>
            </w:r>
            <w:r w:rsidRPr="00B53B97">
              <w:rPr>
                <w:rFonts w:ascii="Times New Roman" w:hAnsi="Times New Roman"/>
                <w:sz w:val="24"/>
                <w:szCs w:val="24"/>
              </w:rPr>
              <w:t xml:space="preserve"> (время московское)</w:t>
            </w:r>
            <w:r w:rsidRPr="00B53B97">
              <w:rPr>
                <w:rStyle w:val="aff0"/>
                <w:rFonts w:ascii="Times New Roman" w:hAnsi="Times New Roman"/>
                <w:i w:val="0"/>
                <w:sz w:val="24"/>
                <w:szCs w:val="24"/>
              </w:rPr>
              <w:t>.</w:t>
            </w:r>
          </w:p>
          <w:p w:rsidR="00DA5CC3" w:rsidRPr="00B53B97" w:rsidRDefault="00DA5CC3" w:rsidP="008772D5">
            <w:pPr>
              <w:spacing w:after="0" w:line="240" w:lineRule="auto"/>
              <w:jc w:val="both"/>
              <w:rPr>
                <w:rFonts w:ascii="Times New Roman" w:hAnsi="Times New Roman"/>
                <w:sz w:val="24"/>
                <w:szCs w:val="24"/>
              </w:rPr>
            </w:pPr>
          </w:p>
          <w:p w:rsidR="00DA5CC3" w:rsidRPr="00376AE8" w:rsidRDefault="00DA5CC3" w:rsidP="00376AE8">
            <w:pPr>
              <w:spacing w:after="0" w:line="240" w:lineRule="auto"/>
              <w:jc w:val="both"/>
              <w:rPr>
                <w:rFonts w:ascii="Times New Roman" w:hAnsi="Times New Roman"/>
                <w:sz w:val="24"/>
                <w:szCs w:val="24"/>
              </w:rPr>
            </w:pPr>
            <w:r w:rsidRPr="00B53B97">
              <w:rPr>
                <w:rStyle w:val="aff0"/>
                <w:rFonts w:ascii="Times New Roman" w:hAnsi="Times New Roman"/>
                <w:i w:val="0"/>
                <w:sz w:val="24"/>
                <w:szCs w:val="24"/>
              </w:rPr>
              <w:t xml:space="preserve">Окончание срока </w:t>
            </w:r>
            <w:r w:rsidRPr="00A66D5F">
              <w:rPr>
                <w:rStyle w:val="aff0"/>
                <w:rFonts w:ascii="Times New Roman" w:hAnsi="Times New Roman"/>
                <w:i w:val="0"/>
                <w:sz w:val="24"/>
                <w:szCs w:val="24"/>
              </w:rPr>
              <w:t xml:space="preserve">– </w:t>
            </w:r>
            <w:r w:rsidR="0078726A" w:rsidRPr="0078726A">
              <w:rPr>
                <w:rStyle w:val="aff0"/>
                <w:rFonts w:ascii="Times New Roman" w:hAnsi="Times New Roman"/>
                <w:b/>
                <w:i w:val="0"/>
                <w:sz w:val="24"/>
                <w:szCs w:val="24"/>
              </w:rPr>
              <w:t>1</w:t>
            </w:r>
            <w:r w:rsidR="00572563">
              <w:rPr>
                <w:rStyle w:val="aff0"/>
                <w:rFonts w:ascii="Times New Roman" w:hAnsi="Times New Roman"/>
                <w:b/>
                <w:i w:val="0"/>
                <w:sz w:val="24"/>
                <w:szCs w:val="24"/>
              </w:rPr>
              <w:t>7</w:t>
            </w:r>
            <w:r w:rsidR="0078726A" w:rsidRPr="0078726A">
              <w:rPr>
                <w:rStyle w:val="aff0"/>
                <w:rFonts w:ascii="Times New Roman" w:hAnsi="Times New Roman"/>
                <w:b/>
                <w:i w:val="0"/>
                <w:sz w:val="24"/>
                <w:szCs w:val="24"/>
              </w:rPr>
              <w:t xml:space="preserve"> октября </w:t>
            </w:r>
            <w:r w:rsidR="00E36ECF" w:rsidRPr="00A66D5F">
              <w:rPr>
                <w:rFonts w:ascii="Times New Roman" w:hAnsi="Times New Roman"/>
                <w:b/>
                <w:sz w:val="24"/>
                <w:szCs w:val="24"/>
              </w:rPr>
              <w:t>20</w:t>
            </w:r>
            <w:r w:rsidR="00362B4C" w:rsidRPr="00A66D5F">
              <w:rPr>
                <w:rFonts w:ascii="Times New Roman" w:hAnsi="Times New Roman"/>
                <w:b/>
                <w:sz w:val="24"/>
                <w:szCs w:val="24"/>
              </w:rPr>
              <w:t>19</w:t>
            </w:r>
            <w:r w:rsidR="00E36ECF" w:rsidRPr="00A66D5F">
              <w:rPr>
                <w:rFonts w:ascii="Times New Roman" w:hAnsi="Times New Roman"/>
                <w:b/>
                <w:sz w:val="24"/>
                <w:szCs w:val="24"/>
              </w:rPr>
              <w:t xml:space="preserve"> года </w:t>
            </w:r>
            <w:r w:rsidR="00102321" w:rsidRPr="00A66D5F">
              <w:rPr>
                <w:rFonts w:ascii="Times New Roman" w:hAnsi="Times New Roman"/>
                <w:b/>
                <w:sz w:val="24"/>
                <w:szCs w:val="24"/>
              </w:rPr>
              <w:t>09</w:t>
            </w:r>
            <w:r w:rsidRPr="00A66D5F">
              <w:rPr>
                <w:rFonts w:ascii="Times New Roman" w:hAnsi="Times New Roman"/>
                <w:b/>
                <w:sz w:val="24"/>
                <w:szCs w:val="24"/>
              </w:rPr>
              <w:t>:00</w:t>
            </w:r>
            <w:r w:rsidRPr="00A66D5F">
              <w:rPr>
                <w:rFonts w:ascii="Times New Roman" w:hAnsi="Times New Roman"/>
                <w:sz w:val="24"/>
                <w:szCs w:val="24"/>
              </w:rPr>
              <w:t xml:space="preserve"> (время</w:t>
            </w:r>
            <w:r w:rsidRPr="00B53B97">
              <w:rPr>
                <w:rFonts w:ascii="Times New Roman" w:hAnsi="Times New Roman"/>
                <w:sz w:val="24"/>
                <w:szCs w:val="24"/>
              </w:rPr>
              <w:t xml:space="preserve"> московское)</w:t>
            </w:r>
            <w:r w:rsidRPr="00376AE8">
              <w:rPr>
                <w:rFonts w:ascii="Times New Roman" w:hAnsi="Times New Roman"/>
                <w:sz w:val="24"/>
                <w:szCs w:val="24"/>
              </w:rPr>
              <w:t xml:space="preserve"> </w:t>
            </w:r>
          </w:p>
        </w:tc>
      </w:tr>
      <w:tr w:rsidR="00DA5CC3" w:rsidRPr="004743A0"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78726A" w:rsidP="008772D5">
            <w:pPr>
              <w:spacing w:after="0" w:line="240" w:lineRule="auto"/>
              <w:jc w:val="both"/>
              <w:rPr>
                <w:rFonts w:ascii="Times New Roman" w:hAnsi="Times New Roman"/>
                <w:sz w:val="24"/>
                <w:szCs w:val="24"/>
              </w:rPr>
            </w:pPr>
            <w:r w:rsidRPr="008471D6">
              <w:rPr>
                <w:rFonts w:ascii="Times New Roman" w:hAnsi="Times New Roman"/>
                <w:b/>
                <w:sz w:val="24"/>
                <w:szCs w:val="24"/>
              </w:rPr>
              <w:t>2</w:t>
            </w:r>
            <w:r w:rsidR="00572563">
              <w:rPr>
                <w:rFonts w:ascii="Times New Roman" w:hAnsi="Times New Roman"/>
                <w:b/>
                <w:sz w:val="24"/>
                <w:szCs w:val="24"/>
              </w:rPr>
              <w:t>2</w:t>
            </w:r>
            <w:r w:rsidRPr="008471D6">
              <w:rPr>
                <w:rFonts w:ascii="Times New Roman" w:hAnsi="Times New Roman"/>
                <w:b/>
                <w:sz w:val="24"/>
                <w:szCs w:val="24"/>
              </w:rPr>
              <w:t xml:space="preserve"> октября</w:t>
            </w:r>
            <w:r w:rsidR="00DA5CC3" w:rsidRPr="00B53B97">
              <w:rPr>
                <w:rFonts w:ascii="Times New Roman" w:hAnsi="Times New Roman"/>
                <w:b/>
                <w:sz w:val="24"/>
                <w:szCs w:val="24"/>
              </w:rPr>
              <w:t xml:space="preserve"> 201</w:t>
            </w:r>
            <w:r w:rsidR="00594E7D" w:rsidRPr="00B53B97">
              <w:rPr>
                <w:rFonts w:ascii="Times New Roman" w:hAnsi="Times New Roman"/>
                <w:b/>
                <w:sz w:val="24"/>
                <w:szCs w:val="24"/>
              </w:rPr>
              <w:t>9</w:t>
            </w:r>
            <w:r w:rsidR="00DA5CC3" w:rsidRPr="00B53B97">
              <w:rPr>
                <w:rFonts w:ascii="Times New Roman" w:hAnsi="Times New Roman"/>
                <w:b/>
                <w:sz w:val="24"/>
                <w:szCs w:val="24"/>
              </w:rPr>
              <w:t xml:space="preserve"> года в </w:t>
            </w:r>
            <w:r w:rsidR="00102321" w:rsidRPr="00B53B97">
              <w:rPr>
                <w:rFonts w:ascii="Times New Roman" w:hAnsi="Times New Roman"/>
                <w:b/>
                <w:sz w:val="24"/>
                <w:szCs w:val="24"/>
              </w:rPr>
              <w:t>0</w:t>
            </w:r>
            <w:r w:rsidR="00A14226" w:rsidRPr="00B53B97">
              <w:rPr>
                <w:rFonts w:ascii="Times New Roman" w:hAnsi="Times New Roman"/>
                <w:b/>
                <w:sz w:val="24"/>
                <w:szCs w:val="24"/>
              </w:rPr>
              <w:t>9</w:t>
            </w:r>
            <w:r w:rsidR="00DA5CC3" w:rsidRPr="00B53B97">
              <w:rPr>
                <w:rFonts w:ascii="Times New Roman" w:hAnsi="Times New Roman"/>
                <w:b/>
                <w:sz w:val="24"/>
                <w:szCs w:val="24"/>
              </w:rPr>
              <w:t>:00</w:t>
            </w:r>
            <w:r w:rsidR="00DA5CC3" w:rsidRPr="00B53B97">
              <w:rPr>
                <w:rFonts w:ascii="Times New Roman" w:hAnsi="Times New Roman"/>
                <w:sz w:val="24"/>
                <w:szCs w:val="24"/>
              </w:rPr>
              <w:t xml:space="preserve"> (по московскому времени)</w:t>
            </w:r>
          </w:p>
          <w:p w:rsidR="00DA5CC3" w:rsidRPr="00B53B97" w:rsidRDefault="00DA5CC3" w:rsidP="008772D5">
            <w:pPr>
              <w:spacing w:after="0" w:line="240" w:lineRule="auto"/>
              <w:jc w:val="both"/>
              <w:rPr>
                <w:rFonts w:ascii="Times New Roman" w:hAnsi="Times New Roman"/>
                <w:sz w:val="24"/>
                <w:szCs w:val="24"/>
              </w:rPr>
            </w:pPr>
          </w:p>
          <w:p w:rsidR="00DA5CC3" w:rsidRPr="00376AE8" w:rsidRDefault="00DA5CC3" w:rsidP="008772D5">
            <w:pPr>
              <w:spacing w:after="0" w:line="240" w:lineRule="auto"/>
              <w:jc w:val="both"/>
              <w:rPr>
                <w:rFonts w:ascii="Times New Roman" w:hAnsi="Times New Roman"/>
                <w:sz w:val="24"/>
                <w:szCs w:val="24"/>
              </w:rPr>
            </w:pPr>
            <w:r w:rsidRPr="00376AE8">
              <w:rPr>
                <w:rFonts w:ascii="Times New Roman" w:hAnsi="Times New Roman"/>
                <w:sz w:val="24"/>
                <w:szCs w:val="24"/>
              </w:rPr>
              <w:t>Заказчик вправе, при необходимости, изменить данный срок</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737A7F" w:rsidP="008772D5">
            <w:pPr>
              <w:snapToGrid w:val="0"/>
              <w:spacing w:after="0" w:line="240" w:lineRule="auto"/>
              <w:jc w:val="both"/>
              <w:rPr>
                <w:rFonts w:ascii="Times New Roman" w:hAnsi="Times New Roman"/>
                <w:sz w:val="24"/>
                <w:szCs w:val="24"/>
              </w:rPr>
            </w:pPr>
            <w:r w:rsidRPr="00B53B97">
              <w:rPr>
                <w:rStyle w:val="FontStyle128"/>
                <w:color w:val="auto"/>
                <w:sz w:val="24"/>
                <w:szCs w:val="24"/>
              </w:rPr>
              <w:t>298500 Республика Крым г. Алушта, ул. Владимира Хромых, д.27</w:t>
            </w:r>
          </w:p>
          <w:p w:rsidR="00595243" w:rsidRPr="00B53B97" w:rsidRDefault="00595243" w:rsidP="008772D5">
            <w:pPr>
              <w:snapToGrid w:val="0"/>
              <w:spacing w:after="0" w:line="240" w:lineRule="auto"/>
              <w:jc w:val="both"/>
              <w:rPr>
                <w:rFonts w:ascii="Times New Roman" w:hAnsi="Times New Roman"/>
                <w:sz w:val="24"/>
                <w:szCs w:val="24"/>
              </w:rPr>
            </w:pPr>
          </w:p>
          <w:p w:rsidR="00DA5CC3" w:rsidRPr="00B53B97" w:rsidRDefault="00720198" w:rsidP="00D84045">
            <w:pPr>
              <w:snapToGrid w:val="0"/>
              <w:spacing w:after="0" w:line="240" w:lineRule="auto"/>
              <w:jc w:val="both"/>
              <w:rPr>
                <w:rFonts w:ascii="Times New Roman" w:hAnsi="Times New Roman"/>
                <w:b/>
                <w:sz w:val="24"/>
                <w:szCs w:val="24"/>
              </w:rPr>
            </w:pPr>
            <w:r w:rsidRPr="008471D6">
              <w:rPr>
                <w:rFonts w:ascii="Times New Roman" w:hAnsi="Times New Roman"/>
                <w:b/>
                <w:sz w:val="24"/>
                <w:szCs w:val="24"/>
              </w:rPr>
              <w:t>2</w:t>
            </w:r>
            <w:r w:rsidR="00572563">
              <w:rPr>
                <w:rFonts w:ascii="Times New Roman" w:hAnsi="Times New Roman"/>
                <w:b/>
                <w:sz w:val="24"/>
                <w:szCs w:val="24"/>
              </w:rPr>
              <w:t xml:space="preserve">2 </w:t>
            </w:r>
            <w:r w:rsidRPr="008471D6">
              <w:rPr>
                <w:rFonts w:ascii="Times New Roman" w:hAnsi="Times New Roman"/>
                <w:b/>
                <w:sz w:val="24"/>
                <w:szCs w:val="24"/>
              </w:rPr>
              <w:t xml:space="preserve">октября </w:t>
            </w:r>
            <w:r w:rsidR="00362B4C" w:rsidRPr="008471D6">
              <w:rPr>
                <w:rFonts w:ascii="Times New Roman" w:hAnsi="Times New Roman"/>
                <w:b/>
                <w:sz w:val="24"/>
                <w:szCs w:val="24"/>
              </w:rPr>
              <w:t>2</w:t>
            </w:r>
            <w:r w:rsidR="00362B4C" w:rsidRPr="00B53B97">
              <w:rPr>
                <w:rFonts w:ascii="Times New Roman" w:hAnsi="Times New Roman"/>
                <w:b/>
                <w:sz w:val="24"/>
                <w:szCs w:val="24"/>
              </w:rPr>
              <w:t xml:space="preserve">019 года в </w:t>
            </w:r>
            <w:proofErr w:type="gramStart"/>
            <w:r w:rsidR="00362B4C" w:rsidRPr="00B53B97">
              <w:rPr>
                <w:rFonts w:ascii="Times New Roman" w:hAnsi="Times New Roman"/>
                <w:b/>
                <w:sz w:val="24"/>
                <w:szCs w:val="24"/>
              </w:rPr>
              <w:t>10:00</w:t>
            </w:r>
            <w:r w:rsidR="00362B4C" w:rsidRPr="00B53B97">
              <w:rPr>
                <w:rFonts w:ascii="Times New Roman" w:hAnsi="Times New Roman"/>
                <w:sz w:val="24"/>
                <w:szCs w:val="24"/>
              </w:rPr>
              <w:t xml:space="preserve"> </w:t>
            </w:r>
            <w:r w:rsidR="00DA5CC3" w:rsidRPr="00B53B97">
              <w:rPr>
                <w:rFonts w:ascii="Times New Roman" w:hAnsi="Times New Roman"/>
                <w:sz w:val="24"/>
                <w:szCs w:val="24"/>
              </w:rPr>
              <w:t xml:space="preserve"> (</w:t>
            </w:r>
            <w:proofErr w:type="gramEnd"/>
            <w:r w:rsidR="00DA5CC3" w:rsidRPr="00B53B97">
              <w:rPr>
                <w:rFonts w:ascii="Times New Roman" w:hAnsi="Times New Roman"/>
                <w:sz w:val="24"/>
                <w:szCs w:val="24"/>
              </w:rPr>
              <w:t>по московскому времени)</w:t>
            </w:r>
          </w:p>
        </w:tc>
      </w:tr>
      <w:tr w:rsidR="00DA5CC3" w:rsidRPr="004743A0"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737A7F" w:rsidP="008772D5">
            <w:pPr>
              <w:snapToGrid w:val="0"/>
              <w:spacing w:after="0" w:line="240" w:lineRule="auto"/>
              <w:jc w:val="both"/>
              <w:rPr>
                <w:rFonts w:ascii="Times New Roman" w:hAnsi="Times New Roman"/>
                <w:sz w:val="24"/>
                <w:szCs w:val="24"/>
              </w:rPr>
            </w:pPr>
            <w:r w:rsidRPr="00376AE8">
              <w:rPr>
                <w:rStyle w:val="FontStyle128"/>
                <w:color w:val="auto"/>
                <w:sz w:val="24"/>
                <w:szCs w:val="24"/>
              </w:rPr>
              <w:t>298500 Республика Крым г. Алушта, ул. Владимира Хромых, д.27</w:t>
            </w:r>
          </w:p>
          <w:p w:rsidR="00595243" w:rsidRPr="00376AE8" w:rsidRDefault="00595243" w:rsidP="008772D5">
            <w:pPr>
              <w:snapToGrid w:val="0"/>
              <w:spacing w:after="0" w:line="240" w:lineRule="auto"/>
              <w:jc w:val="both"/>
              <w:rPr>
                <w:rFonts w:ascii="Times New Roman" w:hAnsi="Times New Roman"/>
                <w:sz w:val="24"/>
                <w:szCs w:val="24"/>
              </w:rPr>
            </w:pPr>
          </w:p>
          <w:p w:rsidR="00DA5CC3" w:rsidRPr="00376AE8" w:rsidRDefault="00720198" w:rsidP="00D84045">
            <w:pPr>
              <w:snapToGrid w:val="0"/>
              <w:spacing w:after="0" w:line="240" w:lineRule="auto"/>
              <w:jc w:val="both"/>
              <w:rPr>
                <w:rFonts w:ascii="Times New Roman" w:hAnsi="Times New Roman"/>
                <w:sz w:val="24"/>
                <w:szCs w:val="24"/>
                <w:shd w:val="clear" w:color="auto" w:fill="FFFF00"/>
              </w:rPr>
            </w:pPr>
            <w:r w:rsidRPr="008471D6">
              <w:rPr>
                <w:rFonts w:ascii="Times New Roman" w:hAnsi="Times New Roman"/>
                <w:b/>
                <w:sz w:val="24"/>
                <w:szCs w:val="24"/>
              </w:rPr>
              <w:t>2</w:t>
            </w:r>
            <w:r w:rsidR="00572563">
              <w:rPr>
                <w:rFonts w:ascii="Times New Roman" w:hAnsi="Times New Roman"/>
                <w:b/>
                <w:sz w:val="24"/>
                <w:szCs w:val="24"/>
              </w:rPr>
              <w:t>2</w:t>
            </w:r>
            <w:r w:rsidRPr="008471D6">
              <w:rPr>
                <w:rFonts w:ascii="Times New Roman" w:hAnsi="Times New Roman"/>
                <w:b/>
                <w:sz w:val="24"/>
                <w:szCs w:val="24"/>
              </w:rPr>
              <w:t xml:space="preserve"> октября </w:t>
            </w:r>
            <w:r w:rsidR="00362B4C" w:rsidRPr="008471D6">
              <w:rPr>
                <w:rFonts w:ascii="Times New Roman" w:hAnsi="Times New Roman"/>
                <w:b/>
                <w:sz w:val="24"/>
                <w:szCs w:val="24"/>
              </w:rPr>
              <w:t>2019</w:t>
            </w:r>
            <w:r w:rsidR="00362B4C" w:rsidRPr="00B53B97">
              <w:rPr>
                <w:rFonts w:ascii="Times New Roman" w:hAnsi="Times New Roman"/>
                <w:b/>
                <w:sz w:val="24"/>
                <w:szCs w:val="24"/>
              </w:rPr>
              <w:t xml:space="preserve"> года в 11:00</w:t>
            </w:r>
            <w:r w:rsidR="00362B4C" w:rsidRPr="00376AE8">
              <w:rPr>
                <w:rFonts w:ascii="Times New Roman" w:hAnsi="Times New Roman"/>
                <w:sz w:val="24"/>
                <w:szCs w:val="24"/>
              </w:rPr>
              <w:t xml:space="preserve"> </w:t>
            </w:r>
            <w:r w:rsidR="00DA5CC3" w:rsidRPr="00376AE8">
              <w:rPr>
                <w:rFonts w:ascii="Times New Roman" w:hAnsi="Times New Roman"/>
                <w:sz w:val="24"/>
                <w:szCs w:val="24"/>
              </w:rPr>
              <w:t>(по московскому времени)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376AE8">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201</w:t>
            </w:r>
            <w:r w:rsidR="00376AE8">
              <w:rPr>
                <w:rFonts w:ascii="Times New Roman" w:hAnsi="Times New Roman"/>
                <w:sz w:val="24"/>
                <w:szCs w:val="24"/>
              </w:rPr>
              <w:t>9</w:t>
            </w:r>
            <w:r w:rsidRPr="00C71E7A">
              <w:rPr>
                <w:rFonts w:ascii="Times New Roman" w:hAnsi="Times New Roman"/>
                <w:sz w:val="24"/>
                <w:szCs w:val="24"/>
              </w:rPr>
              <w:t xml:space="preserve"> г.</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Размер обеспечения исполнения договора: </w:t>
            </w:r>
            <w:r w:rsidRPr="00FE7C45">
              <w:rPr>
                <w:rFonts w:ascii="Times New Roman" w:eastAsia="Times New Roman" w:hAnsi="Times New Roman" w:cs="Times New Roman"/>
                <w:b/>
                <w:sz w:val="24"/>
                <w:szCs w:val="24"/>
                <w:lang w:eastAsia="ru-RU"/>
              </w:rPr>
              <w:t>5%</w:t>
            </w:r>
            <w:r w:rsidRPr="00FE7C45">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r w:rsidR="005C71AA" w:rsidRPr="005C71AA">
              <w:rPr>
                <w:rFonts w:ascii="Times New Roman" w:eastAsia="Times New Roman" w:hAnsi="Times New Roman" w:cs="Times New Roman"/>
                <w:bCs/>
                <w:sz w:val="24"/>
                <w:szCs w:val="24"/>
                <w:u w:val="single"/>
                <w:lang w:eastAsia="ru-RU"/>
              </w:rPr>
              <w:t>531549,35 (пятьсот тридцать одна тысяча пятьсот сорок девять) руб. 35 копе</w:t>
            </w:r>
            <w:r w:rsidR="005C71AA">
              <w:rPr>
                <w:rFonts w:ascii="Times New Roman" w:eastAsia="Times New Roman" w:hAnsi="Times New Roman" w:cs="Times New Roman"/>
                <w:bCs/>
                <w:sz w:val="24"/>
                <w:szCs w:val="24"/>
                <w:u w:val="single"/>
                <w:lang w:eastAsia="ru-RU"/>
              </w:rPr>
              <w:t>ек</w:t>
            </w:r>
            <w:r w:rsidR="005C71AA" w:rsidRPr="005C71AA">
              <w:rPr>
                <w:rFonts w:ascii="Times New Roman" w:eastAsia="Times New Roman" w:hAnsi="Times New Roman" w:cs="Times New Roman"/>
                <w:bCs/>
                <w:sz w:val="24"/>
                <w:szCs w:val="24"/>
                <w:u w:val="single"/>
                <w:lang w:eastAsia="ru-RU"/>
              </w:rPr>
              <w:t>.</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случае выбора способа обеспечения исполнения договора путем внесения денежных средств на счет </w:t>
            </w:r>
            <w:r w:rsidRPr="00FE7C45">
              <w:rPr>
                <w:rFonts w:ascii="Times New Roman" w:eastAsia="Times New Roman" w:hAnsi="Times New Roman" w:cs="Times New Roman"/>
                <w:sz w:val="24"/>
                <w:szCs w:val="24"/>
                <w:lang w:eastAsia="ru-RU"/>
              </w:rPr>
              <w:lastRenderedPageBreak/>
              <w:t>Заказчика, обеспечение исполнения договора должно быть перечислено по следующим реквизитам:</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FE7C45">
              <w:rPr>
                <w:rFonts w:ascii="Times New Roman" w:eastAsia="Times New Roman" w:hAnsi="Times New Roman" w:cs="Times New Roman"/>
                <w:b/>
                <w:sz w:val="24"/>
                <w:szCs w:val="24"/>
                <w:lang w:eastAsia="ru-RU"/>
              </w:rPr>
              <w:t>Банковские реквизиты:</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ИНН 9101005322;</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КПП 910101001;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ОКПО 00805689;</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ОГРН 1149102168511 </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Банк получателя - АО «ГЕНБАНК» </w:t>
            </w:r>
            <w:proofErr w:type="spellStart"/>
            <w:r w:rsidRPr="00FE7C45">
              <w:rPr>
                <w:rFonts w:ascii="Times New Roman" w:eastAsia="Times New Roman" w:hAnsi="Times New Roman" w:cs="Times New Roman"/>
                <w:sz w:val="24"/>
                <w:szCs w:val="24"/>
                <w:lang w:eastAsia="ru-RU"/>
              </w:rPr>
              <w:t>г.Симферополь</w:t>
            </w:r>
            <w:proofErr w:type="spellEnd"/>
            <w:r w:rsidRPr="00FE7C45">
              <w:rPr>
                <w:rFonts w:ascii="Times New Roman" w:eastAsia="Times New Roman" w:hAnsi="Times New Roman" w:cs="Times New Roman"/>
                <w:sz w:val="24"/>
                <w:szCs w:val="24"/>
                <w:lang w:eastAsia="ru-RU"/>
              </w:rPr>
              <w:t>,</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БИК 043510123;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р/с 40702810604330000011;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к/с 30101810835100000123;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proofErr w:type="gramStart"/>
            <w:r w:rsidRPr="00FE7C45">
              <w:rPr>
                <w:rFonts w:ascii="Times New Roman" w:eastAsia="Times New Roman" w:hAnsi="Times New Roman" w:cs="Times New Roman"/>
                <w:i/>
                <w:sz w:val="24"/>
                <w:szCs w:val="24"/>
                <w:lang w:eastAsia="ru-RU"/>
              </w:rPr>
              <w:t>или</w:t>
            </w:r>
            <w:r w:rsidRPr="00FE7C45">
              <w:rPr>
                <w:rFonts w:ascii="Times New Roman" w:eastAsia="Times New Roman" w:hAnsi="Times New Roman" w:cs="Times New Roman"/>
                <w:sz w:val="24"/>
                <w:szCs w:val="24"/>
                <w:lang w:eastAsia="ru-RU"/>
              </w:rPr>
              <w:t xml:space="preserve">  НДС</w:t>
            </w:r>
            <w:proofErr w:type="gramEnd"/>
            <w:r w:rsidRPr="00FE7C45">
              <w:rPr>
                <w:rFonts w:ascii="Times New Roman" w:eastAsia="Times New Roman" w:hAnsi="Times New Roman" w:cs="Times New Roman"/>
                <w:sz w:val="24"/>
                <w:szCs w:val="24"/>
                <w:lang w:eastAsia="ru-RU"/>
              </w:rPr>
              <w:t xml:space="preserve"> не облагается».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w:t>
            </w:r>
            <w:r w:rsidRPr="00FE7C45">
              <w:rPr>
                <w:rFonts w:ascii="Times New Roman" w:eastAsia="Times New Roman" w:hAnsi="Times New Roman" w:cs="Times New Roman"/>
                <w:sz w:val="24"/>
                <w:szCs w:val="24"/>
                <w:lang w:eastAsia="ru-RU"/>
              </w:rPr>
              <w:lastRenderedPageBreak/>
              <w:t>уплате, за каждый день просрочки;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5) срок действия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w:t>
            </w:r>
            <w:r w:rsidRPr="00FE7C45">
              <w:rPr>
                <w:rFonts w:ascii="Times New Roman" w:eastAsia="Times New Roman" w:hAnsi="Times New Roman" w:cs="Times New Roman"/>
                <w:sz w:val="24"/>
                <w:szCs w:val="24"/>
                <w:lang w:eastAsia="ru-RU"/>
              </w:rPr>
              <w:lastRenderedPageBreak/>
              <w:t>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FE7C45" w:rsidRDefault="00362B4C" w:rsidP="00362B4C">
            <w:pPr>
              <w:spacing w:after="0" w:line="240" w:lineRule="auto"/>
              <w:jc w:val="both"/>
              <w:rPr>
                <w:rFonts w:ascii="Times New Roman" w:hAnsi="Times New Roman"/>
                <w:sz w:val="24"/>
                <w:szCs w:val="24"/>
                <w:lang w:eastAsia="ru-RU"/>
              </w:rPr>
            </w:pPr>
            <w:r w:rsidRPr="00FE7C45">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31079E" w:rsidP="008772D5">
            <w:pPr>
              <w:pStyle w:val="Style12"/>
              <w:tabs>
                <w:tab w:val="left" w:leader="underscore" w:pos="9864"/>
              </w:tabs>
              <w:spacing w:after="0" w:line="240" w:lineRule="auto"/>
              <w:ind w:firstLine="0"/>
              <w:jc w:val="left"/>
              <w:rPr>
                <w:rFonts w:ascii="Times New Roman" w:hAnsi="Times New Roman"/>
                <w:sz w:val="24"/>
                <w:szCs w:val="24"/>
              </w:rPr>
            </w:pPr>
            <w:r w:rsidRPr="0031079E">
              <w:rPr>
                <w:rFonts w:ascii="Times New Roman" w:eastAsia="Calibri" w:hAnsi="Times New Roman"/>
                <w:sz w:val="24"/>
                <w:szCs w:val="24"/>
                <w:lang w:eastAsia="ru-RU"/>
              </w:rPr>
              <w:t>Требования, предъявляемые к Участникам закупки, в том числе сведения об ограничениях участия в закупке малого и среднего предпринимательства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p w:rsidR="0031079E" w:rsidRPr="004743A0" w:rsidRDefault="0031079E"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31079E">
              <w:rPr>
                <w:rFonts w:ascii="Times New Roman" w:eastAsia="Calibri" w:hAnsi="Times New Roman"/>
                <w:sz w:val="24"/>
                <w:szCs w:val="24"/>
                <w:lang w:eastAsia="ru-RU"/>
              </w:rPr>
              <w:t>Ограничение участия в закупке: не установлено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9D36E7"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9D36E7">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795551">
              <w:rPr>
                <w:rFonts w:ascii="Times New Roman" w:hAnsi="Times New Roman"/>
                <w:color w:val="000000" w:themeColor="text1"/>
                <w:spacing w:val="3"/>
                <w:sz w:val="24"/>
                <w:szCs w:val="24"/>
              </w:rPr>
              <w:t>1.</w:t>
            </w:r>
            <w:r w:rsidRPr="00653A60">
              <w:rPr>
                <w:rFonts w:ascii="Times New Roman" w:hAnsi="Times New Roman"/>
                <w:spacing w:val="3"/>
                <w:sz w:val="24"/>
                <w:szCs w:val="24"/>
              </w:rPr>
              <w:t xml:space="preserve"> Заявка на участие в Запросе котировок </w:t>
            </w:r>
            <w:r w:rsidRPr="00653A60">
              <w:rPr>
                <w:rFonts w:ascii="Times New Roman" w:hAnsi="Times New Roman" w:cs="Times New Roman"/>
                <w:spacing w:val="3"/>
                <w:sz w:val="24"/>
                <w:szCs w:val="24"/>
              </w:rPr>
              <w:t>(согласие участника с условиями закупки (</w:t>
            </w:r>
            <w:r w:rsidRPr="00FA1E38">
              <w:rPr>
                <w:rFonts w:ascii="Times New Roman" w:hAnsi="Times New Roman" w:cs="Times New Roman"/>
                <w:spacing w:val="3"/>
                <w:sz w:val="24"/>
                <w:szCs w:val="24"/>
              </w:rPr>
              <w:t>Форма 1)</w:t>
            </w:r>
            <w:r w:rsidRPr="00FA1E38">
              <w:rPr>
                <w:rFonts w:ascii="Times New Roman" w:hAnsi="Times New Roman"/>
                <w:spacing w:val="3"/>
                <w:sz w:val="24"/>
                <w:szCs w:val="24"/>
              </w:rPr>
              <w:t>.</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2. Коммерческое предложение (Форма 1.1).</w:t>
            </w:r>
          </w:p>
          <w:p w:rsidR="00DA5CC3" w:rsidRPr="00FA1E38" w:rsidRDefault="00DA5CC3" w:rsidP="00ED3792">
            <w:pPr>
              <w:tabs>
                <w:tab w:val="left" w:pos="83"/>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3.Декларация соответствия Участника Запроса котировок (Форма 1.2).</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4. Анкета участника (Форма 1.3).</w:t>
            </w:r>
          </w:p>
          <w:p w:rsidR="00653A60" w:rsidRPr="00FA1E38"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5.</w:t>
            </w:r>
            <w:r w:rsidRPr="00FA1E38">
              <w:rPr>
                <w:rFonts w:ascii="Times New Roman" w:hAnsi="Times New Roman"/>
                <w:spacing w:val="3"/>
                <w:sz w:val="24"/>
                <w:szCs w:val="24"/>
              </w:rPr>
              <w:tab/>
              <w:t>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(Форма 1.4).</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6.</w:t>
            </w:r>
            <w:r w:rsidRPr="00FA1E38">
              <w:rPr>
                <w:rFonts w:ascii="Times New Roman" w:hAnsi="Times New Roman"/>
                <w:spacing w:val="3"/>
                <w:sz w:val="24"/>
                <w:szCs w:val="24"/>
              </w:rPr>
              <w:tab/>
              <w:t>Отсканированные оригиналы учредительных</w:t>
            </w:r>
            <w:r w:rsidRPr="00653A60">
              <w:rPr>
                <w:rFonts w:ascii="Times New Roman" w:hAnsi="Times New Roman"/>
                <w:spacing w:val="3"/>
                <w:sz w:val="24"/>
                <w:szCs w:val="24"/>
              </w:rPr>
              <w:t xml:space="preserve"> документов участника закупки в актуальной редакции на дату подачи заявки на участие в запросе </w:t>
            </w:r>
            <w:r>
              <w:rPr>
                <w:rFonts w:ascii="Times New Roman" w:hAnsi="Times New Roman"/>
                <w:spacing w:val="3"/>
                <w:sz w:val="24"/>
                <w:szCs w:val="24"/>
              </w:rPr>
              <w:t>котировок</w:t>
            </w:r>
            <w:r w:rsidRPr="00653A60">
              <w:rPr>
                <w:rFonts w:ascii="Times New Roman" w:hAnsi="Times New Roman"/>
                <w:spacing w:val="3"/>
                <w:sz w:val="24"/>
                <w:szCs w:val="24"/>
              </w:rPr>
              <w:t>.</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t xml:space="preserve"> </w:t>
            </w:r>
            <w:r w:rsidRPr="00653A60">
              <w:rPr>
                <w:rFonts w:ascii="Times New Roman" w:hAnsi="Times New Roman"/>
                <w:spacing w:val="3"/>
                <w:sz w:val="24"/>
                <w:szCs w:val="24"/>
              </w:rPr>
              <w:tab/>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795551">
              <w:rPr>
                <w:rFonts w:ascii="Times New Roman" w:hAnsi="Times New Roman"/>
                <w:spacing w:val="3"/>
                <w:sz w:val="24"/>
                <w:szCs w:val="24"/>
              </w:rPr>
              <w:t xml:space="preserve"> </w:t>
            </w:r>
            <w:r w:rsidR="00795551" w:rsidRPr="003A61BC">
              <w:rPr>
                <w:rFonts w:ascii="Times New Roman" w:eastAsia="Times New Roman" w:hAnsi="Times New Roman" w:cs="Times New Roman"/>
                <w:sz w:val="24"/>
                <w:szCs w:val="24"/>
                <w:lang w:eastAsia="ru-RU"/>
              </w:rPr>
              <w:t xml:space="preserve">Допускается предоставление участником </w:t>
            </w:r>
            <w:r w:rsidR="00795551">
              <w:rPr>
                <w:rFonts w:ascii="Times New Roman" w:eastAsia="Times New Roman" w:hAnsi="Times New Roman" w:cs="Times New Roman"/>
                <w:sz w:val="24"/>
                <w:szCs w:val="24"/>
                <w:lang w:eastAsia="ru-RU"/>
              </w:rPr>
              <w:t>запроса котировок</w:t>
            </w:r>
            <w:r w:rsidR="00795551" w:rsidRPr="003A61BC">
              <w:rPr>
                <w:rFonts w:ascii="Times New Roman" w:eastAsia="Times New Roman" w:hAnsi="Times New Roman" w:cs="Times New Roman"/>
                <w:sz w:val="24"/>
                <w:szCs w:val="24"/>
                <w:lang w:eastAsia="ru-RU"/>
              </w:rPr>
              <w:t xml:space="preserve"> указанной в настоящем пункте выписки путем </w:t>
            </w:r>
            <w:r w:rsidR="00795551" w:rsidRPr="003A61BC">
              <w:rPr>
                <w:rFonts w:ascii="Times New Roman" w:eastAsia="Times New Roman" w:hAnsi="Times New Roman" w:cs="Times New Roman"/>
                <w:sz w:val="24"/>
                <w:szCs w:val="24"/>
                <w:lang w:eastAsia="ru-RU"/>
              </w:rPr>
              <w:lastRenderedPageBreak/>
              <w:t>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95551">
              <w:rPr>
                <w:rFonts w:ascii="Times New Roman" w:eastAsia="Times New Roman" w:hAnsi="Times New Roman" w:cs="Times New Roman"/>
                <w:sz w:val="24"/>
                <w:szCs w:val="24"/>
                <w:lang w:eastAsia="ru-RU"/>
              </w:rPr>
              <w:t>.</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t xml:space="preserve"> </w:t>
            </w:r>
            <w:r w:rsidRPr="00653A60">
              <w:rPr>
                <w:rFonts w:ascii="Times New Roman" w:hAnsi="Times New Roman"/>
                <w:spacing w:val="3"/>
                <w:sz w:val="24"/>
                <w:szCs w:val="24"/>
              </w:rPr>
              <w:tab/>
              <w:t>Отсканированный оригинал свидетельства 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t xml:space="preserve"> </w:t>
            </w:r>
            <w:r w:rsidRPr="00653A60">
              <w:rPr>
                <w:rFonts w:ascii="Times New Roman" w:hAnsi="Times New Roman"/>
                <w:spacing w:val="3"/>
                <w:sz w:val="24"/>
                <w:szCs w:val="24"/>
              </w:rPr>
              <w:tab/>
              <w:t>Отсканированный оригинал свидетельства о постановке участника закупки на налоговый учет.</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10.</w:t>
            </w:r>
            <w:r w:rsidRPr="00653A60">
              <w:rPr>
                <w:rFonts w:ascii="Times New Roman" w:hAnsi="Times New Roman"/>
                <w:spacing w:val="3"/>
                <w:sz w:val="24"/>
                <w:szCs w:val="24"/>
              </w:rPr>
              <w:t>Отсканированный оригинал основного документа, удостоверяющего личность (для участников закупки - физических лиц).</w:t>
            </w:r>
          </w:p>
          <w:p w:rsidR="00653A60" w:rsidRPr="008471D6"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11.</w:t>
            </w:r>
            <w:r w:rsidRPr="008471D6">
              <w:rPr>
                <w:rFonts w:ascii="Times New Roman" w:hAnsi="Times New Roman"/>
                <w:spacing w:val="3"/>
                <w:sz w:val="24"/>
                <w:szCs w:val="24"/>
              </w:rPr>
              <w:t>Соглашение о создании (учреждении) коллективного участника закупки (для коллективных участников закупки).</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12.</w:t>
            </w:r>
            <w:r w:rsidRPr="00653A60">
              <w:rPr>
                <w:rFonts w:ascii="Times New Roman" w:hAnsi="Times New Roman"/>
                <w:spacing w:val="3"/>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653A60"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w:t>
            </w:r>
            <w:r w:rsidRPr="00912A1E">
              <w:rPr>
                <w:rFonts w:ascii="Times New Roman" w:hAnsi="Times New Roman"/>
                <w:spacing w:val="3"/>
                <w:sz w:val="24"/>
                <w:szCs w:val="24"/>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то предоставляется отсканированный оригинал доверенности. Доверенность, выданная от имени Участника закупки, должна соответствовать требованиям законодательства Российской Федерации</w:t>
            </w:r>
            <w:r>
              <w:rPr>
                <w:rFonts w:ascii="Times New Roman" w:hAnsi="Times New Roman"/>
                <w:spacing w:val="3"/>
                <w:sz w:val="24"/>
                <w:szCs w:val="24"/>
              </w:rPr>
              <w:t>.</w:t>
            </w:r>
          </w:p>
          <w:p w:rsidR="00912A1E"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14.Р</w:t>
            </w:r>
            <w:r w:rsidRPr="00912A1E">
              <w:rPr>
                <w:rFonts w:ascii="Times New Roman" w:hAnsi="Times New Roman"/>
                <w:spacing w:val="3"/>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w:t>
            </w:r>
            <w:r w:rsidRPr="00912A1E">
              <w:rPr>
                <w:rFonts w:ascii="Times New Roman" w:hAnsi="Times New Roman"/>
                <w:spacing w:val="3"/>
                <w:sz w:val="24"/>
                <w:szCs w:val="24"/>
              </w:rPr>
              <w:lastRenderedPageBreak/>
              <w:t>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4C1F66" w:rsidRPr="00653A60" w:rsidRDefault="004C1F66" w:rsidP="00912A1E">
            <w:pPr>
              <w:tabs>
                <w:tab w:val="left" w:pos="366"/>
              </w:tabs>
              <w:spacing w:after="0" w:line="240" w:lineRule="auto"/>
              <w:ind w:left="83" w:right="142"/>
              <w:jc w:val="both"/>
              <w:rPr>
                <w:rFonts w:ascii="Times New Roman" w:hAnsi="Times New Roman"/>
                <w:color w:val="FF0000"/>
                <w:spacing w:val="3"/>
                <w:sz w:val="24"/>
                <w:szCs w:val="24"/>
              </w:rPr>
            </w:pP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D0029">
              <w:rPr>
                <w:rFonts w:ascii="Times New Roman" w:hAnsi="Times New Roman"/>
                <w:sz w:val="24"/>
                <w:szCs w:val="24"/>
              </w:rPr>
              <w:t>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B4D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B4DE8">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B4DE8" w:rsidRDefault="00FF5199"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w:t>
            </w:r>
            <w:r w:rsidR="00DA5CC3" w:rsidRPr="00AB4DE8">
              <w:rPr>
                <w:rFonts w:ascii="Times New Roman" w:hAnsi="Times New Roman"/>
                <w:sz w:val="24"/>
                <w:szCs w:val="24"/>
              </w:rPr>
              <w:t>редусмотрена.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CD0029">
              <w:rPr>
                <w:rFonts w:ascii="Times New Roman" w:hAnsi="Times New Roman"/>
                <w:sz w:val="24"/>
                <w:szCs w:val="24"/>
              </w:rPr>
              <w:t>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277204">
              <w:rPr>
                <w:rFonts w:ascii="Times New Roman" w:hAnsi="Times New Roman"/>
                <w:sz w:val="24"/>
                <w:szCs w:val="24"/>
              </w:rPr>
              <w:t>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925263" w:rsidRDefault="00925263" w:rsidP="00925263">
      <w:pPr>
        <w:spacing w:after="0" w:line="240" w:lineRule="auto"/>
        <w:jc w:val="center"/>
        <w:rPr>
          <w:rFonts w:ascii="Times New Roman" w:eastAsia="Calibri" w:hAnsi="Times New Roman" w:cs="Times New Roman"/>
          <w:b/>
          <w:color w:val="000000"/>
          <w:sz w:val="24"/>
          <w:szCs w:val="24"/>
        </w:rPr>
      </w:pPr>
      <w:bookmarkStart w:id="13" w:name="_Toc341885286"/>
      <w:bookmarkStart w:id="14" w:name="_Hlk21524563"/>
      <w:r w:rsidRPr="00925263">
        <w:rPr>
          <w:rFonts w:ascii="Times New Roman" w:eastAsia="Calibri" w:hAnsi="Times New Roman" w:cs="Times New Roman"/>
          <w:b/>
          <w:color w:val="000000"/>
          <w:sz w:val="24"/>
          <w:szCs w:val="24"/>
        </w:rPr>
        <w:t xml:space="preserve">ТЕХНИЧЕСКОЕ ЗАДАНИЕ </w:t>
      </w:r>
    </w:p>
    <w:p w:rsidR="00044D46" w:rsidRPr="00925263" w:rsidRDefault="00044D46" w:rsidP="00925263">
      <w:pPr>
        <w:spacing w:after="0" w:line="240" w:lineRule="auto"/>
        <w:jc w:val="center"/>
        <w:rPr>
          <w:rFonts w:ascii="Times New Roman" w:eastAsia="Calibri" w:hAnsi="Times New Roman" w:cs="Times New Roman"/>
          <w:b/>
          <w:color w:val="000000"/>
          <w:sz w:val="24"/>
          <w:szCs w:val="24"/>
        </w:rPr>
      </w:pPr>
    </w:p>
    <w:bookmarkEnd w:id="13"/>
    <w:p w:rsidR="00925263" w:rsidRDefault="00FA1E38" w:rsidP="009252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о</w:t>
      </w:r>
      <w:r w:rsidRPr="00FA1E38">
        <w:rPr>
          <w:rFonts w:ascii="Times New Roman" w:eastAsia="Calibri" w:hAnsi="Times New Roman" w:cs="Times New Roman"/>
          <w:sz w:val="24"/>
          <w:szCs w:val="24"/>
          <w:lang w:eastAsia="ru-RU"/>
        </w:rPr>
        <w:t>казание услуг по уборке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p w:rsidR="00FA1E38" w:rsidRDefault="00FA1E38" w:rsidP="009252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1. Общие положения.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1.1.</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гарантирует в течение всего срока качественное оказание услуг в сроки и по условиям, предусмотренным документацией, договором, техническим заданием, а также устранение за свой счет всех недостатков в оказанных услугах, выявленных Заказчиком.</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1.2.</w:t>
      </w:r>
      <w:r w:rsidRPr="00925263">
        <w:rPr>
          <w:rFonts w:ascii="Times New Roman" w:eastAsia="Calibri" w:hAnsi="Times New Roman" w:cs="Times New Roman"/>
          <w:sz w:val="24"/>
          <w:szCs w:val="24"/>
          <w:lang w:eastAsia="ru-RU"/>
        </w:rPr>
        <w:tab/>
        <w:t xml:space="preserve">Все расходные материалы, хозяйственные товары для уборки (спецодежда, уборочный инвентарь, лопаты, метлы, ведра, швабры, мешки для мусора и </w:t>
      </w:r>
      <w:proofErr w:type="spellStart"/>
      <w:r w:rsidRPr="00925263">
        <w:rPr>
          <w:rFonts w:ascii="Times New Roman" w:eastAsia="Calibri" w:hAnsi="Times New Roman" w:cs="Times New Roman"/>
          <w:sz w:val="24"/>
          <w:szCs w:val="24"/>
          <w:lang w:eastAsia="ru-RU"/>
        </w:rPr>
        <w:t>т.д</w:t>
      </w:r>
      <w:proofErr w:type="spellEnd"/>
      <w:r w:rsidRPr="00925263">
        <w:rPr>
          <w:rFonts w:ascii="Times New Roman" w:eastAsia="Calibri" w:hAnsi="Times New Roman" w:cs="Times New Roman"/>
          <w:sz w:val="24"/>
          <w:szCs w:val="24"/>
          <w:lang w:eastAsia="ru-RU"/>
        </w:rPr>
        <w:t xml:space="preserve">) необходимые для уборки, </w:t>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приобретает за свой счет.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Pr="00925263">
        <w:rPr>
          <w:rFonts w:ascii="Times New Roman" w:eastAsia="Calibri" w:hAnsi="Times New Roman" w:cs="Times New Roman"/>
          <w:sz w:val="24"/>
          <w:szCs w:val="24"/>
          <w:lang w:eastAsia="ru-RU"/>
        </w:rPr>
        <w:t xml:space="preserve">Задание на выполнение работ на текущий месяц выдается Заказчиком до начала текущего месяца. В течении отчетного месяца Заказчик имеет право изменить и дополнить текущее задание на месяц. </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t>Проведение работ по комплексной уборке территорий осуществляется с учетом</w:t>
      </w:r>
      <w:proofErr w:type="gramStart"/>
      <w:r w:rsidRPr="00925263">
        <w:rPr>
          <w:rFonts w:ascii="Times New Roman" w:eastAsia="Calibri" w:hAnsi="Times New Roman" w:cs="Times New Roman"/>
          <w:sz w:val="24"/>
          <w:szCs w:val="24"/>
          <w:lang w:eastAsia="ru-RU"/>
        </w:rPr>
        <w:t>: Правил</w:t>
      </w:r>
      <w:proofErr w:type="gramEnd"/>
      <w:r w:rsidRPr="00925263">
        <w:rPr>
          <w:rFonts w:ascii="Times New Roman" w:eastAsia="Calibri" w:hAnsi="Times New Roman" w:cs="Times New Roman"/>
          <w:sz w:val="24"/>
          <w:szCs w:val="24"/>
          <w:lang w:eastAsia="ru-RU"/>
        </w:rPr>
        <w:t xml:space="preserve"> и норм технической эксплуатации жилищного фонда, утвержденных постановлением Госстроя России от 27.09.2003 № 170; ГОСТа Р 51617-2000 «Жилищно-коммунальные услуги. Общие технические условия», утвержденного постановлением Госстандарта РФ от 19.06.2000 № 158-ст;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несет полную ответственность в случае причинения ущерба Заказчику в процессе оказания услуг, в том числе материальную ответственность в случае повреждения техники и другого имущества Заказчика.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6</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обязан направлять своего представителя в организацию Заказчика по его вызову во всех случаях некачественного оказания услуг в течение 1 рабочего дня.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7</w:t>
      </w:r>
      <w:r w:rsidRPr="00925263">
        <w:rPr>
          <w:rFonts w:ascii="Times New Roman" w:eastAsia="Calibri" w:hAnsi="Times New Roman" w:cs="Times New Roman"/>
          <w:sz w:val="24"/>
          <w:szCs w:val="24"/>
          <w:lang w:eastAsia="ru-RU"/>
        </w:rPr>
        <w:t xml:space="preserve">. </w:t>
      </w:r>
      <w:bookmarkStart w:id="15" w:name="_Hlk527554032"/>
      <w:r w:rsidR="00867FA0" w:rsidRPr="00925263">
        <w:rPr>
          <w:rFonts w:ascii="Times New Roman" w:eastAsia="Calibri" w:hAnsi="Times New Roman" w:cs="Times New Roman"/>
          <w:sz w:val="24"/>
          <w:szCs w:val="24"/>
          <w:lang w:eastAsia="ru-RU"/>
        </w:rPr>
        <w:t>С момента</w:t>
      </w:r>
      <w:r w:rsidRPr="00925263">
        <w:rPr>
          <w:rFonts w:ascii="Times New Roman" w:eastAsia="Calibri" w:hAnsi="Times New Roman" w:cs="Times New Roman"/>
          <w:sz w:val="24"/>
          <w:szCs w:val="24"/>
          <w:lang w:eastAsia="ru-RU"/>
        </w:rPr>
        <w:t xml:space="preserve"> заключения </w:t>
      </w:r>
      <w:r w:rsidR="00867FA0" w:rsidRPr="00925263">
        <w:rPr>
          <w:rFonts w:ascii="Times New Roman" w:eastAsia="Calibri" w:hAnsi="Times New Roman" w:cs="Times New Roman"/>
          <w:sz w:val="24"/>
          <w:szCs w:val="24"/>
          <w:lang w:eastAsia="ru-RU"/>
        </w:rPr>
        <w:t>договора, в</w:t>
      </w:r>
      <w:r w:rsidRPr="00925263">
        <w:rPr>
          <w:rFonts w:ascii="Times New Roman" w:eastAsia="Calibri" w:hAnsi="Times New Roman" w:cs="Times New Roman"/>
          <w:sz w:val="24"/>
          <w:szCs w:val="24"/>
          <w:lang w:eastAsia="ru-RU"/>
        </w:rPr>
        <w:t xml:space="preserve"> течение 15 дней, </w:t>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обязан организовать на территории Республики Крым производственно-техническую базу с необходимым оборудованием для оказания услуг по уборке и содержанию придомовых </w:t>
      </w:r>
      <w:proofErr w:type="gramStart"/>
      <w:r w:rsidRPr="00925263">
        <w:rPr>
          <w:rFonts w:ascii="Times New Roman" w:eastAsia="Calibri" w:hAnsi="Times New Roman" w:cs="Times New Roman"/>
          <w:sz w:val="24"/>
          <w:szCs w:val="24"/>
          <w:lang w:eastAsia="ru-RU"/>
        </w:rPr>
        <w:t>территорий ,</w:t>
      </w:r>
      <w:proofErr w:type="gramEnd"/>
      <w:r w:rsidRPr="00925263">
        <w:rPr>
          <w:rFonts w:ascii="Times New Roman" w:eastAsia="Calibri"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персонала , необходимого для выполнения работ.</w:t>
      </w:r>
    </w:p>
    <w:bookmarkEnd w:id="15"/>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2. Требования к безопасности Услуг:</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2.1.</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технике безопасности и по защите окружающей среды</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2.2.</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обязан соблюдать требования санитарных норм и правил, охраны труда и пожарной безопасности при оказании услуг.</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2.3.</w:t>
      </w:r>
      <w:r w:rsidRPr="00925263">
        <w:rPr>
          <w:rFonts w:ascii="Times New Roman" w:eastAsia="Calibri" w:hAnsi="Times New Roman" w:cs="Times New Roman"/>
          <w:sz w:val="24"/>
          <w:szCs w:val="24"/>
          <w:lang w:eastAsia="ru-RU"/>
        </w:rPr>
        <w:tab/>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должен вести журналы по технике безопасности, и другие документы, относящиеся к безопасности труда и противопожарной безопасности.</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3. Требование к лицам, осуществляющим уборку:</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3.1. Весь персонал, оказывающий услуги, должен быть вежлив, иметь опрятный вид, а также должен быть снабжен </w:t>
      </w:r>
      <w:r w:rsidR="009C368C">
        <w:rPr>
          <w:rFonts w:ascii="Times New Roman" w:eastAsia="Calibri" w:hAnsi="Times New Roman" w:cs="Times New Roman"/>
          <w:sz w:val="24"/>
          <w:szCs w:val="24"/>
          <w:lang w:eastAsia="ru-RU"/>
        </w:rPr>
        <w:t>Исполнителем</w:t>
      </w:r>
      <w:r w:rsidRPr="00925263">
        <w:rPr>
          <w:rFonts w:ascii="Times New Roman" w:eastAsia="Calibri" w:hAnsi="Times New Roman" w:cs="Times New Roman"/>
          <w:sz w:val="24"/>
          <w:szCs w:val="24"/>
          <w:lang w:eastAsia="ru-RU"/>
        </w:rPr>
        <w:t xml:space="preserve"> сигнальным жилетом с бейджиком, инвентарем и расходными материалами в объеме необходимом и достаточным для оказания услуг с надлежащим качеством.</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3.2. Для оказания услуг на объектах Заказчика не могут быть допущены следующие лица:</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lastRenderedPageBreak/>
        <w:t>- находящиеся в состоянии алкогольного или наркотического опьянения;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  недееспособные;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ограниченно дееспособные;</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состоявшие (состоящие) на учете в наркологическом и (или) психоневрологическом диспансере.</w:t>
      </w:r>
    </w:p>
    <w:p w:rsidR="00B847FA" w:rsidRPr="00925263" w:rsidRDefault="00B847FA"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4. Виды, объем и периодичность работ по уборке придомовых территорий многоквартирных домов, находящихся в управлении МУП «УГХ»:</w:t>
      </w:r>
    </w:p>
    <w:p w:rsidR="00C433C6" w:rsidRDefault="00C433C6" w:rsidP="00C433C6">
      <w:pPr>
        <w:rPr>
          <w:rFonts w:ascii="Times New Roman" w:eastAsia="Calibri" w:hAnsi="Times New Roman" w:cs="Times New Roman"/>
          <w:sz w:val="24"/>
          <w:szCs w:val="24"/>
          <w:lang w:eastAsia="ru-RU"/>
        </w:rPr>
      </w:pPr>
    </w:p>
    <w:tbl>
      <w:tblPr>
        <w:tblStyle w:val="1fa"/>
        <w:tblW w:w="10314" w:type="dxa"/>
        <w:tblLayout w:type="fixed"/>
        <w:tblLook w:val="0000" w:firstRow="0" w:lastRow="0" w:firstColumn="0" w:lastColumn="0" w:noHBand="0" w:noVBand="0"/>
      </w:tblPr>
      <w:tblGrid>
        <w:gridCol w:w="784"/>
        <w:gridCol w:w="4042"/>
        <w:gridCol w:w="1945"/>
        <w:gridCol w:w="3543"/>
      </w:tblGrid>
      <w:tr w:rsidR="00C433C6" w:rsidRPr="00925263" w:rsidTr="009D1D45">
        <w:trPr>
          <w:trHeight w:hRule="exact" w:val="797"/>
        </w:trPr>
        <w:tc>
          <w:tcPr>
            <w:tcW w:w="784" w:type="dxa"/>
          </w:tcPr>
          <w:p w:rsidR="00C433C6" w:rsidRPr="00925263" w:rsidRDefault="00C433C6" w:rsidP="009D1D45">
            <w:pPr>
              <w:widowControl w:val="0"/>
              <w:suppressAutoHyphens/>
              <w:spacing w:line="262" w:lineRule="exact"/>
              <w:ind w:left="66"/>
              <w:jc w:val="center"/>
              <w:rPr>
                <w:b/>
                <w:bCs/>
                <w:color w:val="000000"/>
                <w:lang w:eastAsia="ar-SA"/>
              </w:rPr>
            </w:pPr>
            <w:r w:rsidRPr="00925263">
              <w:rPr>
                <w:b/>
                <w:bCs/>
                <w:color w:val="000000"/>
                <w:lang w:eastAsia="ar-SA"/>
              </w:rPr>
              <w:t>№</w:t>
            </w:r>
          </w:p>
          <w:p w:rsidR="00C433C6" w:rsidRPr="00925263" w:rsidRDefault="00C433C6" w:rsidP="009D1D45">
            <w:pPr>
              <w:widowControl w:val="0"/>
              <w:suppressAutoHyphens/>
              <w:spacing w:line="262" w:lineRule="exact"/>
              <w:ind w:left="66"/>
              <w:jc w:val="center"/>
              <w:rPr>
                <w:b/>
                <w:bCs/>
                <w:color w:val="000000"/>
                <w:lang w:eastAsia="ar-SA"/>
              </w:rPr>
            </w:pPr>
            <w:r w:rsidRPr="00925263">
              <w:rPr>
                <w:b/>
                <w:bCs/>
                <w:color w:val="000000"/>
                <w:lang w:eastAsia="ar-SA"/>
              </w:rPr>
              <w:t>п/п</w:t>
            </w:r>
          </w:p>
        </w:tc>
        <w:tc>
          <w:tcPr>
            <w:tcW w:w="4042" w:type="dxa"/>
          </w:tcPr>
          <w:p w:rsidR="00C433C6" w:rsidRPr="00925263" w:rsidRDefault="00C433C6" w:rsidP="009D1D45">
            <w:pPr>
              <w:widowControl w:val="0"/>
              <w:suppressAutoHyphens/>
              <w:spacing w:line="220" w:lineRule="exact"/>
              <w:ind w:left="66"/>
              <w:jc w:val="center"/>
              <w:rPr>
                <w:b/>
                <w:bCs/>
                <w:color w:val="000000"/>
                <w:lang w:eastAsia="ar-SA"/>
              </w:rPr>
            </w:pPr>
            <w:r w:rsidRPr="00925263">
              <w:rPr>
                <w:b/>
                <w:bCs/>
                <w:color w:val="000000"/>
                <w:lang w:eastAsia="ar-SA"/>
              </w:rPr>
              <w:t>Наименование работ</w:t>
            </w:r>
          </w:p>
        </w:tc>
        <w:tc>
          <w:tcPr>
            <w:tcW w:w="1945" w:type="dxa"/>
          </w:tcPr>
          <w:p w:rsidR="00C433C6" w:rsidRDefault="00C433C6" w:rsidP="009D1D45">
            <w:pPr>
              <w:widowControl w:val="0"/>
              <w:suppressAutoHyphens/>
              <w:spacing w:line="220" w:lineRule="exact"/>
              <w:ind w:left="66"/>
              <w:jc w:val="center"/>
              <w:rPr>
                <w:b/>
                <w:bCs/>
                <w:color w:val="000000"/>
                <w:lang w:eastAsia="ar-SA"/>
              </w:rPr>
            </w:pPr>
          </w:p>
          <w:p w:rsidR="00C433C6" w:rsidRPr="00925263" w:rsidRDefault="00C433C6" w:rsidP="009D1D45">
            <w:pPr>
              <w:widowControl w:val="0"/>
              <w:suppressAutoHyphens/>
              <w:spacing w:line="220" w:lineRule="exact"/>
              <w:ind w:left="66"/>
              <w:jc w:val="center"/>
              <w:rPr>
                <w:b/>
                <w:bCs/>
                <w:color w:val="000000"/>
                <w:lang w:eastAsia="ar-SA"/>
              </w:rPr>
            </w:pPr>
            <w:r>
              <w:rPr>
                <w:b/>
                <w:bCs/>
                <w:color w:val="000000"/>
                <w:lang w:eastAsia="ar-SA"/>
              </w:rPr>
              <w:t xml:space="preserve">Площадь, кв.м. </w:t>
            </w:r>
          </w:p>
        </w:tc>
        <w:tc>
          <w:tcPr>
            <w:tcW w:w="3543" w:type="dxa"/>
          </w:tcPr>
          <w:p w:rsidR="00C433C6" w:rsidRPr="00925263" w:rsidRDefault="00C433C6" w:rsidP="009D1D45">
            <w:pPr>
              <w:widowControl w:val="0"/>
              <w:suppressAutoHyphens/>
              <w:spacing w:line="220" w:lineRule="exact"/>
              <w:ind w:left="66"/>
              <w:jc w:val="center"/>
              <w:rPr>
                <w:b/>
                <w:bCs/>
                <w:color w:val="000000"/>
                <w:lang w:eastAsia="ar-SA"/>
              </w:rPr>
            </w:pPr>
            <w:r w:rsidRPr="00925263">
              <w:rPr>
                <w:b/>
                <w:bCs/>
                <w:color w:val="000000"/>
                <w:lang w:eastAsia="ar-SA"/>
              </w:rPr>
              <w:t>Периодичность работ</w:t>
            </w:r>
          </w:p>
        </w:tc>
      </w:tr>
      <w:tr w:rsidR="00C433C6" w:rsidRPr="00925263" w:rsidTr="009D1D45">
        <w:trPr>
          <w:trHeight w:hRule="exact" w:val="2797"/>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1</w:t>
            </w:r>
          </w:p>
          <w:p w:rsidR="00C433C6" w:rsidRPr="00265319" w:rsidRDefault="00C433C6" w:rsidP="009D1D45">
            <w:pPr>
              <w:widowControl w:val="0"/>
              <w:suppressAutoHyphens/>
              <w:spacing w:line="220" w:lineRule="exact"/>
              <w:ind w:left="240"/>
              <w:rPr>
                <w:bCs/>
                <w:color w:val="000000"/>
                <w:sz w:val="24"/>
                <w:szCs w:val="24"/>
                <w:lang w:eastAsia="ar-SA"/>
              </w:rPr>
            </w:pP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Подметание и уборка асфальтового (твердого) покрытия  придомовой территории</w:t>
            </w:r>
            <w:r>
              <w:rPr>
                <w:bCs/>
                <w:color w:val="000000"/>
                <w:sz w:val="24"/>
                <w:szCs w:val="24"/>
                <w:lang w:eastAsia="ar-SA"/>
              </w:rPr>
              <w:t>, у</w:t>
            </w:r>
            <w:r w:rsidRPr="00265319">
              <w:rPr>
                <w:bCs/>
                <w:color w:val="000000"/>
                <w:sz w:val="24"/>
                <w:szCs w:val="24"/>
                <w:lang w:eastAsia="ar-SA"/>
              </w:rPr>
              <w:t>даление</w:t>
            </w:r>
            <w:r>
              <w:rPr>
                <w:bCs/>
                <w:color w:val="000000"/>
                <w:sz w:val="24"/>
                <w:szCs w:val="24"/>
                <w:lang w:eastAsia="ar-SA"/>
              </w:rPr>
              <w:t xml:space="preserve"> при необходимости </w:t>
            </w:r>
            <w:r w:rsidRPr="00265319">
              <w:rPr>
                <w:bCs/>
                <w:color w:val="000000"/>
                <w:sz w:val="24"/>
                <w:szCs w:val="24"/>
                <w:lang w:eastAsia="ar-SA"/>
              </w:rPr>
              <w:t xml:space="preserve"> порослей с асфальтового (твердого) покрытия)</w:t>
            </w:r>
            <w:r>
              <w:rPr>
                <w:bCs/>
                <w:color w:val="000000"/>
                <w:sz w:val="24"/>
                <w:szCs w:val="24"/>
                <w:lang w:eastAsia="ar-SA"/>
              </w:rPr>
              <w:t>, п</w:t>
            </w:r>
            <w:r w:rsidRPr="00265319">
              <w:rPr>
                <w:bCs/>
                <w:color w:val="000000"/>
                <w:sz w:val="24"/>
                <w:szCs w:val="24"/>
                <w:lang w:eastAsia="ar-SA"/>
              </w:rPr>
              <w:t>рочистка</w:t>
            </w:r>
            <w:r>
              <w:rPr>
                <w:bCs/>
                <w:color w:val="000000"/>
                <w:sz w:val="24"/>
                <w:szCs w:val="24"/>
                <w:lang w:eastAsia="ar-SA"/>
              </w:rPr>
              <w:t xml:space="preserve"> при засоренности,  по необходимости, </w:t>
            </w:r>
            <w:r w:rsidRPr="00265319">
              <w:rPr>
                <w:bCs/>
                <w:color w:val="000000"/>
                <w:sz w:val="24"/>
                <w:szCs w:val="24"/>
                <w:lang w:eastAsia="ar-SA"/>
              </w:rPr>
              <w:t xml:space="preserve"> лотков ливневой канализации  на убираемой территории</w:t>
            </w:r>
            <w:r>
              <w:rPr>
                <w:bCs/>
                <w:color w:val="000000"/>
                <w:sz w:val="24"/>
                <w:szCs w:val="24"/>
                <w:lang w:eastAsia="ar-SA"/>
              </w:rPr>
              <w:t>, о</w:t>
            </w:r>
            <w:r w:rsidRPr="00265319">
              <w:rPr>
                <w:bCs/>
                <w:color w:val="000000"/>
                <w:sz w:val="24"/>
                <w:szCs w:val="24"/>
                <w:lang w:eastAsia="ar-SA"/>
              </w:rPr>
              <w:t>чистка от мусора урн, установленных на убираемой территории</w:t>
            </w:r>
          </w:p>
          <w:p w:rsidR="00C433C6" w:rsidRPr="00265319" w:rsidRDefault="00C433C6" w:rsidP="009D1D45">
            <w:pPr>
              <w:widowControl w:val="0"/>
              <w:suppressAutoHyphens/>
              <w:spacing w:line="220" w:lineRule="exact"/>
              <w:ind w:left="120" w:right="196"/>
              <w:rPr>
                <w:bCs/>
                <w:color w:val="000000"/>
                <w:sz w:val="24"/>
                <w:szCs w:val="24"/>
                <w:lang w:eastAsia="ar-SA"/>
              </w:rPr>
            </w:pP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52931,0</w:t>
            </w:r>
          </w:p>
          <w:p w:rsidR="00C433C6" w:rsidRPr="00265319" w:rsidRDefault="00C433C6" w:rsidP="009D1D45">
            <w:pPr>
              <w:widowControl w:val="0"/>
              <w:suppressAutoHyphens/>
              <w:spacing w:line="220" w:lineRule="exact"/>
              <w:ind w:left="209" w:right="193"/>
              <w:jc w:val="center"/>
              <w:rPr>
                <w:bCs/>
                <w:color w:val="000000"/>
                <w:sz w:val="24"/>
                <w:szCs w:val="24"/>
                <w:lang w:eastAsia="ar-SA"/>
              </w:rPr>
            </w:pP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 xml:space="preserve">Понедельник-суббота </w:t>
            </w:r>
          </w:p>
        </w:tc>
      </w:tr>
      <w:tr w:rsidR="00C433C6" w:rsidRPr="00925263" w:rsidTr="009D1D45">
        <w:trPr>
          <w:trHeight w:hRule="exact" w:val="725"/>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2.</w:t>
            </w:r>
          </w:p>
          <w:p w:rsidR="00C433C6" w:rsidRPr="00265319" w:rsidRDefault="00C433C6" w:rsidP="009D1D45">
            <w:pPr>
              <w:widowControl w:val="0"/>
              <w:suppressAutoHyphens/>
              <w:spacing w:line="220" w:lineRule="exact"/>
              <w:ind w:left="240"/>
              <w:rPr>
                <w:bCs/>
                <w:color w:val="000000"/>
                <w:sz w:val="24"/>
                <w:szCs w:val="24"/>
                <w:lang w:eastAsia="ar-SA"/>
              </w:rPr>
            </w:pP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Уборка зеленой зоны</w:t>
            </w:r>
          </w:p>
        </w:tc>
        <w:tc>
          <w:tcPr>
            <w:tcW w:w="1945" w:type="dxa"/>
          </w:tcPr>
          <w:p w:rsidR="00C433C6" w:rsidRPr="00265319" w:rsidRDefault="00C433C6" w:rsidP="009D1D45">
            <w:pPr>
              <w:widowControl w:val="0"/>
              <w:suppressAutoHyphens/>
              <w:spacing w:line="220" w:lineRule="exact"/>
              <w:ind w:left="209" w:right="193"/>
              <w:jc w:val="center"/>
              <w:rPr>
                <w:b/>
                <w:bCs/>
                <w:color w:val="000000"/>
                <w:sz w:val="24"/>
                <w:szCs w:val="24"/>
                <w:lang w:eastAsia="ar-SA"/>
              </w:rPr>
            </w:pPr>
          </w:p>
          <w:p w:rsidR="00C433C6" w:rsidRPr="00265319" w:rsidRDefault="00FA1E38" w:rsidP="009D1D45">
            <w:pPr>
              <w:widowControl w:val="0"/>
              <w:suppressAutoHyphens/>
              <w:spacing w:line="220" w:lineRule="exact"/>
              <w:ind w:left="209" w:right="193"/>
              <w:jc w:val="center"/>
              <w:rPr>
                <w:bCs/>
                <w:color w:val="000000"/>
                <w:sz w:val="24"/>
                <w:szCs w:val="24"/>
                <w:lang w:eastAsia="ar-SA"/>
              </w:rPr>
            </w:pPr>
            <w:r>
              <w:rPr>
                <w:bCs/>
                <w:color w:val="000000"/>
                <w:sz w:val="24"/>
                <w:szCs w:val="24"/>
                <w:lang w:eastAsia="ar-SA"/>
              </w:rPr>
              <w:t>2349</w:t>
            </w:r>
            <w:r w:rsidR="00C433C6" w:rsidRPr="00265319">
              <w:rPr>
                <w:bCs/>
                <w:color w:val="000000"/>
                <w:sz w:val="24"/>
                <w:szCs w:val="24"/>
                <w:lang w:eastAsia="ar-SA"/>
              </w:rPr>
              <w:t>,0</w:t>
            </w:r>
          </w:p>
        </w:tc>
        <w:tc>
          <w:tcPr>
            <w:tcW w:w="3543" w:type="dxa"/>
          </w:tcPr>
          <w:p w:rsidR="00C433C6" w:rsidRDefault="00C433C6" w:rsidP="009D1D45">
            <w:pPr>
              <w:widowControl w:val="0"/>
              <w:suppressAutoHyphens/>
              <w:spacing w:line="220" w:lineRule="exact"/>
              <w:ind w:left="209" w:right="193"/>
              <w:rPr>
                <w:b/>
                <w:bCs/>
                <w:color w:val="000000"/>
                <w:sz w:val="24"/>
                <w:szCs w:val="24"/>
                <w:lang w:eastAsia="ar-SA"/>
              </w:rPr>
            </w:pPr>
            <w:r w:rsidRPr="00265319">
              <w:rPr>
                <w:b/>
                <w:bCs/>
                <w:color w:val="000000"/>
                <w:sz w:val="24"/>
                <w:szCs w:val="24"/>
                <w:lang w:eastAsia="ar-SA"/>
              </w:rPr>
              <w:t xml:space="preserve"> </w:t>
            </w: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Понедельник - суббота</w:t>
            </w:r>
          </w:p>
        </w:tc>
      </w:tr>
      <w:tr w:rsidR="00C433C6" w:rsidRPr="00925263" w:rsidTr="009D1D45">
        <w:trPr>
          <w:trHeight w:hRule="exact" w:val="577"/>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3</w:t>
            </w:r>
            <w:r w:rsidR="00C433C6" w:rsidRPr="00265319">
              <w:rPr>
                <w:bCs/>
                <w:color w:val="000000"/>
                <w:sz w:val="24"/>
                <w:szCs w:val="24"/>
                <w:lang w:eastAsia="ar-SA"/>
              </w:rPr>
              <w:t>.</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Уборка зеленой зоны</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9D1D45" w:rsidP="009D1D45">
            <w:pPr>
              <w:widowControl w:val="0"/>
              <w:suppressAutoHyphens/>
              <w:spacing w:line="220" w:lineRule="exact"/>
              <w:ind w:left="209" w:right="193"/>
              <w:jc w:val="center"/>
              <w:rPr>
                <w:bCs/>
                <w:color w:val="000000"/>
                <w:sz w:val="24"/>
                <w:szCs w:val="24"/>
                <w:lang w:eastAsia="ar-SA"/>
              </w:rPr>
            </w:pPr>
            <w:r w:rsidRPr="009D1D45">
              <w:rPr>
                <w:bCs/>
                <w:color w:val="000000"/>
                <w:sz w:val="24"/>
                <w:szCs w:val="24"/>
                <w:lang w:eastAsia="ar-SA"/>
              </w:rPr>
              <w:t>67880,0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 раз в неделю по графику</w:t>
            </w:r>
          </w:p>
        </w:tc>
      </w:tr>
      <w:tr w:rsidR="00C433C6" w:rsidRPr="00925263" w:rsidTr="009D1D45">
        <w:trPr>
          <w:trHeight w:hRule="exact" w:val="952"/>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4</w:t>
            </w:r>
            <w:r w:rsidR="00C433C6" w:rsidRPr="00265319">
              <w:rPr>
                <w:bCs/>
                <w:color w:val="000000"/>
                <w:sz w:val="24"/>
                <w:szCs w:val="24"/>
                <w:lang w:eastAsia="ar-SA"/>
              </w:rPr>
              <w:t>.</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9D1D45" w:rsidP="009D1D45">
            <w:pPr>
              <w:widowControl w:val="0"/>
              <w:suppressAutoHyphens/>
              <w:spacing w:line="220" w:lineRule="exact"/>
              <w:ind w:left="209" w:right="193"/>
              <w:jc w:val="center"/>
              <w:rPr>
                <w:bCs/>
                <w:color w:val="000000"/>
                <w:sz w:val="24"/>
                <w:szCs w:val="24"/>
                <w:lang w:eastAsia="ar-SA"/>
              </w:rPr>
            </w:pPr>
            <w:r>
              <w:rPr>
                <w:bCs/>
                <w:color w:val="000000"/>
                <w:sz w:val="24"/>
                <w:szCs w:val="24"/>
                <w:lang w:eastAsia="ar-SA"/>
              </w:rPr>
              <w:t>5849</w:t>
            </w:r>
            <w:r w:rsidR="00C433C6" w:rsidRPr="00265319">
              <w:rPr>
                <w:bCs/>
                <w:color w:val="000000"/>
                <w:sz w:val="24"/>
                <w:szCs w:val="24"/>
                <w:lang w:eastAsia="ar-SA"/>
              </w:rPr>
              <w:t>,0</w:t>
            </w:r>
          </w:p>
        </w:tc>
        <w:tc>
          <w:tcPr>
            <w:tcW w:w="3543" w:type="dxa"/>
          </w:tcPr>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 xml:space="preserve"> </w:t>
            </w: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Понедельник - суббота</w:t>
            </w:r>
          </w:p>
        </w:tc>
      </w:tr>
      <w:tr w:rsidR="009D1D45" w:rsidRPr="00925263" w:rsidTr="009D1D45">
        <w:trPr>
          <w:trHeight w:hRule="exact" w:val="995"/>
        </w:trPr>
        <w:tc>
          <w:tcPr>
            <w:tcW w:w="784" w:type="dxa"/>
          </w:tcPr>
          <w:p w:rsidR="009D1D45"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5.</w:t>
            </w:r>
          </w:p>
        </w:tc>
        <w:tc>
          <w:tcPr>
            <w:tcW w:w="4042" w:type="dxa"/>
          </w:tcPr>
          <w:p w:rsidR="009D1D45" w:rsidRDefault="009D1D45" w:rsidP="009D1D45">
            <w:pPr>
              <w:widowControl w:val="0"/>
              <w:suppressAutoHyphens/>
              <w:spacing w:line="220" w:lineRule="exact"/>
              <w:ind w:left="120" w:right="196"/>
              <w:rPr>
                <w:bCs/>
                <w:color w:val="000000"/>
                <w:sz w:val="24"/>
                <w:szCs w:val="24"/>
                <w:lang w:eastAsia="ar-SA"/>
              </w:rPr>
            </w:pPr>
            <w:r w:rsidRPr="009D1D45">
              <w:rPr>
                <w:bCs/>
                <w:color w:val="000000"/>
                <w:sz w:val="24"/>
                <w:szCs w:val="24"/>
                <w:lang w:eastAsia="ar-SA"/>
              </w:rPr>
              <w:t>Уборка детских площадок, очистка от мусора урн, установленных на убираемой территории</w:t>
            </w:r>
          </w:p>
        </w:tc>
        <w:tc>
          <w:tcPr>
            <w:tcW w:w="1945" w:type="dxa"/>
          </w:tcPr>
          <w:p w:rsidR="009D1D45" w:rsidRPr="00265319" w:rsidRDefault="009D1D45" w:rsidP="009D1D45">
            <w:pPr>
              <w:widowControl w:val="0"/>
              <w:suppressAutoHyphens/>
              <w:spacing w:line="220" w:lineRule="exact"/>
              <w:ind w:left="209" w:right="193"/>
              <w:jc w:val="center"/>
              <w:rPr>
                <w:bCs/>
                <w:color w:val="000000"/>
                <w:sz w:val="24"/>
                <w:szCs w:val="24"/>
                <w:lang w:eastAsia="ar-SA"/>
              </w:rPr>
            </w:pPr>
            <w:r w:rsidRPr="009D1D45">
              <w:rPr>
                <w:bCs/>
                <w:color w:val="000000"/>
                <w:sz w:val="24"/>
                <w:szCs w:val="24"/>
                <w:lang w:eastAsia="ar-SA"/>
              </w:rPr>
              <w:t>3239</w:t>
            </w:r>
            <w:r>
              <w:rPr>
                <w:bCs/>
                <w:color w:val="000000"/>
                <w:sz w:val="24"/>
                <w:szCs w:val="24"/>
                <w:lang w:eastAsia="ar-SA"/>
              </w:rPr>
              <w:t>,0</w:t>
            </w:r>
          </w:p>
        </w:tc>
        <w:tc>
          <w:tcPr>
            <w:tcW w:w="3543" w:type="dxa"/>
          </w:tcPr>
          <w:p w:rsidR="009D1D45" w:rsidRDefault="009D1D45" w:rsidP="009D1D45">
            <w:pPr>
              <w:widowControl w:val="0"/>
              <w:suppressAutoHyphens/>
              <w:spacing w:line="220" w:lineRule="exact"/>
              <w:ind w:left="209" w:right="193"/>
              <w:rPr>
                <w:bCs/>
                <w:color w:val="000000"/>
                <w:sz w:val="24"/>
                <w:szCs w:val="24"/>
                <w:lang w:eastAsia="ar-SA"/>
              </w:rPr>
            </w:pPr>
            <w:r w:rsidRPr="009D1D45">
              <w:rPr>
                <w:bCs/>
                <w:color w:val="000000"/>
                <w:sz w:val="24"/>
                <w:szCs w:val="24"/>
                <w:lang w:eastAsia="ar-SA"/>
              </w:rPr>
              <w:t>1 раз в неделю по графику</w:t>
            </w:r>
          </w:p>
        </w:tc>
      </w:tr>
      <w:tr w:rsidR="00C433C6" w:rsidRPr="00925263" w:rsidTr="009D1D45">
        <w:trPr>
          <w:trHeight w:hRule="exact" w:val="995"/>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 xml:space="preserve">6. </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432,0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15 дней в месяц по графику</w:t>
            </w:r>
          </w:p>
        </w:tc>
      </w:tr>
      <w:tr w:rsidR="00C433C6" w:rsidRPr="00925263" w:rsidTr="009D1D45">
        <w:trPr>
          <w:trHeight w:hRule="exact" w:val="1264"/>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7.</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300,0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10 дней в месяц по графику</w:t>
            </w:r>
          </w:p>
        </w:tc>
      </w:tr>
      <w:tr w:rsidR="00C433C6" w:rsidRPr="00925263" w:rsidTr="009D1D45">
        <w:trPr>
          <w:trHeight w:hRule="exact" w:val="998"/>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8.</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150,0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8 дней в месяц по графику</w:t>
            </w:r>
          </w:p>
        </w:tc>
      </w:tr>
      <w:tr w:rsidR="00C433C6" w:rsidRPr="00925263" w:rsidTr="009D1D45">
        <w:trPr>
          <w:trHeight w:hRule="exact" w:val="1144"/>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9.</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150,0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7 дней в месяц по графику</w:t>
            </w:r>
          </w:p>
        </w:tc>
      </w:tr>
      <w:tr w:rsidR="00C433C6" w:rsidRPr="00925263" w:rsidTr="009D1D45">
        <w:trPr>
          <w:trHeight w:hRule="exact" w:val="728"/>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lastRenderedPageBreak/>
              <w:t>10.</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450,0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6 дней в месяц по графику</w:t>
            </w:r>
          </w:p>
        </w:tc>
      </w:tr>
    </w:tbl>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6. Требования к качеству оказываемых услуг:</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6.1. Требования к качеству оказываемых услуг – в соответствии с требованиями ГОСТ Р 51870-2014 «Услуги профессиональной уборки - клининговые услуги. Общие технические условия».</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2</w:t>
      </w:r>
      <w:r w:rsidRPr="00925263">
        <w:rPr>
          <w:rFonts w:ascii="Times New Roman" w:eastAsia="Calibri" w:hAnsi="Times New Roman" w:cs="Times New Roman"/>
          <w:sz w:val="24"/>
          <w:szCs w:val="24"/>
          <w:lang w:eastAsia="ru-RU"/>
        </w:rPr>
        <w:t xml:space="preserve">. Рабочий персонал должен иметь на верхней одежде распознавательные знаки с логотипом </w:t>
      </w:r>
      <w:r w:rsidR="009C368C">
        <w:rPr>
          <w:rFonts w:ascii="Times New Roman" w:eastAsia="Calibri" w:hAnsi="Times New Roman" w:cs="Times New Roman"/>
          <w:sz w:val="24"/>
          <w:szCs w:val="24"/>
          <w:lang w:eastAsia="ru-RU"/>
        </w:rPr>
        <w:t>Исполнителя</w:t>
      </w:r>
      <w:r w:rsidRPr="00925263">
        <w:rPr>
          <w:rFonts w:ascii="Times New Roman" w:eastAsia="Calibri" w:hAnsi="Times New Roman" w:cs="Times New Roman"/>
          <w:sz w:val="24"/>
          <w:szCs w:val="24"/>
          <w:lang w:eastAsia="ru-RU"/>
        </w:rPr>
        <w:t>.</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 </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7. Порядок контроля качества и правила приемки Услуг</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7.1. Заказчик вправе осуществлять ежедневные (регулярные) проверки качества и количества услуг, предоставляемых </w:t>
      </w:r>
      <w:r w:rsidR="009C368C">
        <w:rPr>
          <w:rFonts w:ascii="Times New Roman" w:eastAsia="Calibri" w:hAnsi="Times New Roman" w:cs="Times New Roman"/>
          <w:sz w:val="24"/>
          <w:szCs w:val="24"/>
          <w:lang w:eastAsia="ru-RU"/>
        </w:rPr>
        <w:t>Исполнителем</w:t>
      </w:r>
      <w:r w:rsidRPr="00925263">
        <w:rPr>
          <w:rFonts w:ascii="Times New Roman" w:eastAsia="Calibri" w:hAnsi="Times New Roman" w:cs="Times New Roman"/>
          <w:sz w:val="24"/>
          <w:szCs w:val="24"/>
          <w:lang w:eastAsia="ru-RU"/>
        </w:rPr>
        <w:t>, а также ежедневные проверки этих услуг на предмет их соответствия настоящему Техническому заданию.</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7.2. При наличии претензий и замечаний со стороны председателя или квартиросъемщиков (собственников) по качеству оказанных услуг</w:t>
      </w:r>
      <w:r>
        <w:rPr>
          <w:rFonts w:ascii="Times New Roman" w:eastAsia="Calibri" w:hAnsi="Times New Roman" w:cs="Times New Roman"/>
          <w:sz w:val="24"/>
          <w:szCs w:val="24"/>
          <w:lang w:eastAsia="ru-RU"/>
        </w:rPr>
        <w:t xml:space="preserve"> по </w:t>
      </w:r>
      <w:r w:rsidR="00867FA0">
        <w:rPr>
          <w:rFonts w:ascii="Times New Roman" w:eastAsia="Calibri" w:hAnsi="Times New Roman" w:cs="Times New Roman"/>
          <w:sz w:val="24"/>
          <w:szCs w:val="24"/>
          <w:lang w:eastAsia="ru-RU"/>
        </w:rPr>
        <w:t xml:space="preserve">уборке </w:t>
      </w:r>
      <w:r w:rsidR="00867FA0" w:rsidRPr="00925263">
        <w:rPr>
          <w:rFonts w:ascii="Times New Roman" w:eastAsia="Calibri" w:hAnsi="Times New Roman" w:cs="Times New Roman"/>
          <w:sz w:val="24"/>
          <w:szCs w:val="24"/>
          <w:lang w:eastAsia="ru-RU"/>
        </w:rPr>
        <w:t>выполнение</w:t>
      </w:r>
      <w:r>
        <w:rPr>
          <w:rFonts w:ascii="Times New Roman" w:eastAsia="Calibri" w:hAnsi="Times New Roman" w:cs="Times New Roman"/>
          <w:sz w:val="24"/>
          <w:szCs w:val="24"/>
          <w:lang w:eastAsia="ru-RU"/>
        </w:rPr>
        <w:t xml:space="preserve"> услуг в дни некачественного оказания услуг Заказчиком не принимаются и оплате не подлежат.</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7.3. Выполнение услуг по уборке территорий должно быть подтверждено ежемесячно актами уборки территорий с указанием количества дней уборки, подписанными </w:t>
      </w:r>
      <w:r w:rsidRPr="00925263">
        <w:rPr>
          <w:rFonts w:ascii="Times New Roman" w:eastAsia="Calibri" w:hAnsi="Times New Roman" w:cs="Times New Roman"/>
          <w:sz w:val="24"/>
          <w:szCs w:val="24"/>
          <w:lang w:eastAsia="ru-RU"/>
        </w:rPr>
        <w:t>председателем совета</w:t>
      </w:r>
      <w:r>
        <w:rPr>
          <w:rFonts w:ascii="Times New Roman" w:eastAsia="Calibri" w:hAnsi="Times New Roman" w:cs="Times New Roman"/>
          <w:sz w:val="24"/>
          <w:szCs w:val="24"/>
          <w:lang w:eastAsia="ru-RU"/>
        </w:rPr>
        <w:t xml:space="preserve"> многоквартирного </w:t>
      </w:r>
      <w:r w:rsidRPr="00925263">
        <w:rPr>
          <w:rFonts w:ascii="Times New Roman" w:eastAsia="Calibri" w:hAnsi="Times New Roman" w:cs="Times New Roman"/>
          <w:sz w:val="24"/>
          <w:szCs w:val="24"/>
          <w:lang w:eastAsia="ru-RU"/>
        </w:rPr>
        <w:t xml:space="preserve"> дома или, если председатель не выбран или в его отсутствие, уполномоченным решением </w:t>
      </w:r>
      <w:r>
        <w:rPr>
          <w:rFonts w:ascii="Times New Roman" w:eastAsia="Calibri" w:hAnsi="Times New Roman" w:cs="Times New Roman"/>
          <w:sz w:val="24"/>
          <w:szCs w:val="24"/>
          <w:lang w:eastAsia="ru-RU"/>
        </w:rPr>
        <w:t>общего собрания собственников многоквартирного дома</w:t>
      </w:r>
      <w:r w:rsidRPr="00925263">
        <w:rPr>
          <w:rFonts w:ascii="Times New Roman" w:eastAsia="Calibri" w:hAnsi="Times New Roman" w:cs="Times New Roman"/>
          <w:sz w:val="24"/>
          <w:szCs w:val="24"/>
          <w:lang w:eastAsia="ru-RU"/>
        </w:rPr>
        <w:t xml:space="preserve"> собственником, или если таковые не выбраны инициативной группой жильцов (собственниками), проживающими в </w:t>
      </w:r>
      <w:r>
        <w:rPr>
          <w:rFonts w:ascii="Times New Roman" w:eastAsia="Calibri" w:hAnsi="Times New Roman" w:cs="Times New Roman"/>
          <w:sz w:val="24"/>
          <w:szCs w:val="24"/>
          <w:lang w:eastAsia="ru-RU"/>
        </w:rPr>
        <w:t>многоквартирном доме.</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 7.</w:t>
      </w:r>
      <w:r>
        <w:rPr>
          <w:rFonts w:ascii="Times New Roman" w:eastAsia="Calibri" w:hAnsi="Times New Roman" w:cs="Times New Roman"/>
          <w:sz w:val="24"/>
          <w:szCs w:val="24"/>
          <w:lang w:eastAsia="ru-RU"/>
        </w:rPr>
        <w:t>4</w:t>
      </w:r>
      <w:r w:rsidRPr="00925263">
        <w:rPr>
          <w:rFonts w:ascii="Times New Roman" w:eastAsia="Calibri" w:hAnsi="Times New Roman" w:cs="Times New Roman"/>
          <w:sz w:val="24"/>
          <w:szCs w:val="24"/>
          <w:lang w:eastAsia="ru-RU"/>
        </w:rPr>
        <w:t xml:space="preserve">. Приемка выполненных работ и оказанных услуг за календарный месяц оформляется путем подписания Сторонами Акта выполненных </w:t>
      </w:r>
      <w:proofErr w:type="gramStart"/>
      <w:r w:rsidRPr="00925263">
        <w:rPr>
          <w:rFonts w:ascii="Times New Roman" w:eastAsia="Calibri" w:hAnsi="Times New Roman" w:cs="Times New Roman"/>
          <w:sz w:val="24"/>
          <w:szCs w:val="24"/>
          <w:lang w:eastAsia="ru-RU"/>
        </w:rPr>
        <w:t xml:space="preserve">работ </w:t>
      </w:r>
      <w:r w:rsidRPr="00925263">
        <w:rPr>
          <w:rFonts w:ascii="Times New Roman" w:eastAsia="Calibri" w:hAnsi="Times New Roman" w:cs="Times New Roman"/>
          <w:color w:val="FF0000"/>
          <w:sz w:val="24"/>
          <w:szCs w:val="24"/>
          <w:lang w:eastAsia="ru-RU"/>
        </w:rPr>
        <w:t xml:space="preserve"> </w:t>
      </w:r>
      <w:r w:rsidRPr="00925263">
        <w:rPr>
          <w:rFonts w:ascii="Times New Roman" w:eastAsia="Calibri" w:hAnsi="Times New Roman" w:cs="Times New Roman"/>
          <w:sz w:val="24"/>
          <w:szCs w:val="24"/>
          <w:lang w:eastAsia="ru-RU"/>
        </w:rPr>
        <w:t>в</w:t>
      </w:r>
      <w:proofErr w:type="gramEnd"/>
      <w:r w:rsidRPr="00925263">
        <w:rPr>
          <w:rFonts w:ascii="Times New Roman" w:eastAsia="Calibri" w:hAnsi="Times New Roman" w:cs="Times New Roman"/>
          <w:sz w:val="24"/>
          <w:szCs w:val="24"/>
          <w:lang w:eastAsia="ru-RU"/>
        </w:rPr>
        <w:t xml:space="preserve"> разрезе  по объектам, адресам, площадям и типам покрытий (асфальтовое покрытие и зеленая зона).</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r w:rsidRPr="00925263">
        <w:rPr>
          <w:rFonts w:ascii="Times New Roman" w:eastAsia="Calibri" w:hAnsi="Times New Roman" w:cs="Times New Roman"/>
          <w:sz w:val="24"/>
          <w:szCs w:val="24"/>
          <w:lang w:eastAsia="ru-RU"/>
        </w:rPr>
        <w:t xml:space="preserve"> Указанные документы составляются </w:t>
      </w:r>
      <w:r w:rsidR="009C368C">
        <w:rPr>
          <w:rFonts w:ascii="Times New Roman" w:eastAsia="Calibri" w:hAnsi="Times New Roman" w:cs="Times New Roman"/>
          <w:sz w:val="24"/>
          <w:szCs w:val="24"/>
          <w:lang w:eastAsia="ru-RU"/>
        </w:rPr>
        <w:t>Исполнителем</w:t>
      </w:r>
      <w:r w:rsidRPr="00925263">
        <w:rPr>
          <w:rFonts w:ascii="Times New Roman" w:eastAsia="Calibri" w:hAnsi="Times New Roman" w:cs="Times New Roman"/>
          <w:sz w:val="24"/>
          <w:szCs w:val="24"/>
          <w:lang w:eastAsia="ru-RU"/>
        </w:rPr>
        <w:t xml:space="preserve"> ежемесячно, не позднее 5-го числа следующего за расчетным месяцем, оформляются в двух экземплярах</w:t>
      </w:r>
      <w:r>
        <w:rPr>
          <w:rFonts w:ascii="Times New Roman" w:eastAsia="Calibri" w:hAnsi="Times New Roman" w:cs="Times New Roman"/>
          <w:sz w:val="24"/>
          <w:szCs w:val="24"/>
          <w:lang w:eastAsia="ru-RU"/>
        </w:rPr>
        <w:t xml:space="preserve"> </w:t>
      </w:r>
      <w:r w:rsidRPr="00925263">
        <w:rPr>
          <w:rFonts w:ascii="Times New Roman" w:eastAsia="Calibri" w:hAnsi="Times New Roman" w:cs="Times New Roman"/>
          <w:sz w:val="24"/>
          <w:szCs w:val="24"/>
          <w:lang w:eastAsia="ru-RU"/>
        </w:rPr>
        <w:t xml:space="preserve">и передаются Заказчику </w:t>
      </w:r>
      <w:r w:rsidR="009C368C">
        <w:rPr>
          <w:rFonts w:ascii="Times New Roman" w:eastAsia="Calibri" w:hAnsi="Times New Roman" w:cs="Times New Roman"/>
          <w:sz w:val="24"/>
          <w:szCs w:val="24"/>
          <w:lang w:eastAsia="ru-RU"/>
        </w:rPr>
        <w:t>Исполнителем</w:t>
      </w:r>
      <w:r w:rsidRPr="00925263">
        <w:rPr>
          <w:rFonts w:ascii="Times New Roman" w:eastAsia="Calibri" w:hAnsi="Times New Roman" w:cs="Times New Roman"/>
          <w:sz w:val="24"/>
          <w:szCs w:val="24"/>
          <w:lang w:eastAsia="ru-RU"/>
        </w:rPr>
        <w:t xml:space="preserve"> или доверенным лицом, имеющим право подписи документов и право на получение документов, писем, актов, претензий.</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7.5. Все документы должны быть подписаны лицом, имеющим право подписи от имени </w:t>
      </w:r>
      <w:r w:rsidR="009C368C">
        <w:rPr>
          <w:rFonts w:ascii="Times New Roman" w:eastAsia="Calibri" w:hAnsi="Times New Roman" w:cs="Times New Roman"/>
          <w:sz w:val="24"/>
          <w:szCs w:val="24"/>
          <w:lang w:eastAsia="ru-RU"/>
        </w:rPr>
        <w:t>Исполнителя</w:t>
      </w:r>
      <w:r w:rsidRPr="00925263">
        <w:rPr>
          <w:rFonts w:ascii="Times New Roman" w:eastAsia="Calibri" w:hAnsi="Times New Roman" w:cs="Times New Roman"/>
          <w:sz w:val="24"/>
          <w:szCs w:val="24"/>
          <w:lang w:eastAsia="ru-RU"/>
        </w:rPr>
        <w:t>.</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7.6. </w:t>
      </w:r>
      <w:r w:rsidR="009C368C">
        <w:rPr>
          <w:rFonts w:ascii="Times New Roman" w:eastAsia="Calibri" w:hAnsi="Times New Roman" w:cs="Times New Roman"/>
          <w:sz w:val="24"/>
          <w:szCs w:val="24"/>
          <w:lang w:eastAsia="ru-RU"/>
        </w:rPr>
        <w:t>Исполнитель</w:t>
      </w:r>
      <w:r w:rsidRPr="00925263">
        <w:rPr>
          <w:rFonts w:ascii="Times New Roman" w:eastAsia="Calibri" w:hAnsi="Times New Roman" w:cs="Times New Roman"/>
          <w:sz w:val="24"/>
          <w:szCs w:val="24"/>
          <w:lang w:eastAsia="ru-RU"/>
        </w:rPr>
        <w:t xml:space="preserve"> несет перед Заказчиком полную ответственность за правильность и </w:t>
      </w:r>
      <w:r w:rsidR="00867FA0" w:rsidRPr="00925263">
        <w:rPr>
          <w:rFonts w:ascii="Times New Roman" w:eastAsia="Calibri" w:hAnsi="Times New Roman" w:cs="Times New Roman"/>
          <w:sz w:val="24"/>
          <w:szCs w:val="24"/>
          <w:lang w:eastAsia="ru-RU"/>
        </w:rPr>
        <w:t>достоверность оформления</w:t>
      </w:r>
      <w:r w:rsidRPr="00925263">
        <w:rPr>
          <w:rFonts w:ascii="Times New Roman" w:eastAsia="Calibri" w:hAnsi="Times New Roman" w:cs="Times New Roman"/>
          <w:sz w:val="24"/>
          <w:szCs w:val="24"/>
          <w:lang w:eastAsia="ru-RU"/>
        </w:rPr>
        <w:t xml:space="preserve"> и подписания документов.</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44D46" w:rsidRPr="00925263" w:rsidRDefault="00044D46" w:rsidP="00044D46">
      <w:pPr>
        <w:widowControl w:val="0"/>
        <w:autoSpaceDE w:val="0"/>
        <w:autoSpaceDN w:val="0"/>
        <w:adjustRightInd w:val="0"/>
        <w:spacing w:after="200" w:line="276" w:lineRule="auto"/>
        <w:jc w:val="both"/>
        <w:rPr>
          <w:rFonts w:ascii="Times New Roman" w:eastAsia="Calibri" w:hAnsi="Times New Roman" w:cs="Times New Roman"/>
          <w:b/>
          <w:color w:val="000000"/>
          <w:sz w:val="24"/>
          <w:szCs w:val="24"/>
          <w:lang w:eastAsia="ru-RU"/>
        </w:rPr>
      </w:pPr>
    </w:p>
    <w:bookmarkEnd w:id="14"/>
    <w:p w:rsidR="00044D46" w:rsidRPr="00B84CF1" w:rsidRDefault="00044D46" w:rsidP="00044D46">
      <w:pPr>
        <w:spacing w:after="0" w:line="240" w:lineRule="auto"/>
        <w:rPr>
          <w:rFonts w:ascii="Times New Roman" w:eastAsia="Calibri" w:hAnsi="Times New Roman" w:cs="Times New Roman"/>
          <w:vanish/>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Pr="006E61D7" w:rsidRDefault="00044D46" w:rsidP="00044D46">
      <w:pPr>
        <w:spacing w:after="0" w:line="240" w:lineRule="auto"/>
        <w:jc w:val="center"/>
        <w:rPr>
          <w:rFonts w:ascii="Times New Roman" w:eastAsia="SimSun" w:hAnsi="Times New Roman" w:cs="Times New Roman"/>
          <w:b/>
          <w:sz w:val="28"/>
          <w:szCs w:val="28"/>
          <w:lang w:eastAsia="ru-RU"/>
        </w:rPr>
      </w:pPr>
    </w:p>
    <w:p w:rsidR="00044D46" w:rsidRPr="00044D46" w:rsidRDefault="00044D46" w:rsidP="00044D46">
      <w:pPr>
        <w:rPr>
          <w:rFonts w:ascii="Times New Roman" w:eastAsia="Times New Roman" w:hAnsi="Times New Roman" w:cs="Times New Roman"/>
          <w:sz w:val="24"/>
          <w:szCs w:val="24"/>
          <w:lang w:eastAsia="zh-CN"/>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 xml:space="preserve">ПРОЕКТ </w:t>
      </w:r>
      <w:proofErr w:type="gramStart"/>
      <w:r w:rsidRPr="00E030E3">
        <w:rPr>
          <w:rFonts w:ascii="Times New Roman" w:hAnsi="Times New Roman" w:cs="Times New Roman"/>
          <w:b/>
          <w:bCs/>
          <w:spacing w:val="-2"/>
          <w:sz w:val="24"/>
          <w:szCs w:val="24"/>
        </w:rPr>
        <w:t>ДОГОВОРА  №</w:t>
      </w:r>
      <w:proofErr w:type="gramEnd"/>
      <w:r w:rsidRPr="00E030E3">
        <w:rPr>
          <w:rFonts w:ascii="Times New Roman" w:hAnsi="Times New Roman" w:cs="Times New Roman"/>
          <w:b/>
          <w:bCs/>
          <w:spacing w:val="-2"/>
          <w:sz w:val="24"/>
          <w:szCs w:val="24"/>
        </w:rPr>
        <w:t>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proofErr w:type="gramStart"/>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w:t>
      </w:r>
      <w:proofErr w:type="gramEnd"/>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925263" w:rsidRPr="00925263" w:rsidRDefault="00925263" w:rsidP="00925263">
      <w:pPr>
        <w:spacing w:after="60" w:line="240" w:lineRule="auto"/>
        <w:jc w:val="both"/>
        <w:rPr>
          <w:rFonts w:ascii="Times New Roman" w:eastAsia="Times New Roman" w:hAnsi="Times New Roman" w:cs="Times New Roman"/>
          <w:sz w:val="24"/>
          <w:szCs w:val="24"/>
          <w:lang w:eastAsia="ru-RU"/>
        </w:rPr>
      </w:pPr>
      <w:bookmarkStart w:id="16" w:name="_Hlk527466711"/>
      <w:r w:rsidRPr="0092526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6"/>
      <w:r w:rsidRPr="00925263">
        <w:rPr>
          <w:rFonts w:ascii="Times New Roman" w:eastAsia="Times New Roman" w:hAnsi="Times New Roman" w:cs="Times New Roman"/>
          <w:sz w:val="24"/>
          <w:szCs w:val="24"/>
          <w:lang w:eastAsia="ru-RU"/>
        </w:rPr>
        <w:t xml:space="preserve">, именуемое в дальнейшем «Заказчик», в лице Директора Сотова Игоря Ивановича, действующего на основании Устава, с одной стороны, и </w:t>
      </w:r>
      <w:r w:rsidRPr="00925263">
        <w:rPr>
          <w:rFonts w:ascii="Times New Roman" w:eastAsia="Times New Roman" w:hAnsi="Times New Roman" w:cs="Times New Roman"/>
          <w:bCs/>
          <w:sz w:val="24"/>
          <w:szCs w:val="24"/>
          <w:lang w:eastAsia="ru-RU"/>
        </w:rPr>
        <w:t>____________________________</w:t>
      </w:r>
      <w:r w:rsidRPr="00925263">
        <w:rPr>
          <w:rFonts w:ascii="Times New Roman" w:eastAsia="Times New Roman" w:hAnsi="Times New Roman" w:cs="Times New Roman"/>
          <w:sz w:val="24"/>
          <w:szCs w:val="24"/>
          <w:lang w:eastAsia="ru-RU"/>
        </w:rPr>
        <w:t>, именуемое в дальнейшем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в лице ____________________________________, действующего на основании ____________, с другой стороны, </w:t>
      </w:r>
      <w:r w:rsidRPr="00925263">
        <w:rPr>
          <w:rFonts w:ascii="Times New Roman" w:eastAsia="Times New Roman" w:hAnsi="Times New Roman" w:cs="Times New Roman"/>
          <w:spacing w:val="-1"/>
          <w:sz w:val="24"/>
          <w:szCs w:val="24"/>
          <w:lang w:eastAsia="ru-RU"/>
        </w:rPr>
        <w:t>совместно именуемые «Стороны»</w:t>
      </w:r>
      <w:r w:rsidRPr="00925263">
        <w:rPr>
          <w:rFonts w:ascii="Times New Roman" w:eastAsia="Times New Roman" w:hAnsi="Times New Roman" w:cs="Times New Roman"/>
          <w:sz w:val="24"/>
          <w:szCs w:val="24"/>
          <w:lang w:eastAsia="ru-RU"/>
        </w:rPr>
        <w:t>,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2019 г.) заключили настоящий Договор (далее — «Договор») о нижеследующем:</w:t>
      </w:r>
    </w:p>
    <w:p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rsidR="00925263" w:rsidRPr="00D40EC8"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1.1. По настоящему Договору Заказчик поручает </w:t>
      </w:r>
      <w:r w:rsidR="00D71CC8">
        <w:rPr>
          <w:rFonts w:ascii="Times New Roman" w:eastAsia="Times New Roman" w:hAnsi="Times New Roman" w:cs="Times New Roman"/>
          <w:sz w:val="24"/>
          <w:szCs w:val="24"/>
          <w:lang w:eastAsia="ru-RU"/>
        </w:rPr>
        <w:t>Исполнителю</w:t>
      </w:r>
      <w:r w:rsidRPr="00925263">
        <w:rPr>
          <w:rFonts w:ascii="Times New Roman" w:eastAsia="Times New Roman" w:hAnsi="Times New Roman" w:cs="Times New Roman"/>
          <w:sz w:val="24"/>
          <w:szCs w:val="24"/>
          <w:lang w:eastAsia="ru-RU"/>
        </w:rPr>
        <w:t xml:space="preserve"> выполнение услуги (работы) по уборке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 путем направления ежемесячно задания на текущий месяц в разрезе пообъектно, с указанием адреса, площадей, типов покрытия территорий, подлежащих уборке, а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обязуется выполнить услуги (работы) по уборке территорий в соответствии полученным заданием на текущий месяц и в соответствии </w:t>
      </w:r>
      <w:r w:rsidRPr="00D40EC8">
        <w:rPr>
          <w:rFonts w:ascii="Times New Roman" w:eastAsia="Times New Roman" w:hAnsi="Times New Roman" w:cs="Times New Roman"/>
          <w:sz w:val="24"/>
          <w:szCs w:val="24"/>
          <w:lang w:eastAsia="ru-RU"/>
        </w:rPr>
        <w:t xml:space="preserve">с </w:t>
      </w:r>
      <w:r w:rsidRPr="00D40EC8">
        <w:rPr>
          <w:rFonts w:ascii="Times New Roman" w:eastAsia="Times New Roman" w:hAnsi="Times New Roman" w:cs="Times New Roman"/>
          <w:b/>
          <w:bCs/>
          <w:sz w:val="24"/>
          <w:szCs w:val="24"/>
          <w:lang w:eastAsia="ru-RU"/>
        </w:rPr>
        <w:t xml:space="preserve">Приложением №1 «Техническое задание» </w:t>
      </w:r>
      <w:r w:rsidRPr="00D40EC8">
        <w:rPr>
          <w:rFonts w:ascii="Times New Roman" w:eastAsia="Times New Roman" w:hAnsi="Times New Roman" w:cs="Times New Roman"/>
          <w:sz w:val="24"/>
          <w:szCs w:val="24"/>
          <w:lang w:eastAsia="ru-RU"/>
        </w:rPr>
        <w:t>(далее – услуги (Работы).</w:t>
      </w:r>
    </w:p>
    <w:p w:rsidR="00925263" w:rsidRPr="00925263"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D40EC8">
        <w:rPr>
          <w:rFonts w:ascii="Times New Roman" w:eastAsia="Times New Roman" w:hAnsi="Times New Roman" w:cs="Times New Roman"/>
          <w:sz w:val="24"/>
          <w:szCs w:val="24"/>
          <w:lang w:eastAsia="ru-RU"/>
        </w:rPr>
        <w:t>1.2. Оказание Услуг осуществляется Исполнителем в соответствии с условиями настоящего Договора, и иными нормативно правовыми актами Российской Федерации,</w:t>
      </w:r>
      <w:r w:rsidRPr="00925263">
        <w:rPr>
          <w:rFonts w:ascii="Times New Roman" w:eastAsia="Times New Roman" w:hAnsi="Times New Roman" w:cs="Times New Roman"/>
          <w:sz w:val="24"/>
          <w:szCs w:val="24"/>
          <w:lang w:eastAsia="ru-RU"/>
        </w:rPr>
        <w:t xml:space="preserve"> регулирующими порядок оказания Услуг, устанавливающими требования к качеству данного вида Услуг.</w:t>
      </w:r>
    </w:p>
    <w:p w:rsidR="00925263" w:rsidRPr="00312E69" w:rsidRDefault="00925263" w:rsidP="00925263">
      <w:pPr>
        <w:spacing w:after="0" w:line="0" w:lineRule="atLeast"/>
        <w:ind w:firstLine="540"/>
        <w:contextualSpacing/>
        <w:jc w:val="both"/>
        <w:rPr>
          <w:rFonts w:ascii="Times New Roman" w:eastAsia="Times New Roman" w:hAnsi="Times New Roman" w:cs="Times New Roman"/>
          <w:color w:val="FF0000"/>
          <w:sz w:val="24"/>
          <w:szCs w:val="24"/>
          <w:u w:val="single"/>
          <w:lang w:eastAsia="ru-RU"/>
        </w:rPr>
      </w:pPr>
      <w:r w:rsidRPr="00925263">
        <w:rPr>
          <w:rFonts w:ascii="Times New Roman" w:eastAsia="Times New Roman" w:hAnsi="Times New Roman" w:cs="Times New Roman"/>
          <w:sz w:val="24"/>
          <w:szCs w:val="24"/>
          <w:lang w:eastAsia="ru-RU"/>
        </w:rPr>
        <w:t xml:space="preserve">1.3. </w:t>
      </w:r>
      <w:r w:rsidRPr="00D40EC8">
        <w:rPr>
          <w:rFonts w:ascii="Times New Roman" w:eastAsia="Times New Roman" w:hAnsi="Times New Roman" w:cs="Times New Roman"/>
          <w:b/>
          <w:bCs/>
          <w:sz w:val="24"/>
          <w:szCs w:val="24"/>
          <w:lang w:eastAsia="ru-RU"/>
        </w:rPr>
        <w:t>Срок оказания Услуг:</w:t>
      </w:r>
      <w:r w:rsidRPr="00925263">
        <w:rPr>
          <w:rFonts w:ascii="Times New Roman" w:eastAsia="Times New Roman" w:hAnsi="Times New Roman" w:cs="Times New Roman"/>
          <w:sz w:val="24"/>
          <w:szCs w:val="24"/>
          <w:lang w:eastAsia="ru-RU"/>
        </w:rPr>
        <w:t xml:space="preserve"> </w:t>
      </w:r>
      <w:r w:rsidR="003308C2" w:rsidRPr="00312E69">
        <w:rPr>
          <w:rFonts w:ascii="Times New Roman" w:eastAsia="Times New Roman" w:hAnsi="Times New Roman" w:cs="Times New Roman"/>
          <w:b/>
          <w:bCs/>
          <w:sz w:val="24"/>
          <w:szCs w:val="24"/>
          <w:u w:val="single"/>
          <w:lang w:eastAsia="ru-RU"/>
        </w:rPr>
        <w:t xml:space="preserve">с </w:t>
      </w:r>
      <w:r w:rsidR="00312E69" w:rsidRPr="00312E69">
        <w:rPr>
          <w:rFonts w:ascii="Times New Roman" w:eastAsia="Times New Roman" w:hAnsi="Times New Roman" w:cs="Times New Roman"/>
          <w:b/>
          <w:bCs/>
          <w:sz w:val="24"/>
          <w:szCs w:val="24"/>
          <w:u w:val="single"/>
          <w:lang w:eastAsia="ru-RU"/>
        </w:rPr>
        <w:t>01.01.2020г.</w:t>
      </w:r>
      <w:r w:rsidR="003308C2" w:rsidRPr="00312E69">
        <w:rPr>
          <w:rFonts w:ascii="Times New Roman" w:eastAsia="Times New Roman" w:hAnsi="Times New Roman" w:cs="Times New Roman"/>
          <w:b/>
          <w:bCs/>
          <w:sz w:val="24"/>
          <w:szCs w:val="24"/>
          <w:u w:val="single"/>
          <w:lang w:eastAsia="ru-RU"/>
        </w:rPr>
        <w:t xml:space="preserve"> по 31 декабря 20</w:t>
      </w:r>
      <w:r w:rsidR="008801F3" w:rsidRPr="00312E69">
        <w:rPr>
          <w:rFonts w:ascii="Times New Roman" w:eastAsia="Times New Roman" w:hAnsi="Times New Roman" w:cs="Times New Roman"/>
          <w:b/>
          <w:bCs/>
          <w:sz w:val="24"/>
          <w:szCs w:val="24"/>
          <w:u w:val="single"/>
          <w:lang w:eastAsia="ru-RU"/>
        </w:rPr>
        <w:t>20</w:t>
      </w:r>
      <w:r w:rsidR="00D40EC8" w:rsidRPr="00312E69">
        <w:rPr>
          <w:rFonts w:ascii="Times New Roman" w:eastAsia="Times New Roman" w:hAnsi="Times New Roman" w:cs="Times New Roman"/>
          <w:b/>
          <w:bCs/>
          <w:sz w:val="24"/>
          <w:szCs w:val="24"/>
          <w:u w:val="single"/>
          <w:lang w:eastAsia="ru-RU"/>
        </w:rPr>
        <w:t>года</w:t>
      </w:r>
      <w:r w:rsidR="00D40EC8" w:rsidRPr="00312E69">
        <w:rPr>
          <w:rFonts w:ascii="Times New Roman" w:eastAsia="Times New Roman" w:hAnsi="Times New Roman" w:cs="Times New Roman"/>
          <w:color w:val="FF0000"/>
          <w:sz w:val="24"/>
          <w:szCs w:val="24"/>
          <w:u w:val="single"/>
          <w:lang w:eastAsia="ru-RU"/>
        </w:rPr>
        <w:t>.</w:t>
      </w:r>
    </w:p>
    <w:p w:rsidR="00925263" w:rsidRPr="00312E69"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2.2. Цена Договора составляет ______ (_________) рублей, </w:t>
      </w:r>
      <w:r w:rsidRPr="00925263">
        <w:rPr>
          <w:rFonts w:ascii="Times New Roman" w:eastAsia="Times New Roman" w:hAnsi="Times New Roman" w:cs="Times New Roman"/>
          <w:i/>
          <w:sz w:val="24"/>
          <w:szCs w:val="24"/>
          <w:lang w:eastAsia="ru-RU"/>
        </w:rPr>
        <w:t>числом прописью</w:t>
      </w:r>
      <w:r w:rsidRPr="0092526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925263">
        <w:rPr>
          <w:rFonts w:ascii="Times New Roman" w:eastAsia="Times New Roman" w:hAnsi="Times New Roman" w:cs="Times New Roman"/>
          <w:i/>
          <w:sz w:val="24"/>
          <w:szCs w:val="24"/>
          <w:lang w:eastAsia="ru-RU"/>
        </w:rPr>
        <w:t>числом прописью.</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2.3. Оплата выполненных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услуг (работ) по настоящему Договору производится на основании предоставленных счетов согласно подписанных обеими </w:t>
      </w:r>
      <w:proofErr w:type="gramStart"/>
      <w:r w:rsidRPr="00925263">
        <w:rPr>
          <w:rFonts w:ascii="Times New Roman" w:eastAsia="Times New Roman" w:hAnsi="Times New Roman" w:cs="Times New Roman"/>
          <w:sz w:val="24"/>
          <w:szCs w:val="24"/>
          <w:lang w:eastAsia="ru-RU"/>
        </w:rPr>
        <w:t>сторонами  актов</w:t>
      </w:r>
      <w:proofErr w:type="gramEnd"/>
      <w:r w:rsidRPr="00925263">
        <w:rPr>
          <w:rFonts w:ascii="Times New Roman" w:eastAsia="Times New Roman" w:hAnsi="Times New Roman" w:cs="Times New Roman"/>
          <w:sz w:val="24"/>
          <w:szCs w:val="24"/>
          <w:lang w:eastAsia="ru-RU"/>
        </w:rPr>
        <w:t xml:space="preserve"> о приемке выполненных работ в течение  </w:t>
      </w:r>
      <w:r>
        <w:rPr>
          <w:rFonts w:ascii="Times New Roman" w:eastAsia="Times New Roman" w:hAnsi="Times New Roman" w:cs="Times New Roman"/>
          <w:sz w:val="24"/>
          <w:szCs w:val="24"/>
          <w:lang w:eastAsia="ru-RU"/>
        </w:rPr>
        <w:t>30</w:t>
      </w:r>
      <w:r w:rsidRPr="00925263">
        <w:rPr>
          <w:rFonts w:ascii="Times New Roman" w:eastAsia="Times New Roman" w:hAnsi="Times New Roman" w:cs="Times New Roman"/>
          <w:sz w:val="24"/>
          <w:szCs w:val="24"/>
          <w:lang w:eastAsia="ru-RU"/>
        </w:rPr>
        <w:t xml:space="preserve"> дней, с момента подписания Заказчиком Акта о приемке выполненных работ за текущий период </w:t>
      </w:r>
      <w:r w:rsidR="00312E69">
        <w:rPr>
          <w:rFonts w:ascii="Times New Roman" w:eastAsia="Times New Roman" w:hAnsi="Times New Roman" w:cs="Times New Roman"/>
          <w:sz w:val="24"/>
          <w:szCs w:val="24"/>
          <w:lang w:eastAsia="ru-RU"/>
        </w:rPr>
        <w:t>.</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2.4. Работы, выполненные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 до устранения </w:t>
      </w:r>
      <w:r w:rsidR="00D40EC8">
        <w:rPr>
          <w:rFonts w:ascii="Times New Roman" w:eastAsia="Times New Roman" w:hAnsi="Times New Roman" w:cs="Times New Roman"/>
          <w:sz w:val="24"/>
          <w:szCs w:val="24"/>
          <w:lang w:eastAsia="ru-RU"/>
        </w:rPr>
        <w:t xml:space="preserve">Исполнителем </w:t>
      </w:r>
      <w:r w:rsidR="00D40EC8" w:rsidRPr="00925263">
        <w:rPr>
          <w:rFonts w:ascii="Times New Roman" w:eastAsia="Times New Roman" w:hAnsi="Times New Roman" w:cs="Times New Roman"/>
          <w:sz w:val="24"/>
          <w:szCs w:val="24"/>
          <w:lang w:eastAsia="ru-RU"/>
        </w:rPr>
        <w:t>этих</w:t>
      </w:r>
      <w:r w:rsidRPr="00925263">
        <w:rPr>
          <w:rFonts w:ascii="Times New Roman" w:eastAsia="Times New Roman" w:hAnsi="Times New Roman" w:cs="Times New Roman"/>
          <w:sz w:val="24"/>
          <w:szCs w:val="24"/>
          <w:lang w:eastAsia="ru-RU"/>
        </w:rPr>
        <w:t xml:space="preserve"> отклонений.</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2.5. Авансирование работ по настоящему Договору не предусмотрено.</w:t>
      </w:r>
    </w:p>
    <w:p w:rsidR="00925263" w:rsidRPr="00925263" w:rsidRDefault="00925263"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2.6. Оплата по Договору производится безналичным платежом, путем перечисления денежных средств на расчетный счет </w:t>
      </w:r>
      <w:r w:rsidR="00670202">
        <w:rPr>
          <w:rFonts w:ascii="Times New Roman" w:eastAsia="Times New Roman" w:hAnsi="Times New Roman" w:cs="Times New Roman"/>
          <w:sz w:val="24"/>
          <w:szCs w:val="24"/>
          <w:lang w:eastAsia="ru-RU"/>
        </w:rPr>
        <w:t>Исполнителя</w:t>
      </w:r>
      <w:r w:rsidRPr="00925263">
        <w:rPr>
          <w:rFonts w:ascii="Times New Roman" w:eastAsia="Times New Roman" w:hAnsi="Times New Roman" w:cs="Times New Roman"/>
          <w:sz w:val="24"/>
          <w:szCs w:val="24"/>
          <w:lang w:eastAsia="ru-RU"/>
        </w:rPr>
        <w:t>.</w:t>
      </w:r>
    </w:p>
    <w:p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3. Права и обязанности Сторон</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71CC8" w:rsidRPr="00D71CC8" w:rsidRDefault="00D71CC8" w:rsidP="00D71CC8">
      <w:pPr>
        <w:autoSpaceDE w:val="0"/>
        <w:autoSpaceDN w:val="0"/>
        <w:adjustRightInd w:val="0"/>
        <w:spacing w:before="29" w:after="0" w:line="269" w:lineRule="exact"/>
        <w:ind w:right="-2" w:firstLine="567"/>
        <w:jc w:val="both"/>
        <w:rPr>
          <w:rFonts w:ascii="Times New Roman" w:eastAsia="Times New Roman" w:hAnsi="Times New Roman" w:cs="Times New Roman"/>
          <w:b/>
          <w:sz w:val="24"/>
          <w:szCs w:val="24"/>
          <w:lang w:eastAsia="ru-RU"/>
        </w:rPr>
      </w:pPr>
      <w:bookmarkStart w:id="17" w:name="bookmark2"/>
      <w:r w:rsidRPr="00D71CC8">
        <w:rPr>
          <w:rFonts w:ascii="Times New Roman" w:eastAsia="Times New Roman" w:hAnsi="Times New Roman" w:cs="Times New Roman"/>
          <w:b/>
          <w:sz w:val="24"/>
          <w:szCs w:val="24"/>
          <w:lang w:eastAsia="ru-RU"/>
        </w:rPr>
        <w:t>3.1. Права и обязанности Заказчика.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 Заказчик обязан:</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3.1.1.1. Принять услуги (работы) по Договору, выполненные </w:t>
      </w:r>
      <w:r>
        <w:rPr>
          <w:rFonts w:ascii="Times New Roman" w:eastAsia="Times New Roman" w:hAnsi="Times New Roman" w:cs="Times New Roman"/>
          <w:sz w:val="24"/>
          <w:szCs w:val="24"/>
          <w:lang w:eastAsia="ru-RU"/>
        </w:rPr>
        <w:t xml:space="preserve">Исполнителем </w:t>
      </w:r>
      <w:r w:rsidRPr="00D71CC8">
        <w:rPr>
          <w:rFonts w:ascii="Times New Roman" w:eastAsia="Times New Roman" w:hAnsi="Times New Roman" w:cs="Times New Roman"/>
          <w:sz w:val="24"/>
          <w:szCs w:val="24"/>
          <w:lang w:eastAsia="ru-RU"/>
        </w:rPr>
        <w:t>качественно, в требуемом объеме, с периодичностью, установленной в Техническом задании, оплатить эти работы в соответствии с условиями Договора и действующего законодательства Российской Федерации.</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3.1.1.2. При обнаружении, в ходе контроля выполнения работ, отступлений от условий настоящего Договора, которые могут ухудшить качество выполненных работ, или иных недостатков (дефектов), немедленно уведомить об этом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назначив сроки их устранения.</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3.1.1.3.</w:t>
      </w:r>
      <w:r w:rsidRPr="00D71CC8">
        <w:rPr>
          <w:rFonts w:ascii="Times New Roman" w:eastAsia="Times New Roman" w:hAnsi="Times New Roman" w:cs="Times New Roman"/>
          <w:sz w:val="24"/>
          <w:szCs w:val="24"/>
          <w:lang w:eastAsia="ru-RU"/>
        </w:rPr>
        <w:tab/>
        <w:t xml:space="preserve">Провести, при необходимости, экспертизу предоставленных </w:t>
      </w:r>
      <w:r>
        <w:rPr>
          <w:rFonts w:ascii="Times New Roman" w:eastAsia="Times New Roman" w:hAnsi="Times New Roman" w:cs="Times New Roman"/>
          <w:sz w:val="24"/>
          <w:szCs w:val="24"/>
          <w:lang w:eastAsia="ru-RU"/>
        </w:rPr>
        <w:t>исполнителем</w:t>
      </w:r>
      <w:r w:rsidRPr="00D71CC8">
        <w:rPr>
          <w:rFonts w:ascii="Times New Roman" w:eastAsia="Times New Roman" w:hAnsi="Times New Roman" w:cs="Times New Roman"/>
          <w:sz w:val="24"/>
          <w:szCs w:val="24"/>
          <w:lang w:eastAsia="ru-RU"/>
        </w:rPr>
        <w:t xml:space="preserve"> результатов работ, предусмотренных Договором, в части их соответствия условиям Договора.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3.1.1.4.</w:t>
      </w:r>
      <w:r w:rsidRPr="00D71CC8">
        <w:rPr>
          <w:rFonts w:ascii="Times New Roman" w:eastAsia="Times New Roman" w:hAnsi="Times New Roman" w:cs="Times New Roman"/>
          <w:sz w:val="24"/>
          <w:szCs w:val="24"/>
          <w:lang w:eastAsia="ru-RU"/>
        </w:rPr>
        <w:tab/>
        <w:t>Требовать возмещения неустойки.</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3.1.1.5.</w:t>
      </w:r>
      <w:r w:rsidRPr="00D71CC8">
        <w:rPr>
          <w:rFonts w:ascii="Times New Roman" w:eastAsia="Times New Roman" w:hAnsi="Times New Roman" w:cs="Times New Roman"/>
          <w:sz w:val="24"/>
          <w:szCs w:val="24"/>
          <w:lang w:eastAsia="ru-RU"/>
        </w:rPr>
        <w:tab/>
        <w:t>Выполнить в полном объеме все свои обязательства, предусмотренные в других пунктах настоящего Договора.</w:t>
      </w:r>
    </w:p>
    <w:p w:rsidR="00D71CC8" w:rsidRPr="00D71CC8" w:rsidRDefault="00D71CC8" w:rsidP="00D71CC8">
      <w:pPr>
        <w:autoSpaceDE w:val="0"/>
        <w:autoSpaceDN w:val="0"/>
        <w:adjustRightInd w:val="0"/>
        <w:spacing w:before="24"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 Заказчик имеет право:</w:t>
      </w:r>
    </w:p>
    <w:p w:rsidR="00D71CC8" w:rsidRPr="00D71C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3.1.2.1. Изменять, дополнять, корректировать ежемесячное задание по уборке территорий в течение текущего периода.</w:t>
      </w:r>
    </w:p>
    <w:p w:rsidR="00D71CC8" w:rsidRPr="00D40E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color w:val="FF0000"/>
          <w:sz w:val="24"/>
          <w:szCs w:val="24"/>
          <w:lang w:eastAsia="ru-RU"/>
        </w:rPr>
      </w:pPr>
      <w:r w:rsidRPr="00D71CC8">
        <w:rPr>
          <w:rFonts w:ascii="Times New Roman" w:eastAsia="Times New Roman" w:hAnsi="Times New Roman" w:cs="Times New Roman"/>
          <w:sz w:val="24"/>
          <w:szCs w:val="24"/>
          <w:lang w:eastAsia="ru-RU"/>
        </w:rPr>
        <w:t xml:space="preserve">3.1.2.2. Осуществлять контроль за выполнением работ, их качества, соблюдения сроков их выполнения и соответствия установленной Договором цене, не вмешиваясь при этом в оперативно-хозяйственную деятельность </w:t>
      </w:r>
      <w:r>
        <w:rPr>
          <w:rFonts w:ascii="Times New Roman" w:eastAsia="Times New Roman" w:hAnsi="Times New Roman" w:cs="Times New Roman"/>
          <w:sz w:val="24"/>
          <w:szCs w:val="24"/>
          <w:lang w:eastAsia="ru-RU"/>
        </w:rPr>
        <w:t>Исполнителя</w:t>
      </w:r>
      <w:r w:rsidR="004B0B9D">
        <w:rPr>
          <w:rFonts w:ascii="Times New Roman" w:eastAsia="Times New Roman" w:hAnsi="Times New Roman" w:cs="Times New Roman"/>
          <w:color w:val="FF0000"/>
          <w:sz w:val="24"/>
          <w:szCs w:val="24"/>
          <w:lang w:eastAsia="ru-RU"/>
        </w:rPr>
        <w:t>.</w:t>
      </w:r>
    </w:p>
    <w:p w:rsidR="00D71CC8" w:rsidRPr="00D71CC8" w:rsidRDefault="00D71CC8" w:rsidP="00D71CC8">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3.1.2.3. Представители Заказчика имеют право давать обязательные для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предписания при обнаружении отступлений от Технического задания.</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3.1.2.4. Заказчик не предоставляет охраняемых помещений для хранения оборудования и материалов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и не несет ответственности за них.</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3.1.2.5.</w:t>
      </w:r>
      <w:r w:rsidRPr="00D71CC8">
        <w:rPr>
          <w:rFonts w:ascii="Times New Roman" w:eastAsia="Times New Roman" w:hAnsi="Times New Roman" w:cs="Times New Roman"/>
          <w:sz w:val="24"/>
          <w:szCs w:val="24"/>
          <w:lang w:eastAsia="ru-RU"/>
        </w:rPr>
        <w:tab/>
        <w:t xml:space="preserve">Требовать возмещения убытков, причиненных по вине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w:t>
      </w:r>
    </w:p>
    <w:p w:rsidR="00D71CC8" w:rsidRPr="00D71CC8" w:rsidRDefault="00D71CC8" w:rsidP="00D71CC8">
      <w:pPr>
        <w:autoSpaceDE w:val="0"/>
        <w:autoSpaceDN w:val="0"/>
        <w:adjustRightInd w:val="0"/>
        <w:spacing w:after="0" w:line="27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3.1.2.6. Привлекать экспертов, экспертные организации для проверки соответствия качества выполняемых работ требованиям, установленным Договором.</w:t>
      </w:r>
    </w:p>
    <w:bookmarkEnd w:id="17"/>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b/>
          <w:sz w:val="24"/>
          <w:szCs w:val="24"/>
          <w:lang w:eastAsia="ru-RU"/>
        </w:rPr>
      </w:pPr>
      <w:r w:rsidRPr="006C2280">
        <w:rPr>
          <w:rFonts w:ascii="Times New Roman" w:eastAsia="Times New Roman" w:hAnsi="Times New Roman" w:cs="Times New Roman"/>
          <w:b/>
          <w:sz w:val="24"/>
          <w:szCs w:val="24"/>
          <w:lang w:eastAsia="ru-RU"/>
        </w:rPr>
        <w:t xml:space="preserve">3.2. Обязанности и права </w:t>
      </w:r>
      <w:r>
        <w:rPr>
          <w:rFonts w:ascii="Times New Roman" w:eastAsia="Times New Roman" w:hAnsi="Times New Roman" w:cs="Times New Roman"/>
          <w:b/>
          <w:sz w:val="24"/>
          <w:szCs w:val="24"/>
          <w:lang w:eastAsia="ru-RU"/>
        </w:rPr>
        <w:t>Исполнителя</w:t>
      </w:r>
      <w:r w:rsidRPr="006C2280">
        <w:rPr>
          <w:rFonts w:ascii="Times New Roman" w:eastAsia="Times New Roman" w:hAnsi="Times New Roman" w:cs="Times New Roman"/>
          <w:b/>
          <w:sz w:val="24"/>
          <w:szCs w:val="24"/>
          <w:lang w:eastAsia="ru-RU"/>
        </w:rPr>
        <w:t xml:space="preserve">. </w:t>
      </w:r>
    </w:p>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Pr="006C2280">
        <w:rPr>
          <w:rFonts w:ascii="Times New Roman" w:eastAsia="Times New Roman" w:hAnsi="Times New Roman" w:cs="Times New Roman"/>
          <w:sz w:val="24"/>
          <w:szCs w:val="24"/>
          <w:lang w:eastAsia="ru-RU"/>
        </w:rPr>
        <w:tab/>
        <w:t xml:space="preserve">Выполнить все работы по Договору собственными силами, согласно условиям Договора, действующего законодательства Российской Федерации, соблюдением надлежащего качества в соответствии с согласованным Сторонами Техническим заданием </w:t>
      </w:r>
      <w:r w:rsidRPr="00670202">
        <w:rPr>
          <w:rFonts w:ascii="Times New Roman" w:eastAsia="Times New Roman" w:hAnsi="Times New Roman" w:cs="Times New Roman"/>
          <w:sz w:val="24"/>
          <w:szCs w:val="24"/>
          <w:lang w:eastAsia="ru-RU"/>
        </w:rPr>
        <w:t>(Приложение 1, к Договору),</w:t>
      </w:r>
      <w:r w:rsidRPr="00D64824">
        <w:rPr>
          <w:rFonts w:ascii="Times New Roman" w:eastAsia="Times New Roman" w:hAnsi="Times New Roman" w:cs="Times New Roman"/>
          <w:sz w:val="24"/>
          <w:szCs w:val="24"/>
          <w:lang w:eastAsia="ru-RU"/>
        </w:rPr>
        <w:t xml:space="preserve"> в объеме, установленном настоящим Договором (Приложение 1 к Договору) с периодичностью, установленной в Техническом задании, персоналом, прошедшим соответствующее обучение по вопро</w:t>
      </w:r>
      <w:r w:rsidRPr="006C2280">
        <w:rPr>
          <w:rFonts w:ascii="Times New Roman" w:eastAsia="Times New Roman" w:hAnsi="Times New Roman" w:cs="Times New Roman"/>
          <w:sz w:val="24"/>
          <w:szCs w:val="24"/>
          <w:lang w:eastAsia="ru-RU"/>
        </w:rPr>
        <w:t xml:space="preserve">сам выполнения качественных работ,  инструктаж по технике безопасности и противопожарной безопасности, а так же иных установленных санитарных норм и правил. </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3.2.1.2.</w:t>
      </w:r>
      <w:r w:rsidRPr="006C2280">
        <w:rPr>
          <w:rFonts w:ascii="Times New Roman" w:eastAsia="Times New Roman" w:hAnsi="Times New Roman" w:cs="Times New Roman"/>
          <w:sz w:val="24"/>
          <w:szCs w:val="24"/>
          <w:lang w:eastAsia="ru-RU"/>
        </w:rPr>
        <w:t xml:space="preserve"> Оказание услуг (работ) должно проводиться персоналом </w:t>
      </w:r>
      <w:r>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в количестве, необходимом для надлежащего исполнения обязательств по Договору. При обоснованном требовании Заказчика,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производит замену персонала, ненадлежащим образом исполняющего работы на объекте. Заказчик обязан соблюдать запрет на применение методов уборки и использования материалов, которые могут нанести ущерб поверхностям и предметам общего имущества МКД. Заказчик имеет право после обнаружения ущерба, нанесенного в результате оказания </w:t>
      </w:r>
      <w:r>
        <w:rPr>
          <w:rFonts w:ascii="Times New Roman" w:eastAsia="Times New Roman" w:hAnsi="Times New Roman" w:cs="Times New Roman"/>
          <w:sz w:val="24"/>
          <w:szCs w:val="24"/>
          <w:lang w:eastAsia="ru-RU"/>
        </w:rPr>
        <w:t xml:space="preserve">Исполнителем </w:t>
      </w:r>
      <w:r w:rsidRPr="006C2280">
        <w:rPr>
          <w:rFonts w:ascii="Times New Roman" w:eastAsia="Times New Roman" w:hAnsi="Times New Roman" w:cs="Times New Roman"/>
          <w:sz w:val="24"/>
          <w:szCs w:val="24"/>
          <w:lang w:eastAsia="ru-RU"/>
        </w:rPr>
        <w:t>услуг (работ), запретить использование определенных способов уборки.</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C433C6">
        <w:rPr>
          <w:rFonts w:ascii="Times New Roman" w:eastAsia="Times New Roman" w:hAnsi="Times New Roman" w:cs="Times New Roman"/>
          <w:sz w:val="24"/>
          <w:szCs w:val="24"/>
          <w:lang w:eastAsia="ru-RU"/>
        </w:rPr>
        <w:t>3</w:t>
      </w:r>
      <w:r w:rsidRPr="006C2280">
        <w:rPr>
          <w:rFonts w:ascii="Times New Roman" w:eastAsia="Times New Roman" w:hAnsi="Times New Roman" w:cs="Times New Roman"/>
          <w:sz w:val="24"/>
          <w:szCs w:val="24"/>
          <w:lang w:eastAsia="ru-RU"/>
        </w:rPr>
        <w:t xml:space="preserve">. Выполнить услуги (работы) инструментами, механизмами, оборудованием, материалами, которые соответствуют действующим на территории Российской </w:t>
      </w:r>
      <w:r w:rsidRPr="006C2280">
        <w:rPr>
          <w:rFonts w:ascii="Times New Roman" w:eastAsia="Times New Roman" w:hAnsi="Times New Roman" w:cs="Times New Roman"/>
          <w:sz w:val="24"/>
          <w:szCs w:val="24"/>
          <w:lang w:eastAsia="ru-RU"/>
        </w:rPr>
        <w:lastRenderedPageBreak/>
        <w:t>Федерации стандартам, техническим условиям, нормам и правилам, и имеют гигиенические, противопожарные сертификаты, технические паспорта.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3.2.1.5. Выполнить услуги (работы) в соответствии с условиями Договора, включая возможные услуги (работы), определенно в нем не упомянутые, но необходимые для полного выполнения услуг (работ) по Договору. О необходимости выполнения таких работ, в т.ч. в связи со сложными метеоусловиями,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 уведомить Заказчика немедленно, с момента возникновения таких условий, любым доступным способом (телефон, факс, электронная почта).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w:t>
      </w:r>
      <w:r w:rsidR="00C433C6" w:rsidRPr="00C433C6">
        <w:rPr>
          <w:rFonts w:ascii="Times New Roman" w:eastAsia="Times New Roman" w:hAnsi="Times New Roman" w:cs="Times New Roman"/>
          <w:sz w:val="24"/>
          <w:szCs w:val="24"/>
          <w:lang w:eastAsia="ru-RU"/>
        </w:rPr>
        <w:t>6</w:t>
      </w:r>
      <w:r w:rsidRPr="00C433C6">
        <w:rPr>
          <w:rFonts w:ascii="Times New Roman" w:eastAsia="Times New Roman" w:hAnsi="Times New Roman" w:cs="Times New Roman"/>
          <w:sz w:val="24"/>
          <w:szCs w:val="24"/>
          <w:lang w:eastAsia="ru-RU"/>
        </w:rPr>
        <w:t>. Соблюдать</w:t>
      </w:r>
      <w:r w:rsidRPr="006C2280">
        <w:rPr>
          <w:rFonts w:ascii="Times New Roman" w:eastAsia="Times New Roman" w:hAnsi="Times New Roman" w:cs="Times New Roman"/>
          <w:sz w:val="24"/>
          <w:szCs w:val="24"/>
          <w:lang w:eastAsia="ru-RU"/>
        </w:rPr>
        <w:t xml:space="preserve"> правила безопасности при проведении услуг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3.2.1.7.</w:t>
      </w:r>
      <w:r w:rsidRPr="006C2280">
        <w:rPr>
          <w:rFonts w:ascii="Times New Roman" w:eastAsia="Times New Roman" w:hAnsi="Times New Roman" w:cs="Times New Roman"/>
          <w:sz w:val="24"/>
          <w:szCs w:val="24"/>
          <w:lang w:eastAsia="ru-RU"/>
        </w:rPr>
        <w:t xml:space="preserve"> Незамедлительно (в срок не позднее 1 (одного) дня после выявления обстоятельств), письменно информировать Заказчика об обнаружении не зависящих от </w:t>
      </w:r>
      <w:r w:rsidR="00FB68CD">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причин, препятствующих выполнению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3.2.1.8. Обеспечить своевременное устранение недостатков (дефектов), выявленных Заказчиком при осуществлении контроля за выполненными работами либо при приемке работ.</w:t>
      </w:r>
    </w:p>
    <w:p w:rsidR="006C2280" w:rsidRPr="006C2280" w:rsidRDefault="006C2280" w:rsidP="006C2280">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3.2.1.9. Своими силами осуществлять контроль выполняемых им работ, в соответствии с нормативными документами</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3.2.1.10. За свой счет устранить недостатки в работе в ходе выполнения работ, допущенные по своей вине, в срок, согласованный с Заказчиком,</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3.2.1.11.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FB68CD">
        <w:rPr>
          <w:rFonts w:ascii="Times New Roman" w:eastAsia="Times New Roman" w:hAnsi="Times New Roman" w:cs="Times New Roman"/>
          <w:sz w:val="24"/>
          <w:szCs w:val="24"/>
          <w:lang w:eastAsia="ru-RU"/>
        </w:rPr>
        <w:t>Исполнителем</w:t>
      </w:r>
      <w:r w:rsidRPr="006C2280">
        <w:rPr>
          <w:rFonts w:ascii="Times New Roman" w:eastAsia="Times New Roman" w:hAnsi="Times New Roman" w:cs="Times New Roman"/>
          <w:sz w:val="24"/>
          <w:szCs w:val="24"/>
          <w:lang w:eastAsia="ru-RU"/>
        </w:rPr>
        <w:t xml:space="preserve"> работ в соответствии с Договором или вследствие нарушения имущественных прав третьих лиц.</w:t>
      </w:r>
    </w:p>
    <w:p w:rsidR="006C2280" w:rsidRPr="00D40EC8"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color w:val="FF0000"/>
          <w:sz w:val="24"/>
          <w:szCs w:val="24"/>
          <w:lang w:eastAsia="ru-RU"/>
        </w:rPr>
      </w:pPr>
      <w:r w:rsidRPr="006C2280">
        <w:rPr>
          <w:rFonts w:ascii="Times New Roman" w:eastAsia="Times New Roman" w:hAnsi="Times New Roman" w:cs="Times New Roman"/>
          <w:sz w:val="24"/>
          <w:szCs w:val="24"/>
          <w:lang w:eastAsia="ru-RU"/>
        </w:rPr>
        <w:t xml:space="preserve">3.2.1.12. Своевременно представлять всю необходимую информацию о проведении работ </w:t>
      </w:r>
      <w:proofErr w:type="gramStart"/>
      <w:r w:rsidRPr="006C2280">
        <w:rPr>
          <w:rFonts w:ascii="Times New Roman" w:eastAsia="Times New Roman" w:hAnsi="Times New Roman" w:cs="Times New Roman"/>
          <w:sz w:val="24"/>
          <w:szCs w:val="24"/>
          <w:lang w:eastAsia="ru-RU"/>
        </w:rPr>
        <w:t xml:space="preserve">Заказчику </w:t>
      </w:r>
      <w:r w:rsidR="004B0B9D">
        <w:rPr>
          <w:rFonts w:ascii="Times New Roman" w:eastAsia="Times New Roman" w:hAnsi="Times New Roman" w:cs="Times New Roman"/>
          <w:color w:val="FF0000"/>
          <w:sz w:val="24"/>
          <w:szCs w:val="24"/>
          <w:lang w:eastAsia="ru-RU"/>
        </w:rPr>
        <w:t>.</w:t>
      </w:r>
      <w:proofErr w:type="gramEnd"/>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3.2.1.13.</w:t>
      </w:r>
      <w:r w:rsidRPr="006C2280">
        <w:rPr>
          <w:rFonts w:ascii="Times New Roman" w:eastAsia="Times New Roman" w:hAnsi="Times New Roman" w:cs="Times New Roman"/>
          <w:sz w:val="24"/>
          <w:szCs w:val="24"/>
          <w:lang w:eastAsia="ru-RU"/>
        </w:rPr>
        <w:tab/>
        <w:t xml:space="preserve"> Исполнять предписания представителей Заказчика, зафиксированные в Акте о не </w:t>
      </w:r>
      <w:r w:rsidR="005C71AA" w:rsidRPr="006C2280">
        <w:rPr>
          <w:rFonts w:ascii="Times New Roman" w:eastAsia="Times New Roman" w:hAnsi="Times New Roman" w:cs="Times New Roman"/>
          <w:sz w:val="24"/>
          <w:szCs w:val="24"/>
          <w:lang w:eastAsia="ru-RU"/>
        </w:rPr>
        <w:t>предоставлении услуг</w:t>
      </w:r>
      <w:r w:rsidRPr="006C2280">
        <w:rPr>
          <w:rFonts w:ascii="Times New Roman" w:eastAsia="Times New Roman" w:hAnsi="Times New Roman" w:cs="Times New Roman"/>
          <w:sz w:val="24"/>
          <w:szCs w:val="24"/>
          <w:lang w:eastAsia="ru-RU"/>
        </w:rPr>
        <w:t xml:space="preserve"> (невыполнении (ненадлежащем выполнении) работ по </w:t>
      </w:r>
      <w:r w:rsidR="00670202">
        <w:rPr>
          <w:rFonts w:ascii="Times New Roman" w:eastAsia="Times New Roman" w:hAnsi="Times New Roman" w:cs="Times New Roman"/>
          <w:sz w:val="24"/>
          <w:szCs w:val="24"/>
          <w:lang w:eastAsia="ru-RU"/>
        </w:rPr>
        <w:t xml:space="preserve">уборке </w:t>
      </w:r>
      <w:r w:rsidRPr="006C2280">
        <w:rPr>
          <w:rFonts w:ascii="Times New Roman" w:eastAsia="Times New Roman" w:hAnsi="Times New Roman" w:cs="Times New Roman"/>
          <w:sz w:val="24"/>
          <w:szCs w:val="24"/>
          <w:lang w:eastAsia="ru-RU"/>
        </w:rPr>
        <w:t>придомовой территории многоквартирных домов, при обнаружении отступлений от Технического задания и действующих нормативно-технических документов.</w:t>
      </w:r>
    </w:p>
    <w:p w:rsidR="006C2280" w:rsidRDefault="004B0B9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3.2.1.14</w:t>
      </w:r>
      <w:r w:rsidRPr="006C2280">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280">
        <w:rPr>
          <w:rFonts w:ascii="Times New Roman" w:eastAsia="Times New Roman" w:hAnsi="Times New Roman" w:cs="Times New Roman"/>
          <w:sz w:val="24"/>
          <w:szCs w:val="24"/>
          <w:lang w:eastAsia="ru-RU"/>
        </w:rPr>
        <w:t>С момента</w:t>
      </w:r>
      <w:r w:rsidR="006C2280" w:rsidRPr="006C2280">
        <w:rPr>
          <w:rFonts w:ascii="Times New Roman" w:eastAsia="Times New Roman" w:hAnsi="Times New Roman" w:cs="Times New Roman"/>
          <w:sz w:val="24"/>
          <w:szCs w:val="24"/>
          <w:lang w:eastAsia="ru-RU"/>
        </w:rPr>
        <w:t xml:space="preserve"> заключения </w:t>
      </w:r>
      <w:r w:rsidRPr="006C2280">
        <w:rPr>
          <w:rFonts w:ascii="Times New Roman" w:eastAsia="Times New Roman" w:hAnsi="Times New Roman" w:cs="Times New Roman"/>
          <w:sz w:val="24"/>
          <w:szCs w:val="24"/>
          <w:lang w:eastAsia="ru-RU"/>
        </w:rPr>
        <w:t>договора, в</w:t>
      </w:r>
      <w:r w:rsidR="006C2280" w:rsidRPr="006C2280">
        <w:rPr>
          <w:rFonts w:ascii="Times New Roman" w:eastAsia="Times New Roman" w:hAnsi="Times New Roman" w:cs="Times New Roman"/>
          <w:sz w:val="24"/>
          <w:szCs w:val="24"/>
          <w:lang w:eastAsia="ru-RU"/>
        </w:rPr>
        <w:t xml:space="preserve"> течение </w:t>
      </w:r>
      <w:r w:rsidR="006C2280" w:rsidRPr="00391E14">
        <w:rPr>
          <w:rFonts w:ascii="Times New Roman" w:eastAsia="Times New Roman" w:hAnsi="Times New Roman" w:cs="Times New Roman"/>
          <w:sz w:val="24"/>
          <w:szCs w:val="24"/>
          <w:lang w:eastAsia="ru-RU"/>
        </w:rPr>
        <w:t>15 дней</w:t>
      </w:r>
      <w:r w:rsidR="006C2280" w:rsidRPr="006C2280">
        <w:rPr>
          <w:rFonts w:ascii="Times New Roman" w:eastAsia="Times New Roman" w:hAnsi="Times New Roman" w:cs="Times New Roman"/>
          <w:sz w:val="24"/>
          <w:szCs w:val="24"/>
          <w:lang w:eastAsia="ru-RU"/>
        </w:rPr>
        <w:t xml:space="preserve">, </w:t>
      </w:r>
      <w:r w:rsidR="006C2280">
        <w:rPr>
          <w:rFonts w:ascii="Times New Roman" w:eastAsia="Times New Roman" w:hAnsi="Times New Roman" w:cs="Times New Roman"/>
          <w:sz w:val="24"/>
          <w:szCs w:val="24"/>
          <w:lang w:eastAsia="ru-RU"/>
        </w:rPr>
        <w:t>Исполнитель</w:t>
      </w:r>
      <w:r w:rsidR="006C2280" w:rsidRPr="006C2280">
        <w:rPr>
          <w:rFonts w:ascii="Times New Roman" w:eastAsia="Times New Roman" w:hAnsi="Times New Roman" w:cs="Times New Roman"/>
          <w:sz w:val="24"/>
          <w:szCs w:val="24"/>
          <w:lang w:eastAsia="ru-RU"/>
        </w:rPr>
        <w:t xml:space="preserve"> обязан организовать на территории Республики Крым производственно-техническую базу с необходимым оборудованием для оказания услуг по уборке и содержанию придомовых </w:t>
      </w:r>
      <w:r w:rsidRPr="006C2280">
        <w:rPr>
          <w:rFonts w:ascii="Times New Roman" w:eastAsia="Times New Roman" w:hAnsi="Times New Roman" w:cs="Times New Roman"/>
          <w:sz w:val="24"/>
          <w:szCs w:val="24"/>
          <w:lang w:eastAsia="ru-RU"/>
        </w:rPr>
        <w:t>территорий,</w:t>
      </w:r>
      <w:r w:rsidR="006C2280" w:rsidRPr="006C2280">
        <w:rPr>
          <w:rFonts w:ascii="Times New Roman" w:eastAsia="Times New Roman"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w:t>
      </w:r>
      <w:r w:rsidR="005C71AA" w:rsidRPr="006C2280">
        <w:rPr>
          <w:rFonts w:ascii="Times New Roman" w:eastAsia="Times New Roman" w:hAnsi="Times New Roman" w:cs="Times New Roman"/>
          <w:sz w:val="24"/>
          <w:szCs w:val="24"/>
          <w:lang w:eastAsia="ru-RU"/>
        </w:rPr>
        <w:t>персонала,</w:t>
      </w:r>
      <w:r w:rsidR="006C2280" w:rsidRPr="006C2280">
        <w:rPr>
          <w:rFonts w:ascii="Times New Roman" w:eastAsia="Times New Roman" w:hAnsi="Times New Roman" w:cs="Times New Roman"/>
          <w:sz w:val="24"/>
          <w:szCs w:val="24"/>
          <w:lang w:eastAsia="ru-RU"/>
        </w:rPr>
        <w:t xml:space="preserve"> необходимого для выполнения работ.</w:t>
      </w:r>
    </w:p>
    <w:p w:rsidR="0085542D" w:rsidRPr="006C2280" w:rsidRDefault="0085542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3.2.2. </w:t>
      </w:r>
      <w:r w:rsidR="0085542D">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имеет право:</w:t>
      </w: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3.2.2.1. Требовать своевременной оплаты выполненных Работ, при условии, что Работы выполнены надлежащим образом, в полном объеме и в срок, установленный настоящим Договором. Требовать от Заказчика предоставления технической документации, находящейся в распоряжении Заказчика.</w:t>
      </w:r>
    </w:p>
    <w:p w:rsidR="006C2280" w:rsidRPr="006C2280" w:rsidRDefault="006C2280" w:rsidP="006C228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Направлять Заказчику запросы и получать от него разъяснения и уточнения по вопросам оказания услуг в рамках настоящего Договора.</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121881"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rsidR="00207457" w:rsidRPr="00121881" w:rsidRDefault="00207457"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5542D" w:rsidRPr="0085542D" w:rsidRDefault="0085542D" w:rsidP="0085542D">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bookmarkStart w:id="18" w:name="_Hlk11327900"/>
      <w:r w:rsidRPr="0085542D">
        <w:rPr>
          <w:rFonts w:ascii="Times New Roman" w:eastAsia="Times New Roman" w:hAnsi="Times New Roman" w:cs="Times New Roman"/>
          <w:sz w:val="24"/>
          <w:szCs w:val="24"/>
          <w:lang w:eastAsia="ru-RU"/>
        </w:rPr>
        <w:t xml:space="preserve">4.1. Приемка и сдача выполненных </w:t>
      </w:r>
      <w:bookmarkStart w:id="19" w:name="_Hlk527467579"/>
      <w:r w:rsidRPr="0085542D">
        <w:rPr>
          <w:rFonts w:ascii="Times New Roman" w:eastAsia="Times New Roman" w:hAnsi="Times New Roman" w:cs="Times New Roman"/>
          <w:sz w:val="24"/>
          <w:szCs w:val="24"/>
          <w:lang w:eastAsia="ru-RU"/>
        </w:rPr>
        <w:t xml:space="preserve">услуг (работ) </w:t>
      </w:r>
      <w:bookmarkEnd w:id="19"/>
      <w:r w:rsidRPr="0085542D">
        <w:rPr>
          <w:rFonts w:ascii="Times New Roman" w:eastAsia="Times New Roman" w:hAnsi="Times New Roman" w:cs="Times New Roman"/>
          <w:sz w:val="24"/>
          <w:szCs w:val="24"/>
          <w:lang w:eastAsia="ru-RU"/>
        </w:rPr>
        <w:t xml:space="preserve">производится после выполнения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всех текущих обязательств, предусмотренных Договором на текущий период. </w:t>
      </w:r>
      <w:r w:rsidR="00312E69">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не позднее 5-го числа месяца, следующего за отчетным периодом направляет в адрес Заказчика Акт выполненных работ, оформленный в установленном порядке, в соответствии с текущим заданием (в разрезе пообъектно, с указанием адреса, площадей, типов покрытия территорий) и имеющий подписи уполномоченных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лиц, имеющих право подписи указанных документов и оттиск печати </w:t>
      </w:r>
      <w:r w:rsidR="00A26894">
        <w:rPr>
          <w:rFonts w:ascii="Times New Roman" w:eastAsia="Times New Roman" w:hAnsi="Times New Roman" w:cs="Times New Roman"/>
          <w:sz w:val="24"/>
          <w:szCs w:val="24"/>
          <w:lang w:eastAsia="ru-RU"/>
        </w:rPr>
        <w:t>Исполнителя</w:t>
      </w:r>
      <w:r w:rsidRPr="0085542D">
        <w:rPr>
          <w:rFonts w:ascii="Times New Roman" w:eastAsia="Times New Roman" w:hAnsi="Times New Roman" w:cs="Times New Roman"/>
          <w:sz w:val="24"/>
          <w:szCs w:val="24"/>
          <w:lang w:eastAsia="ru-RU"/>
        </w:rPr>
        <w:t>.</w:t>
      </w:r>
    </w:p>
    <w:p w:rsidR="0085542D" w:rsidRPr="0085542D" w:rsidRDefault="0085542D" w:rsidP="0085542D">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lastRenderedPageBreak/>
        <w:t xml:space="preserve">Объем выполненных услуг (работ) по уборке придомовых территорий жилых домов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до предъявления акта выполненных работ Заказчику, обязан подтвердить промежуточными актами выполненных работ за текущий период (месяц). Промежуточные акты составляются на каждый объект выполнения работ отдельно,  подписываются председателями совета дома или, если председатель не выбран или в его отсутствие, уполномоченным решением общего собрания собственников жилого дома собственником, или, если таковые не выбраны, инициативной группой жильцов (собственниками), проживающими в данном жилом доме. Наличие претензий, замечаний со стороны Заказчика, председателя или собственников многоквартирных домов по качеству выполняемых работ по настоящему договору, составленных актов о непредоставлении услуг(работ) является основанием для корректировки объемов выполнения работ по уборке и содержанию придомовых территорий по итогам месяца при подписании акта выполненных работ за текущий месяц.</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4.2. Работы, предусмотренные договором, должны проводиться в соответствии с требованиями, СНиП, ГОСТ, СанПиН и других документов, отражающих специфику работ по настоящему Договору.</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4.3. Заказчик организует и осуществляет приемку работ, при этом Заказчик может проводить экспертизу предоставленных подрядчиком результатов работ, предусмотренных Договором, в части их соответствия условиям Договора, Технического задания. Заказчик вправе привлекать экспертов, экспертные организации для проверки соответствия качества выполняемых работ требованиям, установленным Договором.</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4.4. Заказчик в течение 5-и рабочих дней со дня получения экземпляров актов выполненных работ осуществляет проверку представленных документов и осуществляет </w:t>
      </w:r>
      <w:r w:rsidR="004B0B9D" w:rsidRPr="0085542D">
        <w:rPr>
          <w:rFonts w:ascii="Times New Roman" w:eastAsia="Times New Roman" w:hAnsi="Times New Roman" w:cs="Times New Roman"/>
          <w:sz w:val="24"/>
          <w:szCs w:val="24"/>
          <w:lang w:eastAsia="ru-RU"/>
        </w:rPr>
        <w:t>прием выполненных</w:t>
      </w:r>
      <w:r w:rsidRPr="0085542D">
        <w:rPr>
          <w:rFonts w:ascii="Times New Roman" w:eastAsia="Times New Roman" w:hAnsi="Times New Roman" w:cs="Times New Roman"/>
          <w:sz w:val="24"/>
          <w:szCs w:val="24"/>
          <w:lang w:eastAsia="ru-RU"/>
        </w:rPr>
        <w:t xml:space="preserve"> надлежащим образом (без замечаний) работ </w:t>
      </w:r>
      <w:r w:rsidR="004B0B9D" w:rsidRPr="0085542D">
        <w:rPr>
          <w:rFonts w:ascii="Times New Roman" w:eastAsia="Times New Roman" w:hAnsi="Times New Roman" w:cs="Times New Roman"/>
          <w:sz w:val="24"/>
          <w:szCs w:val="24"/>
          <w:lang w:eastAsia="ru-RU"/>
        </w:rPr>
        <w:t>путем подписания</w:t>
      </w:r>
      <w:r w:rsidRPr="0085542D">
        <w:rPr>
          <w:rFonts w:ascii="Times New Roman" w:eastAsia="Times New Roman" w:hAnsi="Times New Roman" w:cs="Times New Roman"/>
          <w:sz w:val="24"/>
          <w:szCs w:val="24"/>
          <w:lang w:eastAsia="ru-RU"/>
        </w:rPr>
        <w:t xml:space="preserve"> Акта о приемке выполненных </w:t>
      </w:r>
      <w:r w:rsidR="004B0B9D" w:rsidRPr="0085542D">
        <w:rPr>
          <w:rFonts w:ascii="Times New Roman" w:eastAsia="Times New Roman" w:hAnsi="Times New Roman" w:cs="Times New Roman"/>
          <w:sz w:val="24"/>
          <w:szCs w:val="24"/>
          <w:lang w:eastAsia="ru-RU"/>
        </w:rPr>
        <w:t>работ, или</w:t>
      </w:r>
      <w:r w:rsidRPr="0085542D">
        <w:rPr>
          <w:rFonts w:ascii="Times New Roman" w:eastAsia="Times New Roman" w:hAnsi="Times New Roman" w:cs="Times New Roman"/>
          <w:sz w:val="24"/>
          <w:szCs w:val="24"/>
          <w:lang w:eastAsia="ru-RU"/>
        </w:rPr>
        <w:t xml:space="preserve"> представляет </w:t>
      </w:r>
      <w:r w:rsidR="003A4A11">
        <w:rPr>
          <w:rFonts w:ascii="Times New Roman" w:eastAsia="Times New Roman" w:hAnsi="Times New Roman" w:cs="Times New Roman"/>
          <w:sz w:val="24"/>
          <w:szCs w:val="24"/>
          <w:lang w:eastAsia="ru-RU"/>
        </w:rPr>
        <w:t>Исполнителю</w:t>
      </w:r>
      <w:r w:rsidRPr="0085542D">
        <w:rPr>
          <w:rFonts w:ascii="Times New Roman" w:eastAsia="Times New Roman" w:hAnsi="Times New Roman" w:cs="Times New Roman"/>
          <w:sz w:val="24"/>
          <w:szCs w:val="24"/>
          <w:lang w:eastAsia="ru-RU"/>
        </w:rPr>
        <w:t xml:space="preserve"> мотивированный отказ от приемки работ за истекший текущий период.</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4.5. При обнаружении Заказчиком в ходе приемки услуг (</w:t>
      </w:r>
      <w:r w:rsidR="00EA7571" w:rsidRPr="0085542D">
        <w:rPr>
          <w:rFonts w:ascii="Times New Roman" w:eastAsia="Times New Roman" w:hAnsi="Times New Roman" w:cs="Times New Roman"/>
          <w:sz w:val="24"/>
          <w:szCs w:val="24"/>
          <w:lang w:eastAsia="ru-RU"/>
        </w:rPr>
        <w:t>работ) недостатков</w:t>
      </w:r>
      <w:r w:rsidRPr="0085542D">
        <w:rPr>
          <w:rFonts w:ascii="Times New Roman" w:eastAsia="Times New Roman" w:hAnsi="Times New Roman" w:cs="Times New Roman"/>
          <w:sz w:val="24"/>
          <w:szCs w:val="24"/>
          <w:lang w:eastAsia="ru-RU"/>
        </w:rPr>
        <w:t xml:space="preserve"> (дефектов) выполненных работ Сторонами составляется Акт о непредоставлении услуг, в котором фиксируется перечень недостатков (дефектов) и сроки их устранения.</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Устранение всех недостатков производится без дополнительной платы. После устранения недостатков акт приемки работ может быть подписан Заказчиком.</w:t>
      </w:r>
    </w:p>
    <w:p w:rsidR="0085542D" w:rsidRPr="0085542D" w:rsidRDefault="0085542D" w:rsidP="0085542D">
      <w:pPr>
        <w:tabs>
          <w:tab w:val="left" w:pos="1272"/>
          <w:tab w:val="left" w:pos="6984"/>
          <w:tab w:val="left" w:pos="8813"/>
        </w:tabs>
        <w:autoSpaceDE w:val="0"/>
        <w:autoSpaceDN w:val="0"/>
        <w:adjustRightInd w:val="0"/>
        <w:spacing w:before="53"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4.6.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в ходе исполнения настоящего Договора получает самостоятельно все необходимые разрешения, требуемые для выполнения работ по настоящему Договору.</w:t>
      </w:r>
    </w:p>
    <w:p w:rsidR="0085542D" w:rsidRPr="0085542D" w:rsidRDefault="0085542D" w:rsidP="0085542D">
      <w:pPr>
        <w:tabs>
          <w:tab w:val="left" w:pos="1190"/>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4.7.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обязан в ходе выполнения услуг (работ), предусмотренных настоящим Договором, осуществлять сбор и уточнение информации о территории, подлежащей уборке, в частности уточнения видов покрытий, видов и количества объектов благоустройства, расположенных на данной территории.</w:t>
      </w:r>
    </w:p>
    <w:p w:rsidR="0085542D" w:rsidRPr="0085542D" w:rsidRDefault="0085542D" w:rsidP="0085542D">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4.8. В течение всего срока выполнения услуг (</w:t>
      </w:r>
      <w:r w:rsidR="004B0B9D" w:rsidRPr="0085542D">
        <w:rPr>
          <w:rFonts w:ascii="Times New Roman" w:eastAsia="Times New Roman" w:hAnsi="Times New Roman" w:cs="Times New Roman"/>
          <w:sz w:val="24"/>
          <w:szCs w:val="24"/>
          <w:lang w:eastAsia="ru-RU"/>
        </w:rPr>
        <w:t>работ) производится</w:t>
      </w:r>
      <w:r w:rsidRPr="0085542D">
        <w:rPr>
          <w:rFonts w:ascii="Times New Roman" w:eastAsia="Times New Roman" w:hAnsi="Times New Roman" w:cs="Times New Roman"/>
          <w:sz w:val="24"/>
          <w:szCs w:val="24"/>
          <w:lang w:eastAsia="ru-RU"/>
        </w:rPr>
        <w:t xml:space="preserve"> текущая проверка выполненных услуг (</w:t>
      </w:r>
      <w:r w:rsidR="004B0B9D" w:rsidRPr="0085542D">
        <w:rPr>
          <w:rFonts w:ascii="Times New Roman" w:eastAsia="Times New Roman" w:hAnsi="Times New Roman" w:cs="Times New Roman"/>
          <w:sz w:val="24"/>
          <w:szCs w:val="24"/>
          <w:lang w:eastAsia="ru-RU"/>
        </w:rPr>
        <w:t>работ) либо</w:t>
      </w:r>
      <w:r w:rsidRPr="0085542D">
        <w:rPr>
          <w:rFonts w:ascii="Times New Roman" w:eastAsia="Times New Roman" w:hAnsi="Times New Roman" w:cs="Times New Roman"/>
          <w:sz w:val="24"/>
          <w:szCs w:val="24"/>
          <w:lang w:eastAsia="ru-RU"/>
        </w:rPr>
        <w:t xml:space="preserve"> самим Заказчиком, либо с участием представителей обеих сторон.</w:t>
      </w:r>
    </w:p>
    <w:bookmarkEnd w:id="18"/>
    <w:p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5% от цены Договора за каждый факт предоставления недостоверных заверений.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w:t>
      </w:r>
      <w:r w:rsidRPr="00E030E3">
        <w:rPr>
          <w:rFonts w:ascii="Times New Roman" w:eastAsia="Times New Roman" w:hAnsi="Times New Roman" w:cs="Times New Roman"/>
          <w:sz w:val="24"/>
          <w:szCs w:val="24"/>
          <w:lang w:eastAsia="ru-RU"/>
        </w:rPr>
        <w:lastRenderedPageBreak/>
        <w:t xml:space="preserve">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r w:rsidR="007F77CB" w:rsidRPr="00E030E3">
        <w:rPr>
          <w:rFonts w:ascii="Times New Roman" w:eastAsia="Times New Roman" w:hAnsi="Times New Roman" w:cs="Times New Roman"/>
          <w:sz w:val="24"/>
          <w:szCs w:val="24"/>
          <w:lang w:eastAsia="ru-RU"/>
        </w:rPr>
        <w:t xml:space="preserve">ненадлежащим исполнением </w:t>
      </w:r>
      <w:r w:rsidR="007F77CB">
        <w:rPr>
          <w:rFonts w:ascii="Times New Roman" w:eastAsia="Times New Roman" w:hAnsi="Times New Roman" w:cs="Times New Roman"/>
          <w:sz w:val="24"/>
          <w:szCs w:val="24"/>
          <w:lang w:eastAsia="ru-RU"/>
        </w:rPr>
        <w:t xml:space="preserve">Исполнителем </w:t>
      </w:r>
      <w:r w:rsidR="007F77CB" w:rsidRPr="00E030E3">
        <w:rPr>
          <w:rFonts w:ascii="Times New Roman" w:eastAsia="Times New Roman" w:hAnsi="Times New Roman" w:cs="Times New Roman"/>
          <w:sz w:val="24"/>
          <w:szCs w:val="24"/>
          <w:lang w:eastAsia="ru-RU"/>
        </w:rPr>
        <w:t>обязательств,</w:t>
      </w:r>
      <w:r w:rsidRPr="00E030E3">
        <w:rPr>
          <w:rFonts w:ascii="Times New Roman" w:eastAsia="Times New Roman" w:hAnsi="Times New Roman" w:cs="Times New Roman"/>
          <w:sz w:val="24"/>
          <w:szCs w:val="24"/>
          <w:lang w:eastAsia="ru-RU"/>
        </w:rPr>
        <w:t xml:space="preserve">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w:t>
      </w:r>
      <w:r w:rsidR="004B0B9D" w:rsidRPr="00E030E3">
        <w:rPr>
          <w:rFonts w:ascii="Times New Roman" w:eastAsia="Times New Roman" w:hAnsi="Times New Roman" w:cs="Times New Roman"/>
          <w:sz w:val="24"/>
          <w:szCs w:val="24"/>
          <w:lang w:eastAsia="ru-RU"/>
        </w:rPr>
        <w:t>возражений, по существу,</w:t>
      </w:r>
      <w:r w:rsidRPr="00E030E3">
        <w:rPr>
          <w:rFonts w:ascii="Times New Roman" w:eastAsia="Times New Roman" w:hAnsi="Times New Roman" w:cs="Times New Roman"/>
          <w:sz w:val="24"/>
          <w:szCs w:val="24"/>
          <w:lang w:eastAsia="ru-RU"/>
        </w:rPr>
        <w:t xml:space="preserve">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невозмещении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w:t>
      </w:r>
      <w:proofErr w:type="gramStart"/>
      <w:r w:rsidRPr="00E030E3">
        <w:rPr>
          <w:rFonts w:ascii="Times New Roman" w:eastAsia="Times New Roman" w:hAnsi="Times New Roman" w:cs="Times New Roman"/>
          <w:sz w:val="24"/>
          <w:szCs w:val="24"/>
          <w:lang w:eastAsia="ru-RU"/>
        </w:rPr>
        <w:t>убытков</w:t>
      </w:r>
      <w:proofErr w:type="gramEnd"/>
      <w:r w:rsidRPr="00E030E3">
        <w:rPr>
          <w:rFonts w:ascii="Times New Roman" w:eastAsia="Times New Roman" w:hAnsi="Times New Roman" w:cs="Times New Roman"/>
          <w:sz w:val="24"/>
          <w:szCs w:val="24"/>
          <w:lang w:eastAsia="ru-RU"/>
        </w:rPr>
        <w:t xml:space="preserve"> рассчитанных в порядке, определенном Договором.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соразмерной нарушению обязательств.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w:t>
      </w:r>
      <w:r w:rsidRPr="00E030E3">
        <w:rPr>
          <w:rFonts w:ascii="Times New Roman" w:eastAsia="Times New Roman" w:hAnsi="Times New Roman" w:cs="Times New Roman"/>
          <w:sz w:val="24"/>
          <w:szCs w:val="24"/>
          <w:lang w:eastAsia="ru-RU"/>
        </w:rPr>
        <w:lastRenderedPageBreak/>
        <w:t>платежного поручения.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5.13. Уплата Стороной неустойки (штрафа, пеней) не освобождает ее от исполнения обязательств по Договору.</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ab/>
        <w:t>- безвозмездного устранения недостатков в разумный срок;</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r>
      <w:r w:rsidRPr="00F05E8F">
        <w:rPr>
          <w:rFonts w:ascii="Times New Roman" w:eastAsia="Times New Roman" w:hAnsi="Times New Roman" w:cs="Times New Roman"/>
          <w:sz w:val="24"/>
          <w:szCs w:val="24"/>
          <w:lang w:eastAsia="ar-SA"/>
        </w:rPr>
        <w:t xml:space="preserve">При невыполнении </w:t>
      </w:r>
      <w:r w:rsidR="001F5DCC" w:rsidRPr="00F05E8F">
        <w:rPr>
          <w:rFonts w:ascii="Times New Roman" w:eastAsia="Times New Roman" w:hAnsi="Times New Roman" w:cs="Times New Roman"/>
          <w:sz w:val="24"/>
          <w:szCs w:val="24"/>
          <w:lang w:eastAsia="ar-SA"/>
        </w:rPr>
        <w:t>Исполнителем</w:t>
      </w:r>
      <w:r w:rsidRPr="00F05E8F">
        <w:rPr>
          <w:rFonts w:ascii="Times New Roman" w:eastAsia="Times New Roman" w:hAnsi="Times New Roman" w:cs="Times New Roman"/>
          <w:sz w:val="24"/>
          <w:szCs w:val="24"/>
          <w:lang w:eastAsia="ar-SA"/>
        </w:rPr>
        <w:t xml:space="preserve"> данных обязательств Заказчик вправе для исправления некачественно выполненных работ привлечь другую организацию с оплатой расходов за счет </w:t>
      </w:r>
      <w:r w:rsidR="001F5DCC" w:rsidRPr="00F05E8F">
        <w:rPr>
          <w:rFonts w:ascii="Times New Roman" w:eastAsia="Calibri" w:hAnsi="Times New Roman" w:cs="Times New Roman"/>
          <w:sz w:val="24"/>
          <w:szCs w:val="24"/>
          <w:lang w:eastAsia="ar-SA"/>
        </w:rPr>
        <w:t>Исполнителя</w:t>
      </w:r>
      <w:r w:rsidRPr="00F05E8F">
        <w:rPr>
          <w:rFonts w:ascii="Times New Roman" w:eastAsia="Times New Roman" w:hAnsi="Times New Roman" w:cs="Times New Roman"/>
          <w:sz w:val="24"/>
          <w:szCs w:val="24"/>
          <w:lang w:eastAsia="ar-SA"/>
        </w:rPr>
        <w:t xml:space="preserve">. </w:t>
      </w:r>
      <w:r w:rsidR="001F5DCC" w:rsidRPr="00F05E8F">
        <w:rPr>
          <w:rFonts w:ascii="Times New Roman" w:eastAsia="Times New Roman" w:hAnsi="Times New Roman" w:cs="Times New Roman"/>
          <w:sz w:val="24"/>
          <w:szCs w:val="24"/>
          <w:lang w:eastAsia="ar-SA"/>
        </w:rPr>
        <w:t>Исполнитель</w:t>
      </w:r>
      <w:r w:rsidRPr="00F05E8F">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Условия договора об освобождении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r w:rsidR="00CE3957">
        <w:rPr>
          <w:rFonts w:ascii="Times New Roman" w:eastAsia="Calibri" w:hAnsi="Times New Roman" w:cs="Times New Roman"/>
          <w:b/>
          <w:color w:val="000000"/>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011FD4"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w:t>
      </w:r>
      <w:r w:rsidR="00CE3957">
        <w:rPr>
          <w:rFonts w:ascii="Times New Roman" w:eastAsia="Calibri" w:hAnsi="Times New Roman" w:cs="Times New Roman"/>
          <w:sz w:val="24"/>
          <w:szCs w:val="24"/>
          <w:lang w:eastAsia="ru-RU"/>
        </w:rPr>
        <w:t>5%</w:t>
      </w:r>
      <w:r w:rsidRPr="001F5DCC">
        <w:rPr>
          <w:rFonts w:ascii="Times New Roman" w:eastAsia="Calibri" w:hAnsi="Times New Roman" w:cs="Times New Roman"/>
          <w:sz w:val="24"/>
          <w:szCs w:val="24"/>
          <w:lang w:eastAsia="ru-RU"/>
        </w:rPr>
        <w:t> (</w:t>
      </w:r>
      <w:r w:rsidR="00CE3957">
        <w:rPr>
          <w:rFonts w:ascii="Times New Roman" w:eastAsia="Calibri" w:hAnsi="Times New Roman" w:cs="Times New Roman"/>
          <w:sz w:val="24"/>
          <w:szCs w:val="24"/>
          <w:lang w:eastAsia="ru-RU"/>
        </w:rPr>
        <w:t xml:space="preserve">пяти </w:t>
      </w:r>
      <w:r w:rsidRPr="001F5DCC">
        <w:rPr>
          <w:rFonts w:ascii="Times New Roman" w:eastAsia="Calibri" w:hAnsi="Times New Roman" w:cs="Times New Roman"/>
          <w:sz w:val="24"/>
          <w:szCs w:val="24"/>
          <w:lang w:eastAsia="ru-RU"/>
        </w:rPr>
        <w:t xml:space="preserve"> процентов) от начальной максимальной цены Договора, что составляет </w:t>
      </w:r>
      <w:r w:rsidR="00011FD4" w:rsidRPr="00011FD4">
        <w:rPr>
          <w:rFonts w:ascii="Times New Roman" w:eastAsia="Calibri" w:hAnsi="Times New Roman" w:cs="Times New Roman"/>
          <w:sz w:val="24"/>
          <w:szCs w:val="24"/>
          <w:u w:val="single"/>
          <w:lang w:eastAsia="ru-RU"/>
        </w:rPr>
        <w:t>531549,35 (пятьсот тридцать одна тысяча пятьсот сорок девять) руб. 35 копеек.</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Банк получателя - АО «ГЕНБАНК» </w:t>
      </w:r>
      <w:proofErr w:type="spellStart"/>
      <w:r w:rsidRPr="001F5DCC">
        <w:rPr>
          <w:rFonts w:ascii="Times New Roman" w:eastAsia="Calibri" w:hAnsi="Times New Roman" w:cs="Times New Roman"/>
          <w:sz w:val="24"/>
          <w:szCs w:val="24"/>
          <w:lang w:eastAsia="ru-RU"/>
        </w:rPr>
        <w:t>г.Симферополь</w:t>
      </w:r>
      <w:proofErr w:type="spellEnd"/>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р/с 40702810604330000011;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 xml:space="preserve">Обеспечение исполнения договора на ______, извещение </w:t>
      </w:r>
      <w:r w:rsidRPr="001F5DCC">
        <w:rPr>
          <w:rFonts w:ascii="Times New Roman" w:eastAsia="Calibri" w:hAnsi="Times New Roman" w:cs="Times New Roman"/>
          <w:i/>
          <w:sz w:val="24"/>
          <w:szCs w:val="24"/>
          <w:lang w:eastAsia="ru-RU"/>
        </w:rPr>
        <w:lastRenderedPageBreak/>
        <w:t>№_________.</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Плательщиком в платежном поручении может выступать только Исполнитель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6.7. Прекращение обеспечения исполнения Договора или не соответствующее требованиям действующего </w:t>
      </w:r>
      <w:proofErr w:type="gramStart"/>
      <w:r w:rsidRPr="001F5DCC">
        <w:rPr>
          <w:rFonts w:ascii="Times New Roman" w:eastAsia="Calibri" w:hAnsi="Times New Roman" w:cs="Times New Roman"/>
          <w:sz w:val="24"/>
          <w:szCs w:val="24"/>
          <w:lang w:eastAsia="ru-RU"/>
        </w:rPr>
        <w:t>Законодательства  Российской</w:t>
      </w:r>
      <w:proofErr w:type="gramEnd"/>
      <w:r w:rsidRPr="001F5DCC">
        <w:rPr>
          <w:rFonts w:ascii="Times New Roman" w:eastAsia="Calibri" w:hAnsi="Times New Roman" w:cs="Times New Roman"/>
          <w:sz w:val="24"/>
          <w:szCs w:val="24"/>
          <w:lang w:eastAsia="ru-RU"/>
        </w:rPr>
        <w:t xml:space="preserve">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w:t>
      </w:r>
      <w:proofErr w:type="gramStart"/>
      <w:r w:rsidRPr="001F5DCC">
        <w:rPr>
          <w:rFonts w:ascii="Times New Roman" w:eastAsia="Calibri" w:hAnsi="Times New Roman" w:cs="Times New Roman"/>
          <w:sz w:val="24"/>
          <w:szCs w:val="24"/>
          <w:lang w:eastAsia="ru-RU"/>
        </w:rPr>
        <w:t>Исполнителем  всех</w:t>
      </w:r>
      <w:proofErr w:type="gramEnd"/>
      <w:r w:rsidRPr="001F5DCC">
        <w:rPr>
          <w:rFonts w:ascii="Times New Roman" w:eastAsia="Calibri" w:hAnsi="Times New Roman" w:cs="Times New Roman"/>
          <w:sz w:val="24"/>
          <w:szCs w:val="24"/>
          <w:lang w:eastAsia="ru-RU"/>
        </w:rPr>
        <w:t xml:space="preserve">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6.9. Обеспечение исполнения </w:t>
      </w:r>
      <w:proofErr w:type="gramStart"/>
      <w:r w:rsidRPr="001F5DCC">
        <w:rPr>
          <w:rFonts w:ascii="Times New Roman" w:eastAsia="Calibri" w:hAnsi="Times New Roman" w:cs="Times New Roman"/>
          <w:sz w:val="24"/>
          <w:szCs w:val="24"/>
          <w:lang w:eastAsia="ru-RU"/>
        </w:rPr>
        <w:t>Договора  сохраняет</w:t>
      </w:r>
      <w:proofErr w:type="gramEnd"/>
      <w:r w:rsidRPr="001F5DCC">
        <w:rPr>
          <w:rFonts w:ascii="Times New Roman" w:eastAsia="Calibri" w:hAnsi="Times New Roman" w:cs="Times New Roman"/>
          <w:sz w:val="24"/>
          <w:szCs w:val="24"/>
          <w:lang w:eastAsia="ru-RU"/>
        </w:rPr>
        <w:t xml:space="preserve"> свою силу при изменении законодательства Российской Федерации, а также при реорганизации Исполнителя или Заказчика.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выдана </w:t>
      </w:r>
      <w:proofErr w:type="gramStart"/>
      <w:r w:rsidRPr="001F5DCC">
        <w:rPr>
          <w:rFonts w:ascii="Times New Roman" w:eastAsia="Calibri" w:hAnsi="Times New Roman" w:cs="Times New Roman"/>
          <w:sz w:val="24"/>
          <w:szCs w:val="24"/>
          <w:lang w:eastAsia="ru-RU"/>
        </w:rPr>
        <w:t>для  обеспечения</w:t>
      </w:r>
      <w:proofErr w:type="gramEnd"/>
      <w:r w:rsidRPr="001F5DCC">
        <w:rPr>
          <w:rFonts w:ascii="Times New Roman" w:eastAsia="Calibri" w:hAnsi="Times New Roman" w:cs="Times New Roman"/>
          <w:sz w:val="24"/>
          <w:szCs w:val="24"/>
          <w:lang w:eastAsia="ru-RU"/>
        </w:rPr>
        <w:t xml:space="preserve">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6.10.1. 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w:t>
      </w:r>
      <w:r w:rsidRPr="001F5DCC">
        <w:rPr>
          <w:rFonts w:ascii="Times New Roman" w:eastAsia="Calibri" w:hAnsi="Times New Roman" w:cs="Times New Roman"/>
          <w:sz w:val="24"/>
          <w:szCs w:val="24"/>
          <w:lang w:eastAsia="ru-RU"/>
        </w:rPr>
        <w:lastRenderedPageBreak/>
        <w:t>РФ от 12.04.2018 N 440 "О требованиях к банкам, которые вправе выдавать банковские гарантии для обеспечения заявок и исполнения контрактов", размещенного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rsidR="00E030E3" w:rsidRPr="001F5DCC" w:rsidRDefault="001F5DCC" w:rsidP="001F5DCC">
      <w:pPr>
        <w:ind w:firstLine="709"/>
        <w:jc w:val="both"/>
        <w:rPr>
          <w:rFonts w:ascii="Calibri" w:eastAsia="Times New Roman" w:hAnsi="Calibri" w:cs="Times New Roman"/>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rsidR="00E030E3" w:rsidRPr="00E030E3" w:rsidRDefault="00E030E3" w:rsidP="00E030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rsidR="00E030E3" w:rsidRPr="007A448F"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7.1. Настоящий Договор считается заключенным с момента его подписания сторонами и действует </w:t>
      </w:r>
      <w:r w:rsidRPr="007A448F">
        <w:rPr>
          <w:rFonts w:ascii="Times New Roman" w:eastAsia="Times New Roman" w:hAnsi="Times New Roman" w:cs="Times New Roman"/>
          <w:sz w:val="24"/>
          <w:szCs w:val="24"/>
          <w:lang w:eastAsia="ru-RU"/>
        </w:rPr>
        <w:t>до 31.12.20</w:t>
      </w:r>
      <w:r w:rsidR="00E11E0E">
        <w:rPr>
          <w:rFonts w:ascii="Times New Roman" w:eastAsia="Times New Roman" w:hAnsi="Times New Roman" w:cs="Times New Roman"/>
          <w:sz w:val="24"/>
          <w:szCs w:val="24"/>
          <w:lang w:eastAsia="ru-RU"/>
        </w:rPr>
        <w:t>20</w:t>
      </w:r>
      <w:r w:rsidRPr="007A448F">
        <w:rPr>
          <w:rFonts w:ascii="Times New Roman" w:eastAsia="Times New Roman" w:hAnsi="Times New Roman" w:cs="Times New Roman"/>
          <w:sz w:val="24"/>
          <w:szCs w:val="24"/>
          <w:lang w:eastAsia="ru-RU"/>
        </w:rPr>
        <w:t xml:space="preserve"> года, а в части исполнения обязательств по оплате – до полного исполнения.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Любые изменения и (или) дополнения к настоящему Договору имеют силу только в том случае, если они оформлены в письменном виде, путем составления документа, подписанного Сторонами, и скреплены печатями Сторон (в случае их наличия).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rsid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433C6" w:rsidRPr="00E030E3" w:rsidRDefault="00C433C6" w:rsidP="00E030E3">
      <w:pPr>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rsidR="00E030E3" w:rsidRPr="00E030E3" w:rsidRDefault="00E030E3" w:rsidP="00E030E3">
      <w:pPr>
        <w:spacing w:after="0" w:line="240" w:lineRule="auto"/>
        <w:rPr>
          <w:rFonts w:ascii="Times New Roman" w:eastAsia="Times New Roman" w:hAnsi="Times New Roman" w:cs="Times New Roman"/>
          <w:sz w:val="24"/>
          <w:szCs w:val="24"/>
          <w:lang w:eastAsia="ru-RU"/>
        </w:rPr>
      </w:pP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9.4. Вся корреспонденция, относящаяся к исполнению Договора, действительна </w:t>
      </w:r>
      <w:r w:rsidRPr="00E030E3">
        <w:rPr>
          <w:rFonts w:ascii="Times New Roman" w:eastAsia="Times New Roman" w:hAnsi="Times New Roman" w:cs="Times New Roman"/>
          <w:color w:val="000000"/>
          <w:sz w:val="24"/>
          <w:szCs w:val="24"/>
          <w:lang w:eastAsia="ru-RU"/>
        </w:rPr>
        <w:lastRenderedPageBreak/>
        <w:t>для Сторон по Договору в случае ее оформления в соответствии с требованиями, установленными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КоАП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 xml:space="preserve">9.12. Все приложения, указанные </w:t>
      </w:r>
      <w:r w:rsidR="007A448F" w:rsidRPr="00E030E3">
        <w:rPr>
          <w:rFonts w:ascii="Times New Roman" w:eastAsia="Times New Roman" w:hAnsi="Times New Roman" w:cs="Times New Roman"/>
          <w:color w:val="000000"/>
          <w:sz w:val="24"/>
          <w:szCs w:val="24"/>
          <w:lang w:eastAsia="ru-RU"/>
        </w:rPr>
        <w:t>в настоящем Договоре,</w:t>
      </w:r>
      <w:r w:rsidRPr="00E030E3">
        <w:rPr>
          <w:rFonts w:ascii="Times New Roman" w:eastAsia="Times New Roman" w:hAnsi="Times New Roman" w:cs="Times New Roman"/>
          <w:color w:val="000000"/>
          <w:sz w:val="24"/>
          <w:szCs w:val="24"/>
          <w:lang w:eastAsia="ru-RU"/>
        </w:rPr>
        <w:t xml:space="preserve"> являются его неотъемлемой частью.</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rsidR="00D165C3" w:rsidRPr="00D165C3" w:rsidRDefault="007260A0" w:rsidP="00F05E8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A22">
        <w:rPr>
          <w:rFonts w:ascii="Times New Roman" w:eastAsia="Times New Roman" w:hAnsi="Times New Roman" w:cs="Times New Roman"/>
          <w:sz w:val="24"/>
          <w:szCs w:val="24"/>
          <w:lang w:eastAsia="ru-RU"/>
        </w:rPr>
        <w:t xml:space="preserve">- </w:t>
      </w:r>
      <w:r w:rsidR="0017134E" w:rsidRPr="00463A22">
        <w:rPr>
          <w:rFonts w:ascii="Times New Roman" w:eastAsia="Times New Roman" w:hAnsi="Times New Roman" w:cs="Times New Roman"/>
          <w:sz w:val="24"/>
          <w:szCs w:val="24"/>
          <w:lang w:eastAsia="ru-RU"/>
        </w:rPr>
        <w:t>Приложение 1 к Договору: Техническое</w:t>
      </w:r>
      <w:r w:rsidR="0017134E" w:rsidRPr="0017134E">
        <w:rPr>
          <w:rFonts w:ascii="Times New Roman" w:eastAsia="Times New Roman" w:hAnsi="Times New Roman" w:cs="Times New Roman"/>
          <w:sz w:val="24"/>
          <w:szCs w:val="24"/>
          <w:lang w:eastAsia="ru-RU"/>
        </w:rPr>
        <w:t xml:space="preserve"> </w:t>
      </w:r>
      <w:r w:rsidR="00463A22" w:rsidRPr="0017134E">
        <w:rPr>
          <w:rFonts w:ascii="Times New Roman" w:eastAsia="Times New Roman" w:hAnsi="Times New Roman" w:cs="Times New Roman"/>
          <w:sz w:val="24"/>
          <w:szCs w:val="24"/>
          <w:lang w:eastAsia="ru-RU"/>
        </w:rPr>
        <w:t>задание.</w:t>
      </w:r>
    </w:p>
    <w:p w:rsidR="00E030E3" w:rsidRPr="00E030E3" w:rsidRDefault="00E030E3"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w:t>
      </w:r>
      <w:proofErr w:type="gramStart"/>
      <w:r w:rsidRPr="00E030E3">
        <w:rPr>
          <w:rFonts w:ascii="Times New Roman" w:eastAsia="Calibri" w:hAnsi="Times New Roman" w:cs="Times New Roman"/>
          <w:b/>
          <w:sz w:val="24"/>
          <w:szCs w:val="24"/>
          <w:lang w:eastAsia="ru-RU"/>
        </w:rPr>
        <w:t xml:space="preserve">Заказчик»   </w:t>
      </w:r>
      <w:proofErr w:type="gramEnd"/>
      <w:r w:rsidRPr="00E030E3">
        <w:rPr>
          <w:rFonts w:ascii="Times New Roman" w:eastAsia="Calibri" w:hAnsi="Times New Roman" w:cs="Times New Roman"/>
          <w:b/>
          <w:sz w:val="24"/>
          <w:szCs w:val="24"/>
          <w:lang w:eastAsia="ru-RU"/>
        </w:rPr>
        <w:t xml:space="preserve">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firstRow="0" w:lastRow="0" w:firstColumn="0" w:lastColumn="0" w:noHBand="0" w:noVBand="0"/>
      </w:tblPr>
      <w:tblGrid>
        <w:gridCol w:w="4993"/>
        <w:gridCol w:w="5277"/>
      </w:tblGrid>
      <w:tr w:rsidR="00E030E3" w:rsidRPr="00E030E3" w:rsidTr="002B7387">
        <w:trPr>
          <w:trHeight w:val="78"/>
        </w:trPr>
        <w:tc>
          <w:tcPr>
            <w:tcW w:w="4993" w:type="dxa"/>
          </w:tcPr>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Сокращённое наименование </w:t>
            </w:r>
            <w:proofErr w:type="gramStart"/>
            <w:r w:rsidRPr="00E030E3">
              <w:rPr>
                <w:rFonts w:ascii="Times New Roman" w:eastAsia="Arial Unicode MS" w:hAnsi="Times New Roman" w:cs="Times New Roman"/>
                <w:kern w:val="2"/>
                <w:sz w:val="24"/>
                <w:szCs w:val="24"/>
                <w:lang w:eastAsia="ru-RU" w:bidi="hi-IN"/>
              </w:rPr>
              <w:t>организации:</w:t>
            </w:r>
            <w:r w:rsidRPr="00E030E3">
              <w:rPr>
                <w:rFonts w:ascii="Liberation Serif" w:eastAsia="Arial Unicode MS" w:hAnsi="Liberation Serif" w:cs="Mangal"/>
                <w:kern w:val="2"/>
                <w:sz w:val="24"/>
                <w:szCs w:val="24"/>
                <w:lang w:eastAsia="ru-RU" w:bidi="hi-IN"/>
              </w:rPr>
              <w:t xml:space="preserve">   </w:t>
            </w:r>
            <w:proofErr w:type="gramEnd"/>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proofErr w:type="gramStart"/>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roofErr w:type="gramEnd"/>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w:t>
            </w:r>
            <w:r w:rsidRPr="00E030E3">
              <w:rPr>
                <w:rFonts w:ascii="Times New Roman" w:eastAsia="Arial Unicode MS" w:hAnsi="Times New Roman" w:cs="Times New Roman"/>
                <w:kern w:val="2"/>
                <w:sz w:val="24"/>
                <w:szCs w:val="24"/>
                <w:lang w:eastAsia="ru-RU" w:bidi="hi-IN"/>
              </w:rPr>
              <w:lastRenderedPageBreak/>
              <w:t xml:space="preserve">(365-60)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Р/сч 40702810604330000011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К/сч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11E0E" w:rsidRDefault="00E11E0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11E0E" w:rsidRDefault="00E11E0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Pr="00E030E3"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1</w:t>
      </w: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201</w:t>
      </w:r>
      <w:r>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D71CC8" w:rsidRPr="00E030E3" w:rsidRDefault="00D71CC8" w:rsidP="00D71CC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 xml:space="preserve">техническими параметрами и </w:t>
      </w:r>
      <w:proofErr w:type="gramStart"/>
      <w:r w:rsidRPr="00E030E3">
        <w:rPr>
          <w:rFonts w:ascii="Times New Roman" w:eastAsia="Times New Roman" w:hAnsi="Times New Roman" w:cs="Times New Roman"/>
          <w:i/>
          <w:iCs/>
          <w:color w:val="000000"/>
          <w:sz w:val="24"/>
          <w:szCs w:val="24"/>
          <w:lang w:eastAsia="ru-RU"/>
        </w:rPr>
        <w:t>характеристиками  предмета</w:t>
      </w:r>
      <w:proofErr w:type="gramEnd"/>
      <w:r w:rsidRPr="00E030E3">
        <w:rPr>
          <w:rFonts w:ascii="Times New Roman" w:eastAsia="Times New Roman" w:hAnsi="Times New Roman" w:cs="Times New Roman"/>
          <w:i/>
          <w:iCs/>
          <w:color w:val="000000"/>
          <w:sz w:val="24"/>
          <w:szCs w:val="24"/>
          <w:lang w:eastAsia="ru-RU"/>
        </w:rPr>
        <w:t xml:space="preserve"> закупки)</w:t>
      </w: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D71CC8" w:rsidRPr="00E030E3" w:rsidRDefault="00D71CC8" w:rsidP="00D71CC8">
      <w:pPr>
        <w:suppressAutoHyphens/>
        <w:autoSpaceDE w:val="0"/>
        <w:spacing w:after="0" w:line="240" w:lineRule="auto"/>
        <w:rPr>
          <w:rFonts w:ascii="Times New Roman" w:eastAsia="Times New Roman" w:hAnsi="Times New Roman" w:cs="Times New Roman"/>
          <w:sz w:val="24"/>
          <w:szCs w:val="24"/>
          <w:lang w:eastAsia="zh-CN"/>
        </w:rPr>
      </w:pPr>
      <w:proofErr w:type="spellStart"/>
      <w:r w:rsidRPr="00E030E3">
        <w:rPr>
          <w:rFonts w:ascii="Times New Roman" w:eastAsia="Times New Roman" w:hAnsi="Times New Roman" w:cs="Times New Roman"/>
          <w:sz w:val="24"/>
          <w:szCs w:val="24"/>
          <w:lang w:eastAsia="zh-CN"/>
        </w:rPr>
        <w:t>м.п</w:t>
      </w:r>
      <w:proofErr w:type="spellEnd"/>
      <w:r w:rsidRPr="00E030E3">
        <w:rPr>
          <w:rFonts w:ascii="Times New Roman" w:eastAsia="Times New Roman" w:hAnsi="Times New Roman" w:cs="Times New Roman"/>
          <w:sz w:val="24"/>
          <w:szCs w:val="24"/>
          <w:lang w:eastAsia="zh-CN"/>
        </w:rPr>
        <w:t xml:space="preserve">.                                                                                                     </w:t>
      </w:r>
      <w:proofErr w:type="spellStart"/>
      <w:r w:rsidRPr="00E030E3">
        <w:rPr>
          <w:rFonts w:ascii="Times New Roman" w:eastAsia="Times New Roman" w:hAnsi="Times New Roman" w:cs="Times New Roman"/>
          <w:sz w:val="24"/>
          <w:szCs w:val="24"/>
          <w:lang w:eastAsia="zh-CN"/>
        </w:rPr>
        <w:t>м.п</w:t>
      </w:r>
      <w:proofErr w:type="spellEnd"/>
      <w:r w:rsidRPr="00E030E3">
        <w:rPr>
          <w:rFonts w:ascii="Times New Roman" w:eastAsia="Times New Roman" w:hAnsi="Times New Roman" w:cs="Times New Roman"/>
          <w:sz w:val="24"/>
          <w:szCs w:val="24"/>
          <w:lang w:eastAsia="zh-CN"/>
        </w:rPr>
        <w:t xml:space="preserve">.              </w:t>
      </w: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84045" w:rsidRDefault="00764B59" w:rsidP="00463A22">
      <w:pPr>
        <w:tabs>
          <w:tab w:val="left" w:pos="3913"/>
        </w:tabs>
        <w:spacing w:after="0" w:line="240" w:lineRule="auto"/>
        <w:contextualSpacing/>
        <w:jc w:val="both"/>
        <w:rPr>
          <w:rFonts w:ascii="Times New Roman" w:hAnsi="Times New Roman"/>
          <w:b/>
          <w:sz w:val="24"/>
          <w:szCs w:val="24"/>
        </w:rPr>
      </w:pPr>
      <w:r w:rsidRPr="00764B59">
        <w:rPr>
          <w:rFonts w:ascii="Times New Roman" w:eastAsia="Times New Roman" w:hAnsi="Times New Roman" w:cs="Times New Roman"/>
          <w:sz w:val="24"/>
          <w:szCs w:val="24"/>
          <w:lang w:eastAsia="ru-RU"/>
        </w:rPr>
        <w:lastRenderedPageBreak/>
        <w:t xml:space="preserve">   </w:t>
      </w: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Декларация соответствия Участника Запроса котировок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footerReference w:type="default" r:id="rId15"/>
          <w:pgSz w:w="11906" w:h="16838"/>
          <w:pgMar w:top="1134" w:right="1418" w:bottom="1134" w:left="1276" w:header="720" w:footer="709" w:gutter="0"/>
          <w:cols w:space="720"/>
          <w:titlePg/>
          <w:docGrid w:linePitch="360"/>
        </w:sect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E574C9" w:rsidRDefault="00E574C9" w:rsidP="00EF6C04">
      <w:pPr>
        <w:spacing w:after="0"/>
        <w:ind w:left="-142"/>
        <w:contextualSpacing/>
        <w:jc w:val="center"/>
        <w:rPr>
          <w:rFonts w:ascii="Times New Roman" w:eastAsia="Times New Roman" w:hAnsi="Times New Roman" w:cs="Times New Roman"/>
          <w:b/>
          <w:sz w:val="24"/>
          <w:szCs w:val="24"/>
          <w:lang w:eastAsia="zh-CN"/>
        </w:rPr>
      </w:pPr>
    </w:p>
    <w:p w:rsidR="00E574C9" w:rsidRDefault="00E574C9" w:rsidP="00EF6C04">
      <w:pPr>
        <w:spacing w:after="0"/>
        <w:ind w:left="-142"/>
        <w:contextualSpacing/>
        <w:jc w:val="center"/>
        <w:rPr>
          <w:rFonts w:ascii="Times New Roman" w:eastAsia="Times New Roman" w:hAnsi="Times New Roman" w:cs="Times New Roman"/>
          <w:b/>
          <w:sz w:val="24"/>
          <w:szCs w:val="24"/>
          <w:lang w:eastAsia="zh-CN"/>
        </w:rPr>
      </w:pPr>
    </w:p>
    <w:p w:rsidR="00E574C9" w:rsidRDefault="00E574C9" w:rsidP="00EF6C04">
      <w:pPr>
        <w:spacing w:after="0"/>
        <w:ind w:left="-142"/>
        <w:contextualSpacing/>
        <w:jc w:val="center"/>
        <w:rPr>
          <w:rFonts w:ascii="Times New Roman" w:eastAsia="Times New Roman" w:hAnsi="Times New Roman" w:cs="Times New Roman"/>
          <w:b/>
          <w:sz w:val="24"/>
          <w:szCs w:val="24"/>
          <w:lang w:eastAsia="zh-CN"/>
        </w:rPr>
      </w:pPr>
    </w:p>
    <w:p w:rsidR="00E574C9" w:rsidRDefault="00E574C9" w:rsidP="00EF6C04">
      <w:pPr>
        <w:spacing w:after="0"/>
        <w:ind w:left="-142"/>
        <w:contextualSpacing/>
        <w:jc w:val="center"/>
        <w:rPr>
          <w:rFonts w:ascii="Times New Roman" w:eastAsia="Times New Roman" w:hAnsi="Times New Roman" w:cs="Times New Roman"/>
          <w:b/>
          <w:sz w:val="24"/>
          <w:szCs w:val="24"/>
          <w:lang w:eastAsia="zh-CN"/>
        </w:r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w:t>
      </w:r>
      <w:r w:rsidR="0022401C">
        <w:rPr>
          <w:rFonts w:ascii="Times New Roman" w:eastAsia="Times New Roman" w:hAnsi="Times New Roman"/>
          <w:sz w:val="24"/>
          <w:szCs w:val="24"/>
        </w:rPr>
        <w:t>9</w:t>
      </w:r>
      <w:r w:rsidRPr="00EF6C04">
        <w:rPr>
          <w:rFonts w:ascii="Times New Roman" w:eastAsia="Times New Roman" w:hAnsi="Times New Roman"/>
          <w:sz w:val="24"/>
          <w:szCs w:val="24"/>
        </w:rPr>
        <w:t>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w:t>
      </w:r>
      <w:proofErr w:type="gramStart"/>
      <w:r w:rsidRPr="0022401C">
        <w:rPr>
          <w:rFonts w:ascii="Times New Roman" w:eastAsia="Calibri" w:hAnsi="Times New Roman" w:cs="Times New Roman"/>
          <w:sz w:val="24"/>
          <w:szCs w:val="24"/>
          <w:lang w:eastAsia="ru-RU"/>
        </w:rPr>
        <w:t>_»_</w:t>
      </w:r>
      <w:proofErr w:type="gramEnd"/>
      <w:r w:rsidRPr="0022401C">
        <w:rPr>
          <w:rFonts w:ascii="Times New Roman" w:eastAsia="Calibri" w:hAnsi="Times New Roman" w:cs="Times New Roman"/>
          <w:sz w:val="24"/>
          <w:szCs w:val="24"/>
          <w:lang w:eastAsia="ru-RU"/>
        </w:rPr>
        <w:t>__________ 20</w:t>
      </w:r>
      <w:r w:rsidR="00E574C9">
        <w:rPr>
          <w:rFonts w:ascii="Times New Roman" w:eastAsia="Calibri" w:hAnsi="Times New Roman" w:cs="Times New Roman"/>
          <w:sz w:val="24"/>
          <w:szCs w:val="24"/>
          <w:lang w:eastAsia="ru-RU"/>
        </w:rPr>
        <w:t>19</w:t>
      </w:r>
      <w:r w:rsidRPr="0022401C">
        <w:rPr>
          <w:rFonts w:ascii="Times New Roman" w:eastAsia="Calibri" w:hAnsi="Times New Roman" w:cs="Times New Roman"/>
          <w:sz w:val="24"/>
          <w:szCs w:val="24"/>
          <w:lang w:eastAsia="ru-RU"/>
        </w:rPr>
        <w:t>_ г.</w:t>
      </w:r>
    </w:p>
    <w:tbl>
      <w:tblPr>
        <w:tblStyle w:val="53"/>
        <w:tblW w:w="0" w:type="auto"/>
        <w:tblLayout w:type="fixed"/>
        <w:tblLook w:val="04A0" w:firstRow="1" w:lastRow="0" w:firstColumn="1" w:lastColumn="0" w:noHBand="0" w:noVBand="1"/>
      </w:tblPr>
      <w:tblGrid>
        <w:gridCol w:w="1101"/>
        <w:gridCol w:w="4252"/>
        <w:gridCol w:w="1528"/>
        <w:gridCol w:w="1449"/>
        <w:gridCol w:w="1320"/>
        <w:gridCol w:w="1970"/>
        <w:gridCol w:w="1577"/>
      </w:tblGrid>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п/п</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Наименование работ (услуг)</w:t>
            </w:r>
          </w:p>
        </w:tc>
        <w:tc>
          <w:tcPr>
            <w:tcW w:w="1528" w:type="dxa"/>
          </w:tcPr>
          <w:p w:rsidR="00022746" w:rsidRPr="00022746" w:rsidRDefault="00022746" w:rsidP="0087023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Площадь</w:t>
            </w:r>
            <w:r w:rsidR="00870236">
              <w:rPr>
                <w:rFonts w:ascii="Times New Roman" w:eastAsia="Times New Roman" w:hAnsi="Times New Roman"/>
                <w:sz w:val="24"/>
                <w:szCs w:val="24"/>
              </w:rPr>
              <w:t>,</w:t>
            </w:r>
            <w:r w:rsidRPr="00022746">
              <w:rPr>
                <w:rFonts w:ascii="Times New Roman" w:eastAsia="Times New Roman" w:hAnsi="Times New Roman"/>
                <w:sz w:val="24"/>
                <w:szCs w:val="24"/>
              </w:rPr>
              <w:t xml:space="preserve"> </w:t>
            </w:r>
            <w:r w:rsidR="00870236">
              <w:rPr>
                <w:rFonts w:ascii="Times New Roman" w:eastAsia="Times New Roman" w:hAnsi="Times New Roman"/>
                <w:sz w:val="24"/>
                <w:szCs w:val="24"/>
              </w:rPr>
              <w:t>кв.м.</w:t>
            </w:r>
          </w:p>
        </w:tc>
        <w:tc>
          <w:tcPr>
            <w:tcW w:w="1449"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Количество дней уборки за период с </w:t>
            </w:r>
            <w:r w:rsidR="002662B9">
              <w:rPr>
                <w:rFonts w:ascii="Times New Roman" w:eastAsia="Times New Roman" w:hAnsi="Times New Roman"/>
                <w:sz w:val="24"/>
                <w:szCs w:val="24"/>
              </w:rPr>
              <w:t>01.01</w:t>
            </w:r>
            <w:r w:rsidRPr="00022746">
              <w:rPr>
                <w:rFonts w:ascii="Times New Roman" w:eastAsia="Times New Roman" w:hAnsi="Times New Roman"/>
                <w:sz w:val="24"/>
                <w:szCs w:val="24"/>
              </w:rPr>
              <w:t>.20</w:t>
            </w:r>
            <w:r w:rsidR="002662B9">
              <w:rPr>
                <w:rFonts w:ascii="Times New Roman" w:eastAsia="Times New Roman" w:hAnsi="Times New Roman"/>
                <w:sz w:val="24"/>
                <w:szCs w:val="24"/>
              </w:rPr>
              <w:t>20</w:t>
            </w:r>
            <w:r w:rsidRPr="00022746">
              <w:rPr>
                <w:rFonts w:ascii="Times New Roman" w:eastAsia="Times New Roman" w:hAnsi="Times New Roman"/>
                <w:sz w:val="24"/>
                <w:szCs w:val="24"/>
              </w:rPr>
              <w:t xml:space="preserve"> по 31.12.20</w:t>
            </w:r>
            <w:r w:rsidR="002662B9">
              <w:rPr>
                <w:rFonts w:ascii="Times New Roman" w:eastAsia="Times New Roman" w:hAnsi="Times New Roman"/>
                <w:sz w:val="24"/>
                <w:szCs w:val="24"/>
              </w:rPr>
              <w:t>20</w:t>
            </w:r>
          </w:p>
        </w:tc>
        <w:tc>
          <w:tcPr>
            <w:tcW w:w="1320" w:type="dxa"/>
          </w:tcPr>
          <w:p w:rsidR="00022746" w:rsidRPr="00022746" w:rsidRDefault="0065405B" w:rsidP="00022746">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Цена за ед. c НДС, руб.</w:t>
            </w:r>
          </w:p>
        </w:tc>
        <w:tc>
          <w:tcPr>
            <w:tcW w:w="1970"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НДС</w:t>
            </w:r>
            <w:r w:rsidR="0065405B">
              <w:t xml:space="preserve"> </w:t>
            </w:r>
            <w:r w:rsidR="0065405B" w:rsidRPr="0065405B">
              <w:rPr>
                <w:rFonts w:ascii="Times New Roman" w:eastAsia="Times New Roman" w:hAnsi="Times New Roman"/>
                <w:sz w:val="24"/>
                <w:szCs w:val="24"/>
              </w:rPr>
              <w:t>(__%) руб</w:t>
            </w:r>
            <w:r w:rsidR="0065405B">
              <w:rPr>
                <w:rFonts w:ascii="Times New Roman" w:eastAsia="Times New Roman" w:hAnsi="Times New Roman"/>
                <w:sz w:val="24"/>
                <w:szCs w:val="24"/>
              </w:rPr>
              <w:t>.</w:t>
            </w:r>
          </w:p>
        </w:tc>
        <w:tc>
          <w:tcPr>
            <w:tcW w:w="1577" w:type="dxa"/>
          </w:tcPr>
          <w:p w:rsidR="0065405B" w:rsidRPr="0065405B" w:rsidRDefault="0065405B" w:rsidP="0065405B">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Общая стоимость с учетом НДС,</w:t>
            </w:r>
          </w:p>
          <w:p w:rsidR="00022746" w:rsidRPr="00022746" w:rsidRDefault="0065405B" w:rsidP="0065405B">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руб. коп.</w:t>
            </w:r>
          </w:p>
        </w:tc>
      </w:tr>
      <w:tr w:rsidR="00022746" w:rsidRPr="00022746" w:rsidTr="00F45533">
        <w:trPr>
          <w:trHeight w:val="2500"/>
        </w:trPr>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b/>
                <w:sz w:val="24"/>
                <w:szCs w:val="24"/>
              </w:rPr>
            </w:pPr>
            <w:r w:rsidRPr="00022746">
              <w:rPr>
                <w:rFonts w:ascii="Times New Roman" w:eastAsia="Times New Roman" w:hAnsi="Times New Roman"/>
                <w:b/>
                <w:sz w:val="24"/>
                <w:szCs w:val="24"/>
              </w:rPr>
              <w:t>1.</w:t>
            </w:r>
          </w:p>
        </w:tc>
        <w:tc>
          <w:tcPr>
            <w:tcW w:w="4252" w:type="dxa"/>
          </w:tcPr>
          <w:p w:rsidR="00022746" w:rsidRPr="00022746" w:rsidRDefault="00022746" w:rsidP="00022746">
            <w:pPr>
              <w:widowControl w:val="0"/>
              <w:suppressAutoHyphens/>
              <w:spacing w:line="220" w:lineRule="exact"/>
              <w:ind w:left="120" w:right="196"/>
              <w:rPr>
                <w:rFonts w:ascii="Times New Roman" w:eastAsia="Times New Roman" w:hAnsi="Times New Roman"/>
                <w:bCs/>
                <w:color w:val="000000"/>
                <w:sz w:val="24"/>
                <w:szCs w:val="24"/>
                <w:lang w:eastAsia="ar-SA"/>
              </w:rPr>
            </w:pPr>
            <w:r w:rsidRPr="00022746">
              <w:rPr>
                <w:rFonts w:ascii="Times New Roman" w:eastAsia="Times New Roman" w:hAnsi="Times New Roman"/>
                <w:bCs/>
                <w:color w:val="000000"/>
                <w:sz w:val="24"/>
                <w:szCs w:val="24"/>
                <w:lang w:eastAsia="ar-SA"/>
              </w:rPr>
              <w:t>Подметание и уборка асфальтового (твердого) покрытия  придомовой территории 6 дней в неделю , удаление при необходимости  порослей с асфальтового (твердого) покрытия), прочистка при засоренности,  по необходимости,  лотков ливневой канализации  на убираемой территории, очистка от мусора урн, установленных на убираемой территории</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r w:rsidRPr="00022746">
              <w:rPr>
                <w:rFonts w:ascii="Times New Roman" w:eastAsia="Times New Roman" w:hAnsi="Times New Roman"/>
                <w:bCs/>
                <w:color w:val="000000"/>
                <w:sz w:val="24"/>
                <w:szCs w:val="24"/>
                <w:lang w:eastAsia="ar-SA"/>
              </w:rPr>
              <w:t>52931,0</w:t>
            </w:r>
          </w:p>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314</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2.</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зеленой зоны 6 дней в неделю</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A66D5F"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bCs/>
                <w:color w:val="000000"/>
                <w:sz w:val="24"/>
                <w:szCs w:val="24"/>
                <w:lang w:eastAsia="ar-SA"/>
              </w:rPr>
              <w:t>2349</w:t>
            </w:r>
            <w:r w:rsidR="00022746" w:rsidRPr="00022746">
              <w:rPr>
                <w:rFonts w:ascii="Times New Roman" w:eastAsia="Times New Roman" w:hAnsi="Times New Roman"/>
                <w:bCs/>
                <w:color w:val="000000"/>
                <w:sz w:val="24"/>
                <w:szCs w:val="24"/>
                <w:lang w:eastAsia="ar-SA"/>
              </w:rPr>
              <w:t>,0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314</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lastRenderedPageBreak/>
              <w:t>3.</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зеленой зоны 1 день в неделю</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bCs/>
                <w:color w:val="000000"/>
                <w:sz w:val="24"/>
                <w:szCs w:val="24"/>
                <w:lang w:eastAsia="ar-SA"/>
              </w:rPr>
              <w:t>67880,0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53</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4.</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w:t>
            </w:r>
            <w:r w:rsidR="00990F11">
              <w:rPr>
                <w:rFonts w:ascii="Times New Roman" w:eastAsia="Times New Roman" w:hAnsi="Times New Roman"/>
                <w:sz w:val="24"/>
                <w:szCs w:val="24"/>
              </w:rPr>
              <w:t>,</w:t>
            </w:r>
            <w:r w:rsidRPr="00022746">
              <w:rPr>
                <w:rFonts w:ascii="Times New Roman" w:eastAsia="Times New Roman" w:hAnsi="Times New Roman"/>
                <w:sz w:val="24"/>
                <w:szCs w:val="24"/>
              </w:rPr>
              <w:t xml:space="preserve"> </w:t>
            </w:r>
            <w:r w:rsidR="00990F11" w:rsidRPr="00990F11">
              <w:rPr>
                <w:rFonts w:ascii="Times New Roman" w:eastAsia="Times New Roman" w:hAnsi="Times New Roman"/>
                <w:sz w:val="24"/>
                <w:szCs w:val="24"/>
              </w:rPr>
              <w:t xml:space="preserve">очистка от мусора урн, установленных на убираемой территории </w:t>
            </w:r>
            <w:r w:rsidRPr="00022746">
              <w:rPr>
                <w:rFonts w:ascii="Times New Roman" w:eastAsia="Times New Roman" w:hAnsi="Times New Roman"/>
                <w:sz w:val="24"/>
                <w:szCs w:val="24"/>
              </w:rPr>
              <w:t>6 дней в неделю</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5849</w:t>
            </w:r>
            <w:r>
              <w:rPr>
                <w:rFonts w:ascii="Times New Roman" w:eastAsia="Times New Roman" w:hAnsi="Times New Roman"/>
                <w:sz w:val="24"/>
                <w:szCs w:val="24"/>
              </w:rPr>
              <w:t>,0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314</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5.</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w:t>
            </w:r>
            <w:r w:rsidR="00990F11">
              <w:rPr>
                <w:rFonts w:ascii="Times New Roman" w:eastAsia="Times New Roman" w:hAnsi="Times New Roman"/>
                <w:sz w:val="24"/>
                <w:szCs w:val="24"/>
              </w:rPr>
              <w:t>,</w:t>
            </w:r>
            <w:r w:rsidRPr="00022746">
              <w:rPr>
                <w:rFonts w:ascii="Times New Roman" w:eastAsia="Times New Roman" w:hAnsi="Times New Roman"/>
                <w:sz w:val="24"/>
                <w:szCs w:val="24"/>
              </w:rPr>
              <w:t xml:space="preserve"> </w:t>
            </w:r>
            <w:r w:rsidR="00990F11" w:rsidRPr="00990F11">
              <w:rPr>
                <w:rFonts w:ascii="Times New Roman" w:eastAsia="Times New Roman" w:hAnsi="Times New Roman"/>
                <w:sz w:val="24"/>
                <w:szCs w:val="24"/>
              </w:rPr>
              <w:t xml:space="preserve">очистка от мусора урн, установленных на убираемой территории </w:t>
            </w:r>
            <w:r w:rsidRPr="00022746">
              <w:rPr>
                <w:rFonts w:ascii="Times New Roman" w:eastAsia="Times New Roman" w:hAnsi="Times New Roman"/>
                <w:sz w:val="24"/>
                <w:szCs w:val="24"/>
              </w:rPr>
              <w:t>1 день в неделю</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3239</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53</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6.</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15</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432,0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180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7.</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10</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300,0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120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8.</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8</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150,0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96</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9.</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7</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150,0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84</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10.</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 6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450,0</w:t>
            </w:r>
          </w:p>
        </w:tc>
        <w:tc>
          <w:tcPr>
            <w:tcW w:w="1449" w:type="dxa"/>
          </w:tcPr>
          <w:p w:rsidR="00022746" w:rsidRPr="00022746" w:rsidRDefault="002662B9"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sz w:val="24"/>
                <w:szCs w:val="24"/>
              </w:rPr>
              <w:t>72</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620" w:type="dxa"/>
            <w:gridSpan w:val="6"/>
          </w:tcPr>
          <w:p w:rsidR="00022746" w:rsidRPr="00022746" w:rsidRDefault="00022746" w:rsidP="00022746">
            <w:pPr>
              <w:widowControl w:val="0"/>
              <w:autoSpaceDE w:val="0"/>
              <w:autoSpaceDN w:val="0"/>
              <w:adjustRightInd w:val="0"/>
              <w:jc w:val="right"/>
              <w:outlineLvl w:val="1"/>
              <w:rPr>
                <w:rFonts w:ascii="Times New Roman" w:eastAsia="Times New Roman" w:hAnsi="Times New Roman"/>
                <w:sz w:val="28"/>
                <w:szCs w:val="28"/>
              </w:rPr>
            </w:pPr>
            <w:r w:rsidRPr="00022746">
              <w:rPr>
                <w:rFonts w:ascii="Times New Roman" w:eastAsia="Times New Roman" w:hAnsi="Times New Roman"/>
                <w:sz w:val="28"/>
                <w:szCs w:val="28"/>
              </w:rPr>
              <w:t>Итого</w:t>
            </w:r>
          </w:p>
        </w:tc>
        <w:tc>
          <w:tcPr>
            <w:tcW w:w="1577"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8"/>
                <w:szCs w:val="28"/>
              </w:rPr>
            </w:pPr>
          </w:p>
        </w:tc>
      </w:tr>
    </w:tbl>
    <w:p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662B9" w:rsidRPr="002775EB" w:rsidRDefault="002662B9" w:rsidP="00BF219C">
      <w:pPr>
        <w:pStyle w:val="affff3"/>
        <w:spacing w:before="0"/>
        <w:rPr>
          <w:rFonts w:ascii="Times New Roman" w:hAnsi="Times New Roman"/>
          <w:sz w:val="24"/>
          <w:szCs w:val="24"/>
        </w:rPr>
      </w:pPr>
      <w:r>
        <w:rPr>
          <w:rFonts w:ascii="Times New Roman" w:hAnsi="Times New Roman"/>
          <w:sz w:val="24"/>
          <w:szCs w:val="24"/>
        </w:rPr>
        <w:t>7</w:t>
      </w:r>
      <w:r w:rsidRPr="002775EB">
        <w:rPr>
          <w:rFonts w:ascii="Times New Roman" w:hAnsi="Times New Roman"/>
          <w:sz w:val="24"/>
          <w:szCs w:val="24"/>
        </w:rPr>
        <w:t>.Показатели финансово-хозяйственной деятельности Участника закупки свидетельствуют о его платежеспособности и финансовой устойчивости.</w:t>
      </w:r>
    </w:p>
    <w:p w:rsidR="00BF219C" w:rsidRDefault="00BF219C" w:rsidP="00BF219C">
      <w:pPr>
        <w:pStyle w:val="affff3"/>
        <w:spacing w:before="0"/>
        <w:rPr>
          <w:rFonts w:ascii="Times New Roman" w:hAnsi="Times New Roman"/>
          <w:sz w:val="24"/>
          <w:szCs w:val="24"/>
        </w:rPr>
      </w:pPr>
      <w:r w:rsidRPr="002775EB">
        <w:rPr>
          <w:rFonts w:ascii="Times New Roman" w:hAnsi="Times New Roman"/>
          <w:sz w:val="24"/>
          <w:szCs w:val="24"/>
        </w:rPr>
        <w:softHyphen/>
      </w:r>
      <w:r w:rsidRPr="002775EB">
        <w:rPr>
          <w:rFonts w:ascii="Times New Roman" w:hAnsi="Times New Roman"/>
          <w:sz w:val="24"/>
          <w:szCs w:val="24"/>
        </w:rPr>
        <w:softHyphen/>
      </w:r>
      <w:r w:rsidR="002662B9" w:rsidRPr="002775EB">
        <w:rPr>
          <w:rFonts w:ascii="Times New Roman" w:hAnsi="Times New Roman"/>
          <w:sz w:val="24"/>
          <w:szCs w:val="24"/>
        </w:rPr>
        <w:t>8</w:t>
      </w:r>
      <w:r w:rsidRPr="002775EB">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w:t>
      </w:r>
      <w:r w:rsidRPr="004743A0">
        <w:rPr>
          <w:rFonts w:ascii="Times New Roman" w:hAnsi="Times New Roman"/>
          <w:sz w:val="24"/>
          <w:szCs w:val="24"/>
        </w:rPr>
        <w:t xml:space="preserve">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w:t>
      </w:r>
      <w:proofErr w:type="gramStart"/>
      <w:r>
        <w:rPr>
          <w:rFonts w:ascii="Times New Roman" w:hAnsi="Times New Roman"/>
          <w:sz w:val="24"/>
          <w:szCs w:val="24"/>
        </w:rPr>
        <w:t>_ .</w:t>
      </w:r>
      <w:proofErr w:type="gramEnd"/>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87"/>
        <w:gridCol w:w="1257"/>
        <w:gridCol w:w="1688"/>
        <w:gridCol w:w="1688"/>
        <w:gridCol w:w="1688"/>
        <w:gridCol w:w="1928"/>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9D1D45"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9D1D45" w:rsidRPr="000706C5"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9D1D45" w:rsidRPr="009D1D45" w:rsidRDefault="009D1D45" w:rsidP="009D1D45">
            <w:pPr>
              <w:rPr>
                <w:rFonts w:ascii="Times New Roman" w:hAnsi="Times New Roman" w:cs="Times New Roman"/>
                <w:sz w:val="24"/>
                <w:szCs w:val="24"/>
              </w:rPr>
            </w:pPr>
            <w:r>
              <w:rPr>
                <w:rFonts w:ascii="Times New Roman" w:hAnsi="Times New Roman" w:cs="Times New Roman"/>
                <w:sz w:val="24"/>
                <w:szCs w:val="24"/>
              </w:rPr>
              <w:t>У</w:t>
            </w:r>
            <w:r w:rsidRPr="009D1D45">
              <w:rPr>
                <w:rFonts w:ascii="Times New Roman" w:hAnsi="Times New Roman" w:cs="Times New Roman"/>
                <w:sz w:val="24"/>
                <w:szCs w:val="24"/>
              </w:rPr>
              <w:t>слуг</w:t>
            </w:r>
            <w:r>
              <w:rPr>
                <w:rFonts w:ascii="Times New Roman" w:hAnsi="Times New Roman" w:cs="Times New Roman"/>
                <w:sz w:val="24"/>
                <w:szCs w:val="24"/>
              </w:rPr>
              <w:t>и</w:t>
            </w:r>
            <w:r w:rsidRPr="009D1D45">
              <w:rPr>
                <w:rFonts w:ascii="Times New Roman" w:hAnsi="Times New Roman" w:cs="Times New Roman"/>
                <w:sz w:val="24"/>
                <w:szCs w:val="24"/>
              </w:rPr>
              <w:t xml:space="preserve"> по уборке придомовых территорий многоквартирных домов, находящихся в управлении МУП «УГХ»</w:t>
            </w:r>
          </w:p>
          <w:p w:rsidR="00F12415" w:rsidRPr="00AC7E01" w:rsidRDefault="00F12415" w:rsidP="00AC7E01">
            <w:pPr>
              <w:rPr>
                <w:rFonts w:ascii="Times New Roman" w:hAnsi="Times New Roman" w:cs="Times New Roman"/>
                <w:sz w:val="24"/>
                <w:szCs w:val="24"/>
              </w:rPr>
            </w:pP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391E14" w:rsidP="00AC7E01">
            <w:pPr>
              <w:jc w:val="center"/>
              <w:rPr>
                <w:rFonts w:ascii="Times New Roman" w:hAnsi="Times New Roman" w:cs="Times New Roman"/>
                <w:sz w:val="24"/>
                <w:szCs w:val="24"/>
              </w:rPr>
            </w:pPr>
            <w:r w:rsidRPr="009C0463">
              <w:rPr>
                <w:rFonts w:ascii="Times New Roman" w:hAnsi="Times New Roman" w:cs="Times New Roman"/>
                <w:sz w:val="24"/>
                <w:szCs w:val="24"/>
              </w:rPr>
              <w:t>1</w:t>
            </w:r>
            <w:r w:rsidR="009D1D45" w:rsidRPr="009C0463">
              <w:rPr>
                <w:rFonts w:ascii="Times New Roman" w:hAnsi="Times New Roman" w:cs="Times New Roman"/>
                <w:sz w:val="24"/>
                <w:szCs w:val="24"/>
              </w:rPr>
              <w:t xml:space="preserve"> условн</w:t>
            </w:r>
            <w:r w:rsidRPr="009C0463">
              <w:rPr>
                <w:rFonts w:ascii="Times New Roman" w:hAnsi="Times New Roman" w:cs="Times New Roman"/>
                <w:sz w:val="24"/>
                <w:szCs w:val="24"/>
              </w:rPr>
              <w:t>ая</w:t>
            </w:r>
            <w:r w:rsidR="009D1D45" w:rsidRPr="009C0463">
              <w:rPr>
                <w:rFonts w:ascii="Times New Roman" w:hAnsi="Times New Roman" w:cs="Times New Roman"/>
                <w:sz w:val="24"/>
                <w:szCs w:val="24"/>
              </w:rPr>
              <w:t xml:space="preserve"> единиц</w:t>
            </w:r>
            <w:r w:rsidRPr="009C0463">
              <w:rPr>
                <w:rFonts w:ascii="Times New Roman" w:hAnsi="Times New Roman" w:cs="Times New Roman"/>
                <w:sz w:val="24"/>
                <w:szCs w:val="24"/>
              </w:rPr>
              <w:t>а</w:t>
            </w:r>
            <w:r w:rsidR="00F12415" w:rsidRPr="009C0463">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895625" w:rsidP="00F768C5">
            <w:pPr>
              <w:jc w:val="center"/>
              <w:rPr>
                <w:rFonts w:ascii="Times New Roman" w:hAnsi="Times New Roman" w:cs="Times New Roman"/>
                <w:sz w:val="24"/>
                <w:szCs w:val="24"/>
              </w:rPr>
            </w:pPr>
            <w:r w:rsidRPr="00895625">
              <w:rPr>
                <w:rFonts w:ascii="Times New Roman" w:hAnsi="Times New Roman" w:cs="Times New Roman"/>
                <w:sz w:val="24"/>
                <w:szCs w:val="24"/>
              </w:rPr>
              <w:t>11</w:t>
            </w:r>
            <w:r>
              <w:rPr>
                <w:rFonts w:ascii="Times New Roman" w:hAnsi="Times New Roman" w:cs="Times New Roman"/>
                <w:sz w:val="24"/>
                <w:szCs w:val="24"/>
              </w:rPr>
              <w:t xml:space="preserve"> </w:t>
            </w:r>
            <w:r w:rsidRPr="00895625">
              <w:rPr>
                <w:rFonts w:ascii="Times New Roman" w:hAnsi="Times New Roman" w:cs="Times New Roman"/>
                <w:sz w:val="24"/>
                <w:szCs w:val="24"/>
              </w:rPr>
              <w:t>114066,01</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895625" w:rsidP="00F768C5">
            <w:pPr>
              <w:jc w:val="center"/>
              <w:rPr>
                <w:rFonts w:ascii="Times New Roman" w:hAnsi="Times New Roman" w:cs="Times New Roman"/>
                <w:sz w:val="24"/>
                <w:szCs w:val="24"/>
              </w:rPr>
            </w:pPr>
            <w:r w:rsidRPr="00895625">
              <w:rPr>
                <w:rFonts w:ascii="Times New Roman" w:hAnsi="Times New Roman" w:cs="Times New Roman"/>
                <w:sz w:val="24"/>
                <w:szCs w:val="24"/>
              </w:rPr>
              <w:t>10</w:t>
            </w:r>
            <w:r>
              <w:rPr>
                <w:rFonts w:ascii="Times New Roman" w:hAnsi="Times New Roman" w:cs="Times New Roman"/>
                <w:sz w:val="24"/>
                <w:szCs w:val="24"/>
              </w:rPr>
              <w:t xml:space="preserve"> </w:t>
            </w:r>
            <w:r w:rsidR="00A43429">
              <w:rPr>
                <w:rFonts w:ascii="Times New Roman" w:hAnsi="Times New Roman" w:cs="Times New Roman"/>
                <w:sz w:val="24"/>
                <w:szCs w:val="24"/>
              </w:rPr>
              <w:t>308791,03</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895625" w:rsidP="00F768C5">
            <w:pPr>
              <w:jc w:val="center"/>
              <w:rPr>
                <w:rFonts w:ascii="Times New Roman" w:hAnsi="Times New Roman" w:cs="Times New Roman"/>
                <w:sz w:val="24"/>
                <w:szCs w:val="24"/>
              </w:rPr>
            </w:pPr>
            <w:r w:rsidRPr="00895625">
              <w:rPr>
                <w:rFonts w:ascii="Times New Roman" w:hAnsi="Times New Roman" w:cs="Times New Roman"/>
                <w:sz w:val="24"/>
                <w:szCs w:val="24"/>
              </w:rPr>
              <w:t>10</w:t>
            </w:r>
            <w:r>
              <w:rPr>
                <w:rFonts w:ascii="Times New Roman" w:hAnsi="Times New Roman" w:cs="Times New Roman"/>
                <w:sz w:val="24"/>
                <w:szCs w:val="24"/>
              </w:rPr>
              <w:t xml:space="preserve"> </w:t>
            </w:r>
            <w:r w:rsidRPr="00895625">
              <w:rPr>
                <w:rFonts w:ascii="Times New Roman" w:hAnsi="Times New Roman" w:cs="Times New Roman"/>
                <w:sz w:val="24"/>
                <w:szCs w:val="24"/>
              </w:rPr>
              <w:t>470104,03</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A43429">
            <w:pPr>
              <w:jc w:val="center"/>
              <w:rPr>
                <w:rFonts w:ascii="Times New Roman" w:hAnsi="Times New Roman" w:cs="Times New Roman"/>
                <w:sz w:val="24"/>
                <w:szCs w:val="24"/>
              </w:rPr>
            </w:pPr>
            <w:r>
              <w:rPr>
                <w:rFonts w:ascii="Times New Roman" w:hAnsi="Times New Roman" w:cs="Times New Roman"/>
                <w:sz w:val="24"/>
                <w:szCs w:val="24"/>
              </w:rPr>
              <w:t>10630987,02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895625">
            <w:pPr>
              <w:jc w:val="center"/>
              <w:rPr>
                <w:rFonts w:ascii="Times New Roman" w:hAnsi="Times New Roman" w:cs="Times New Roman"/>
                <w:sz w:val="24"/>
                <w:szCs w:val="24"/>
              </w:rPr>
            </w:pPr>
            <w:r w:rsidRPr="00895625">
              <w:rPr>
                <w:rFonts w:ascii="Times New Roman" w:hAnsi="Times New Roman" w:cs="Times New Roman"/>
                <w:sz w:val="24"/>
                <w:szCs w:val="24"/>
              </w:rPr>
              <w:t>10</w:t>
            </w:r>
            <w:r>
              <w:rPr>
                <w:rFonts w:ascii="Times New Roman" w:hAnsi="Times New Roman" w:cs="Times New Roman"/>
                <w:sz w:val="24"/>
                <w:szCs w:val="24"/>
              </w:rPr>
              <w:t xml:space="preserve"> </w:t>
            </w:r>
            <w:r w:rsidR="00A43429">
              <w:rPr>
                <w:rFonts w:ascii="Times New Roman" w:hAnsi="Times New Roman" w:cs="Times New Roman"/>
                <w:sz w:val="24"/>
                <w:szCs w:val="24"/>
              </w:rPr>
              <w:t>630987,02</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9C0463" w:rsidRDefault="00AC7E01" w:rsidP="00AC7E01">
            <w:pPr>
              <w:jc w:val="right"/>
              <w:rPr>
                <w:rFonts w:ascii="Times New Roman" w:hAnsi="Times New Roman" w:cs="Times New Roman"/>
                <w:sz w:val="24"/>
                <w:szCs w:val="24"/>
              </w:rPr>
            </w:pPr>
            <w:r w:rsidRPr="009C0463">
              <w:rPr>
                <w:rFonts w:ascii="Times New Roman" w:hAnsi="Times New Roman" w:cs="Times New Roman"/>
                <w:sz w:val="24"/>
                <w:szCs w:val="24"/>
              </w:rPr>
              <w:t>Начальная (максимальная) договора составляет: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9C0463" w:rsidRDefault="00A43429" w:rsidP="00AC7E01">
            <w:pPr>
              <w:jc w:val="center"/>
              <w:rPr>
                <w:rFonts w:ascii="Times New Roman" w:hAnsi="Times New Roman" w:cs="Times New Roman"/>
                <w:sz w:val="24"/>
                <w:szCs w:val="24"/>
              </w:rPr>
            </w:pPr>
            <w:r>
              <w:rPr>
                <w:rFonts w:ascii="Times New Roman" w:hAnsi="Times New Roman" w:cs="Times New Roman"/>
                <w:sz w:val="24"/>
                <w:szCs w:val="24"/>
              </w:rPr>
              <w:t>10630987,02</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8B8" w:rsidRDefault="00A458B8" w:rsidP="00C35070">
      <w:pPr>
        <w:spacing w:after="0" w:line="240" w:lineRule="auto"/>
      </w:pPr>
      <w:r>
        <w:separator/>
      </w:r>
    </w:p>
  </w:endnote>
  <w:endnote w:type="continuationSeparator" w:id="0">
    <w:p w:rsidR="00A458B8" w:rsidRDefault="00A458B8"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Lucida Console"/>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1E0AAF" w:rsidRDefault="001E0AAF">
                <w:pPr>
                  <w:pStyle w:val="affd"/>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p w:rsidR="001E0AAF" w:rsidRDefault="001E0AAF">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pPr>
      <w:pStyle w:val="affd"/>
      <w:jc w:val="center"/>
    </w:pPr>
    <w:r>
      <w:rPr>
        <w:noProof/>
      </w:rPr>
      <w:fldChar w:fldCharType="begin"/>
    </w:r>
    <w:r>
      <w:rPr>
        <w:noProof/>
      </w:rPr>
      <w:instrText xml:space="preserve"> PAGE   \* MERGEFORMAT </w:instrText>
    </w:r>
    <w:r>
      <w:rPr>
        <w:noProof/>
      </w:rPr>
      <w:fldChar w:fldCharType="separate"/>
    </w:r>
    <w:r>
      <w:rPr>
        <w:noProof/>
      </w:rPr>
      <w:t>47</w:t>
    </w:r>
    <w:r>
      <w:rPr>
        <w:noProof/>
      </w:rPr>
      <w:fldChar w:fldCharType="end"/>
    </w:r>
  </w:p>
  <w:p w:rsidR="001E0AAF" w:rsidRDefault="001E0AAF">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pPr>
      <w:pStyle w:val="affd"/>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rsidR="001E0AAF" w:rsidRDefault="001E0AAF">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8B8" w:rsidRDefault="00A458B8" w:rsidP="00C35070">
      <w:pPr>
        <w:spacing w:after="0" w:line="240" w:lineRule="auto"/>
      </w:pPr>
      <w:r>
        <w:separator/>
      </w:r>
    </w:p>
  </w:footnote>
  <w:footnote w:type="continuationSeparator" w:id="0">
    <w:p w:rsidR="00A458B8" w:rsidRDefault="00A458B8" w:rsidP="00C35070">
      <w:pPr>
        <w:spacing w:after="0" w:line="240" w:lineRule="auto"/>
      </w:pPr>
      <w:r>
        <w:continuationSeparator/>
      </w:r>
    </w:p>
  </w:footnote>
  <w:footnote w:id="1">
    <w:p w:rsidR="001E0AAF" w:rsidRPr="007C79B3" w:rsidRDefault="001E0AAF"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F" w:rsidRDefault="001E0A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87"/>
        </w:tabs>
        <w:ind w:left="1353"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7"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3"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4"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5" w15:restartNumberingAfterBreak="0">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6"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0"/>
  </w:num>
  <w:num w:numId="16">
    <w:abstractNumId w:val="25"/>
  </w:num>
  <w:num w:numId="17">
    <w:abstractNumId w:val="32"/>
  </w:num>
  <w:num w:numId="18">
    <w:abstractNumId w:val="43"/>
  </w:num>
  <w:num w:numId="19">
    <w:abstractNumId w:val="39"/>
  </w:num>
  <w:num w:numId="20">
    <w:abstractNumId w:val="47"/>
  </w:num>
  <w:num w:numId="21">
    <w:abstractNumId w:val="42"/>
  </w:num>
  <w:num w:numId="22">
    <w:abstractNumId w:val="5"/>
  </w:num>
  <w:num w:numId="23">
    <w:abstractNumId w:val="31"/>
  </w:num>
  <w:num w:numId="24">
    <w:abstractNumId w:val="46"/>
  </w:num>
  <w:num w:numId="25">
    <w:abstractNumId w:val="15"/>
  </w:num>
  <w:num w:numId="26">
    <w:abstractNumId w:val="21"/>
  </w:num>
  <w:num w:numId="27">
    <w:abstractNumId w:val="38"/>
  </w:num>
  <w:num w:numId="28">
    <w:abstractNumId w:val="33"/>
  </w:num>
  <w:num w:numId="29">
    <w:abstractNumId w:val="35"/>
  </w:num>
  <w:num w:numId="30">
    <w:abstractNumId w:val="40"/>
  </w:num>
  <w:num w:numId="31">
    <w:abstractNumId w:val="27"/>
  </w:num>
  <w:num w:numId="32">
    <w:abstractNumId w:val="26"/>
  </w:num>
  <w:num w:numId="33">
    <w:abstractNumId w:val="19"/>
  </w:num>
  <w:num w:numId="34">
    <w:abstractNumId w:val="41"/>
  </w:num>
  <w:num w:numId="35">
    <w:abstractNumId w:val="29"/>
  </w:num>
  <w:num w:numId="36">
    <w:abstractNumId w:val="2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7"/>
  </w:num>
  <w:num w:numId="40">
    <w:abstractNumId w:val="36"/>
  </w:num>
  <w:num w:numId="41">
    <w:abstractNumId w:val="37"/>
  </w:num>
  <w:num w:numId="42">
    <w:abstractNumId w:val="16"/>
  </w:num>
  <w:num w:numId="43">
    <w:abstractNumId w:val="23"/>
  </w:num>
  <w:num w:numId="44">
    <w:abstractNumId w:val="18"/>
  </w:num>
  <w:num w:numId="45">
    <w:abstractNumId w:val="4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FD7"/>
    <w:rsid w:val="00011FD4"/>
    <w:rsid w:val="00013AA0"/>
    <w:rsid w:val="00015BF7"/>
    <w:rsid w:val="00016EB4"/>
    <w:rsid w:val="0002000E"/>
    <w:rsid w:val="000204D3"/>
    <w:rsid w:val="000213B5"/>
    <w:rsid w:val="00022746"/>
    <w:rsid w:val="00022C21"/>
    <w:rsid w:val="000231CA"/>
    <w:rsid w:val="00023AC2"/>
    <w:rsid w:val="00023C09"/>
    <w:rsid w:val="000246C8"/>
    <w:rsid w:val="00027E4F"/>
    <w:rsid w:val="0003225C"/>
    <w:rsid w:val="000359D1"/>
    <w:rsid w:val="00035F87"/>
    <w:rsid w:val="00036057"/>
    <w:rsid w:val="00036385"/>
    <w:rsid w:val="00037165"/>
    <w:rsid w:val="0004206B"/>
    <w:rsid w:val="000438BE"/>
    <w:rsid w:val="00044448"/>
    <w:rsid w:val="00044D46"/>
    <w:rsid w:val="0005507A"/>
    <w:rsid w:val="0005673A"/>
    <w:rsid w:val="0006084B"/>
    <w:rsid w:val="000668D1"/>
    <w:rsid w:val="00066FCB"/>
    <w:rsid w:val="000706C5"/>
    <w:rsid w:val="00077F68"/>
    <w:rsid w:val="000839F9"/>
    <w:rsid w:val="00083BB9"/>
    <w:rsid w:val="00086DA0"/>
    <w:rsid w:val="00091F7F"/>
    <w:rsid w:val="00097A73"/>
    <w:rsid w:val="000B004F"/>
    <w:rsid w:val="000B14EB"/>
    <w:rsid w:val="000B1CFE"/>
    <w:rsid w:val="000B39F8"/>
    <w:rsid w:val="000B4BC6"/>
    <w:rsid w:val="000C020B"/>
    <w:rsid w:val="000C09BF"/>
    <w:rsid w:val="000C775A"/>
    <w:rsid w:val="000D0740"/>
    <w:rsid w:val="000D79F4"/>
    <w:rsid w:val="000E48A0"/>
    <w:rsid w:val="000E5271"/>
    <w:rsid w:val="000F1C4E"/>
    <w:rsid w:val="00102321"/>
    <w:rsid w:val="00106453"/>
    <w:rsid w:val="0011206D"/>
    <w:rsid w:val="00112E7D"/>
    <w:rsid w:val="00121881"/>
    <w:rsid w:val="00123992"/>
    <w:rsid w:val="001253F9"/>
    <w:rsid w:val="00126C9C"/>
    <w:rsid w:val="00140735"/>
    <w:rsid w:val="00141408"/>
    <w:rsid w:val="00141ADA"/>
    <w:rsid w:val="001438FB"/>
    <w:rsid w:val="0014508C"/>
    <w:rsid w:val="00145820"/>
    <w:rsid w:val="00150294"/>
    <w:rsid w:val="00150E9A"/>
    <w:rsid w:val="00155CD0"/>
    <w:rsid w:val="0015742E"/>
    <w:rsid w:val="00157437"/>
    <w:rsid w:val="0016794F"/>
    <w:rsid w:val="00171062"/>
    <w:rsid w:val="0017134E"/>
    <w:rsid w:val="00171370"/>
    <w:rsid w:val="0017483A"/>
    <w:rsid w:val="00176E8A"/>
    <w:rsid w:val="00181074"/>
    <w:rsid w:val="00190AD2"/>
    <w:rsid w:val="00191A32"/>
    <w:rsid w:val="001950B1"/>
    <w:rsid w:val="00196AAE"/>
    <w:rsid w:val="00197A11"/>
    <w:rsid w:val="001A15E9"/>
    <w:rsid w:val="001A24F8"/>
    <w:rsid w:val="001A6EBF"/>
    <w:rsid w:val="001B146E"/>
    <w:rsid w:val="001B30DF"/>
    <w:rsid w:val="001B4272"/>
    <w:rsid w:val="001B4532"/>
    <w:rsid w:val="001B463D"/>
    <w:rsid w:val="001B6B41"/>
    <w:rsid w:val="001C6413"/>
    <w:rsid w:val="001D15EE"/>
    <w:rsid w:val="001D1FAB"/>
    <w:rsid w:val="001D4E38"/>
    <w:rsid w:val="001D6823"/>
    <w:rsid w:val="001D6C98"/>
    <w:rsid w:val="001E0651"/>
    <w:rsid w:val="001E0AAF"/>
    <w:rsid w:val="001E435C"/>
    <w:rsid w:val="001E480D"/>
    <w:rsid w:val="001F25C8"/>
    <w:rsid w:val="001F2E63"/>
    <w:rsid w:val="001F41AA"/>
    <w:rsid w:val="001F5DCC"/>
    <w:rsid w:val="001F6794"/>
    <w:rsid w:val="002006ED"/>
    <w:rsid w:val="0020095F"/>
    <w:rsid w:val="00204207"/>
    <w:rsid w:val="0020515C"/>
    <w:rsid w:val="00207457"/>
    <w:rsid w:val="0021383F"/>
    <w:rsid w:val="00213CCF"/>
    <w:rsid w:val="00214817"/>
    <w:rsid w:val="002155FF"/>
    <w:rsid w:val="0021574C"/>
    <w:rsid w:val="0022401C"/>
    <w:rsid w:val="002240A6"/>
    <w:rsid w:val="002246D7"/>
    <w:rsid w:val="00225C93"/>
    <w:rsid w:val="00227C14"/>
    <w:rsid w:val="002300FB"/>
    <w:rsid w:val="00230A2B"/>
    <w:rsid w:val="0023131D"/>
    <w:rsid w:val="0023249A"/>
    <w:rsid w:val="00236535"/>
    <w:rsid w:val="002367DC"/>
    <w:rsid w:val="002403D1"/>
    <w:rsid w:val="00243067"/>
    <w:rsid w:val="00244F91"/>
    <w:rsid w:val="00250AB4"/>
    <w:rsid w:val="00250C16"/>
    <w:rsid w:val="002515BC"/>
    <w:rsid w:val="00254360"/>
    <w:rsid w:val="00255BC9"/>
    <w:rsid w:val="002577FD"/>
    <w:rsid w:val="0026019D"/>
    <w:rsid w:val="00261F80"/>
    <w:rsid w:val="00263EB8"/>
    <w:rsid w:val="002662B9"/>
    <w:rsid w:val="00276B6D"/>
    <w:rsid w:val="00277194"/>
    <w:rsid w:val="00277204"/>
    <w:rsid w:val="002775EB"/>
    <w:rsid w:val="00286E84"/>
    <w:rsid w:val="0029078C"/>
    <w:rsid w:val="0029220E"/>
    <w:rsid w:val="002942FE"/>
    <w:rsid w:val="00297795"/>
    <w:rsid w:val="00297A04"/>
    <w:rsid w:val="002A23AB"/>
    <w:rsid w:val="002A7515"/>
    <w:rsid w:val="002A763F"/>
    <w:rsid w:val="002B1C6C"/>
    <w:rsid w:val="002B263D"/>
    <w:rsid w:val="002B6EE3"/>
    <w:rsid w:val="002B7387"/>
    <w:rsid w:val="002C25D1"/>
    <w:rsid w:val="002D2690"/>
    <w:rsid w:val="002D30BD"/>
    <w:rsid w:val="002D551B"/>
    <w:rsid w:val="002E04D6"/>
    <w:rsid w:val="002E0C91"/>
    <w:rsid w:val="002E1318"/>
    <w:rsid w:val="002E4341"/>
    <w:rsid w:val="002E5508"/>
    <w:rsid w:val="002E7AF8"/>
    <w:rsid w:val="002F195C"/>
    <w:rsid w:val="002F50C8"/>
    <w:rsid w:val="002F7506"/>
    <w:rsid w:val="003049C7"/>
    <w:rsid w:val="003064C2"/>
    <w:rsid w:val="0030736F"/>
    <w:rsid w:val="0031079E"/>
    <w:rsid w:val="00312E69"/>
    <w:rsid w:val="003143B6"/>
    <w:rsid w:val="00314F11"/>
    <w:rsid w:val="00315B34"/>
    <w:rsid w:val="00316A19"/>
    <w:rsid w:val="00322907"/>
    <w:rsid w:val="0032293C"/>
    <w:rsid w:val="0032363B"/>
    <w:rsid w:val="00323F63"/>
    <w:rsid w:val="0032765B"/>
    <w:rsid w:val="003308C2"/>
    <w:rsid w:val="003401BF"/>
    <w:rsid w:val="003429AE"/>
    <w:rsid w:val="003448CC"/>
    <w:rsid w:val="00344ABF"/>
    <w:rsid w:val="00346AAF"/>
    <w:rsid w:val="00352DE9"/>
    <w:rsid w:val="00354311"/>
    <w:rsid w:val="003562B5"/>
    <w:rsid w:val="00356CA5"/>
    <w:rsid w:val="00360AD7"/>
    <w:rsid w:val="00362833"/>
    <w:rsid w:val="00362B4C"/>
    <w:rsid w:val="003658FE"/>
    <w:rsid w:val="0036769F"/>
    <w:rsid w:val="003758AF"/>
    <w:rsid w:val="00376AE8"/>
    <w:rsid w:val="00385580"/>
    <w:rsid w:val="003862AA"/>
    <w:rsid w:val="00391E14"/>
    <w:rsid w:val="00395928"/>
    <w:rsid w:val="00397A5C"/>
    <w:rsid w:val="003A01AA"/>
    <w:rsid w:val="003A0CBB"/>
    <w:rsid w:val="003A3003"/>
    <w:rsid w:val="003A328D"/>
    <w:rsid w:val="003A4A11"/>
    <w:rsid w:val="003A6453"/>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293B"/>
    <w:rsid w:val="003F6CDF"/>
    <w:rsid w:val="00401F32"/>
    <w:rsid w:val="00402C17"/>
    <w:rsid w:val="00413B5B"/>
    <w:rsid w:val="00416B95"/>
    <w:rsid w:val="004233DC"/>
    <w:rsid w:val="004274CF"/>
    <w:rsid w:val="00430436"/>
    <w:rsid w:val="004304CE"/>
    <w:rsid w:val="00430737"/>
    <w:rsid w:val="004311E0"/>
    <w:rsid w:val="00432523"/>
    <w:rsid w:val="00433F05"/>
    <w:rsid w:val="00436FB4"/>
    <w:rsid w:val="00442CCD"/>
    <w:rsid w:val="00443935"/>
    <w:rsid w:val="0045382F"/>
    <w:rsid w:val="004542D1"/>
    <w:rsid w:val="00454CD7"/>
    <w:rsid w:val="00463A22"/>
    <w:rsid w:val="004663B8"/>
    <w:rsid w:val="004743A0"/>
    <w:rsid w:val="0047532C"/>
    <w:rsid w:val="00475CEF"/>
    <w:rsid w:val="004777EB"/>
    <w:rsid w:val="00482021"/>
    <w:rsid w:val="00485267"/>
    <w:rsid w:val="00485596"/>
    <w:rsid w:val="00485B11"/>
    <w:rsid w:val="00490794"/>
    <w:rsid w:val="004938DF"/>
    <w:rsid w:val="004A086D"/>
    <w:rsid w:val="004A5AA5"/>
    <w:rsid w:val="004A6809"/>
    <w:rsid w:val="004A7ED9"/>
    <w:rsid w:val="004B0B9D"/>
    <w:rsid w:val="004B2AAE"/>
    <w:rsid w:val="004B2AD0"/>
    <w:rsid w:val="004B35BC"/>
    <w:rsid w:val="004B41F6"/>
    <w:rsid w:val="004B6820"/>
    <w:rsid w:val="004C1A3B"/>
    <w:rsid w:val="004C1F66"/>
    <w:rsid w:val="004C298F"/>
    <w:rsid w:val="004C4E8F"/>
    <w:rsid w:val="004C6D36"/>
    <w:rsid w:val="004C7B2B"/>
    <w:rsid w:val="004D0674"/>
    <w:rsid w:val="004D0895"/>
    <w:rsid w:val="004D2481"/>
    <w:rsid w:val="004D4E5C"/>
    <w:rsid w:val="004E16B9"/>
    <w:rsid w:val="004F0C7C"/>
    <w:rsid w:val="004F34C5"/>
    <w:rsid w:val="004F3875"/>
    <w:rsid w:val="00501578"/>
    <w:rsid w:val="0050324E"/>
    <w:rsid w:val="005064C8"/>
    <w:rsid w:val="00507C15"/>
    <w:rsid w:val="005112DE"/>
    <w:rsid w:val="005177A3"/>
    <w:rsid w:val="00517D84"/>
    <w:rsid w:val="0052171B"/>
    <w:rsid w:val="0053067E"/>
    <w:rsid w:val="005316DA"/>
    <w:rsid w:val="00536894"/>
    <w:rsid w:val="00545C55"/>
    <w:rsid w:val="00546B56"/>
    <w:rsid w:val="00546E61"/>
    <w:rsid w:val="00551400"/>
    <w:rsid w:val="0055521E"/>
    <w:rsid w:val="00560EA8"/>
    <w:rsid w:val="00564654"/>
    <w:rsid w:val="00565624"/>
    <w:rsid w:val="00565E6F"/>
    <w:rsid w:val="005663FD"/>
    <w:rsid w:val="00572563"/>
    <w:rsid w:val="00573433"/>
    <w:rsid w:val="00576B78"/>
    <w:rsid w:val="00580454"/>
    <w:rsid w:val="00582D9A"/>
    <w:rsid w:val="005846BC"/>
    <w:rsid w:val="00584865"/>
    <w:rsid w:val="00587D71"/>
    <w:rsid w:val="00591E30"/>
    <w:rsid w:val="00594E7D"/>
    <w:rsid w:val="00595243"/>
    <w:rsid w:val="005953B3"/>
    <w:rsid w:val="00596278"/>
    <w:rsid w:val="005A3673"/>
    <w:rsid w:val="005A3CCD"/>
    <w:rsid w:val="005A69EB"/>
    <w:rsid w:val="005B1685"/>
    <w:rsid w:val="005B431C"/>
    <w:rsid w:val="005B5231"/>
    <w:rsid w:val="005B669D"/>
    <w:rsid w:val="005C0CC6"/>
    <w:rsid w:val="005C162D"/>
    <w:rsid w:val="005C54BF"/>
    <w:rsid w:val="005C71AA"/>
    <w:rsid w:val="005C7EC5"/>
    <w:rsid w:val="005D1076"/>
    <w:rsid w:val="005D119B"/>
    <w:rsid w:val="005D43E3"/>
    <w:rsid w:val="005D5183"/>
    <w:rsid w:val="005D5C96"/>
    <w:rsid w:val="005D6700"/>
    <w:rsid w:val="005E35BE"/>
    <w:rsid w:val="005E7CCE"/>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3A60"/>
    <w:rsid w:val="0065405B"/>
    <w:rsid w:val="00655F4B"/>
    <w:rsid w:val="006635F2"/>
    <w:rsid w:val="00670202"/>
    <w:rsid w:val="006704BB"/>
    <w:rsid w:val="00670F53"/>
    <w:rsid w:val="006732B6"/>
    <w:rsid w:val="00673A1D"/>
    <w:rsid w:val="00673B14"/>
    <w:rsid w:val="00675F15"/>
    <w:rsid w:val="0068065B"/>
    <w:rsid w:val="00683E69"/>
    <w:rsid w:val="00686245"/>
    <w:rsid w:val="006868C2"/>
    <w:rsid w:val="006A2FED"/>
    <w:rsid w:val="006A37A8"/>
    <w:rsid w:val="006A7A9A"/>
    <w:rsid w:val="006B28EE"/>
    <w:rsid w:val="006B5400"/>
    <w:rsid w:val="006B71FA"/>
    <w:rsid w:val="006C040E"/>
    <w:rsid w:val="006C2280"/>
    <w:rsid w:val="006C34F4"/>
    <w:rsid w:val="006C6E81"/>
    <w:rsid w:val="006D0647"/>
    <w:rsid w:val="006D5E51"/>
    <w:rsid w:val="006E58BB"/>
    <w:rsid w:val="006E5E6E"/>
    <w:rsid w:val="006E61D7"/>
    <w:rsid w:val="006F226C"/>
    <w:rsid w:val="006F4F1B"/>
    <w:rsid w:val="006F73CB"/>
    <w:rsid w:val="00707E62"/>
    <w:rsid w:val="0071251F"/>
    <w:rsid w:val="00716B3C"/>
    <w:rsid w:val="00720198"/>
    <w:rsid w:val="00723AB6"/>
    <w:rsid w:val="007258D6"/>
    <w:rsid w:val="007260A0"/>
    <w:rsid w:val="00726D85"/>
    <w:rsid w:val="00727637"/>
    <w:rsid w:val="00737A7F"/>
    <w:rsid w:val="00740E92"/>
    <w:rsid w:val="00742714"/>
    <w:rsid w:val="00747E37"/>
    <w:rsid w:val="00752E35"/>
    <w:rsid w:val="007533CC"/>
    <w:rsid w:val="00753616"/>
    <w:rsid w:val="00757CDA"/>
    <w:rsid w:val="00761D7E"/>
    <w:rsid w:val="00764B59"/>
    <w:rsid w:val="00767982"/>
    <w:rsid w:val="0077106D"/>
    <w:rsid w:val="00782E50"/>
    <w:rsid w:val="007831A2"/>
    <w:rsid w:val="0078342C"/>
    <w:rsid w:val="00783C86"/>
    <w:rsid w:val="0078542F"/>
    <w:rsid w:val="0078726A"/>
    <w:rsid w:val="00793EDD"/>
    <w:rsid w:val="00795551"/>
    <w:rsid w:val="00795C72"/>
    <w:rsid w:val="00796F11"/>
    <w:rsid w:val="007A04D3"/>
    <w:rsid w:val="007A41AF"/>
    <w:rsid w:val="007A448F"/>
    <w:rsid w:val="007A77FB"/>
    <w:rsid w:val="007B0B06"/>
    <w:rsid w:val="007B2B90"/>
    <w:rsid w:val="007B6F45"/>
    <w:rsid w:val="007C11CC"/>
    <w:rsid w:val="007C4528"/>
    <w:rsid w:val="007C663C"/>
    <w:rsid w:val="007C79B3"/>
    <w:rsid w:val="007D4B2E"/>
    <w:rsid w:val="007E00B0"/>
    <w:rsid w:val="007E2977"/>
    <w:rsid w:val="007E3E3E"/>
    <w:rsid w:val="007F4AB1"/>
    <w:rsid w:val="007F75C1"/>
    <w:rsid w:val="007F77CB"/>
    <w:rsid w:val="00801238"/>
    <w:rsid w:val="00803104"/>
    <w:rsid w:val="00803C63"/>
    <w:rsid w:val="008040CF"/>
    <w:rsid w:val="008078AA"/>
    <w:rsid w:val="00813361"/>
    <w:rsid w:val="00814A3C"/>
    <w:rsid w:val="008165C0"/>
    <w:rsid w:val="00825FE0"/>
    <w:rsid w:val="008360CB"/>
    <w:rsid w:val="0083659E"/>
    <w:rsid w:val="00841B45"/>
    <w:rsid w:val="00842F4F"/>
    <w:rsid w:val="00843064"/>
    <w:rsid w:val="00846EB1"/>
    <w:rsid w:val="008471D6"/>
    <w:rsid w:val="00847ED0"/>
    <w:rsid w:val="0085017C"/>
    <w:rsid w:val="00851F41"/>
    <w:rsid w:val="0085542D"/>
    <w:rsid w:val="00856187"/>
    <w:rsid w:val="00860F9C"/>
    <w:rsid w:val="00866423"/>
    <w:rsid w:val="00867FA0"/>
    <w:rsid w:val="00870033"/>
    <w:rsid w:val="00870236"/>
    <w:rsid w:val="008716D1"/>
    <w:rsid w:val="00871B74"/>
    <w:rsid w:val="00872DC3"/>
    <w:rsid w:val="00874A0C"/>
    <w:rsid w:val="008772D5"/>
    <w:rsid w:val="008801F3"/>
    <w:rsid w:val="00880BFB"/>
    <w:rsid w:val="00886C06"/>
    <w:rsid w:val="0089039D"/>
    <w:rsid w:val="00891968"/>
    <w:rsid w:val="00891CA5"/>
    <w:rsid w:val="008926EB"/>
    <w:rsid w:val="00894579"/>
    <w:rsid w:val="00895625"/>
    <w:rsid w:val="008A0127"/>
    <w:rsid w:val="008A2585"/>
    <w:rsid w:val="008A6A4C"/>
    <w:rsid w:val="008B076F"/>
    <w:rsid w:val="008B1088"/>
    <w:rsid w:val="008B373C"/>
    <w:rsid w:val="008B43D0"/>
    <w:rsid w:val="008C41A9"/>
    <w:rsid w:val="008C7EFB"/>
    <w:rsid w:val="008D0C87"/>
    <w:rsid w:val="008D417E"/>
    <w:rsid w:val="008D7ED1"/>
    <w:rsid w:val="008E118A"/>
    <w:rsid w:val="008E19D8"/>
    <w:rsid w:val="008E3D9E"/>
    <w:rsid w:val="008F3EF4"/>
    <w:rsid w:val="009002F2"/>
    <w:rsid w:val="009031C1"/>
    <w:rsid w:val="00905072"/>
    <w:rsid w:val="00905F86"/>
    <w:rsid w:val="00912A1E"/>
    <w:rsid w:val="009146BF"/>
    <w:rsid w:val="00914F81"/>
    <w:rsid w:val="00921A27"/>
    <w:rsid w:val="00925263"/>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72F62"/>
    <w:rsid w:val="00982BF3"/>
    <w:rsid w:val="00984268"/>
    <w:rsid w:val="00990F11"/>
    <w:rsid w:val="00991EF4"/>
    <w:rsid w:val="00995B17"/>
    <w:rsid w:val="009B0745"/>
    <w:rsid w:val="009B19C4"/>
    <w:rsid w:val="009C0463"/>
    <w:rsid w:val="009C2758"/>
    <w:rsid w:val="009C2BAB"/>
    <w:rsid w:val="009C368C"/>
    <w:rsid w:val="009C6607"/>
    <w:rsid w:val="009C6633"/>
    <w:rsid w:val="009D1D45"/>
    <w:rsid w:val="009D29B1"/>
    <w:rsid w:val="009D36E7"/>
    <w:rsid w:val="009D77BF"/>
    <w:rsid w:val="009E087C"/>
    <w:rsid w:val="009E22DA"/>
    <w:rsid w:val="009E237F"/>
    <w:rsid w:val="009E49A0"/>
    <w:rsid w:val="009E65F1"/>
    <w:rsid w:val="009E74EA"/>
    <w:rsid w:val="009F0E47"/>
    <w:rsid w:val="009F14EA"/>
    <w:rsid w:val="009F3416"/>
    <w:rsid w:val="009F50D6"/>
    <w:rsid w:val="009F64D5"/>
    <w:rsid w:val="009F6AC4"/>
    <w:rsid w:val="00A032F7"/>
    <w:rsid w:val="00A04C59"/>
    <w:rsid w:val="00A05290"/>
    <w:rsid w:val="00A07F3F"/>
    <w:rsid w:val="00A11C42"/>
    <w:rsid w:val="00A14226"/>
    <w:rsid w:val="00A1486F"/>
    <w:rsid w:val="00A17E5D"/>
    <w:rsid w:val="00A21F4A"/>
    <w:rsid w:val="00A26894"/>
    <w:rsid w:val="00A27F36"/>
    <w:rsid w:val="00A302A0"/>
    <w:rsid w:val="00A34307"/>
    <w:rsid w:val="00A37E03"/>
    <w:rsid w:val="00A43429"/>
    <w:rsid w:val="00A458B8"/>
    <w:rsid w:val="00A47E0C"/>
    <w:rsid w:val="00A502C0"/>
    <w:rsid w:val="00A509F9"/>
    <w:rsid w:val="00A50EB1"/>
    <w:rsid w:val="00A50EFD"/>
    <w:rsid w:val="00A55108"/>
    <w:rsid w:val="00A65196"/>
    <w:rsid w:val="00A65B00"/>
    <w:rsid w:val="00A66D5F"/>
    <w:rsid w:val="00A67B0E"/>
    <w:rsid w:val="00A7078B"/>
    <w:rsid w:val="00A71397"/>
    <w:rsid w:val="00A725CA"/>
    <w:rsid w:val="00A72E3C"/>
    <w:rsid w:val="00A74D1D"/>
    <w:rsid w:val="00A75117"/>
    <w:rsid w:val="00A8727E"/>
    <w:rsid w:val="00A91AD2"/>
    <w:rsid w:val="00A95D8D"/>
    <w:rsid w:val="00A9795F"/>
    <w:rsid w:val="00AA2B2C"/>
    <w:rsid w:val="00AA5A44"/>
    <w:rsid w:val="00AA5F6A"/>
    <w:rsid w:val="00AB0397"/>
    <w:rsid w:val="00AB1F21"/>
    <w:rsid w:val="00AB4D9B"/>
    <w:rsid w:val="00AB4DE8"/>
    <w:rsid w:val="00AC0A8D"/>
    <w:rsid w:val="00AC0D12"/>
    <w:rsid w:val="00AC7E01"/>
    <w:rsid w:val="00AE19DB"/>
    <w:rsid w:val="00AE3627"/>
    <w:rsid w:val="00AE67EB"/>
    <w:rsid w:val="00AE6C10"/>
    <w:rsid w:val="00AE6D70"/>
    <w:rsid w:val="00AF1582"/>
    <w:rsid w:val="00AF1BED"/>
    <w:rsid w:val="00AF1CA7"/>
    <w:rsid w:val="00AF3409"/>
    <w:rsid w:val="00AF4236"/>
    <w:rsid w:val="00AF749A"/>
    <w:rsid w:val="00B017DB"/>
    <w:rsid w:val="00B02670"/>
    <w:rsid w:val="00B0404A"/>
    <w:rsid w:val="00B06355"/>
    <w:rsid w:val="00B06817"/>
    <w:rsid w:val="00B13010"/>
    <w:rsid w:val="00B16431"/>
    <w:rsid w:val="00B1739D"/>
    <w:rsid w:val="00B302F3"/>
    <w:rsid w:val="00B36DBF"/>
    <w:rsid w:val="00B37D82"/>
    <w:rsid w:val="00B40341"/>
    <w:rsid w:val="00B46DC3"/>
    <w:rsid w:val="00B53B97"/>
    <w:rsid w:val="00B5686C"/>
    <w:rsid w:val="00B56AE3"/>
    <w:rsid w:val="00B57440"/>
    <w:rsid w:val="00B632A5"/>
    <w:rsid w:val="00B639CE"/>
    <w:rsid w:val="00B70CAC"/>
    <w:rsid w:val="00B740DA"/>
    <w:rsid w:val="00B82050"/>
    <w:rsid w:val="00B826DB"/>
    <w:rsid w:val="00B847FA"/>
    <w:rsid w:val="00B84CF1"/>
    <w:rsid w:val="00B87A2D"/>
    <w:rsid w:val="00B95A9C"/>
    <w:rsid w:val="00B96227"/>
    <w:rsid w:val="00BA1291"/>
    <w:rsid w:val="00BA5681"/>
    <w:rsid w:val="00BA6EBD"/>
    <w:rsid w:val="00BA7234"/>
    <w:rsid w:val="00BB00D2"/>
    <w:rsid w:val="00BB5785"/>
    <w:rsid w:val="00BB5C13"/>
    <w:rsid w:val="00BB7DF7"/>
    <w:rsid w:val="00BC0BF5"/>
    <w:rsid w:val="00BC14B9"/>
    <w:rsid w:val="00BC6704"/>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1B09"/>
    <w:rsid w:val="00C04524"/>
    <w:rsid w:val="00C0780E"/>
    <w:rsid w:val="00C16626"/>
    <w:rsid w:val="00C22EAB"/>
    <w:rsid w:val="00C25FEE"/>
    <w:rsid w:val="00C26FD9"/>
    <w:rsid w:val="00C33857"/>
    <w:rsid w:val="00C35070"/>
    <w:rsid w:val="00C36CB8"/>
    <w:rsid w:val="00C42B0D"/>
    <w:rsid w:val="00C433C6"/>
    <w:rsid w:val="00C5033C"/>
    <w:rsid w:val="00C566B3"/>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A9D"/>
    <w:rsid w:val="00CB1DC0"/>
    <w:rsid w:val="00CB2047"/>
    <w:rsid w:val="00CB29F2"/>
    <w:rsid w:val="00CB345D"/>
    <w:rsid w:val="00CC64AE"/>
    <w:rsid w:val="00CC6DFD"/>
    <w:rsid w:val="00CD0029"/>
    <w:rsid w:val="00CD10CB"/>
    <w:rsid w:val="00CD39C5"/>
    <w:rsid w:val="00CD6CA2"/>
    <w:rsid w:val="00CE3957"/>
    <w:rsid w:val="00CE5BC2"/>
    <w:rsid w:val="00CF1CC6"/>
    <w:rsid w:val="00CF3E2A"/>
    <w:rsid w:val="00D01995"/>
    <w:rsid w:val="00D10452"/>
    <w:rsid w:val="00D11C80"/>
    <w:rsid w:val="00D123A7"/>
    <w:rsid w:val="00D152B0"/>
    <w:rsid w:val="00D160BE"/>
    <w:rsid w:val="00D165C3"/>
    <w:rsid w:val="00D1734C"/>
    <w:rsid w:val="00D23C87"/>
    <w:rsid w:val="00D26024"/>
    <w:rsid w:val="00D27AF8"/>
    <w:rsid w:val="00D3253D"/>
    <w:rsid w:val="00D33386"/>
    <w:rsid w:val="00D3466C"/>
    <w:rsid w:val="00D350A8"/>
    <w:rsid w:val="00D36AF2"/>
    <w:rsid w:val="00D40EC8"/>
    <w:rsid w:val="00D467C3"/>
    <w:rsid w:val="00D50ED1"/>
    <w:rsid w:val="00D53489"/>
    <w:rsid w:val="00D53B6C"/>
    <w:rsid w:val="00D54772"/>
    <w:rsid w:val="00D61848"/>
    <w:rsid w:val="00D64824"/>
    <w:rsid w:val="00D654FA"/>
    <w:rsid w:val="00D7185C"/>
    <w:rsid w:val="00D71CC8"/>
    <w:rsid w:val="00D74747"/>
    <w:rsid w:val="00D74C5F"/>
    <w:rsid w:val="00D751AB"/>
    <w:rsid w:val="00D76405"/>
    <w:rsid w:val="00D84045"/>
    <w:rsid w:val="00D951B0"/>
    <w:rsid w:val="00D95C3B"/>
    <w:rsid w:val="00DA3C87"/>
    <w:rsid w:val="00DA5313"/>
    <w:rsid w:val="00DA5CC3"/>
    <w:rsid w:val="00DB0355"/>
    <w:rsid w:val="00DB5C16"/>
    <w:rsid w:val="00DC1992"/>
    <w:rsid w:val="00DC4C9E"/>
    <w:rsid w:val="00DC4FB0"/>
    <w:rsid w:val="00DD1DFE"/>
    <w:rsid w:val="00DD2EBD"/>
    <w:rsid w:val="00DD3201"/>
    <w:rsid w:val="00DD7308"/>
    <w:rsid w:val="00DE08DD"/>
    <w:rsid w:val="00DE64AC"/>
    <w:rsid w:val="00DE6691"/>
    <w:rsid w:val="00DF23B7"/>
    <w:rsid w:val="00DF7322"/>
    <w:rsid w:val="00E030E3"/>
    <w:rsid w:val="00E03615"/>
    <w:rsid w:val="00E05A45"/>
    <w:rsid w:val="00E119FF"/>
    <w:rsid w:val="00E11E0E"/>
    <w:rsid w:val="00E16EC9"/>
    <w:rsid w:val="00E17D6E"/>
    <w:rsid w:val="00E236D0"/>
    <w:rsid w:val="00E237F4"/>
    <w:rsid w:val="00E2660C"/>
    <w:rsid w:val="00E3065A"/>
    <w:rsid w:val="00E36ECF"/>
    <w:rsid w:val="00E45B3D"/>
    <w:rsid w:val="00E46344"/>
    <w:rsid w:val="00E47297"/>
    <w:rsid w:val="00E5400D"/>
    <w:rsid w:val="00E574C9"/>
    <w:rsid w:val="00E640CF"/>
    <w:rsid w:val="00E70682"/>
    <w:rsid w:val="00E72A6A"/>
    <w:rsid w:val="00E8034E"/>
    <w:rsid w:val="00E81024"/>
    <w:rsid w:val="00E81E19"/>
    <w:rsid w:val="00E8209F"/>
    <w:rsid w:val="00E856F4"/>
    <w:rsid w:val="00E85F41"/>
    <w:rsid w:val="00E863C8"/>
    <w:rsid w:val="00E9031D"/>
    <w:rsid w:val="00E91A70"/>
    <w:rsid w:val="00E940CE"/>
    <w:rsid w:val="00E967E7"/>
    <w:rsid w:val="00EA21F5"/>
    <w:rsid w:val="00EA33D8"/>
    <w:rsid w:val="00EA7274"/>
    <w:rsid w:val="00EA7571"/>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05E8F"/>
    <w:rsid w:val="00F12415"/>
    <w:rsid w:val="00F1669E"/>
    <w:rsid w:val="00F232EE"/>
    <w:rsid w:val="00F23B8D"/>
    <w:rsid w:val="00F32B9E"/>
    <w:rsid w:val="00F35480"/>
    <w:rsid w:val="00F36E1E"/>
    <w:rsid w:val="00F42D88"/>
    <w:rsid w:val="00F45533"/>
    <w:rsid w:val="00F50222"/>
    <w:rsid w:val="00F50988"/>
    <w:rsid w:val="00F52372"/>
    <w:rsid w:val="00F56C1E"/>
    <w:rsid w:val="00F575A8"/>
    <w:rsid w:val="00F71AEF"/>
    <w:rsid w:val="00F7630A"/>
    <w:rsid w:val="00F768C5"/>
    <w:rsid w:val="00F7695E"/>
    <w:rsid w:val="00F77469"/>
    <w:rsid w:val="00F83E88"/>
    <w:rsid w:val="00F8454A"/>
    <w:rsid w:val="00F97019"/>
    <w:rsid w:val="00F97E05"/>
    <w:rsid w:val="00FA093D"/>
    <w:rsid w:val="00FA1E38"/>
    <w:rsid w:val="00FB0A1A"/>
    <w:rsid w:val="00FB0F27"/>
    <w:rsid w:val="00FB15E0"/>
    <w:rsid w:val="00FB3747"/>
    <w:rsid w:val="00FB3A81"/>
    <w:rsid w:val="00FB4480"/>
    <w:rsid w:val="00FB4ABE"/>
    <w:rsid w:val="00FB68CD"/>
    <w:rsid w:val="00FC0188"/>
    <w:rsid w:val="00FC0BAD"/>
    <w:rsid w:val="00FC2A14"/>
    <w:rsid w:val="00FC6748"/>
    <w:rsid w:val="00FD00F1"/>
    <w:rsid w:val="00FD2967"/>
    <w:rsid w:val="00FD35C0"/>
    <w:rsid w:val="00FD61FA"/>
    <w:rsid w:val="00FE1B5E"/>
    <w:rsid w:val="00FE5BB9"/>
    <w:rsid w:val="00FE7C45"/>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76D2E"/>
  <w15:docId w15:val="{5146DE38-79FD-488C-90C8-92BCDD4E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ffc"/>
    <w:uiPriority w:val="39"/>
    <w:rsid w:val="00022746"/>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07668135">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68F5-C2AC-42E0-81F5-DC932022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50</Pages>
  <Words>17009</Words>
  <Characters>96957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25</cp:revision>
  <cp:lastPrinted>2019-10-14T10:11:00Z</cp:lastPrinted>
  <dcterms:created xsi:type="dcterms:W3CDTF">2019-07-02T07:28:00Z</dcterms:created>
  <dcterms:modified xsi:type="dcterms:W3CDTF">2019-10-14T13:08:00Z</dcterms:modified>
</cp:coreProperties>
</file>