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E6" w:rsidRPr="00422FE6" w:rsidRDefault="00422FE6">
      <w:pPr>
        <w:rPr>
          <w:b/>
          <w:szCs w:val="24"/>
        </w:rPr>
      </w:pPr>
      <w:r w:rsidRPr="00422FE6">
        <w:rPr>
          <w:b/>
          <w:szCs w:val="24"/>
        </w:rPr>
        <w:t>Запрос:</w:t>
      </w:r>
    </w:p>
    <w:p w:rsidR="00B00CA6" w:rsidRPr="00422FE6" w:rsidRDefault="00D94E74">
      <w:pPr>
        <w:rPr>
          <w:szCs w:val="24"/>
        </w:rPr>
      </w:pPr>
      <w:r w:rsidRPr="00422FE6">
        <w:rPr>
          <w:szCs w:val="24"/>
        </w:rPr>
        <w:t>Уважаемый Заказчик!</w:t>
      </w:r>
    </w:p>
    <w:p w:rsidR="00D94E74" w:rsidRPr="00422FE6" w:rsidRDefault="00D94E74" w:rsidP="00D94E74">
      <w:pPr>
        <w:widowControl w:val="0"/>
        <w:snapToGrid w:val="0"/>
        <w:jc w:val="both"/>
        <w:rPr>
          <w:szCs w:val="24"/>
        </w:rPr>
      </w:pPr>
      <w:r w:rsidRPr="00422FE6">
        <w:rPr>
          <w:szCs w:val="24"/>
        </w:rPr>
        <w:t>Согласно конкурсной документации одним из критериев оценки заявок является критерий - Деловая репутация участника закупки. В рамках данного критерия, оценке подлежит индекс деловой репутации в соответствии с требованиями ГОСТ Р 66.0.01-2017. (НЦБ</w:t>
      </w:r>
      <w:proofErr w:type="spellStart"/>
      <w:r w:rsidRPr="00422FE6">
        <w:rPr>
          <w:szCs w:val="24"/>
          <w:lang w:val="en-US"/>
        </w:rPr>
        <w:t>i</w:t>
      </w:r>
      <w:proofErr w:type="spellEnd"/>
      <w:r w:rsidRPr="00422FE6">
        <w:rPr>
          <w:szCs w:val="24"/>
        </w:rPr>
        <w:t>1).</w:t>
      </w:r>
    </w:p>
    <w:p w:rsidR="00D94E74" w:rsidRPr="00422FE6" w:rsidRDefault="00D94E74" w:rsidP="00D94E74">
      <w:pPr>
        <w:adjustRightInd w:val="0"/>
        <w:jc w:val="both"/>
        <w:rPr>
          <w:bCs/>
          <w:szCs w:val="24"/>
        </w:rPr>
      </w:pPr>
      <w:r w:rsidRPr="00422FE6">
        <w:rPr>
          <w:rFonts w:eastAsia="Arial Unicode MS"/>
          <w:szCs w:val="24"/>
        </w:rPr>
        <w:t xml:space="preserve">Деловая репутация участника закупки определяется индексом деловой репутации в соответствии с требованиями ГОСТ Р 66.0.01-2017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 и требованиями систем добровольной сертификации (далее – СДС): </w:t>
      </w:r>
      <w:r w:rsidRPr="00422FE6">
        <w:rPr>
          <w:szCs w:val="24"/>
        </w:rPr>
        <w:t>Система добровольной сертификации «Монолит» (регистрационный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№ РОСС RU.З2338.04МОН0) или Система добровольной сертификации "НОПСС" (регистрационный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№ РОСС RU.З1988.04ЖСН2).</w:t>
      </w:r>
      <w:r w:rsidRPr="00422FE6">
        <w:rPr>
          <w:rFonts w:eastAsia="Arial Unicode MS"/>
          <w:szCs w:val="24"/>
        </w:rPr>
        <w:t xml:space="preserve"> Количество баллов, присуждаемых оцениваемой заявки, рассчитывается в соответствии </w:t>
      </w:r>
      <w:r w:rsidR="00422FE6" w:rsidRPr="00422FE6">
        <w:rPr>
          <w:rFonts w:eastAsia="Arial Unicode MS"/>
          <w:szCs w:val="24"/>
        </w:rPr>
        <w:t>с Приложением</w:t>
      </w:r>
      <w:r w:rsidRPr="00422FE6">
        <w:rPr>
          <w:rFonts w:eastAsia="Arial Unicode MS"/>
          <w:szCs w:val="24"/>
        </w:rPr>
        <w:t xml:space="preserve"> № 1 к таблице №2.</w:t>
      </w:r>
    </w:p>
    <w:p w:rsidR="00D94E74" w:rsidRPr="00422FE6" w:rsidRDefault="00D94E74" w:rsidP="00D94E74">
      <w:pPr>
        <w:adjustRightInd w:val="0"/>
        <w:ind w:firstLine="709"/>
        <w:jc w:val="both"/>
        <w:rPr>
          <w:snapToGrid w:val="0"/>
          <w:szCs w:val="24"/>
        </w:rPr>
      </w:pPr>
      <w:r w:rsidRPr="00422FE6">
        <w:rPr>
          <w:snapToGrid w:val="0"/>
          <w:szCs w:val="24"/>
        </w:rPr>
        <w:t>Значение индекса деловой репутации</w:t>
      </w:r>
      <w:r w:rsidRPr="00422FE6">
        <w:rPr>
          <w:snapToGrid w:val="0"/>
          <w:szCs w:val="24"/>
        </w:rPr>
        <w:tab/>
        <w:t>Количество баллов по показателю деловая репутация участника закупки</w:t>
      </w:r>
    </w:p>
    <w:tbl>
      <w:tblPr>
        <w:tblW w:w="5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653"/>
      </w:tblGrid>
      <w:tr w:rsidR="00D94E74" w:rsidRPr="00422FE6" w:rsidTr="008A073A">
        <w:trPr>
          <w:trHeight w:val="806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b/>
                <w:bCs/>
                <w:sz w:val="24"/>
                <w:szCs w:val="24"/>
              </w:rPr>
              <w:t>Значение индекса деловой репутации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b/>
                <w:bCs/>
                <w:sz w:val="24"/>
                <w:szCs w:val="24"/>
              </w:rPr>
              <w:t>Количество баллов по показателю деловая репутация участника закупки</w:t>
            </w:r>
          </w:p>
        </w:tc>
      </w:tr>
      <w:tr w:rsidR="00D94E74" w:rsidRPr="00422FE6" w:rsidTr="008A073A">
        <w:trPr>
          <w:trHeight w:val="309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color w:val="000000" w:themeColor="text1"/>
                <w:sz w:val="24"/>
                <w:szCs w:val="24"/>
              </w:rPr>
              <w:t>более 90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94E74" w:rsidRPr="00422FE6" w:rsidTr="008A073A">
        <w:trPr>
          <w:trHeight w:val="309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от 75до 90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D94E74" w:rsidRPr="00422FE6" w:rsidTr="008A073A">
        <w:trPr>
          <w:trHeight w:val="309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от 50 до 74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D94E74" w:rsidRPr="00422FE6" w:rsidTr="008A073A">
        <w:trPr>
          <w:trHeight w:val="309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от 25 до 49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94E74" w:rsidRPr="00422FE6" w:rsidTr="008A073A">
        <w:trPr>
          <w:trHeight w:val="309"/>
          <w:jc w:val="center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 xml:space="preserve">До 24 или отсутствие сертификата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E74" w:rsidRPr="00422FE6" w:rsidRDefault="00D94E74" w:rsidP="008A073A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22FE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D94E74" w:rsidRPr="00422FE6" w:rsidRDefault="00D94E74" w:rsidP="00D94E74">
      <w:pPr>
        <w:widowControl w:val="0"/>
        <w:snapToGrid w:val="0"/>
        <w:jc w:val="both"/>
        <w:rPr>
          <w:szCs w:val="24"/>
        </w:rPr>
      </w:pPr>
    </w:p>
    <w:p w:rsidR="00D94E74" w:rsidRPr="00422FE6" w:rsidRDefault="00D94E74" w:rsidP="00D94E74">
      <w:pPr>
        <w:widowControl w:val="0"/>
        <w:snapToGrid w:val="0"/>
        <w:jc w:val="both"/>
        <w:rPr>
          <w:szCs w:val="24"/>
        </w:rPr>
      </w:pPr>
      <w:r w:rsidRPr="00422FE6">
        <w:rPr>
          <w:szCs w:val="24"/>
        </w:rPr>
        <w:t xml:space="preserve">В свою очередь, </w:t>
      </w:r>
      <w:r w:rsidR="000744DB" w:rsidRPr="00422FE6">
        <w:rPr>
          <w:szCs w:val="24"/>
        </w:rPr>
        <w:t xml:space="preserve">хотим отметить, что позиция ФАС </w:t>
      </w:r>
      <w:proofErr w:type="gramStart"/>
      <w:r w:rsidR="000744DB" w:rsidRPr="00422FE6">
        <w:rPr>
          <w:szCs w:val="24"/>
        </w:rPr>
        <w:t xml:space="preserve">касаемо </w:t>
      </w:r>
      <w:r w:rsidRPr="00422FE6">
        <w:rPr>
          <w:szCs w:val="24"/>
        </w:rPr>
        <w:t xml:space="preserve"> </w:t>
      </w:r>
      <w:r w:rsidR="000744DB" w:rsidRPr="00422FE6">
        <w:rPr>
          <w:szCs w:val="24"/>
        </w:rPr>
        <w:t>критерия</w:t>
      </w:r>
      <w:proofErr w:type="gramEnd"/>
      <w:r w:rsidR="000744DB" w:rsidRPr="00422FE6">
        <w:rPr>
          <w:szCs w:val="24"/>
        </w:rPr>
        <w:t xml:space="preserve"> оценки по индексу деловой репутации крайне отрицательная.</w:t>
      </w:r>
    </w:p>
    <w:p w:rsidR="000744DB" w:rsidRPr="00422FE6" w:rsidRDefault="000744DB" w:rsidP="00D94E74">
      <w:pPr>
        <w:widowControl w:val="0"/>
        <w:snapToGrid w:val="0"/>
        <w:jc w:val="both"/>
        <w:rPr>
          <w:szCs w:val="24"/>
        </w:rPr>
      </w:pPr>
      <w:r w:rsidRPr="00422FE6">
        <w:rPr>
          <w:szCs w:val="24"/>
        </w:rPr>
        <w:t>Цитата:</w:t>
      </w:r>
    </w:p>
    <w:p w:rsidR="000744DB" w:rsidRPr="00422FE6" w:rsidRDefault="000744DB" w:rsidP="008C0FB9">
      <w:pPr>
        <w:widowControl w:val="0"/>
        <w:snapToGrid w:val="0"/>
        <w:ind w:firstLine="708"/>
        <w:jc w:val="both"/>
        <w:rPr>
          <w:b/>
          <w:i/>
          <w:color w:val="000000"/>
          <w:szCs w:val="24"/>
        </w:rPr>
      </w:pPr>
      <w:r w:rsidRPr="00422FE6">
        <w:rPr>
          <w:b/>
          <w:i/>
          <w:color w:val="000000"/>
          <w:szCs w:val="24"/>
        </w:rPr>
        <w:t xml:space="preserve">Письмо ФАС России № 17/10863/21 от 15.02.2021г. об усилении контроля, в соответствии с которым ФАС России приходит к выводу, что при отсутствии норм законодательства Российской Федерации об обязательном применении ГОСТ </w:t>
      </w:r>
      <w:r w:rsidRPr="00422FE6">
        <w:rPr>
          <w:b/>
          <w:i/>
          <w:color w:val="000000"/>
          <w:szCs w:val="24"/>
        </w:rPr>
        <w:lastRenderedPageBreak/>
        <w:t>Р 66.1.02-2015, предоставление участником закупки сертификата соответствия в качестве подтверждения индекса деловой репутации с целью получения баллов по вышеуказанному показателю не указывает на более высокий уровень квалификации такого участника закупки, а также не свидетельствует о том, что таким участником закупки будет предложено лучшее условие исполнения государственного контракта. Кроме того, получение участником закупки данного сертификата с указанием индекса деловой репутации требует значительных временных и финансовых затрат со стороны участника закупки, что является административным барьером для участия в закупке. При этом срок и фиксированная стоимость получения сертификата не установлены. Таким образом, присвоение индекса деловой репутации и получение такого сертификата зависит от волеизъявления третьих лиц</w:t>
      </w:r>
      <w:r w:rsidR="008C0FB9" w:rsidRPr="00422FE6">
        <w:rPr>
          <w:b/>
          <w:i/>
          <w:color w:val="000000"/>
          <w:szCs w:val="24"/>
        </w:rPr>
        <w:t>.</w:t>
      </w:r>
    </w:p>
    <w:p w:rsidR="008C0FB9" w:rsidRPr="00422FE6" w:rsidRDefault="008C0FB9" w:rsidP="008C0FB9">
      <w:pPr>
        <w:widowControl w:val="0"/>
        <w:snapToGrid w:val="0"/>
        <w:ind w:firstLine="708"/>
        <w:jc w:val="both"/>
        <w:rPr>
          <w:b/>
          <w:i/>
          <w:color w:val="000000"/>
          <w:szCs w:val="24"/>
        </w:rPr>
      </w:pPr>
      <w:r w:rsidRPr="00422FE6">
        <w:rPr>
          <w:b/>
          <w:i/>
          <w:color w:val="000000"/>
          <w:szCs w:val="24"/>
        </w:rPr>
        <w:t>Установление в документациях о закупках в качестве предмета оценки индекса деловой репутации, присвоенного в соответствии с ГОСТ Р 66.1.02-2015, который подтверждается соответствующим сертификатом, не соответствует законодательству Российской Федерации о контрактной системе в сфере закупок и может привести к ограничению количества участников закупки.</w:t>
      </w:r>
    </w:p>
    <w:p w:rsidR="008C0FB9" w:rsidRPr="00422FE6" w:rsidRDefault="008C0FB9" w:rsidP="008C0FB9">
      <w:pPr>
        <w:ind w:firstLine="708"/>
        <w:jc w:val="both"/>
        <w:rPr>
          <w:b/>
          <w:i/>
          <w:color w:val="000000"/>
          <w:szCs w:val="24"/>
        </w:rPr>
      </w:pPr>
      <w:r w:rsidRPr="00422FE6">
        <w:rPr>
          <w:b/>
          <w:i/>
          <w:color w:val="000000"/>
          <w:szCs w:val="24"/>
        </w:rPr>
        <w:t>Применения данного порядка оценки заявок влечет за собой нарушение принципа равноправия, создает неравные стартовые условия для участников закупки.</w:t>
      </w:r>
    </w:p>
    <w:p w:rsidR="008C0FB9" w:rsidRPr="00422FE6" w:rsidRDefault="008C0FB9" w:rsidP="008C0FB9">
      <w:pPr>
        <w:widowControl w:val="0"/>
        <w:snapToGrid w:val="0"/>
        <w:ind w:firstLine="708"/>
        <w:jc w:val="both"/>
        <w:rPr>
          <w:b/>
          <w:i/>
          <w:color w:val="000000"/>
          <w:szCs w:val="24"/>
        </w:rPr>
      </w:pPr>
    </w:p>
    <w:p w:rsidR="008C0FB9" w:rsidRPr="00422FE6" w:rsidRDefault="008C0FB9" w:rsidP="008C0FB9">
      <w:pPr>
        <w:pStyle w:val="3"/>
        <w:jc w:val="both"/>
        <w:rPr>
          <w:color w:val="000000"/>
          <w:sz w:val="24"/>
        </w:rPr>
      </w:pPr>
      <w:r w:rsidRPr="00422FE6">
        <w:rPr>
          <w:color w:val="000000"/>
          <w:sz w:val="24"/>
        </w:rPr>
        <w:t>С данной практикой ФАС можно ознакомиться согласно РЕШЕНИЕ № 332/2021-КС по делу № 023/06/54.7-997/202.</w:t>
      </w:r>
    </w:p>
    <w:p w:rsidR="008C0FB9" w:rsidRPr="00422FE6" w:rsidRDefault="008C0FB9" w:rsidP="008C0FB9">
      <w:pPr>
        <w:rPr>
          <w:szCs w:val="24"/>
          <w:lang w:eastAsia="ru-RU"/>
        </w:rPr>
      </w:pPr>
    </w:p>
    <w:p w:rsidR="008C0FB9" w:rsidRPr="00422FE6" w:rsidRDefault="008C0FB9" w:rsidP="008C0FB9">
      <w:pPr>
        <w:rPr>
          <w:szCs w:val="24"/>
          <w:lang w:eastAsia="ru-RU"/>
        </w:rPr>
      </w:pPr>
      <w:r w:rsidRPr="00422FE6">
        <w:rPr>
          <w:szCs w:val="24"/>
          <w:lang w:eastAsia="ru-RU"/>
        </w:rPr>
        <w:t xml:space="preserve">Данное решение прилагаем отдельным файлом (цветом выделены выше обозначенные цитаты) или по ссылке </w:t>
      </w:r>
      <w:hyperlink r:id="rId4" w:history="1">
        <w:r w:rsidRPr="00422FE6">
          <w:rPr>
            <w:rStyle w:val="a4"/>
            <w:szCs w:val="24"/>
            <w:lang w:eastAsia="ru-RU"/>
          </w:rPr>
          <w:t>https://zakupki.gov.ru/epz/complaint/card/documents.html?id=2086720</w:t>
        </w:r>
      </w:hyperlink>
    </w:p>
    <w:p w:rsidR="008C0FB9" w:rsidRPr="00422FE6" w:rsidRDefault="008C0FB9" w:rsidP="008C0FB9">
      <w:pPr>
        <w:rPr>
          <w:szCs w:val="24"/>
          <w:lang w:eastAsia="ru-RU"/>
        </w:rPr>
      </w:pPr>
    </w:p>
    <w:p w:rsidR="000744DB" w:rsidRPr="00422FE6" w:rsidRDefault="008C0FB9" w:rsidP="00D94E74">
      <w:pPr>
        <w:widowControl w:val="0"/>
        <w:snapToGrid w:val="0"/>
        <w:jc w:val="both"/>
        <w:rPr>
          <w:color w:val="000000"/>
          <w:szCs w:val="24"/>
        </w:rPr>
      </w:pPr>
      <w:r w:rsidRPr="00422FE6">
        <w:rPr>
          <w:b/>
          <w:color w:val="000000"/>
          <w:szCs w:val="24"/>
        </w:rPr>
        <w:t>ПРОШУ:</w:t>
      </w:r>
      <w:r w:rsidRPr="00422FE6">
        <w:rPr>
          <w:color w:val="000000"/>
          <w:szCs w:val="24"/>
        </w:rPr>
        <w:t xml:space="preserve"> Внести изменения в конкурсную документацию на предмет о</w:t>
      </w:r>
      <w:r w:rsidR="00A45701" w:rsidRPr="00422FE6">
        <w:rPr>
          <w:color w:val="000000"/>
          <w:szCs w:val="24"/>
        </w:rPr>
        <w:t>ц</w:t>
      </w:r>
      <w:r w:rsidRPr="00422FE6">
        <w:rPr>
          <w:color w:val="000000"/>
          <w:szCs w:val="24"/>
        </w:rPr>
        <w:t xml:space="preserve">енки заявок участника. Исключить </w:t>
      </w:r>
      <w:r w:rsidR="00A45701" w:rsidRPr="00422FE6">
        <w:rPr>
          <w:color w:val="000000"/>
          <w:szCs w:val="24"/>
        </w:rPr>
        <w:t xml:space="preserve">критерий </w:t>
      </w:r>
      <w:proofErr w:type="gramStart"/>
      <w:r w:rsidR="00A45701" w:rsidRPr="00422FE6">
        <w:rPr>
          <w:color w:val="000000"/>
          <w:szCs w:val="24"/>
        </w:rPr>
        <w:t>деловая репутация</w:t>
      </w:r>
      <w:proofErr w:type="gramEnd"/>
      <w:r w:rsidR="00A45701" w:rsidRPr="00422FE6">
        <w:rPr>
          <w:color w:val="000000"/>
          <w:szCs w:val="24"/>
        </w:rPr>
        <w:t xml:space="preserve"> по оценке индекса деловой репутации. </w:t>
      </w:r>
    </w:p>
    <w:p w:rsidR="00A45701" w:rsidRPr="00422FE6" w:rsidRDefault="00A45701" w:rsidP="00D94E74">
      <w:pPr>
        <w:widowControl w:val="0"/>
        <w:snapToGrid w:val="0"/>
        <w:jc w:val="both"/>
        <w:rPr>
          <w:color w:val="000000"/>
          <w:szCs w:val="24"/>
        </w:rPr>
      </w:pPr>
      <w:r w:rsidRPr="00422FE6">
        <w:rPr>
          <w:color w:val="000000"/>
          <w:szCs w:val="24"/>
        </w:rPr>
        <w:t xml:space="preserve">В случае отказа со стороны Заказчика – </w:t>
      </w:r>
      <w:proofErr w:type="gramStart"/>
      <w:r w:rsidRPr="00422FE6">
        <w:rPr>
          <w:color w:val="000000"/>
          <w:szCs w:val="24"/>
        </w:rPr>
        <w:t>вынужден  обратиться</w:t>
      </w:r>
      <w:proofErr w:type="gramEnd"/>
      <w:r w:rsidRPr="00422FE6">
        <w:rPr>
          <w:color w:val="000000"/>
          <w:szCs w:val="24"/>
        </w:rPr>
        <w:t xml:space="preserve"> в ФАС.</w:t>
      </w:r>
    </w:p>
    <w:p w:rsidR="00A45701" w:rsidRPr="00422FE6" w:rsidRDefault="00A45701" w:rsidP="00D94E74">
      <w:pPr>
        <w:widowControl w:val="0"/>
        <w:snapToGrid w:val="0"/>
        <w:jc w:val="both"/>
        <w:rPr>
          <w:color w:val="000000"/>
          <w:szCs w:val="24"/>
        </w:rPr>
      </w:pPr>
      <w:r w:rsidRPr="00422FE6">
        <w:rPr>
          <w:color w:val="000000"/>
          <w:szCs w:val="24"/>
        </w:rPr>
        <w:t xml:space="preserve">Также отмечу, что объективной оценкой по критерию деловая репутация – является опыт (количество контрактов и/или суммарный </w:t>
      </w:r>
      <w:proofErr w:type="gramStart"/>
      <w:r w:rsidRPr="00422FE6">
        <w:rPr>
          <w:color w:val="000000"/>
          <w:szCs w:val="24"/>
        </w:rPr>
        <w:t>объем)  по</w:t>
      </w:r>
      <w:proofErr w:type="gramEnd"/>
      <w:r w:rsidRPr="00422FE6">
        <w:rPr>
          <w:color w:val="000000"/>
          <w:szCs w:val="24"/>
        </w:rPr>
        <w:t xml:space="preserve"> завершенным контрактам в рамках государственного заказа (44-ФЗ и 223-ФЗ) по объектам капитального строительства.</w:t>
      </w:r>
    </w:p>
    <w:p w:rsidR="00DE1A96" w:rsidRPr="00422FE6" w:rsidRDefault="00DE1A96" w:rsidP="00D94E74">
      <w:pPr>
        <w:widowControl w:val="0"/>
        <w:snapToGrid w:val="0"/>
        <w:jc w:val="both"/>
        <w:rPr>
          <w:color w:val="000000"/>
          <w:szCs w:val="24"/>
        </w:rPr>
      </w:pPr>
    </w:p>
    <w:p w:rsidR="00DE1A96" w:rsidRPr="00422FE6" w:rsidRDefault="00DE1A96" w:rsidP="00D94E74">
      <w:pPr>
        <w:widowControl w:val="0"/>
        <w:snapToGrid w:val="0"/>
        <w:jc w:val="both"/>
        <w:rPr>
          <w:b/>
          <w:color w:val="000000"/>
          <w:szCs w:val="24"/>
          <w:u w:val="single"/>
        </w:rPr>
      </w:pPr>
      <w:r w:rsidRPr="00422FE6">
        <w:rPr>
          <w:b/>
          <w:color w:val="000000"/>
          <w:szCs w:val="24"/>
          <w:u w:val="single"/>
        </w:rPr>
        <w:t>Разъяснение:</w:t>
      </w:r>
    </w:p>
    <w:p w:rsidR="00DE1A96" w:rsidRPr="00422FE6" w:rsidRDefault="00DE1A96" w:rsidP="00D94E74">
      <w:pPr>
        <w:widowControl w:val="0"/>
        <w:snapToGrid w:val="0"/>
        <w:jc w:val="both"/>
        <w:rPr>
          <w:color w:val="000000"/>
          <w:szCs w:val="24"/>
        </w:rPr>
      </w:pPr>
    </w:p>
    <w:p w:rsidR="00DE1A96" w:rsidRPr="00422FE6" w:rsidRDefault="00DE1A96" w:rsidP="00DE1A9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22FE6">
        <w:rPr>
          <w:szCs w:val="24"/>
        </w:rPr>
        <w:t xml:space="preserve">Уважаемый </w:t>
      </w:r>
      <w:r w:rsidR="00422FE6">
        <w:rPr>
          <w:szCs w:val="24"/>
        </w:rPr>
        <w:t>У</w:t>
      </w:r>
      <w:r w:rsidRPr="00422FE6">
        <w:rPr>
          <w:szCs w:val="24"/>
        </w:rPr>
        <w:t xml:space="preserve">частник,  обращаем Ваше внимание, что приведенное Вами обоснование  и административная практика относится  к отношениям, регулируемым Федеральным законом от 05.04.2013 №44-ФЗ «О контрактной системе в сфере закупок </w:t>
      </w:r>
      <w:r w:rsidRPr="00422FE6">
        <w:rPr>
          <w:szCs w:val="24"/>
        </w:rPr>
        <w:lastRenderedPageBreak/>
        <w:t xml:space="preserve">товаров, работ, услуг для обеспечения государственных и муниципальных нужд» и постановлением Правительства РФ от 28.11.2003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DE1A96" w:rsidRPr="00422FE6" w:rsidRDefault="00DE1A96" w:rsidP="00DE1A9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22FE6">
        <w:rPr>
          <w:szCs w:val="24"/>
        </w:rPr>
        <w:t>Согласно определению Верховного суда РФ от 07.06.2017г. по делу № А56-84843/2015 Заказчик</w:t>
      </w:r>
      <w:r w:rsidR="00422FE6" w:rsidRPr="00422FE6">
        <w:rPr>
          <w:szCs w:val="24"/>
        </w:rPr>
        <w:t>,</w:t>
      </w:r>
      <w:r w:rsidRPr="00422FE6">
        <w:rPr>
          <w:szCs w:val="24"/>
        </w:rPr>
        <w:t xml:space="preserve"> исходя из своих потребностей, вправе применить в конкурсной документации для оценки деловой репутации участника конкурса при наличии соответствующих </w:t>
      </w:r>
      <w:r w:rsidR="00327DDB" w:rsidRPr="00422FE6">
        <w:rPr>
          <w:szCs w:val="24"/>
        </w:rPr>
        <w:t>требований</w:t>
      </w:r>
      <w:r w:rsidRPr="00422FE6">
        <w:rPr>
          <w:szCs w:val="24"/>
        </w:rPr>
        <w:t xml:space="preserve"> </w:t>
      </w:r>
      <w:r w:rsidR="00327DDB" w:rsidRPr="00422FE6">
        <w:rPr>
          <w:szCs w:val="24"/>
        </w:rPr>
        <w:t>в</w:t>
      </w:r>
      <w:r w:rsidRPr="00422FE6">
        <w:rPr>
          <w:szCs w:val="24"/>
        </w:rPr>
        <w:t xml:space="preserve"> рамках системы добро</w:t>
      </w:r>
      <w:r w:rsidR="00327DDB" w:rsidRPr="00422FE6">
        <w:rPr>
          <w:szCs w:val="24"/>
        </w:rPr>
        <w:t>в</w:t>
      </w:r>
      <w:r w:rsidRPr="00422FE6">
        <w:rPr>
          <w:szCs w:val="24"/>
        </w:rPr>
        <w:t xml:space="preserve">ольной сертификации применительно к объекту </w:t>
      </w:r>
      <w:r w:rsidR="00327DDB" w:rsidRPr="00422FE6">
        <w:rPr>
          <w:szCs w:val="24"/>
        </w:rPr>
        <w:t>закупки</w:t>
      </w:r>
      <w:r w:rsidRPr="00422FE6">
        <w:rPr>
          <w:szCs w:val="24"/>
        </w:rPr>
        <w:t xml:space="preserve">. </w:t>
      </w:r>
      <w:r w:rsidR="00327DDB" w:rsidRPr="00422FE6">
        <w:rPr>
          <w:szCs w:val="24"/>
        </w:rPr>
        <w:t>Предоставление</w:t>
      </w:r>
      <w:r w:rsidRPr="00422FE6">
        <w:rPr>
          <w:szCs w:val="24"/>
        </w:rPr>
        <w:t xml:space="preserve"> копии сертификата не является обязательным условием для участия </w:t>
      </w:r>
      <w:r w:rsidR="00327DDB" w:rsidRPr="00422FE6">
        <w:rPr>
          <w:szCs w:val="24"/>
        </w:rPr>
        <w:t>в</w:t>
      </w:r>
      <w:r w:rsidRPr="00422FE6">
        <w:rPr>
          <w:szCs w:val="24"/>
        </w:rPr>
        <w:t xml:space="preserve"> </w:t>
      </w:r>
      <w:r w:rsidR="00327DDB" w:rsidRPr="00422FE6">
        <w:rPr>
          <w:szCs w:val="24"/>
        </w:rPr>
        <w:t>закупке</w:t>
      </w:r>
      <w:r w:rsidRPr="00422FE6">
        <w:rPr>
          <w:szCs w:val="24"/>
        </w:rPr>
        <w:t xml:space="preserve">, не может служить основанием для отклонения </w:t>
      </w:r>
      <w:r w:rsidR="00327DDB" w:rsidRPr="00422FE6">
        <w:rPr>
          <w:szCs w:val="24"/>
        </w:rPr>
        <w:t>заявки</w:t>
      </w:r>
      <w:r w:rsidRPr="00422FE6">
        <w:rPr>
          <w:szCs w:val="24"/>
        </w:rPr>
        <w:t xml:space="preserve"> участника, а служит лишь крит</w:t>
      </w:r>
      <w:r w:rsidR="00327DDB" w:rsidRPr="00422FE6">
        <w:rPr>
          <w:szCs w:val="24"/>
        </w:rPr>
        <w:t>ерием</w:t>
      </w:r>
      <w:r w:rsidRPr="00422FE6">
        <w:rPr>
          <w:szCs w:val="24"/>
        </w:rPr>
        <w:t xml:space="preserve"> оценки участника, в то время как к участию в закупке может быть допущено любое лицо независимо от наличия сертификата. </w:t>
      </w:r>
    </w:p>
    <w:p w:rsidR="00DE1A96" w:rsidRPr="00422FE6" w:rsidRDefault="00DE1A96" w:rsidP="00DE1A9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22FE6">
        <w:rPr>
          <w:szCs w:val="24"/>
        </w:rPr>
        <w:t xml:space="preserve">Таким образом, установленный </w:t>
      </w:r>
      <w:r w:rsidR="00327DDB" w:rsidRPr="00422FE6">
        <w:rPr>
          <w:szCs w:val="24"/>
        </w:rPr>
        <w:t>заказчиком к</w:t>
      </w:r>
      <w:r w:rsidRPr="00422FE6">
        <w:rPr>
          <w:szCs w:val="24"/>
        </w:rPr>
        <w:t xml:space="preserve">ритерий по показателю «Деловая репутация </w:t>
      </w:r>
      <w:r w:rsidR="00327DDB" w:rsidRPr="00422FE6">
        <w:rPr>
          <w:szCs w:val="24"/>
        </w:rPr>
        <w:t>участника</w:t>
      </w:r>
      <w:r w:rsidRPr="00422FE6">
        <w:rPr>
          <w:szCs w:val="24"/>
        </w:rPr>
        <w:t xml:space="preserve"> закупки» в документации, не препятст</w:t>
      </w:r>
      <w:r w:rsidR="00327DDB" w:rsidRPr="00422FE6">
        <w:rPr>
          <w:szCs w:val="24"/>
        </w:rPr>
        <w:t>в</w:t>
      </w:r>
      <w:r w:rsidRPr="00422FE6">
        <w:rPr>
          <w:szCs w:val="24"/>
        </w:rPr>
        <w:t xml:space="preserve">ует участию в конкурсе, не предрешает исхода закупки, не создает преимуществ конкретному лицу, а в данной ситуации направлен, прежде всего, на </w:t>
      </w:r>
      <w:r w:rsidR="00327DDB" w:rsidRPr="00422FE6">
        <w:rPr>
          <w:szCs w:val="24"/>
        </w:rPr>
        <w:t>определения победителя конкурса</w:t>
      </w:r>
      <w:r w:rsidRPr="00422FE6">
        <w:rPr>
          <w:szCs w:val="24"/>
        </w:rPr>
        <w:t xml:space="preserve">-лица, наиболее соответствующего требованиям Заказчика при </w:t>
      </w:r>
      <w:r w:rsidR="00327DDB" w:rsidRPr="00422FE6">
        <w:rPr>
          <w:szCs w:val="24"/>
        </w:rPr>
        <w:t>выполнении работ</w:t>
      </w:r>
      <w:r w:rsidRPr="00422FE6">
        <w:rPr>
          <w:szCs w:val="24"/>
        </w:rPr>
        <w:t xml:space="preserve"> по объекту закупки. </w:t>
      </w:r>
    </w:p>
    <w:p w:rsidR="00327DDB" w:rsidRPr="00422FE6" w:rsidRDefault="00327DDB" w:rsidP="00327D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color w:val="000000"/>
          <w:szCs w:val="24"/>
        </w:rPr>
      </w:pPr>
      <w:r w:rsidRPr="00422FE6">
        <w:rPr>
          <w:szCs w:val="24"/>
        </w:rPr>
        <w:t xml:space="preserve">При этом также обращаем Ваше внимание, что в соответствии с Решением Крымского УФАС по делу №082/06/106-187/2021 </w:t>
      </w:r>
      <w:r w:rsidRPr="00422FE6">
        <w:rPr>
          <w:rFonts w:eastAsia="Calibri"/>
          <w:bCs/>
          <w:color w:val="000000"/>
          <w:szCs w:val="24"/>
        </w:rPr>
        <w:t>критерий оценки «Деловая репутация участников закупки», рассчитываемый на основании   индекса деловой репутации</w:t>
      </w:r>
      <w:r w:rsidR="00422FE6" w:rsidRPr="00422FE6">
        <w:rPr>
          <w:rFonts w:eastAsia="Calibri"/>
          <w:bCs/>
          <w:color w:val="000000"/>
          <w:szCs w:val="24"/>
        </w:rPr>
        <w:t>,</w:t>
      </w:r>
      <w:r w:rsidRPr="00422FE6">
        <w:rPr>
          <w:rFonts w:eastAsia="Calibri"/>
          <w:bCs/>
          <w:color w:val="000000"/>
          <w:szCs w:val="24"/>
        </w:rPr>
        <w:t xml:space="preserve">  не создает необоснованные препятствия для участия в рассматриваемом конкурсе, а также преимущества какому-либо конкретному участнику закупки, не предрешает исход закупки, не противоречит целям проведения открытого конкурса в части выбора лучших условий исполнения контракта.</w:t>
      </w:r>
      <w:r w:rsidR="00422FE6">
        <w:rPr>
          <w:rFonts w:eastAsia="Calibri"/>
          <w:bCs/>
          <w:color w:val="000000"/>
          <w:szCs w:val="24"/>
        </w:rPr>
        <w:t>»</w:t>
      </w:r>
    </w:p>
    <w:p w:rsidR="00327DDB" w:rsidRPr="00422FE6" w:rsidRDefault="00327DDB" w:rsidP="00327DDB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22FE6">
        <w:rPr>
          <w:szCs w:val="24"/>
        </w:rPr>
        <w:t>Кром</w:t>
      </w:r>
      <w:bookmarkStart w:id="0" w:name="_GoBack"/>
      <w:bookmarkEnd w:id="0"/>
      <w:r w:rsidRPr="00422FE6">
        <w:rPr>
          <w:szCs w:val="24"/>
        </w:rPr>
        <w:t>е того закупка проводится в соответствии с Федеральным законом «О закупках товаров, работ, услуг отдельными видами юридических лиц» от 18.07.2011 N 223-ФЗ определяющий иной порядок формирования документации, а также порядок и условия ее обжалования</w:t>
      </w:r>
      <w:r w:rsidR="00B36FCD" w:rsidRPr="00422FE6">
        <w:rPr>
          <w:szCs w:val="24"/>
        </w:rPr>
        <w:t>, что не учитывается участником закупки</w:t>
      </w:r>
      <w:r w:rsidRPr="00422FE6">
        <w:rPr>
          <w:szCs w:val="24"/>
        </w:rPr>
        <w:t xml:space="preserve">. </w:t>
      </w:r>
    </w:p>
    <w:p w:rsidR="00DE1A96" w:rsidRDefault="00DE1A96" w:rsidP="00327D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1A96" w:rsidRPr="008C0FB9" w:rsidRDefault="00DE1A96" w:rsidP="00D94E74">
      <w:pPr>
        <w:widowControl w:val="0"/>
        <w:snapToGrid w:val="0"/>
        <w:jc w:val="both"/>
        <w:rPr>
          <w:sz w:val="28"/>
          <w:szCs w:val="28"/>
        </w:rPr>
      </w:pPr>
    </w:p>
    <w:sectPr w:rsidR="00DE1A96" w:rsidRPr="008C0FB9" w:rsidSect="00B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4"/>
    <w:rsid w:val="000744DB"/>
    <w:rsid w:val="00122333"/>
    <w:rsid w:val="00327DDB"/>
    <w:rsid w:val="00422FE6"/>
    <w:rsid w:val="00647DFA"/>
    <w:rsid w:val="007F300A"/>
    <w:rsid w:val="008C0FB9"/>
    <w:rsid w:val="00A45701"/>
    <w:rsid w:val="00A82691"/>
    <w:rsid w:val="00B00CA6"/>
    <w:rsid w:val="00B36FCD"/>
    <w:rsid w:val="00D94E74"/>
    <w:rsid w:val="00D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63AE-71A5-4BEB-A8C7-B5C1F57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A6"/>
  </w:style>
  <w:style w:type="paragraph" w:styleId="3">
    <w:name w:val="heading 3"/>
    <w:basedOn w:val="a"/>
    <w:next w:val="a"/>
    <w:link w:val="30"/>
    <w:qFormat/>
    <w:rsid w:val="008C0FB9"/>
    <w:pPr>
      <w:keepNext/>
      <w:spacing w:after="0" w:line="240" w:lineRule="auto"/>
      <w:jc w:val="center"/>
      <w:outlineLvl w:val="2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4E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8C0FB9"/>
    <w:rPr>
      <w:rFonts w:eastAsia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C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complaint/card/documents.html?id=2086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Главный Бухгалтер</cp:lastModifiedBy>
  <cp:revision>2</cp:revision>
  <dcterms:created xsi:type="dcterms:W3CDTF">2021-03-17T11:21:00Z</dcterms:created>
  <dcterms:modified xsi:type="dcterms:W3CDTF">2021-03-17T11:21:00Z</dcterms:modified>
</cp:coreProperties>
</file>