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F4" w:rsidRPr="00ED1732" w:rsidRDefault="00551BC0"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551BC0">
        <w:rPr>
          <w:b/>
          <w:caps/>
          <w:sz w:val="28"/>
          <w:szCs w:val="28"/>
        </w:rPr>
        <w:t xml:space="preserve">ОБЩЕСТВО С ОГРАНИЧЕННОЙ ОТВЕТСТВЕННОСТЬЮ </w:t>
      </w:r>
      <w:r w:rsidR="00D63905">
        <w:rPr>
          <w:b/>
          <w:caps/>
          <w:sz w:val="28"/>
          <w:szCs w:val="28"/>
        </w:rPr>
        <w:br/>
      </w:r>
      <w:r w:rsidRPr="00551BC0">
        <w:rPr>
          <w:b/>
          <w:caps/>
          <w:sz w:val="28"/>
          <w:szCs w:val="28"/>
        </w:rPr>
        <w:t>"</w:t>
      </w:r>
      <w:r w:rsidR="00AB5488">
        <w:rPr>
          <w:b/>
          <w:caps/>
          <w:sz w:val="28"/>
          <w:szCs w:val="28"/>
        </w:rPr>
        <w:t>ШВЕД-СЕРВИС+</w:t>
      </w:r>
      <w:r w:rsidRPr="00551BC0">
        <w:rPr>
          <w:b/>
          <w:caps/>
          <w:sz w:val="28"/>
          <w:szCs w:val="28"/>
        </w:rPr>
        <w:t>"</w:t>
      </w:r>
    </w:p>
    <w:p w:rsidR="005A57F4" w:rsidRDefault="005A57F4" w:rsidP="004F4FAF">
      <w:pPr>
        <w:jc w:val="right"/>
        <w:rPr>
          <w:b/>
          <w:sz w:val="28"/>
          <w:szCs w:val="28"/>
        </w:rPr>
      </w:pPr>
    </w:p>
    <w:p w:rsidR="005A57F4" w:rsidRDefault="005A57F4" w:rsidP="004F4FAF">
      <w:pPr>
        <w:jc w:val="right"/>
        <w:rPr>
          <w:b/>
          <w:sz w:val="28"/>
          <w:szCs w:val="28"/>
        </w:rPr>
      </w:pPr>
    </w:p>
    <w:p w:rsidR="005A57F4" w:rsidRDefault="005A57F4" w:rsidP="004F4FAF">
      <w:pPr>
        <w:jc w:val="right"/>
        <w:rPr>
          <w:b/>
          <w:sz w:val="28"/>
          <w:szCs w:val="28"/>
        </w:rPr>
      </w:pPr>
    </w:p>
    <w:p w:rsidR="005A57F4" w:rsidRDefault="005A57F4" w:rsidP="004F4FAF">
      <w:pPr>
        <w:jc w:val="right"/>
        <w:rPr>
          <w:b/>
          <w:sz w:val="28"/>
          <w:szCs w:val="28"/>
        </w:rPr>
      </w:pPr>
    </w:p>
    <w:p w:rsidR="005A57F4" w:rsidRDefault="005A57F4" w:rsidP="004F4FAF">
      <w:pPr>
        <w:jc w:val="right"/>
        <w:rPr>
          <w:b/>
          <w:sz w:val="28"/>
          <w:szCs w:val="28"/>
        </w:rPr>
      </w:pPr>
    </w:p>
    <w:p w:rsidR="005A57F4" w:rsidRDefault="005A57F4" w:rsidP="00CF126E"/>
    <w:p w:rsidR="00551BC0" w:rsidRDefault="00551BC0" w:rsidP="00CF126E"/>
    <w:p w:rsidR="00551BC0" w:rsidRPr="007324FB" w:rsidRDefault="00551BC0" w:rsidP="00CF126E"/>
    <w:p w:rsidR="005A57F4" w:rsidRPr="007324FB" w:rsidRDefault="005A57F4" w:rsidP="00CF126E"/>
    <w:p w:rsidR="005A57F4" w:rsidRPr="007324FB" w:rsidRDefault="005A57F4" w:rsidP="00CF126E"/>
    <w:p w:rsidR="005A57F4" w:rsidRPr="007324FB" w:rsidRDefault="005A57F4" w:rsidP="00CF126E"/>
    <w:p w:rsidR="005A57F4" w:rsidRPr="007324FB" w:rsidRDefault="005A57F4" w:rsidP="00CF126E"/>
    <w:p w:rsidR="005A57F4" w:rsidRPr="007324FB" w:rsidRDefault="005A57F4" w:rsidP="00CF126E"/>
    <w:p w:rsidR="005A57F4" w:rsidRPr="007324FB" w:rsidRDefault="005A57F4" w:rsidP="00CF126E"/>
    <w:p w:rsidR="002E21AF" w:rsidRPr="002E21AF" w:rsidRDefault="001241FE" w:rsidP="002E21AF">
      <w:pPr>
        <w:jc w:val="center"/>
        <w:rPr>
          <w:b/>
          <w:bCs/>
        </w:rPr>
      </w:pPr>
      <w:r>
        <w:rPr>
          <w:b/>
          <w:bCs/>
        </w:rPr>
        <w:t>ИЗВЕЩЕНИЕ</w:t>
      </w:r>
      <w:r w:rsidR="002E21AF" w:rsidRPr="002E21AF">
        <w:rPr>
          <w:b/>
          <w:bCs/>
        </w:rPr>
        <w:t xml:space="preserve"> О ПРОВЕДЕНИИ</w:t>
      </w:r>
    </w:p>
    <w:p w:rsidR="005A57F4" w:rsidRDefault="002E21AF" w:rsidP="002E21AF">
      <w:pPr>
        <w:jc w:val="center"/>
        <w:rPr>
          <w:b/>
          <w:bCs/>
        </w:rPr>
      </w:pPr>
      <w:r w:rsidRPr="002E21AF">
        <w:rPr>
          <w:b/>
          <w:bCs/>
        </w:rPr>
        <w:t>АУКЦИОНА В ЭЛЕКТРОННОЙ ФОРМЕ</w:t>
      </w:r>
    </w:p>
    <w:p w:rsidR="005A57F4" w:rsidRPr="007324FB" w:rsidRDefault="005A57F4" w:rsidP="00CF126E">
      <w:pPr>
        <w:jc w:val="center"/>
        <w:rPr>
          <w:b/>
          <w:bCs/>
        </w:rPr>
      </w:pPr>
    </w:p>
    <w:p w:rsidR="00551BC0" w:rsidRDefault="005A57F4" w:rsidP="00551BC0">
      <w:pPr>
        <w:pBdr>
          <w:bottom w:val="single" w:sz="12" w:space="0" w:color="auto"/>
        </w:pBdr>
        <w:jc w:val="center"/>
        <w:rPr>
          <w:rStyle w:val="dynatree-title"/>
          <w:b/>
        </w:rPr>
      </w:pPr>
      <w:r w:rsidRPr="007324FB">
        <w:rPr>
          <w:rStyle w:val="dynatree-title"/>
          <w:b/>
        </w:rPr>
        <w:t>ПОСТАВКА</w:t>
      </w:r>
      <w:r>
        <w:rPr>
          <w:rStyle w:val="dynatree-title"/>
          <w:b/>
        </w:rPr>
        <w:t xml:space="preserve"> ПРОДУКТОВ ПИТАНИЯ</w:t>
      </w:r>
    </w:p>
    <w:p w:rsidR="00551BC0" w:rsidRPr="00FA1D26" w:rsidRDefault="005A57F4" w:rsidP="00551BC0">
      <w:pPr>
        <w:pBdr>
          <w:bottom w:val="single" w:sz="12" w:space="0" w:color="auto"/>
        </w:pBdr>
        <w:jc w:val="center"/>
        <w:rPr>
          <w:rStyle w:val="dynatree-title"/>
          <w:b/>
        </w:rPr>
      </w:pPr>
      <w:r w:rsidRPr="00FA1D26">
        <w:rPr>
          <w:rStyle w:val="dynatree-title"/>
          <w:b/>
        </w:rPr>
        <w:t xml:space="preserve"> (</w:t>
      </w:r>
      <w:r w:rsidR="006E36A2">
        <w:rPr>
          <w:b/>
        </w:rPr>
        <w:t>МЯСО ГОВЯДИНЫ</w:t>
      </w:r>
      <w:r w:rsidRPr="00FA1D26">
        <w:rPr>
          <w:rStyle w:val="dynatree-title"/>
          <w:b/>
        </w:rPr>
        <w:t>)</w:t>
      </w:r>
    </w:p>
    <w:p w:rsidR="005A57F4" w:rsidRDefault="00551BC0" w:rsidP="00551BC0">
      <w:pPr>
        <w:pBdr>
          <w:bottom w:val="single" w:sz="12" w:space="0" w:color="auto"/>
        </w:pBdr>
        <w:jc w:val="center"/>
        <w:rPr>
          <w:b/>
          <w:bCs/>
        </w:rPr>
      </w:pPr>
      <w:r>
        <w:rPr>
          <w:b/>
          <w:bCs/>
        </w:rPr>
        <w:t xml:space="preserve"> </w:t>
      </w:r>
    </w:p>
    <w:p w:rsidR="005A57F4" w:rsidRDefault="005A57F4" w:rsidP="003A06C0">
      <w:pPr>
        <w:pStyle w:val="ab"/>
        <w:keepLines/>
        <w:suppressAutoHyphens w:val="0"/>
        <w:spacing w:before="0" w:beforeAutospacing="1" w:after="0" w:afterAutospacing="1" w:line="240" w:lineRule="auto"/>
        <w:jc w:val="center"/>
        <w:rPr>
          <w:b/>
          <w:bCs/>
        </w:rPr>
      </w:pPr>
      <w:r>
        <w:rPr>
          <w:b/>
          <w:bCs/>
        </w:rPr>
        <w:t>Извещение размещено на ЭТП</w:t>
      </w:r>
      <w:r w:rsidRPr="007324FB">
        <w:rPr>
          <w:b/>
          <w:bCs/>
        </w:rPr>
        <w:t>:</w:t>
      </w:r>
    </w:p>
    <w:p w:rsidR="005A57F4" w:rsidRPr="002755CD" w:rsidRDefault="00035A92" w:rsidP="003A06C0">
      <w:pPr>
        <w:pStyle w:val="ab"/>
        <w:keepLines/>
        <w:suppressAutoHyphens w:val="0"/>
        <w:spacing w:before="0" w:beforeAutospacing="1" w:after="0" w:afterAutospacing="1" w:line="240" w:lineRule="auto"/>
        <w:jc w:val="center"/>
        <w:rPr>
          <w:rStyle w:val="aa"/>
          <w:b/>
          <w:bCs/>
          <w:color w:val="auto"/>
          <w:u w:val="none"/>
        </w:rPr>
      </w:pPr>
      <w:hyperlink r:id="rId8" w:history="1">
        <w:r w:rsidR="00551BC0" w:rsidRPr="00B475BF">
          <w:rPr>
            <w:rStyle w:val="aa"/>
            <w:b/>
            <w:bCs/>
          </w:rPr>
          <w:t>http://</w:t>
        </w:r>
        <w:r w:rsidR="00551BC0" w:rsidRPr="00B475BF">
          <w:rPr>
            <w:rStyle w:val="aa"/>
            <w:b/>
            <w:bCs/>
            <w:lang w:val="en-US"/>
          </w:rPr>
          <w:t>torgi</w:t>
        </w:r>
        <w:r w:rsidR="00551BC0" w:rsidRPr="00B475BF">
          <w:rPr>
            <w:rStyle w:val="aa"/>
            <w:b/>
            <w:bCs/>
          </w:rPr>
          <w:t>82.</w:t>
        </w:r>
        <w:r w:rsidR="00551BC0" w:rsidRPr="00B475BF">
          <w:rPr>
            <w:rStyle w:val="aa"/>
            <w:b/>
            <w:bCs/>
            <w:lang w:val="en-US"/>
          </w:rPr>
          <w:t>ru</w:t>
        </w:r>
      </w:hyperlink>
      <w:r w:rsidR="005A57F4">
        <w:rPr>
          <w:rStyle w:val="aa"/>
          <w:b/>
          <w:bCs/>
          <w:color w:val="auto"/>
          <w:u w:val="none"/>
        </w:rPr>
        <w:t xml:space="preserve"> </w:t>
      </w:r>
    </w:p>
    <w:p w:rsidR="005A57F4" w:rsidRPr="007324FB" w:rsidRDefault="005A57F4" w:rsidP="00CF126E">
      <w:pPr>
        <w:pStyle w:val="ab"/>
        <w:suppressAutoHyphens w:val="0"/>
        <w:spacing w:before="0" w:beforeAutospacing="1" w:after="0" w:afterAutospacing="1" w:line="240" w:lineRule="auto"/>
        <w:jc w:val="center"/>
      </w:pPr>
    </w:p>
    <w:p w:rsidR="005A57F4" w:rsidRDefault="005A57F4" w:rsidP="00CF126E">
      <w:pPr>
        <w:pStyle w:val="ab"/>
        <w:suppressAutoHyphens w:val="0"/>
        <w:spacing w:before="0" w:beforeAutospacing="1" w:after="0" w:afterAutospacing="1" w:line="240" w:lineRule="auto"/>
        <w:jc w:val="center"/>
        <w:rPr>
          <w:b/>
          <w:bCs/>
        </w:rPr>
      </w:pPr>
    </w:p>
    <w:p w:rsidR="005A57F4" w:rsidRDefault="005A57F4" w:rsidP="00CF126E">
      <w:pPr>
        <w:pStyle w:val="ab"/>
        <w:suppressAutoHyphens w:val="0"/>
        <w:spacing w:before="0" w:beforeAutospacing="1" w:after="0" w:afterAutospacing="1" w:line="240" w:lineRule="auto"/>
        <w:jc w:val="center"/>
        <w:rPr>
          <w:b/>
          <w:bCs/>
        </w:rPr>
      </w:pPr>
    </w:p>
    <w:p w:rsidR="005A57F4" w:rsidRDefault="005A57F4" w:rsidP="00CF126E">
      <w:pPr>
        <w:pStyle w:val="ab"/>
        <w:suppressAutoHyphens w:val="0"/>
        <w:spacing w:before="0" w:beforeAutospacing="1" w:after="0" w:afterAutospacing="1" w:line="240" w:lineRule="auto"/>
        <w:jc w:val="center"/>
        <w:rPr>
          <w:b/>
          <w:bCs/>
        </w:rPr>
      </w:pPr>
    </w:p>
    <w:p w:rsidR="005A57F4" w:rsidRDefault="005A57F4" w:rsidP="00CF126E">
      <w:pPr>
        <w:pStyle w:val="ab"/>
        <w:suppressAutoHyphens w:val="0"/>
        <w:spacing w:before="0" w:beforeAutospacing="1" w:after="0" w:afterAutospacing="1" w:line="240" w:lineRule="auto"/>
        <w:jc w:val="center"/>
        <w:rPr>
          <w:b/>
          <w:bCs/>
        </w:rPr>
      </w:pPr>
    </w:p>
    <w:p w:rsidR="00551BC0" w:rsidRDefault="00551BC0" w:rsidP="00CF126E">
      <w:pPr>
        <w:pStyle w:val="ab"/>
        <w:suppressAutoHyphens w:val="0"/>
        <w:spacing w:before="0" w:beforeAutospacing="1" w:after="0" w:afterAutospacing="1" w:line="240" w:lineRule="auto"/>
        <w:jc w:val="center"/>
        <w:rPr>
          <w:b/>
          <w:bCs/>
        </w:rPr>
      </w:pPr>
    </w:p>
    <w:p w:rsidR="00551BC0" w:rsidRDefault="00551BC0" w:rsidP="00CF126E">
      <w:pPr>
        <w:pStyle w:val="ab"/>
        <w:suppressAutoHyphens w:val="0"/>
        <w:spacing w:before="0" w:beforeAutospacing="1" w:after="0" w:afterAutospacing="1" w:line="240" w:lineRule="auto"/>
        <w:jc w:val="center"/>
        <w:rPr>
          <w:b/>
          <w:bCs/>
        </w:rPr>
      </w:pPr>
    </w:p>
    <w:p w:rsidR="00551BC0" w:rsidRDefault="00551BC0" w:rsidP="00CF126E">
      <w:pPr>
        <w:pStyle w:val="ab"/>
        <w:suppressAutoHyphens w:val="0"/>
        <w:spacing w:before="0" w:beforeAutospacing="1" w:after="0" w:afterAutospacing="1" w:line="240" w:lineRule="auto"/>
        <w:jc w:val="center"/>
        <w:rPr>
          <w:b/>
          <w:bCs/>
        </w:rPr>
      </w:pPr>
    </w:p>
    <w:p w:rsidR="005A57F4" w:rsidRDefault="005A57F4" w:rsidP="00CF126E">
      <w:pPr>
        <w:pStyle w:val="ab"/>
        <w:suppressAutoHyphens w:val="0"/>
        <w:spacing w:before="0" w:beforeAutospacing="1" w:after="0" w:afterAutospacing="1" w:line="240" w:lineRule="auto"/>
        <w:jc w:val="center"/>
        <w:rPr>
          <w:b/>
          <w:bCs/>
        </w:rPr>
      </w:pPr>
    </w:p>
    <w:p w:rsidR="005A57F4" w:rsidRPr="007324FB" w:rsidRDefault="005A57F4" w:rsidP="00CF126E">
      <w:pPr>
        <w:pStyle w:val="ab"/>
        <w:suppressAutoHyphens w:val="0"/>
        <w:spacing w:before="0" w:beforeAutospacing="1" w:after="0" w:afterAutospacing="1" w:line="240" w:lineRule="auto"/>
        <w:jc w:val="center"/>
        <w:rPr>
          <w:b/>
          <w:bCs/>
        </w:rPr>
      </w:pPr>
    </w:p>
    <w:p w:rsidR="005A57F4" w:rsidRDefault="005A57F4"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w:t>
      </w:r>
      <w:r w:rsidR="00551BC0">
        <w:rPr>
          <w:rStyle w:val="aa"/>
          <w:b/>
          <w:bCs/>
          <w:color w:val="auto"/>
          <w:u w:val="none"/>
        </w:rPr>
        <w:t>21</w:t>
      </w:r>
      <w:r w:rsidRPr="007324FB">
        <w:rPr>
          <w:rStyle w:val="aa"/>
          <w:b/>
          <w:bCs/>
          <w:color w:val="auto"/>
          <w:u w:val="none"/>
        </w:rPr>
        <w:t xml:space="preserve"> год</w:t>
      </w:r>
    </w:p>
    <w:p w:rsidR="00551BC0" w:rsidRDefault="00551BC0" w:rsidP="00CF126E">
      <w:pPr>
        <w:pStyle w:val="ab"/>
        <w:suppressAutoHyphens w:val="0"/>
        <w:spacing w:before="0" w:beforeAutospacing="1" w:after="0" w:afterAutospacing="1" w:line="240" w:lineRule="auto"/>
        <w:jc w:val="center"/>
        <w:rPr>
          <w:rStyle w:val="aa"/>
          <w:b/>
          <w:bCs/>
          <w:color w:val="auto"/>
          <w:u w:val="none"/>
        </w:rPr>
      </w:pPr>
    </w:p>
    <w:p w:rsidR="00AD5727" w:rsidRPr="00C03797" w:rsidRDefault="00AD5727" w:rsidP="00CF126E">
      <w:pPr>
        <w:pStyle w:val="ab"/>
        <w:suppressAutoHyphens w:val="0"/>
        <w:spacing w:before="0" w:beforeAutospacing="1" w:after="0" w:afterAutospacing="1" w:line="240" w:lineRule="auto"/>
        <w:jc w:val="center"/>
        <w:rPr>
          <w:rStyle w:val="aa"/>
          <w:b/>
          <w:bCs/>
          <w:color w:val="auto"/>
          <w:u w:val="none"/>
        </w:rPr>
      </w:pPr>
    </w:p>
    <w:p w:rsidR="000A107C" w:rsidRPr="00C03797" w:rsidRDefault="000A107C" w:rsidP="00CF126E">
      <w:pPr>
        <w:pStyle w:val="ab"/>
        <w:suppressAutoHyphens w:val="0"/>
        <w:spacing w:before="0" w:beforeAutospacing="1" w:after="0" w:afterAutospacing="1" w:line="240" w:lineRule="auto"/>
        <w:jc w:val="center"/>
        <w:rPr>
          <w:rStyle w:val="aa"/>
          <w:b/>
          <w:bCs/>
          <w:color w:val="auto"/>
          <w:u w:val="none"/>
        </w:rPr>
      </w:pPr>
    </w:p>
    <w:p w:rsidR="000A107C" w:rsidRPr="00C03797" w:rsidRDefault="000A107C" w:rsidP="00CF126E">
      <w:pPr>
        <w:pStyle w:val="ab"/>
        <w:suppressAutoHyphens w:val="0"/>
        <w:spacing w:before="0" w:beforeAutospacing="1" w:after="0" w:afterAutospacing="1" w:line="240" w:lineRule="auto"/>
        <w:jc w:val="center"/>
        <w:rPr>
          <w:rStyle w:val="aa"/>
          <w:b/>
          <w:bCs/>
          <w:color w:val="auto"/>
          <w:u w:val="none"/>
        </w:rPr>
      </w:pPr>
    </w:p>
    <w:p w:rsidR="000A107C" w:rsidRPr="00C03797" w:rsidRDefault="000A107C" w:rsidP="00F93361">
      <w:pPr>
        <w:pStyle w:val="13"/>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p>
    <w:p w:rsidR="005A57F4" w:rsidRPr="007324FB" w:rsidRDefault="005A57F4" w:rsidP="00F93361">
      <w:pPr>
        <w:pStyle w:val="13"/>
      </w:pPr>
      <w:bookmarkStart w:id="15" w:name="_Toc424916031"/>
      <w:r w:rsidRPr="007324FB">
        <w:t>РАЗДЕЛ I. ОБЩАЯ ЧАСТЬ</w:t>
      </w:r>
      <w:bookmarkEnd w:id="15"/>
    </w:p>
    <w:p w:rsidR="005A57F4" w:rsidRDefault="005A57F4" w:rsidP="00705A97">
      <w:pPr>
        <w:pStyle w:val="15"/>
        <w:spacing w:before="120" w:after="60"/>
        <w:ind w:left="0"/>
        <w:jc w:val="center"/>
        <w:outlineLvl w:val="0"/>
        <w:rPr>
          <w:b/>
        </w:rPr>
      </w:pPr>
      <w:bookmarkStart w:id="16" w:name="_Toc316294935"/>
      <w:bookmarkEnd w:id="6"/>
      <w:r w:rsidRPr="007324FB">
        <w:rPr>
          <w:b/>
        </w:rPr>
        <w:t>ТЕРМИНЫ И ОПРЕДЕЛЕНИЯ</w:t>
      </w:r>
    </w:p>
    <w:p w:rsidR="00551BC0" w:rsidRPr="007324FB" w:rsidRDefault="00551BC0" w:rsidP="00705A97">
      <w:pPr>
        <w:pStyle w:val="15"/>
        <w:ind w:left="0"/>
        <w:jc w:val="center"/>
        <w:outlineLvl w:val="0"/>
        <w:rPr>
          <w:b/>
        </w:rPr>
      </w:pPr>
    </w:p>
    <w:p w:rsidR="005A57F4" w:rsidRPr="007324FB" w:rsidRDefault="005A57F4"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w:t>
      </w:r>
      <w:r w:rsidR="00551BC0">
        <w:rPr>
          <w:rStyle w:val="FontStyle128"/>
          <w:color w:val="auto"/>
          <w:sz w:val="24"/>
        </w:rPr>
        <w:t>О</w:t>
      </w:r>
      <w:r w:rsidR="00551BC0" w:rsidRPr="00551BC0">
        <w:rPr>
          <w:rStyle w:val="FontStyle128"/>
          <w:color w:val="auto"/>
          <w:sz w:val="24"/>
        </w:rPr>
        <w:t>бщество с ограниченной ответственностью "</w:t>
      </w:r>
      <w:r w:rsidR="00AB5488">
        <w:rPr>
          <w:rStyle w:val="FontStyle128"/>
          <w:color w:val="auto"/>
          <w:sz w:val="24"/>
        </w:rPr>
        <w:t>ШВЕД-СЕРВИС+</w:t>
      </w:r>
      <w:r w:rsidR="00551BC0" w:rsidRPr="00551BC0">
        <w:rPr>
          <w:rStyle w:val="FontStyle128"/>
          <w:color w:val="auto"/>
          <w:sz w:val="24"/>
        </w:rPr>
        <w:t>"</w:t>
      </w:r>
      <w:r w:rsidR="00551BC0" w:rsidRPr="007324FB">
        <w:rPr>
          <w:rStyle w:val="FontStyle128"/>
          <w:color w:val="auto"/>
          <w:sz w:val="24"/>
        </w:rPr>
        <w:t>.</w:t>
      </w:r>
    </w:p>
    <w:p w:rsidR="00551BC0" w:rsidRPr="00E711D8" w:rsidRDefault="001241FE" w:rsidP="00551BC0">
      <w:pPr>
        <w:ind w:firstLine="709"/>
        <w:jc w:val="both"/>
        <w:rPr>
          <w:b/>
          <w:bCs/>
        </w:rPr>
      </w:pPr>
      <w:r>
        <w:rPr>
          <w:b/>
        </w:rPr>
        <w:t xml:space="preserve">Извещение </w:t>
      </w:r>
      <w:r w:rsidR="00551BC0" w:rsidRPr="00E711D8">
        <w:rPr>
          <w:b/>
        </w:rPr>
        <w:t>о закупке </w:t>
      </w:r>
      <w:r w:rsidR="00551BC0" w:rsidRPr="00E711D8">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551BC0" w:rsidRPr="00E711D8" w:rsidRDefault="00F63415" w:rsidP="00551BC0">
      <w:pPr>
        <w:ind w:firstLine="720"/>
        <w:jc w:val="both"/>
        <w:rPr>
          <w:b/>
        </w:rPr>
      </w:pPr>
      <w:r w:rsidRPr="00F63415">
        <w:rPr>
          <w:b/>
        </w:rPr>
        <w:t>Аукцион в электронной форме (далее по тексту – аукцион в электронной форме, аукцион)</w:t>
      </w:r>
      <w:r w:rsidR="002E21AF" w:rsidRPr="002E21AF">
        <w:rPr>
          <w:b/>
        </w:rPr>
        <w:t xml:space="preserve"> </w:t>
      </w:r>
      <w:r w:rsidR="002E21AF" w:rsidRPr="007324FB">
        <w:rPr>
          <w:rStyle w:val="FontStyle128"/>
          <w:color w:val="auto"/>
          <w:sz w:val="24"/>
        </w:rPr>
        <w:t>–</w:t>
      </w:r>
      <w:r w:rsidR="002E21AF" w:rsidRPr="002E21AF">
        <w:t xml:space="preserve">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r w:rsidR="00551BC0" w:rsidRPr="002E21AF">
        <w:t>.</w:t>
      </w:r>
    </w:p>
    <w:p w:rsidR="00551BC0" w:rsidRPr="00E711D8" w:rsidRDefault="00551BC0" w:rsidP="00551BC0">
      <w:pPr>
        <w:ind w:firstLine="720"/>
        <w:jc w:val="both"/>
        <w:rPr>
          <w:b/>
        </w:rPr>
      </w:pPr>
      <w:r w:rsidRPr="00E711D8">
        <w:rPr>
          <w:b/>
        </w:rPr>
        <w:t>Заявка на участие в закупке </w:t>
      </w:r>
      <w:r w:rsidRPr="00E711D8">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rsidR="00551BC0" w:rsidRPr="00E711D8" w:rsidRDefault="00551BC0" w:rsidP="00551BC0">
      <w:pPr>
        <w:ind w:firstLine="709"/>
        <w:jc w:val="both"/>
        <w:rPr>
          <w:b/>
        </w:rPr>
      </w:pPr>
      <w:r w:rsidRPr="00E711D8">
        <w:rPr>
          <w:b/>
        </w:rPr>
        <w:t>Участник закупки </w:t>
      </w:r>
      <w:r w:rsidRPr="00E711D8">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551BC0" w:rsidRPr="00E711D8" w:rsidRDefault="00551BC0" w:rsidP="00551BC0">
      <w:pPr>
        <w:ind w:firstLine="709"/>
        <w:jc w:val="both"/>
        <w:rPr>
          <w:b/>
        </w:rPr>
      </w:pPr>
      <w:r w:rsidRPr="00E711D8">
        <w:rPr>
          <w:b/>
        </w:rPr>
        <w:t>Начальная (максимальная) цена договора (цена лота) </w:t>
      </w:r>
      <w:r w:rsidRPr="00E711D8">
        <w:t>– предельно допустимая цена договора, определяемая Заказчиком.</w:t>
      </w:r>
    </w:p>
    <w:p w:rsidR="005A57F4" w:rsidRPr="007324FB" w:rsidRDefault="00551BC0" w:rsidP="00551BC0">
      <w:pPr>
        <w:ind w:firstLine="708"/>
        <w:jc w:val="both"/>
      </w:pPr>
      <w:r w:rsidRPr="00E711D8">
        <w:rPr>
          <w:b/>
        </w:rPr>
        <w:t>Электронная торговая площадка</w:t>
      </w:r>
      <w:r w:rsidR="00447DC3">
        <w:rPr>
          <w:b/>
        </w:rPr>
        <w:t xml:space="preserve"> (ЭТП)</w:t>
      </w:r>
      <w:r w:rsidRPr="00E711D8">
        <w:rPr>
          <w:b/>
        </w:rPr>
        <w:t> </w:t>
      </w:r>
      <w:r w:rsidRPr="00E711D8">
        <w:t xml:space="preserve">– </w:t>
      </w:r>
      <w:r w:rsidRPr="00E711D8">
        <w:rPr>
          <w:rFonts w:eastAsia="Calibri"/>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5A57F4" w:rsidRPr="007324FB" w:rsidRDefault="005A57F4" w:rsidP="00830DEB">
      <w:pPr>
        <w:widowControl/>
        <w:autoSpaceDE/>
        <w:autoSpaceDN/>
        <w:adjustRightInd/>
        <w:ind w:firstLine="708"/>
        <w:jc w:val="both"/>
        <w:rPr>
          <w:b/>
        </w:rPr>
      </w:pPr>
    </w:p>
    <w:p w:rsidR="005A57F4" w:rsidRPr="007324FB" w:rsidRDefault="005A57F4" w:rsidP="00E44FA9">
      <w:pPr>
        <w:widowControl/>
        <w:autoSpaceDE/>
        <w:autoSpaceDN/>
        <w:adjustRightInd/>
        <w:rPr>
          <w:b/>
        </w:rPr>
      </w:pPr>
      <w:r w:rsidRPr="007324FB">
        <w:rPr>
          <w:b/>
        </w:rPr>
        <w:t>1. ОБЩИЕ ПОЛОЖЕНИЯ</w:t>
      </w:r>
      <w:bookmarkEnd w:id="16"/>
    </w:p>
    <w:p w:rsidR="005A57F4" w:rsidRPr="007324FB" w:rsidRDefault="005A57F4" w:rsidP="002D44EC">
      <w:pPr>
        <w:widowControl/>
        <w:autoSpaceDE/>
        <w:autoSpaceDN/>
        <w:adjustRightInd/>
        <w:rPr>
          <w:b/>
        </w:rPr>
      </w:pPr>
    </w:p>
    <w:p w:rsidR="00551BC0" w:rsidRPr="00551BC0" w:rsidRDefault="00551BC0" w:rsidP="004C03ED">
      <w:pPr>
        <w:pStyle w:val="15"/>
        <w:numPr>
          <w:ilvl w:val="1"/>
          <w:numId w:val="23"/>
        </w:numPr>
        <w:ind w:left="0" w:firstLine="0"/>
        <w:jc w:val="both"/>
        <w:outlineLvl w:val="1"/>
        <w:rPr>
          <w:b/>
        </w:rPr>
      </w:pPr>
      <w:r w:rsidRPr="00551BC0">
        <w:rPr>
          <w:b/>
        </w:rPr>
        <w:t>Участник закупки</w:t>
      </w:r>
    </w:p>
    <w:p w:rsidR="00551BC0" w:rsidRPr="00551BC0" w:rsidRDefault="00551BC0" w:rsidP="004C03ED">
      <w:pPr>
        <w:pStyle w:val="15"/>
        <w:numPr>
          <w:ilvl w:val="1"/>
          <w:numId w:val="23"/>
        </w:numPr>
        <w:ind w:left="0" w:firstLine="0"/>
        <w:jc w:val="both"/>
        <w:outlineLvl w:val="1"/>
      </w:pPr>
      <w:r w:rsidRPr="00551BC0">
        <w:t xml:space="preserve">Для участия в </w:t>
      </w:r>
      <w:r w:rsidR="0042656B">
        <w:t>а</w:t>
      </w:r>
      <w:r w:rsidR="00F63415">
        <w:t>укционе</w:t>
      </w:r>
      <w:r w:rsidRPr="00551BC0">
        <w:t xml:space="preserve">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rsidR="00551BC0" w:rsidRPr="00551BC0" w:rsidRDefault="00551BC0" w:rsidP="004C03ED">
      <w:pPr>
        <w:pStyle w:val="15"/>
        <w:numPr>
          <w:ilvl w:val="1"/>
          <w:numId w:val="23"/>
        </w:numPr>
        <w:ind w:left="0" w:firstLine="0"/>
        <w:jc w:val="both"/>
        <w:outlineLvl w:val="1"/>
      </w:pPr>
      <w:r w:rsidRPr="00551BC0">
        <w:t xml:space="preserve">В </w:t>
      </w:r>
      <w:r w:rsidR="00F63415">
        <w:t>аукционе</w:t>
      </w:r>
      <w:r w:rsidRPr="00551BC0">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rsidR="005A57F4" w:rsidRPr="007324FB" w:rsidRDefault="00551BC0" w:rsidP="004C03ED">
      <w:pPr>
        <w:pStyle w:val="15"/>
        <w:numPr>
          <w:ilvl w:val="1"/>
          <w:numId w:val="23"/>
        </w:numPr>
        <w:ind w:left="0" w:firstLine="0"/>
        <w:jc w:val="both"/>
        <w:outlineLvl w:val="1"/>
      </w:pPr>
      <w:r w:rsidRPr="00551BC0">
        <w:t xml:space="preserve">Решение о допуске, отклонении Участников закупки к дальнейшему участию в </w:t>
      </w:r>
      <w:r w:rsidR="00F63415">
        <w:t>аукционе</w:t>
      </w:r>
      <w:r w:rsidRPr="00551BC0">
        <w:t xml:space="preserve">, о соответствии или о несоответствии Участника закупки, заявки такого Участника требованиям извещения о закупке принимает </w:t>
      </w:r>
      <w:r w:rsidR="00A234F0">
        <w:t>Заказчик</w:t>
      </w:r>
      <w:r w:rsidRPr="00551BC0">
        <w:t xml:space="preserve"> в порядке, определенном </w:t>
      </w:r>
      <w:r w:rsidR="00A234F0">
        <w:t>настоящим извещением</w:t>
      </w:r>
      <w:r w:rsidRPr="00551BC0">
        <w:t>.</w:t>
      </w:r>
    </w:p>
    <w:p w:rsidR="005A57F4" w:rsidRPr="007324FB" w:rsidRDefault="005A57F4" w:rsidP="004C03ED">
      <w:pPr>
        <w:pStyle w:val="15"/>
        <w:tabs>
          <w:tab w:val="left" w:pos="1080"/>
        </w:tabs>
        <w:ind w:left="0"/>
        <w:jc w:val="both"/>
      </w:pPr>
    </w:p>
    <w:p w:rsidR="005A57F4" w:rsidRPr="007324FB" w:rsidRDefault="00124218" w:rsidP="004C03ED">
      <w:pPr>
        <w:pStyle w:val="15"/>
        <w:numPr>
          <w:ilvl w:val="1"/>
          <w:numId w:val="23"/>
        </w:numPr>
        <w:ind w:left="0" w:firstLine="0"/>
        <w:outlineLvl w:val="1"/>
        <w:rPr>
          <w:b/>
        </w:rPr>
      </w:pPr>
      <w:r>
        <w:rPr>
          <w:b/>
        </w:rPr>
        <w:t xml:space="preserve">      </w:t>
      </w:r>
      <w:r w:rsidR="005A57F4" w:rsidRPr="007324FB">
        <w:rPr>
          <w:b/>
        </w:rPr>
        <w:t>Правовой статус документов</w:t>
      </w:r>
    </w:p>
    <w:p w:rsidR="005A57F4" w:rsidRPr="007324FB" w:rsidRDefault="005A57F4" w:rsidP="004C03ED">
      <w:pPr>
        <w:pStyle w:val="15"/>
        <w:numPr>
          <w:ilvl w:val="2"/>
          <w:numId w:val="23"/>
        </w:numPr>
        <w:tabs>
          <w:tab w:val="left" w:pos="1080"/>
        </w:tabs>
        <w:ind w:left="0" w:firstLine="0"/>
        <w:jc w:val="both"/>
      </w:pPr>
      <w:r w:rsidRPr="007324FB">
        <w:t xml:space="preserve">Данная процедура </w:t>
      </w:r>
      <w:r w:rsidR="00F63415">
        <w:t>аукциона</w:t>
      </w:r>
      <w:r w:rsidRPr="007324FB">
        <w:t xml:space="preserve"> не явля</w:t>
      </w:r>
      <w:r w:rsidR="00F63415">
        <w:t>е</w:t>
      </w:r>
      <w:r w:rsidRPr="007324FB">
        <w:t>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w:t>
      </w:r>
      <w:r w:rsidR="00447DC3">
        <w:t xml:space="preserve"> любой момент</w:t>
      </w:r>
      <w:r w:rsidRPr="007324FB">
        <w:t xml:space="preserve"> отказаться от заключения договора с победителями закупк</w:t>
      </w:r>
      <w:r w:rsidR="00447DC3">
        <w:t>и</w:t>
      </w:r>
      <w:r w:rsidRPr="007324FB">
        <w:t xml:space="preserve"> без объяснения причин.</w:t>
      </w:r>
    </w:p>
    <w:p w:rsidR="005A57F4" w:rsidRPr="007324FB" w:rsidRDefault="005A57F4" w:rsidP="004C03ED">
      <w:pPr>
        <w:pStyle w:val="15"/>
        <w:tabs>
          <w:tab w:val="left" w:pos="1080"/>
        </w:tabs>
        <w:ind w:left="0"/>
        <w:jc w:val="both"/>
      </w:pPr>
    </w:p>
    <w:p w:rsidR="005A57F4" w:rsidRPr="007324FB" w:rsidRDefault="00124218" w:rsidP="004C03ED">
      <w:pPr>
        <w:pStyle w:val="15"/>
        <w:numPr>
          <w:ilvl w:val="1"/>
          <w:numId w:val="23"/>
        </w:numPr>
        <w:ind w:left="0" w:firstLine="0"/>
        <w:outlineLvl w:val="1"/>
        <w:rPr>
          <w:b/>
        </w:rPr>
      </w:pPr>
      <w:r>
        <w:rPr>
          <w:b/>
        </w:rPr>
        <w:t xml:space="preserve">      </w:t>
      </w:r>
      <w:r w:rsidR="005A57F4" w:rsidRPr="007324FB">
        <w:rPr>
          <w:b/>
        </w:rPr>
        <w:t>Прочие положения</w:t>
      </w:r>
    </w:p>
    <w:p w:rsidR="005A57F4" w:rsidRPr="007324FB" w:rsidRDefault="005A57F4" w:rsidP="004C03ED">
      <w:pPr>
        <w:pStyle w:val="15"/>
        <w:numPr>
          <w:ilvl w:val="2"/>
          <w:numId w:val="23"/>
        </w:numPr>
        <w:tabs>
          <w:tab w:val="left" w:pos="1080"/>
        </w:tabs>
        <w:ind w:left="0" w:firstLine="0"/>
        <w:jc w:val="both"/>
      </w:pPr>
      <w:r w:rsidRPr="007324FB">
        <w:t xml:space="preserve">Правила проведения </w:t>
      </w:r>
      <w:r w:rsidR="00F63415">
        <w:t>аукциона</w:t>
      </w:r>
      <w:r w:rsidRPr="007324FB">
        <w:t xml:space="preserve"> через ЭТП определяются инструкциями и регламентом ее работы.</w:t>
      </w:r>
    </w:p>
    <w:p w:rsidR="005A57F4" w:rsidRPr="007324FB" w:rsidRDefault="00447DC3" w:rsidP="00BD71AD">
      <w:pPr>
        <w:pStyle w:val="15"/>
        <w:numPr>
          <w:ilvl w:val="2"/>
          <w:numId w:val="23"/>
        </w:numPr>
        <w:tabs>
          <w:tab w:val="left" w:pos="1080"/>
        </w:tabs>
        <w:ind w:left="0" w:firstLine="0"/>
        <w:jc w:val="both"/>
      </w:pPr>
      <w:r w:rsidRPr="00E711D8">
        <w:lastRenderedPageBreak/>
        <w:t xml:space="preserve">Обмен между участником </w:t>
      </w:r>
      <w:r w:rsidR="00F63415">
        <w:t>аукциона</w:t>
      </w:r>
      <w:r w:rsidRPr="00E711D8">
        <w:t xml:space="preserve">, Заказчиком и оператором электронной площадки информацией, связанной с получением аккредитации на электронной площадке, осуществлением </w:t>
      </w:r>
      <w:r w:rsidR="00F63415">
        <w:t>аукциона</w:t>
      </w:r>
      <w:r w:rsidRPr="00E711D8">
        <w:t>, осуществляется на электронной площадке в форме электронных документов</w:t>
      </w:r>
      <w:r w:rsidR="005A57F4" w:rsidRPr="007324FB">
        <w:t>.</w:t>
      </w:r>
    </w:p>
    <w:p w:rsidR="005A57F4" w:rsidRPr="007324FB" w:rsidRDefault="005A57F4" w:rsidP="00447DC3">
      <w:pPr>
        <w:pStyle w:val="15"/>
        <w:outlineLvl w:val="1"/>
      </w:pPr>
    </w:p>
    <w:p w:rsidR="00447DC3" w:rsidRPr="00447DC3" w:rsidRDefault="00447DC3" w:rsidP="00447DC3">
      <w:pPr>
        <w:pStyle w:val="15"/>
        <w:ind w:left="0"/>
        <w:outlineLvl w:val="0"/>
        <w:rPr>
          <w:b/>
        </w:rPr>
      </w:pPr>
      <w:bookmarkStart w:id="17" w:name="_Toc316294936"/>
      <w:r>
        <w:rPr>
          <w:b/>
        </w:rPr>
        <w:t xml:space="preserve"> 2.</w:t>
      </w:r>
      <w:r w:rsidR="005A57F4" w:rsidRPr="00447DC3">
        <w:rPr>
          <w:b/>
        </w:rPr>
        <w:t xml:space="preserve">      </w:t>
      </w:r>
      <w:bookmarkStart w:id="18" w:name="_Toc424916032"/>
      <w:bookmarkEnd w:id="7"/>
      <w:bookmarkEnd w:id="8"/>
      <w:bookmarkEnd w:id="9"/>
      <w:bookmarkEnd w:id="10"/>
      <w:bookmarkEnd w:id="11"/>
      <w:bookmarkEnd w:id="12"/>
      <w:bookmarkEnd w:id="13"/>
      <w:bookmarkEnd w:id="14"/>
      <w:bookmarkEnd w:id="17"/>
      <w:r w:rsidRPr="00447DC3">
        <w:rPr>
          <w:b/>
        </w:rPr>
        <w:t xml:space="preserve">ПОРЯДОК ПРОВЕДЕНИЯ </w:t>
      </w:r>
      <w:r w:rsidR="00F63415">
        <w:rPr>
          <w:b/>
        </w:rPr>
        <w:t>АУКЦИОНА</w:t>
      </w:r>
    </w:p>
    <w:p w:rsidR="00447DC3" w:rsidRPr="00447DC3" w:rsidRDefault="00447DC3" w:rsidP="00447DC3">
      <w:pPr>
        <w:pStyle w:val="15"/>
        <w:ind w:left="0"/>
        <w:outlineLvl w:val="0"/>
      </w:pPr>
    </w:p>
    <w:p w:rsidR="00447DC3" w:rsidRPr="00633FB3" w:rsidRDefault="00447DC3" w:rsidP="00633FB3">
      <w:pPr>
        <w:pStyle w:val="15"/>
        <w:ind w:left="0"/>
        <w:jc w:val="both"/>
        <w:outlineLvl w:val="0"/>
        <w:rPr>
          <w:b/>
        </w:rPr>
      </w:pPr>
      <w:r w:rsidRPr="00633FB3">
        <w:rPr>
          <w:b/>
        </w:rPr>
        <w:t>2.1.</w:t>
      </w:r>
      <w:r w:rsidRPr="00633FB3">
        <w:rPr>
          <w:b/>
        </w:rPr>
        <w:tab/>
        <w:t xml:space="preserve">Публикация извещения о проведении </w:t>
      </w:r>
      <w:r w:rsidR="00F63415">
        <w:rPr>
          <w:b/>
        </w:rPr>
        <w:t>аукциона</w:t>
      </w:r>
    </w:p>
    <w:p w:rsidR="00447DC3" w:rsidRPr="00447DC3" w:rsidRDefault="00447DC3" w:rsidP="00633FB3">
      <w:pPr>
        <w:pStyle w:val="15"/>
        <w:ind w:left="0"/>
        <w:jc w:val="both"/>
        <w:outlineLvl w:val="0"/>
      </w:pPr>
      <w:r w:rsidRPr="00447DC3">
        <w:t>2.1.1.</w:t>
      </w:r>
      <w:r w:rsidRPr="00447DC3">
        <w:tab/>
        <w:t xml:space="preserve">Информация о проведении </w:t>
      </w:r>
      <w:r w:rsidR="00F63415">
        <w:t>аукциона</w:t>
      </w:r>
      <w:r w:rsidRPr="00447DC3">
        <w:t xml:space="preserve"> в электронной форме, включая извещение о проведении </w:t>
      </w:r>
      <w:r w:rsidR="00F63415">
        <w:t>аукциона</w:t>
      </w:r>
      <w:r w:rsidRPr="00447DC3">
        <w:t xml:space="preserve">, проект договора, размещается Заказчиком </w:t>
      </w:r>
      <w:r w:rsidR="00633FB3">
        <w:t xml:space="preserve">на ЭТП </w:t>
      </w:r>
      <w:r w:rsidRPr="00447DC3">
        <w:t xml:space="preserve">не менее чем за 5 (пять) </w:t>
      </w:r>
      <w:r w:rsidR="00F63415">
        <w:t>календарных</w:t>
      </w:r>
      <w:r w:rsidRPr="00447DC3">
        <w:t xml:space="preserve"> дней до установленной в извещении о проведении </w:t>
      </w:r>
      <w:r w:rsidR="00F63415">
        <w:t>аукциона</w:t>
      </w:r>
      <w:r w:rsidRPr="00447DC3">
        <w:t xml:space="preserve"> даты окончания срока подачи заявок на участие в </w:t>
      </w:r>
      <w:r w:rsidR="00F63415">
        <w:t>аукционе</w:t>
      </w:r>
      <w:r w:rsidRPr="00447DC3">
        <w:t>.</w:t>
      </w:r>
    </w:p>
    <w:p w:rsidR="00447DC3" w:rsidRPr="00447DC3" w:rsidRDefault="00447DC3" w:rsidP="00633FB3">
      <w:pPr>
        <w:pStyle w:val="15"/>
        <w:ind w:left="0"/>
        <w:jc w:val="both"/>
        <w:outlineLvl w:val="0"/>
      </w:pPr>
    </w:p>
    <w:p w:rsidR="00447DC3" w:rsidRPr="00633FB3" w:rsidRDefault="00447DC3" w:rsidP="00633FB3">
      <w:pPr>
        <w:pStyle w:val="15"/>
        <w:ind w:left="0"/>
        <w:jc w:val="both"/>
        <w:outlineLvl w:val="0"/>
        <w:rPr>
          <w:b/>
        </w:rPr>
      </w:pPr>
      <w:r w:rsidRPr="00633FB3">
        <w:rPr>
          <w:b/>
        </w:rPr>
        <w:t>2.2.</w:t>
      </w:r>
      <w:r w:rsidRPr="00633FB3">
        <w:rPr>
          <w:b/>
        </w:rPr>
        <w:tab/>
        <w:t>Предоставление извещения о закупке</w:t>
      </w:r>
    </w:p>
    <w:p w:rsidR="00447DC3" w:rsidRPr="00447DC3" w:rsidRDefault="00447DC3" w:rsidP="00633FB3">
      <w:pPr>
        <w:pStyle w:val="15"/>
        <w:ind w:left="0"/>
        <w:jc w:val="both"/>
        <w:outlineLvl w:val="0"/>
      </w:pPr>
      <w:r w:rsidRPr="00447DC3">
        <w:t>2.2.1.</w:t>
      </w:r>
      <w:r w:rsidRPr="00447DC3">
        <w:tab/>
        <w:t>Извещение о закупке находится в открытом доступе и предоставляется через электронную торговую площадку начиная с даты размещения Извещения.</w:t>
      </w:r>
    </w:p>
    <w:p w:rsidR="00447DC3" w:rsidRPr="00447DC3" w:rsidRDefault="00447DC3" w:rsidP="00633FB3">
      <w:pPr>
        <w:pStyle w:val="15"/>
        <w:ind w:left="0"/>
        <w:jc w:val="both"/>
        <w:outlineLvl w:val="0"/>
      </w:pPr>
    </w:p>
    <w:p w:rsidR="00447DC3" w:rsidRPr="00633FB3" w:rsidRDefault="00447DC3" w:rsidP="00633FB3">
      <w:pPr>
        <w:pStyle w:val="15"/>
        <w:ind w:left="0"/>
        <w:jc w:val="both"/>
        <w:outlineLvl w:val="0"/>
        <w:rPr>
          <w:b/>
        </w:rPr>
      </w:pPr>
      <w:r w:rsidRPr="00633FB3">
        <w:rPr>
          <w:b/>
        </w:rPr>
        <w:t>2.3.</w:t>
      </w:r>
      <w:r w:rsidRPr="00633FB3">
        <w:rPr>
          <w:b/>
        </w:rPr>
        <w:tab/>
        <w:t>Изучение извещения о закупке</w:t>
      </w:r>
    </w:p>
    <w:p w:rsidR="00447DC3" w:rsidRPr="00447DC3" w:rsidRDefault="00447DC3" w:rsidP="00633FB3">
      <w:pPr>
        <w:pStyle w:val="15"/>
        <w:ind w:left="0"/>
        <w:jc w:val="both"/>
        <w:outlineLvl w:val="0"/>
      </w:pPr>
      <w:r w:rsidRPr="00447DC3">
        <w:t>2.3.1.</w:t>
      </w:r>
      <w:r w:rsidRPr="00447DC3">
        <w:tab/>
        <w:t>Предполагается, что Участник закупки в полном объеме изучил настоящее извещение о закупке.</w:t>
      </w:r>
    </w:p>
    <w:p w:rsidR="00447DC3" w:rsidRPr="00447DC3" w:rsidRDefault="00447DC3" w:rsidP="00633FB3">
      <w:pPr>
        <w:pStyle w:val="15"/>
        <w:ind w:left="0"/>
        <w:jc w:val="both"/>
        <w:outlineLvl w:val="0"/>
      </w:pPr>
      <w:r w:rsidRPr="00447DC3">
        <w:t>2.3.2.</w:t>
      </w:r>
      <w:r w:rsidRPr="00447DC3">
        <w:tab/>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rsidR="00447DC3" w:rsidRPr="00447DC3" w:rsidRDefault="00447DC3" w:rsidP="00633FB3">
      <w:pPr>
        <w:pStyle w:val="15"/>
        <w:ind w:left="0"/>
        <w:jc w:val="both"/>
        <w:outlineLvl w:val="0"/>
      </w:pPr>
      <w:r w:rsidRPr="00447DC3">
        <w:t>2.3.3.</w:t>
      </w:r>
      <w:r w:rsidRPr="00447DC3">
        <w:ta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447DC3" w:rsidRPr="00447DC3" w:rsidRDefault="00447DC3" w:rsidP="00633FB3">
      <w:pPr>
        <w:pStyle w:val="15"/>
        <w:ind w:left="0"/>
        <w:jc w:val="both"/>
        <w:outlineLvl w:val="0"/>
      </w:pPr>
      <w:r w:rsidRPr="00447DC3">
        <w:t>2.3.4.</w:t>
      </w:r>
      <w:r w:rsidRPr="00447DC3">
        <w:ta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447DC3" w:rsidRDefault="00447DC3" w:rsidP="00633FB3">
      <w:pPr>
        <w:pStyle w:val="15"/>
        <w:ind w:left="0"/>
        <w:jc w:val="both"/>
        <w:outlineLvl w:val="0"/>
      </w:pPr>
    </w:p>
    <w:p w:rsidR="00447DC3" w:rsidRPr="00633FB3" w:rsidRDefault="00447DC3" w:rsidP="00633FB3">
      <w:pPr>
        <w:pStyle w:val="15"/>
        <w:ind w:left="0"/>
        <w:jc w:val="both"/>
        <w:outlineLvl w:val="0"/>
        <w:rPr>
          <w:b/>
        </w:rPr>
      </w:pPr>
      <w:r w:rsidRPr="00633FB3">
        <w:rPr>
          <w:b/>
        </w:rPr>
        <w:t>2.4.</w:t>
      </w:r>
      <w:r w:rsidRPr="00633FB3">
        <w:rPr>
          <w:b/>
        </w:rPr>
        <w:tab/>
        <w:t>Разъяснение положений Извещения о закупке</w:t>
      </w:r>
    </w:p>
    <w:p w:rsidR="00447DC3" w:rsidRPr="00447DC3" w:rsidRDefault="00447DC3" w:rsidP="00633FB3">
      <w:pPr>
        <w:pStyle w:val="15"/>
        <w:ind w:left="0"/>
        <w:jc w:val="both"/>
        <w:outlineLvl w:val="0"/>
      </w:pPr>
      <w:r w:rsidRPr="00447DC3">
        <w:t>2.4.1.</w:t>
      </w:r>
      <w:r w:rsidRPr="00447DC3">
        <w:tab/>
        <w:t xml:space="preserve">Любой участник закупки вправе направить Заказчику запрос о даче разъяснений положений извещения о проведении </w:t>
      </w:r>
      <w:r w:rsidR="001241FE">
        <w:t xml:space="preserve">аукциона </w:t>
      </w:r>
      <w:r w:rsidR="00633FB3">
        <w:t xml:space="preserve">в электронной форме </w:t>
      </w:r>
      <w:r w:rsidRPr="00447DC3">
        <w:t xml:space="preserve">не позднее чем за 3 (три) дня до даты окончания срока подачи заявок на участие в </w:t>
      </w:r>
      <w:r w:rsidR="004F20F1">
        <w:t>аукционе</w:t>
      </w:r>
      <w:r w:rsidRPr="00447DC3">
        <w:t xml:space="preserve"> в электронной форме.</w:t>
      </w:r>
    </w:p>
    <w:p w:rsidR="00447DC3" w:rsidRPr="00447DC3" w:rsidRDefault="00447DC3" w:rsidP="00633FB3">
      <w:pPr>
        <w:pStyle w:val="15"/>
        <w:ind w:left="0"/>
        <w:jc w:val="both"/>
        <w:outlineLvl w:val="0"/>
      </w:pPr>
    </w:p>
    <w:p w:rsidR="00447DC3" w:rsidRPr="00633FB3" w:rsidRDefault="00447DC3" w:rsidP="00633FB3">
      <w:pPr>
        <w:pStyle w:val="15"/>
        <w:ind w:left="0"/>
        <w:outlineLvl w:val="0"/>
        <w:rPr>
          <w:b/>
        </w:rPr>
      </w:pPr>
      <w:r w:rsidRPr="00633FB3">
        <w:rPr>
          <w:b/>
        </w:rPr>
        <w:t>2.5.</w:t>
      </w:r>
      <w:r w:rsidRPr="00633FB3">
        <w:rPr>
          <w:b/>
        </w:rPr>
        <w:tab/>
        <w:t>Внесение изменений в извещение о закупке</w:t>
      </w:r>
    </w:p>
    <w:p w:rsidR="00447DC3" w:rsidRDefault="00447DC3" w:rsidP="00576422">
      <w:pPr>
        <w:pStyle w:val="15"/>
        <w:ind w:left="0"/>
        <w:jc w:val="both"/>
        <w:outlineLvl w:val="0"/>
      </w:pPr>
      <w:r w:rsidRPr="00447DC3">
        <w:t>2.5.1.</w:t>
      </w:r>
      <w:r w:rsidRPr="00447DC3">
        <w:tab/>
        <w:t xml:space="preserve">Заказчик вправе принять решение о внесении изменений в извещение о проведении </w:t>
      </w:r>
      <w:r w:rsidR="00A14C0E">
        <w:t>аукциона</w:t>
      </w:r>
      <w:r w:rsidRPr="00447DC3">
        <w:t xml:space="preserve"> в электронной форме </w:t>
      </w:r>
      <w:r w:rsidR="00576422">
        <w:t xml:space="preserve">в любое время </w:t>
      </w:r>
      <w:r w:rsidRPr="00447DC3">
        <w:t xml:space="preserve">до </w:t>
      </w:r>
      <w:r w:rsidR="00576422">
        <w:t>заключения договора</w:t>
      </w:r>
      <w:r w:rsidRPr="00447DC3">
        <w:t>.</w:t>
      </w:r>
    </w:p>
    <w:p w:rsidR="00576422" w:rsidRPr="00447DC3" w:rsidRDefault="00576422" w:rsidP="00576422">
      <w:pPr>
        <w:pStyle w:val="15"/>
        <w:ind w:left="0"/>
        <w:jc w:val="both"/>
        <w:outlineLvl w:val="0"/>
      </w:pPr>
      <w:r>
        <w:t>2.5.2. Заказчик может неограниченное количество раз продлевать срок подачи заявок, проводить дополнительную подачу ценовых предложений, вносить изменение в извещение о закупке и совершать иные необходимые ему действия для выявления лучшего предложения по результатам закупочной процедуры.</w:t>
      </w:r>
    </w:p>
    <w:p w:rsidR="00447DC3" w:rsidRPr="00447DC3" w:rsidRDefault="00447DC3" w:rsidP="00633FB3">
      <w:pPr>
        <w:pStyle w:val="15"/>
        <w:ind w:left="0"/>
        <w:jc w:val="both"/>
        <w:outlineLvl w:val="0"/>
      </w:pPr>
    </w:p>
    <w:p w:rsidR="00447DC3" w:rsidRPr="00576422" w:rsidRDefault="00447DC3" w:rsidP="00633FB3">
      <w:pPr>
        <w:pStyle w:val="15"/>
        <w:ind w:left="0"/>
        <w:outlineLvl w:val="0"/>
        <w:rPr>
          <w:b/>
        </w:rPr>
      </w:pPr>
      <w:r w:rsidRPr="00576422">
        <w:rPr>
          <w:b/>
        </w:rPr>
        <w:t>2.6.</w:t>
      </w:r>
      <w:r w:rsidRPr="00576422">
        <w:rPr>
          <w:b/>
        </w:rPr>
        <w:tab/>
        <w:t>Затраты на участие в Запросе котировок</w:t>
      </w:r>
    </w:p>
    <w:p w:rsidR="00447DC3" w:rsidRPr="00447DC3" w:rsidRDefault="00447DC3" w:rsidP="00C03797">
      <w:pPr>
        <w:pStyle w:val="15"/>
        <w:ind w:left="0"/>
        <w:jc w:val="both"/>
        <w:outlineLvl w:val="0"/>
      </w:pPr>
      <w:r w:rsidRPr="00447DC3">
        <w:t>2.6.1.</w:t>
      </w:r>
      <w:r w:rsidRPr="00447DC3">
        <w:tab/>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w:t>
      </w:r>
      <w:r w:rsidR="00A14C0E">
        <w:t>Аукциона</w:t>
      </w:r>
      <w:r w:rsidRPr="00447DC3">
        <w:t>, а также оснований их завершения.</w:t>
      </w:r>
    </w:p>
    <w:p w:rsidR="00447DC3" w:rsidRPr="00447DC3" w:rsidRDefault="00447DC3" w:rsidP="00C03797">
      <w:pPr>
        <w:pStyle w:val="15"/>
        <w:ind w:left="0"/>
        <w:jc w:val="both"/>
        <w:outlineLvl w:val="0"/>
      </w:pPr>
      <w:r w:rsidRPr="00447DC3">
        <w:t>2.6.2.</w:t>
      </w:r>
      <w:r w:rsidRPr="00447DC3">
        <w:tab/>
        <w:t xml:space="preserve">Участники закупки не вправе требовать компенсацию убытков, упущенной выгоды, понесенных в ходе подготовки и проведения </w:t>
      </w:r>
      <w:r w:rsidR="00A14C0E">
        <w:t>Аукциона</w:t>
      </w:r>
      <w:r w:rsidRPr="00447DC3">
        <w:t>.</w:t>
      </w:r>
    </w:p>
    <w:p w:rsidR="00447DC3" w:rsidRPr="00447DC3" w:rsidRDefault="00447DC3" w:rsidP="00633FB3">
      <w:pPr>
        <w:pStyle w:val="15"/>
        <w:ind w:left="0"/>
        <w:outlineLvl w:val="0"/>
      </w:pPr>
    </w:p>
    <w:p w:rsidR="00447DC3" w:rsidRPr="00576422" w:rsidRDefault="00447DC3" w:rsidP="00576422">
      <w:pPr>
        <w:pStyle w:val="15"/>
        <w:ind w:left="0"/>
        <w:jc w:val="both"/>
        <w:outlineLvl w:val="0"/>
        <w:rPr>
          <w:b/>
        </w:rPr>
      </w:pPr>
      <w:r w:rsidRPr="00576422">
        <w:rPr>
          <w:b/>
        </w:rPr>
        <w:t>2.7.</w:t>
      </w:r>
      <w:r w:rsidRPr="00576422">
        <w:rPr>
          <w:b/>
        </w:rPr>
        <w:tab/>
        <w:t xml:space="preserve">Отказ от проведения </w:t>
      </w:r>
      <w:r w:rsidR="00A14C0E">
        <w:rPr>
          <w:b/>
        </w:rPr>
        <w:t>Аукциона</w:t>
      </w:r>
      <w:r w:rsidRPr="00576422">
        <w:rPr>
          <w:b/>
        </w:rPr>
        <w:t xml:space="preserve"> (отмена </w:t>
      </w:r>
      <w:r w:rsidR="00A14C0E">
        <w:rPr>
          <w:b/>
        </w:rPr>
        <w:t>аукциона</w:t>
      </w:r>
      <w:r w:rsidRPr="00576422">
        <w:rPr>
          <w:b/>
        </w:rPr>
        <w:t>)</w:t>
      </w:r>
    </w:p>
    <w:p w:rsidR="00447DC3" w:rsidRPr="00447DC3" w:rsidRDefault="00447DC3" w:rsidP="00576422">
      <w:pPr>
        <w:pStyle w:val="15"/>
        <w:ind w:left="0"/>
        <w:jc w:val="both"/>
        <w:outlineLvl w:val="0"/>
      </w:pPr>
      <w:r w:rsidRPr="00447DC3">
        <w:t>2.7.1.</w:t>
      </w:r>
      <w:r w:rsidRPr="00447DC3">
        <w:tab/>
        <w:t xml:space="preserve">Заказчик вправе отменить </w:t>
      </w:r>
      <w:r w:rsidR="00594090">
        <w:t>аукцион</w:t>
      </w:r>
      <w:r w:rsidRPr="00447DC3">
        <w:t xml:space="preserve"> в</w:t>
      </w:r>
      <w:r w:rsidR="00576422">
        <w:t xml:space="preserve"> любое время до заключения договора.</w:t>
      </w:r>
    </w:p>
    <w:p w:rsidR="00447DC3" w:rsidRPr="00447DC3" w:rsidRDefault="00447DC3" w:rsidP="00633FB3">
      <w:pPr>
        <w:pStyle w:val="15"/>
        <w:ind w:left="0"/>
        <w:outlineLvl w:val="0"/>
      </w:pPr>
    </w:p>
    <w:p w:rsidR="00447DC3" w:rsidRPr="00576422" w:rsidRDefault="00447DC3" w:rsidP="00633FB3">
      <w:pPr>
        <w:pStyle w:val="15"/>
        <w:ind w:left="0"/>
        <w:outlineLvl w:val="0"/>
        <w:rPr>
          <w:b/>
        </w:rPr>
      </w:pPr>
      <w:r w:rsidRPr="00576422">
        <w:rPr>
          <w:b/>
        </w:rPr>
        <w:t>2.</w:t>
      </w:r>
      <w:r w:rsidR="00576422" w:rsidRPr="00576422">
        <w:rPr>
          <w:b/>
        </w:rPr>
        <w:t>8</w:t>
      </w:r>
      <w:r w:rsidRPr="00576422">
        <w:rPr>
          <w:b/>
        </w:rPr>
        <w:t>.</w:t>
      </w:r>
      <w:r w:rsidRPr="00576422">
        <w:rPr>
          <w:b/>
        </w:rPr>
        <w:tab/>
        <w:t>Подача и прием заявок на участие в Запросе котировок</w:t>
      </w:r>
    </w:p>
    <w:p w:rsidR="00447DC3" w:rsidRPr="00447DC3" w:rsidRDefault="00447DC3" w:rsidP="00576422">
      <w:pPr>
        <w:pStyle w:val="15"/>
        <w:ind w:left="0"/>
        <w:jc w:val="both"/>
        <w:outlineLvl w:val="0"/>
      </w:pPr>
      <w:r w:rsidRPr="00447DC3">
        <w:t>2.</w:t>
      </w:r>
      <w:r w:rsidR="00576422">
        <w:t>8</w:t>
      </w:r>
      <w:r w:rsidRPr="00447DC3">
        <w:t>.1.</w:t>
      </w:r>
      <w:r w:rsidRPr="00447DC3">
        <w:tab/>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w:t>
      </w:r>
      <w:r w:rsidRPr="00447DC3">
        <w:lastRenderedPageBreak/>
        <w:t>закупки в электронной форме через электронную площадку в порядке, предусмотренном регламентом соответствующей электронной площадки.</w:t>
      </w:r>
    </w:p>
    <w:p w:rsidR="00447DC3" w:rsidRPr="00447DC3" w:rsidRDefault="00447DC3" w:rsidP="00633FB3">
      <w:pPr>
        <w:pStyle w:val="15"/>
        <w:ind w:left="0"/>
        <w:outlineLvl w:val="0"/>
      </w:pPr>
    </w:p>
    <w:p w:rsidR="00447DC3" w:rsidRPr="00576422" w:rsidRDefault="00447DC3" w:rsidP="00633FB3">
      <w:pPr>
        <w:pStyle w:val="15"/>
        <w:ind w:left="0"/>
        <w:outlineLvl w:val="0"/>
        <w:rPr>
          <w:b/>
        </w:rPr>
      </w:pPr>
      <w:r w:rsidRPr="00576422">
        <w:rPr>
          <w:b/>
        </w:rPr>
        <w:t>2.</w:t>
      </w:r>
      <w:r w:rsidR="00576422">
        <w:rPr>
          <w:b/>
        </w:rPr>
        <w:t>9</w:t>
      </w:r>
      <w:r w:rsidRPr="00576422">
        <w:rPr>
          <w:b/>
        </w:rPr>
        <w:t>.</w:t>
      </w:r>
      <w:r w:rsidRPr="00576422">
        <w:rPr>
          <w:b/>
        </w:rPr>
        <w:tab/>
        <w:t>Изменение или отзыв заявок на участие в закупке или их отзыв</w:t>
      </w:r>
    </w:p>
    <w:p w:rsidR="00447DC3" w:rsidRPr="00447DC3" w:rsidRDefault="00447DC3" w:rsidP="00576422">
      <w:pPr>
        <w:pStyle w:val="15"/>
        <w:ind w:left="0"/>
        <w:jc w:val="both"/>
        <w:outlineLvl w:val="0"/>
      </w:pPr>
      <w:r w:rsidRPr="00447DC3">
        <w:t>2.</w:t>
      </w:r>
      <w:r w:rsidR="00576422">
        <w:t>9</w:t>
      </w:r>
      <w:r w:rsidRPr="00447DC3">
        <w:t>.1.</w:t>
      </w:r>
      <w:r w:rsidRPr="00447DC3">
        <w:ta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447DC3" w:rsidRPr="00447DC3" w:rsidRDefault="00447DC3" w:rsidP="00633FB3">
      <w:pPr>
        <w:pStyle w:val="15"/>
        <w:ind w:left="0"/>
        <w:outlineLvl w:val="0"/>
      </w:pPr>
    </w:p>
    <w:p w:rsidR="00447DC3" w:rsidRPr="00576422" w:rsidRDefault="00447DC3" w:rsidP="00633FB3">
      <w:pPr>
        <w:pStyle w:val="15"/>
        <w:ind w:left="0"/>
        <w:outlineLvl w:val="0"/>
        <w:rPr>
          <w:b/>
        </w:rPr>
      </w:pPr>
      <w:r w:rsidRPr="00576422">
        <w:rPr>
          <w:b/>
        </w:rPr>
        <w:t>2.1</w:t>
      </w:r>
      <w:r w:rsidR="00576422" w:rsidRPr="00576422">
        <w:rPr>
          <w:b/>
        </w:rPr>
        <w:t>0</w:t>
      </w:r>
      <w:r w:rsidRPr="00576422">
        <w:rPr>
          <w:b/>
        </w:rPr>
        <w:t>.</w:t>
      </w:r>
      <w:r w:rsidRPr="00576422">
        <w:rPr>
          <w:b/>
        </w:rPr>
        <w:tab/>
      </w:r>
      <w:r w:rsidR="0042656B" w:rsidRPr="0042656B">
        <w:rPr>
          <w:b/>
        </w:rPr>
        <w:t>Порядок рассмотрения заявок на участие в аукционе в электронной форме</w:t>
      </w:r>
    </w:p>
    <w:p w:rsidR="0042656B" w:rsidRPr="0042656B" w:rsidRDefault="0042656B" w:rsidP="0042656B">
      <w:pPr>
        <w:jc w:val="both"/>
      </w:pPr>
      <w:r>
        <w:t>2.10.1</w:t>
      </w:r>
      <w:r w:rsidR="00ED12A1">
        <w:t>.</w:t>
      </w:r>
      <w:r>
        <w:t xml:space="preserve"> </w:t>
      </w:r>
      <w:r w:rsidRPr="0042656B">
        <w:t>Комиссия по осуществлению закупок проверяет заявк</w:t>
      </w:r>
      <w:r>
        <w:t>и</w:t>
      </w:r>
      <w:r w:rsidRPr="0042656B">
        <w:t xml:space="preserve"> на участие в аукционе в электронной форме на соответствие требованиям, установленным документацией об </w:t>
      </w:r>
      <w:r>
        <w:t>аукционе</w:t>
      </w:r>
      <w:r w:rsidRPr="0042656B">
        <w:t xml:space="preserve"> в электронной форме в отношении товаров, работ, услуг, на поставки, выполнение, оказание которых осуществляется закупка.</w:t>
      </w:r>
    </w:p>
    <w:p w:rsidR="0042656B" w:rsidRPr="0042656B" w:rsidRDefault="0042656B" w:rsidP="0042656B">
      <w:pPr>
        <w:jc w:val="both"/>
      </w:pPr>
      <w:r>
        <w:t>2.10.2</w:t>
      </w:r>
      <w:r w:rsidR="00ED12A1">
        <w:t>.</w:t>
      </w:r>
      <w:r>
        <w:t xml:space="preserve"> </w:t>
      </w:r>
      <w:r w:rsidRPr="0042656B">
        <w:t xml:space="preserve">На основании результатов рассмотрения заявок на участие в аукционе в электронной форме Комиссия принимает решение о допуске подавшего заявку на участие в таком аукционе участника закупки к участию в нем и признании этого участника закупки участником такого аукциона или об отказе в допуске такого участника закупки к участию в аукционе в электронной форме в порядке и по следующим основаниям:  </w:t>
      </w:r>
    </w:p>
    <w:p w:rsidR="0042656B" w:rsidRPr="0042656B" w:rsidRDefault="0042656B" w:rsidP="0042656B">
      <w:pPr>
        <w:jc w:val="both"/>
      </w:pPr>
      <w:r w:rsidRPr="0042656B">
        <w:t>Участник закупки не допускается к участию в аукционе в электронной форме в случае:</w:t>
      </w:r>
    </w:p>
    <w:p w:rsidR="0042656B" w:rsidRPr="0042656B" w:rsidRDefault="0042656B" w:rsidP="0042656B">
      <w:pPr>
        <w:jc w:val="both"/>
      </w:pPr>
      <w:r w:rsidRPr="0042656B">
        <w:t xml:space="preserve">1) непредставления сведений, предусмотренных </w:t>
      </w:r>
      <w:r w:rsidR="00ED12A1">
        <w:t>Извещением</w:t>
      </w:r>
      <w:r w:rsidRPr="0042656B">
        <w:t>, или предоставления недостоверных сведений;</w:t>
      </w:r>
    </w:p>
    <w:p w:rsidR="0042656B" w:rsidRPr="0042656B" w:rsidRDefault="0042656B" w:rsidP="0042656B">
      <w:pPr>
        <w:jc w:val="both"/>
      </w:pPr>
      <w:r w:rsidRPr="0042656B">
        <w:t xml:space="preserve">2) несоответствия сведений, предусмотренных </w:t>
      </w:r>
      <w:r w:rsidR="00ED12A1">
        <w:t>Извещением</w:t>
      </w:r>
      <w:r w:rsidRPr="0042656B">
        <w:t xml:space="preserve">, требованиям </w:t>
      </w:r>
      <w:r w:rsidR="00ED12A1">
        <w:t>Извещения</w:t>
      </w:r>
      <w:r w:rsidRPr="0042656B">
        <w:t xml:space="preserve"> об аукционе в электронной форме.</w:t>
      </w:r>
    </w:p>
    <w:p w:rsidR="0042656B" w:rsidRPr="0042656B" w:rsidRDefault="00ED12A1" w:rsidP="0042656B">
      <w:pPr>
        <w:jc w:val="both"/>
      </w:pPr>
      <w:r>
        <w:t xml:space="preserve">2.10.3. </w:t>
      </w:r>
      <w:r w:rsidR="0042656B" w:rsidRPr="0042656B">
        <w:t>В случае если к участию в аукционе не был допущен ни один участник либо был допущен только один участник, аукцион признается несостоявшимся. Соответствующая информация вносится в протокол рассмотрения заявок на участие в аукционе.</w:t>
      </w:r>
    </w:p>
    <w:p w:rsidR="0042656B" w:rsidRPr="0042656B" w:rsidRDefault="00ED12A1" w:rsidP="0042656B">
      <w:pPr>
        <w:jc w:val="both"/>
      </w:pPr>
      <w:r>
        <w:t xml:space="preserve">2.10.4. </w:t>
      </w:r>
      <w:r w:rsidR="0042656B" w:rsidRPr="0042656B">
        <w:t xml:space="preserve">Протокол рассмотрения заявок на участие в аукционе размещается </w:t>
      </w:r>
      <w:r>
        <w:t xml:space="preserve">на </w:t>
      </w:r>
      <w:r w:rsidR="0042656B" w:rsidRPr="0042656B">
        <w:t>электронной площадке в течение трех дней после его подписания.</w:t>
      </w:r>
    </w:p>
    <w:p w:rsidR="0042656B" w:rsidRPr="0042656B" w:rsidRDefault="00ED12A1" w:rsidP="0042656B">
      <w:pPr>
        <w:jc w:val="both"/>
      </w:pPr>
      <w:r>
        <w:t xml:space="preserve">2.10.5. </w:t>
      </w:r>
      <w:r w:rsidR="0042656B" w:rsidRPr="0042656B">
        <w:t xml:space="preserve">В случае если аукцион признан несостоявшимся и только один участник закупки, подавший заявку на участие в таком аукционе, признан участником такого аукциона, Комиссия проверяет соответствие участника аукциона требованиям, предусмотренным документацией об аукционе. В случае если принято решение о соответствии участника аукциона указанным требованиям, в течение пяти дней со дня принятия такого решения Заказчик направляет участнику закупки проект договора, прилагаемого к документации об аукционе, без подписи договора Заказчиком. Заключение договора с участником закупки, признанным единственным участником аукциона, осуществляется на условиях, предусмотренных документацией об аукционе, по начальной (максимальной) цене договора или по цене договора, согласованной с таким участником закупки и не превышающей начальной (максимальной) цены договора. </w:t>
      </w:r>
    </w:p>
    <w:p w:rsidR="0042656B" w:rsidRPr="0042656B" w:rsidRDefault="004A7E8C" w:rsidP="0042656B">
      <w:pPr>
        <w:jc w:val="both"/>
      </w:pPr>
      <w:r>
        <w:t xml:space="preserve">2.10.6. </w:t>
      </w:r>
      <w:r w:rsidR="0042656B" w:rsidRPr="0042656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подавших заявки на участие в аукционе, или о допуске к участию в аукционе и признании участником аукциона только одного участника аукциона, подавшего заявку на участие в аукционе, аукцион признается несостоявшимся. </w:t>
      </w:r>
    </w:p>
    <w:p w:rsidR="0042656B" w:rsidRPr="0042656B" w:rsidRDefault="004A7E8C" w:rsidP="0042656B">
      <w:pPr>
        <w:jc w:val="both"/>
      </w:pPr>
      <w:r>
        <w:t xml:space="preserve">2.10.7. </w:t>
      </w:r>
      <w:r w:rsidR="0042656B" w:rsidRPr="0042656B">
        <w:t>В случае если Комиссией принято решение о несоответствии всех заявок на участие в аукционе в электронной форме либо подано ноль заявок или о соответствии только одной заявки на участие в таком аукционе в протокол аукциона в электронной форме вносится информация о признании аукциона в электронной форме несостоявшимся.</w:t>
      </w:r>
    </w:p>
    <w:p w:rsidR="0042656B" w:rsidRPr="0042656B" w:rsidRDefault="00B1130B" w:rsidP="0042656B">
      <w:pPr>
        <w:jc w:val="both"/>
      </w:pPr>
      <w:r>
        <w:t xml:space="preserve">2.10.8. После проведения аукциона, заказчик формирует итоговый протокол. </w:t>
      </w:r>
      <w:r w:rsidR="0042656B" w:rsidRPr="0042656B">
        <w:t>В протоколе подведения итогов Заказчик определяет победителя закупки</w:t>
      </w:r>
      <w:r>
        <w:t>.</w:t>
      </w:r>
    </w:p>
    <w:p w:rsidR="0042656B" w:rsidRPr="0042656B" w:rsidRDefault="00B1130B" w:rsidP="0042656B">
      <w:pPr>
        <w:jc w:val="both"/>
      </w:pPr>
      <w:r>
        <w:t xml:space="preserve">2.10.9. </w:t>
      </w:r>
      <w:r w:rsidR="0042656B" w:rsidRPr="0042656B">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документации об аукционе в электронной форме, признается победителем аукциона в электронной форме.</w:t>
      </w:r>
    </w:p>
    <w:p w:rsidR="00AD5727" w:rsidRDefault="00AD5727" w:rsidP="00962780">
      <w:pPr>
        <w:pStyle w:val="15"/>
        <w:ind w:left="0"/>
        <w:outlineLvl w:val="0"/>
        <w:rPr>
          <w:b/>
        </w:rPr>
      </w:pPr>
    </w:p>
    <w:p w:rsidR="005972EE" w:rsidRPr="005972EE" w:rsidRDefault="005972EE" w:rsidP="005972EE">
      <w:pPr>
        <w:jc w:val="both"/>
        <w:rPr>
          <w:b/>
        </w:rPr>
      </w:pPr>
      <w:r w:rsidRPr="005972EE">
        <w:rPr>
          <w:b/>
        </w:rPr>
        <w:t>2.11. Порядок проведения аукциона в электронной форме.</w:t>
      </w:r>
    </w:p>
    <w:p w:rsidR="005972EE" w:rsidRPr="005972EE" w:rsidRDefault="005972EE" w:rsidP="005972EE">
      <w:pPr>
        <w:jc w:val="both"/>
      </w:pPr>
      <w:r>
        <w:t>2.11.1.</w:t>
      </w:r>
      <w:r w:rsidRPr="005972EE">
        <w:t xml:space="preserve"> В аукционе в электронной форме могут участвовать только допущенные после </w:t>
      </w:r>
      <w:r w:rsidRPr="005972EE">
        <w:lastRenderedPageBreak/>
        <w:t>рассмотрения заявок участники закупки.</w:t>
      </w:r>
    </w:p>
    <w:p w:rsidR="005972EE" w:rsidRPr="005972EE" w:rsidRDefault="005972EE" w:rsidP="005972EE">
      <w:pPr>
        <w:jc w:val="both"/>
      </w:pPr>
      <w:r>
        <w:t>2.11.2.</w:t>
      </w:r>
      <w:r w:rsidRPr="005972EE">
        <w:t xml:space="preserve"> Аукцион в электронной форме проводится на электронной торговой площадке в день, указанный в извещении о проведении аукциона в электронной форме. </w:t>
      </w:r>
    </w:p>
    <w:p w:rsidR="005972EE" w:rsidRPr="005972EE" w:rsidRDefault="005972EE" w:rsidP="005972EE">
      <w:pPr>
        <w:jc w:val="both"/>
      </w:pPr>
      <w:r>
        <w:t>2.11.3.</w:t>
      </w:r>
      <w:r w:rsidRPr="005972EE">
        <w:t xml:space="preserve">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настоящей статьей.</w:t>
      </w:r>
    </w:p>
    <w:p w:rsidR="005972EE" w:rsidRPr="005972EE" w:rsidRDefault="005972EE" w:rsidP="005972EE">
      <w:pPr>
        <w:jc w:val="both"/>
      </w:pPr>
      <w:r>
        <w:t>2.11.4.</w:t>
      </w:r>
      <w:r w:rsidRPr="005972EE">
        <w:t xml:space="preserve"> Величина снижения начальной (максимальной) цены договора (далее - «шаг аукциона») составляет от 0,5 процента до 5 (пяти) процентов начальной (максимальной) цены договора.</w:t>
      </w:r>
    </w:p>
    <w:p w:rsidR="005972EE" w:rsidRPr="005972EE" w:rsidRDefault="005972EE" w:rsidP="005972EE">
      <w:pPr>
        <w:jc w:val="both"/>
      </w:pPr>
      <w:r>
        <w:t xml:space="preserve">2.11.5. </w:t>
      </w:r>
      <w:r w:rsidRPr="005972EE">
        <w:t>При проведении аукциона в электронной форме участники такого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972EE" w:rsidRPr="005972EE" w:rsidRDefault="0055473F" w:rsidP="005B4E39">
      <w:pPr>
        <w:jc w:val="both"/>
      </w:pPr>
      <w:r>
        <w:t>2.11.</w:t>
      </w:r>
      <w:r w:rsidRPr="000A107C">
        <w:t>6</w:t>
      </w:r>
      <w:r>
        <w:t>.</w:t>
      </w:r>
      <w:r w:rsidRPr="0055473F">
        <w:t xml:space="preserve"> </w:t>
      </w:r>
      <w:r w:rsidR="005972EE" w:rsidRPr="005972EE">
        <w:t>При проведении аукциона в электронной форме участники такого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w:t>
      </w:r>
      <w:r w:rsidR="005B4E39">
        <w:t xml:space="preserve"> договора, равное нулю.</w:t>
      </w:r>
    </w:p>
    <w:p w:rsidR="005972EE" w:rsidRPr="005972EE" w:rsidRDefault="0055473F" w:rsidP="005972EE">
      <w:pPr>
        <w:jc w:val="both"/>
      </w:pPr>
      <w:r>
        <w:t>2.11.</w:t>
      </w:r>
      <w:r w:rsidRPr="0055473F">
        <w:t>7</w:t>
      </w:r>
      <w:r>
        <w:t>.</w:t>
      </w:r>
      <w:r w:rsidRPr="0055473F">
        <w:t xml:space="preserve"> </w:t>
      </w:r>
      <w:r w:rsidR="005972EE" w:rsidRPr="005972EE">
        <w:t xml:space="preserve">От начала проведения аукциона в электронной форме на электронной торговой площадке до истечения срока подачи предложений о цене </w:t>
      </w:r>
      <w:r>
        <w:t xml:space="preserve">договора должны быть указаны </w:t>
      </w:r>
      <w:r w:rsidR="005972EE" w:rsidRPr="005972EE">
        <w:t>предложения о цене договора и время их поступления, а также время, оставшееся до истечения срока подачи предложений о цене договора в соответствии с требованиями указанными ниже.</w:t>
      </w:r>
    </w:p>
    <w:p w:rsidR="005972EE" w:rsidRPr="005972EE" w:rsidRDefault="0055473F" w:rsidP="005972EE">
      <w:pPr>
        <w:jc w:val="both"/>
      </w:pPr>
      <w:r>
        <w:t>2.11.</w:t>
      </w:r>
      <w:r w:rsidRPr="000A107C">
        <w:t>8</w:t>
      </w:r>
      <w:r>
        <w:t>.</w:t>
      </w:r>
      <w:r w:rsidRPr="0055473F">
        <w:t xml:space="preserve"> </w:t>
      </w:r>
      <w:r w:rsidR="005972EE" w:rsidRPr="005972EE">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w:t>
      </w:r>
      <w:r w:rsidR="00EC3377">
        <w:t>10 (</w:t>
      </w:r>
      <w:r w:rsidR="005972EE" w:rsidRPr="005972EE">
        <w:t>десять</w:t>
      </w:r>
      <w:r w:rsidR="00EC3377">
        <w:t>)</w:t>
      </w:r>
      <w:r w:rsidR="005972EE" w:rsidRPr="005972EE">
        <w:t xml:space="preserve">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972EE" w:rsidRPr="005972EE" w:rsidRDefault="005972EE" w:rsidP="005972EE">
      <w:pPr>
        <w:jc w:val="both"/>
      </w:pPr>
      <w:r w:rsidRPr="005972EE">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5473F" w:rsidRPr="000A107C" w:rsidRDefault="005972EE" w:rsidP="005972EE">
      <w:pPr>
        <w:jc w:val="both"/>
      </w:pPr>
      <w:r w:rsidRPr="005972EE">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требованиями указанными в данном разделе, такой аукцион признается несостоявшимся. </w:t>
      </w:r>
    </w:p>
    <w:p w:rsidR="00F31BAA" w:rsidRPr="005972EE" w:rsidRDefault="0055473F" w:rsidP="005972EE">
      <w:pPr>
        <w:jc w:val="both"/>
      </w:pPr>
      <w:r>
        <w:t>2.11.</w:t>
      </w:r>
      <w:r w:rsidRPr="000A107C">
        <w:t>9</w:t>
      </w:r>
      <w:r>
        <w:t>.</w:t>
      </w:r>
      <w:r w:rsidRPr="0055473F">
        <w:t xml:space="preserve"> </w:t>
      </w:r>
      <w:r w:rsidR="005972EE" w:rsidRPr="005972EE">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972EE" w:rsidRDefault="005972EE" w:rsidP="00962780">
      <w:pPr>
        <w:pStyle w:val="15"/>
        <w:ind w:left="0"/>
        <w:outlineLvl w:val="0"/>
        <w:rPr>
          <w:b/>
        </w:rPr>
      </w:pPr>
    </w:p>
    <w:p w:rsidR="00447DC3" w:rsidRDefault="00447DC3" w:rsidP="00962780">
      <w:pPr>
        <w:pStyle w:val="15"/>
        <w:ind w:left="0"/>
        <w:outlineLvl w:val="0"/>
        <w:rPr>
          <w:b/>
        </w:rPr>
      </w:pPr>
      <w:r w:rsidRPr="00962780">
        <w:rPr>
          <w:b/>
        </w:rPr>
        <w:t>3.</w:t>
      </w:r>
      <w:r w:rsidR="00962780">
        <w:rPr>
          <w:b/>
        </w:rPr>
        <w:t xml:space="preserve"> </w:t>
      </w:r>
      <w:r w:rsidRPr="00962780">
        <w:rPr>
          <w:b/>
        </w:rPr>
        <w:t xml:space="preserve">ТРЕБОВАНИЯ, ПРЕДЪЯВЛЯЕМЫЕ К УЧАСТНИКАМ </w:t>
      </w:r>
      <w:r w:rsidR="00A14C0E">
        <w:rPr>
          <w:b/>
        </w:rPr>
        <w:t>АУКЦИОНА</w:t>
      </w:r>
    </w:p>
    <w:p w:rsidR="000455D3" w:rsidRPr="00962780" w:rsidRDefault="000455D3" w:rsidP="00962780">
      <w:pPr>
        <w:pStyle w:val="15"/>
        <w:ind w:left="0"/>
        <w:outlineLvl w:val="0"/>
        <w:rPr>
          <w:b/>
        </w:rPr>
      </w:pPr>
    </w:p>
    <w:p w:rsidR="00447DC3" w:rsidRPr="00447DC3" w:rsidRDefault="00447DC3" w:rsidP="00962780">
      <w:pPr>
        <w:pStyle w:val="15"/>
        <w:ind w:left="0"/>
        <w:jc w:val="both"/>
        <w:outlineLvl w:val="0"/>
      </w:pPr>
      <w:r w:rsidRPr="00447DC3">
        <w:t>3.1.</w:t>
      </w:r>
      <w:r w:rsidRPr="00447DC3">
        <w:tab/>
        <w:t>Участник закупки должен соответствовать следующим обязательным требованиям:</w:t>
      </w:r>
    </w:p>
    <w:p w:rsidR="00447DC3" w:rsidRPr="00447DC3" w:rsidRDefault="00447DC3" w:rsidP="00962780">
      <w:pPr>
        <w:pStyle w:val="15"/>
        <w:ind w:left="0"/>
        <w:jc w:val="both"/>
        <w:outlineLvl w:val="0"/>
      </w:pPr>
      <w:r w:rsidRPr="00447DC3">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47DC3" w:rsidRPr="00447DC3" w:rsidRDefault="00447DC3" w:rsidP="00962780">
      <w:pPr>
        <w:pStyle w:val="15"/>
        <w:ind w:left="0"/>
        <w:jc w:val="both"/>
        <w:outlineLvl w:val="0"/>
      </w:pPr>
      <w:r w:rsidRPr="00447DC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7DC3" w:rsidRPr="00447DC3" w:rsidRDefault="00447DC3" w:rsidP="00962780">
      <w:pPr>
        <w:pStyle w:val="15"/>
        <w:ind w:left="0"/>
        <w:jc w:val="both"/>
        <w:outlineLvl w:val="0"/>
      </w:pPr>
      <w:r w:rsidRPr="00447DC3">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47DC3" w:rsidRPr="00447DC3" w:rsidRDefault="00447DC3" w:rsidP="00962780">
      <w:pPr>
        <w:pStyle w:val="15"/>
        <w:ind w:left="0"/>
        <w:jc w:val="both"/>
        <w:outlineLvl w:val="0"/>
      </w:pPr>
      <w:r w:rsidRPr="00447DC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447DC3">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47DC3" w:rsidRPr="00447DC3" w:rsidRDefault="00447DC3" w:rsidP="00962780">
      <w:pPr>
        <w:pStyle w:val="15"/>
        <w:ind w:left="0"/>
        <w:jc w:val="both"/>
        <w:outlineLvl w:val="0"/>
      </w:pPr>
      <w:r w:rsidRPr="00447DC3">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47DC3" w:rsidRPr="00447DC3" w:rsidRDefault="00447DC3" w:rsidP="00962780">
      <w:pPr>
        <w:pStyle w:val="15"/>
        <w:ind w:left="0"/>
        <w:jc w:val="both"/>
        <w:outlineLvl w:val="0"/>
      </w:pPr>
      <w:r w:rsidRPr="00447DC3">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7DC3" w:rsidRPr="00447DC3" w:rsidRDefault="00447DC3" w:rsidP="00962780">
      <w:pPr>
        <w:pStyle w:val="15"/>
        <w:ind w:left="0"/>
        <w:jc w:val="both"/>
        <w:outlineLvl w:val="0"/>
      </w:pPr>
      <w:r w:rsidRPr="00447DC3">
        <w:t>7) отсутствие сведений об участнике закупки в реестре недобросовестных поставщиков, предусмотренном Федеральным законом № 223-ФЗ.</w:t>
      </w:r>
    </w:p>
    <w:p w:rsidR="00447DC3" w:rsidRPr="00447DC3" w:rsidRDefault="00447DC3" w:rsidP="00962780">
      <w:pPr>
        <w:pStyle w:val="15"/>
        <w:ind w:left="0"/>
        <w:jc w:val="both"/>
        <w:outlineLvl w:val="0"/>
      </w:pPr>
      <w:r w:rsidRPr="00447DC3">
        <w:t>8) отсутствие сведений об участнике закупки в реестре недобросовестных поставщиков, предусмотренном Федеральным законом № 44-ФЗ.</w:t>
      </w:r>
    </w:p>
    <w:p w:rsidR="00447DC3" w:rsidRPr="00447DC3" w:rsidRDefault="00447DC3" w:rsidP="00962780">
      <w:pPr>
        <w:pStyle w:val="15"/>
        <w:ind w:left="0"/>
        <w:jc w:val="both"/>
        <w:outlineLvl w:val="0"/>
      </w:pPr>
      <w:r w:rsidRPr="00447DC3">
        <w:t>3.</w:t>
      </w:r>
      <w:r w:rsidR="000A2A0B">
        <w:t>2</w:t>
      </w:r>
      <w:r w:rsidRPr="00447DC3">
        <w:t>.</w:t>
      </w:r>
      <w:r w:rsidR="00962780">
        <w:t xml:space="preserve"> </w:t>
      </w:r>
      <w:r w:rsidRPr="00447DC3">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447DC3" w:rsidRPr="00447DC3" w:rsidRDefault="000A2A0B" w:rsidP="00962780">
      <w:pPr>
        <w:pStyle w:val="15"/>
        <w:ind w:left="0"/>
        <w:jc w:val="both"/>
        <w:outlineLvl w:val="0"/>
      </w:pPr>
      <w:r>
        <w:t>3.3</w:t>
      </w:r>
      <w:r w:rsidR="00447DC3" w:rsidRPr="00447DC3">
        <w:t>.</w:t>
      </w:r>
      <w:r w:rsidR="00962780">
        <w:t xml:space="preserve"> </w:t>
      </w:r>
      <w:r w:rsidR="00447DC3" w:rsidRPr="00447DC3">
        <w:t>Участник при заполнении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rsidR="00447DC3" w:rsidRPr="00447DC3" w:rsidRDefault="00447DC3" w:rsidP="00962780">
      <w:pPr>
        <w:pStyle w:val="15"/>
        <w:ind w:left="0"/>
        <w:outlineLvl w:val="0"/>
      </w:pPr>
    </w:p>
    <w:p w:rsidR="00447DC3" w:rsidRDefault="00447DC3" w:rsidP="00962780">
      <w:pPr>
        <w:pStyle w:val="15"/>
        <w:ind w:left="0"/>
        <w:outlineLvl w:val="0"/>
        <w:rPr>
          <w:b/>
        </w:rPr>
      </w:pPr>
      <w:r w:rsidRPr="00962780">
        <w:rPr>
          <w:b/>
        </w:rPr>
        <w:t>4.</w:t>
      </w:r>
      <w:r w:rsidR="00C54ABF">
        <w:rPr>
          <w:b/>
        </w:rPr>
        <w:t xml:space="preserve"> </w:t>
      </w:r>
      <w:r w:rsidRPr="00962780">
        <w:rPr>
          <w:b/>
        </w:rPr>
        <w:t>ТРЕБОВАНИЯ К ЗАЯВКЕ НА УЧАСТИЕ В ЗАКУПКЕ</w:t>
      </w:r>
    </w:p>
    <w:p w:rsidR="000455D3" w:rsidRPr="00962780" w:rsidRDefault="000455D3" w:rsidP="00962780">
      <w:pPr>
        <w:pStyle w:val="15"/>
        <w:ind w:left="0"/>
        <w:outlineLvl w:val="0"/>
        <w:rPr>
          <w:b/>
        </w:rPr>
      </w:pPr>
    </w:p>
    <w:p w:rsidR="00447DC3" w:rsidRPr="00447DC3" w:rsidRDefault="00447DC3" w:rsidP="00C54ABF">
      <w:pPr>
        <w:pStyle w:val="15"/>
        <w:ind w:left="0"/>
        <w:jc w:val="both"/>
        <w:outlineLvl w:val="0"/>
      </w:pPr>
      <w:r w:rsidRPr="00447DC3">
        <w:t>4.1.</w:t>
      </w:r>
      <w:r w:rsidR="00C54ABF">
        <w:t xml:space="preserve"> </w:t>
      </w:r>
      <w:r w:rsidRPr="00447DC3">
        <w:t>Общие требования к заявке на участие в закупке</w:t>
      </w:r>
      <w:r w:rsidR="00C54ABF">
        <w:t>.</w:t>
      </w:r>
    </w:p>
    <w:p w:rsidR="00447DC3" w:rsidRPr="00447DC3" w:rsidRDefault="00447DC3" w:rsidP="00C54ABF">
      <w:pPr>
        <w:pStyle w:val="15"/>
        <w:ind w:left="0"/>
        <w:jc w:val="both"/>
        <w:outlineLvl w:val="0"/>
      </w:pPr>
      <w:r w:rsidRPr="00447DC3">
        <w:t>4.1.1.</w:t>
      </w:r>
      <w:r w:rsidR="00C54ABF">
        <w:t xml:space="preserve"> </w:t>
      </w:r>
      <w:r w:rsidRPr="00447DC3">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447DC3" w:rsidRPr="00447DC3" w:rsidRDefault="00447DC3" w:rsidP="00C54ABF">
      <w:pPr>
        <w:pStyle w:val="15"/>
        <w:ind w:left="0"/>
        <w:jc w:val="both"/>
        <w:outlineLvl w:val="0"/>
      </w:pPr>
      <w:r w:rsidRPr="00447DC3">
        <w:t>4.1.2.</w:t>
      </w:r>
      <w:r w:rsidR="00DF1F77">
        <w:t xml:space="preserve"> </w:t>
      </w:r>
      <w:r w:rsidR="00C54ABF">
        <w:t xml:space="preserve">Перечень документов предоставляемых Участником закупки в составе заявки приведен в Разделе 2 «Информационная карта </w:t>
      </w:r>
      <w:r w:rsidR="00A14C0E">
        <w:t>аукциона</w:t>
      </w:r>
      <w:r w:rsidR="00C54ABF">
        <w:t>»</w:t>
      </w:r>
      <w:r w:rsidRPr="00447DC3">
        <w:t>.</w:t>
      </w:r>
    </w:p>
    <w:p w:rsidR="00447DC3" w:rsidRPr="00447DC3" w:rsidRDefault="00447DC3" w:rsidP="00C54ABF">
      <w:pPr>
        <w:pStyle w:val="15"/>
        <w:ind w:left="0"/>
        <w:jc w:val="both"/>
        <w:outlineLvl w:val="0"/>
      </w:pPr>
      <w:r w:rsidRPr="00447DC3">
        <w:t>4.1.3.</w:t>
      </w:r>
      <w:r w:rsidR="00DF1F77">
        <w:t xml:space="preserve"> </w:t>
      </w:r>
      <w:r w:rsidRPr="00447DC3">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rsidR="00447DC3" w:rsidRPr="00447DC3" w:rsidRDefault="00447DC3" w:rsidP="00C54ABF">
      <w:pPr>
        <w:pStyle w:val="15"/>
        <w:ind w:left="0"/>
        <w:jc w:val="both"/>
        <w:outlineLvl w:val="0"/>
      </w:pPr>
      <w:r w:rsidRPr="00447DC3">
        <w:lastRenderedPageBreak/>
        <w:t>4.2.</w:t>
      </w:r>
      <w:r w:rsidR="00DF1F77">
        <w:t xml:space="preserve"> </w:t>
      </w:r>
      <w:r w:rsidRPr="00447DC3">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447DC3" w:rsidRPr="00447DC3" w:rsidRDefault="00447DC3" w:rsidP="00C54ABF">
      <w:pPr>
        <w:pStyle w:val="15"/>
        <w:ind w:left="0"/>
        <w:jc w:val="both"/>
        <w:outlineLvl w:val="0"/>
      </w:pPr>
      <w:r w:rsidRPr="00447DC3">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447DC3" w:rsidRPr="00447DC3" w:rsidRDefault="00447DC3" w:rsidP="00C54ABF">
      <w:pPr>
        <w:pStyle w:val="15"/>
        <w:ind w:left="0"/>
        <w:jc w:val="both"/>
        <w:outlineLvl w:val="0"/>
      </w:pPr>
      <w:r w:rsidRPr="00447DC3">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w:t>
      </w:r>
      <w:r w:rsidR="00C54ABF">
        <w:t>ствляемой конкурентным способом.</w:t>
      </w:r>
    </w:p>
    <w:p w:rsidR="00C54ABF" w:rsidRDefault="00C54ABF" w:rsidP="00B04024">
      <w:pPr>
        <w:rPr>
          <w:b/>
        </w:rPr>
      </w:pPr>
    </w:p>
    <w:p w:rsidR="00C54ABF" w:rsidRDefault="00C54ABF" w:rsidP="00B04024">
      <w:pPr>
        <w:rPr>
          <w:b/>
        </w:rPr>
      </w:pPr>
    </w:p>
    <w:p w:rsidR="00C54ABF" w:rsidRDefault="00C54ABF" w:rsidP="00B04024">
      <w:pPr>
        <w:rPr>
          <w:b/>
        </w:rPr>
      </w:pPr>
    </w:p>
    <w:p w:rsidR="00C54ABF" w:rsidRDefault="00C54ABF" w:rsidP="00B04024">
      <w:pPr>
        <w:rPr>
          <w:b/>
        </w:rPr>
      </w:pPr>
    </w:p>
    <w:p w:rsidR="00C54ABF" w:rsidRDefault="00C54ABF" w:rsidP="00B04024">
      <w:pPr>
        <w:rPr>
          <w:b/>
        </w:rPr>
      </w:pPr>
    </w:p>
    <w:p w:rsidR="00C54ABF" w:rsidRDefault="00C54ABF" w:rsidP="00B04024">
      <w:pPr>
        <w:rPr>
          <w:b/>
        </w:rPr>
      </w:pPr>
    </w:p>
    <w:p w:rsidR="00C54ABF" w:rsidRPr="000A107C" w:rsidRDefault="00C54ABF"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Default="00594090"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Default="000A2A0B" w:rsidP="00B04024">
      <w:pPr>
        <w:rPr>
          <w:b/>
        </w:rPr>
      </w:pPr>
    </w:p>
    <w:p w:rsidR="000A2A0B" w:rsidRPr="000A107C" w:rsidRDefault="000A2A0B"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94090" w:rsidRPr="000A107C" w:rsidRDefault="00594090" w:rsidP="00B04024">
      <w:pPr>
        <w:rPr>
          <w:b/>
        </w:rPr>
      </w:pPr>
    </w:p>
    <w:p w:rsidR="005A57F4" w:rsidRDefault="005A57F4" w:rsidP="00B04024">
      <w:pPr>
        <w:rPr>
          <w:b/>
        </w:rPr>
      </w:pPr>
      <w:r w:rsidRPr="007324FB">
        <w:rPr>
          <w:b/>
        </w:rPr>
        <w:t xml:space="preserve">РАЗДЕЛ II. ИНФОРМАЦИОННАЯ КАРТА </w:t>
      </w:r>
      <w:bookmarkEnd w:id="18"/>
    </w:p>
    <w:p w:rsidR="005A57F4" w:rsidRPr="007324FB" w:rsidRDefault="005A57F4" w:rsidP="0060370E"/>
    <w:tbl>
      <w:tblPr>
        <w:tblW w:w="9924" w:type="dxa"/>
        <w:tblInd w:w="-318" w:type="dxa"/>
        <w:tblLayout w:type="fixed"/>
        <w:tblLook w:val="0000" w:firstRow="0" w:lastRow="0" w:firstColumn="0" w:lastColumn="0" w:noHBand="0" w:noVBand="0"/>
      </w:tblPr>
      <w:tblGrid>
        <w:gridCol w:w="570"/>
        <w:gridCol w:w="2832"/>
        <w:gridCol w:w="6522"/>
      </w:tblGrid>
      <w:tr w:rsidR="005A57F4" w:rsidRPr="00FC25E3" w:rsidTr="00881EFC">
        <w:tc>
          <w:tcPr>
            <w:tcW w:w="570" w:type="dxa"/>
            <w:tcBorders>
              <w:top w:val="single" w:sz="4" w:space="0" w:color="000000"/>
              <w:left w:val="single" w:sz="4" w:space="0" w:color="000000"/>
              <w:bottom w:val="single" w:sz="4" w:space="0" w:color="000000"/>
            </w:tcBorders>
            <w:shd w:val="clear" w:color="auto" w:fill="D9D9D9"/>
            <w:vAlign w:val="center"/>
          </w:tcPr>
          <w:p w:rsidR="005A57F4" w:rsidRPr="00FC25E3" w:rsidRDefault="005A57F4"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5A57F4" w:rsidRPr="00FC25E3" w:rsidRDefault="005A57F4"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7F4" w:rsidRPr="00FC25E3" w:rsidRDefault="005A57F4" w:rsidP="00881EFC">
            <w:pPr>
              <w:pStyle w:val="Style12"/>
              <w:widowControl/>
              <w:tabs>
                <w:tab w:val="left" w:leader="underscore" w:pos="9864"/>
              </w:tabs>
              <w:spacing w:line="240" w:lineRule="auto"/>
              <w:ind w:firstLine="0"/>
              <w:jc w:val="center"/>
            </w:pPr>
            <w:r w:rsidRPr="00FC25E3">
              <w:rPr>
                <w:rStyle w:val="FontStyle128"/>
                <w:color w:val="auto"/>
                <w:sz w:val="24"/>
              </w:rPr>
              <w:t>Содержание</w:t>
            </w:r>
          </w:p>
        </w:tc>
      </w:tr>
      <w:tr w:rsidR="005A57F4" w:rsidRPr="00FC25E3" w:rsidTr="00881EFC">
        <w:tc>
          <w:tcPr>
            <w:tcW w:w="570" w:type="dxa"/>
            <w:tcBorders>
              <w:top w:val="single" w:sz="4" w:space="0" w:color="000000"/>
              <w:left w:val="single" w:sz="4" w:space="0" w:color="000000"/>
              <w:bottom w:val="single" w:sz="4" w:space="0" w:color="000000"/>
            </w:tcBorders>
            <w:shd w:val="clear" w:color="auto" w:fill="D9D9D9"/>
            <w:vAlign w:val="center"/>
          </w:tcPr>
          <w:p w:rsidR="005A57F4" w:rsidRPr="00FC25E3" w:rsidRDefault="005A57F4"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5A57F4" w:rsidRPr="00FC25E3" w:rsidRDefault="005A57F4"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5A57F4" w:rsidRPr="00FC25E3" w:rsidRDefault="005A57F4" w:rsidP="00881EFC">
            <w:pPr>
              <w:pStyle w:val="Style12"/>
              <w:widowControl/>
              <w:tabs>
                <w:tab w:val="left" w:leader="underscore" w:pos="9864"/>
              </w:tabs>
              <w:spacing w:line="240" w:lineRule="auto"/>
              <w:ind w:firstLine="0"/>
              <w:jc w:val="center"/>
            </w:pPr>
            <w:r w:rsidRPr="00FC25E3">
              <w:rPr>
                <w:rStyle w:val="FontStyle128"/>
                <w:color w:val="auto"/>
                <w:sz w:val="24"/>
              </w:rPr>
              <w:t>3</w:t>
            </w:r>
          </w:p>
        </w:tc>
      </w:tr>
      <w:tr w:rsidR="005A57F4"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center"/>
            </w:pPr>
            <w:r w:rsidRPr="00FC25E3">
              <w:rPr>
                <w:b/>
                <w:bCs/>
              </w:rPr>
              <w:t>Сведения о способе закупки</w:t>
            </w:r>
          </w:p>
        </w:tc>
      </w:tr>
      <w:tr w:rsidR="005A57F4" w:rsidRPr="00FC25E3" w:rsidTr="00881EFC">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left"/>
            </w:pPr>
            <w:r w:rsidRPr="00FC25E3">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5A57F4" w:rsidRPr="00FC25E3" w:rsidRDefault="00594090" w:rsidP="00A11BA1">
            <w:pPr>
              <w:pStyle w:val="Style12"/>
              <w:widowControl/>
              <w:tabs>
                <w:tab w:val="left" w:leader="underscore" w:pos="9864"/>
              </w:tabs>
              <w:spacing w:line="240" w:lineRule="auto"/>
              <w:ind w:firstLine="0"/>
            </w:pPr>
            <w:r>
              <w:t>Аукцион</w:t>
            </w:r>
            <w:r w:rsidR="005A57F4" w:rsidRPr="00FC25E3">
              <w:t xml:space="preserve"> в электронной форме</w:t>
            </w:r>
          </w:p>
        </w:tc>
      </w:tr>
      <w:tr w:rsidR="005A57F4"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center"/>
            </w:pPr>
            <w:r w:rsidRPr="00FC25E3">
              <w:rPr>
                <w:b/>
              </w:rPr>
              <w:t>Сведения о заказчике</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tabs>
                <w:tab w:val="left" w:leader="underscore" w:pos="9864"/>
              </w:tabs>
              <w:spacing w:line="240" w:lineRule="auto"/>
              <w:ind w:firstLine="0"/>
              <w:jc w:val="left"/>
            </w:pPr>
            <w:r w:rsidRPr="00FC25E3">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FC25E3" w:rsidRDefault="007C18E8" w:rsidP="007C18E8">
            <w:pPr>
              <w:pStyle w:val="Style12"/>
              <w:widowControl/>
              <w:tabs>
                <w:tab w:val="left" w:leader="underscore" w:pos="9864"/>
              </w:tabs>
              <w:spacing w:line="276" w:lineRule="auto"/>
              <w:ind w:firstLine="0"/>
              <w:rPr>
                <w:rStyle w:val="FontStyle128"/>
                <w:sz w:val="24"/>
              </w:rPr>
            </w:pPr>
            <w:r w:rsidRPr="00FC40E4">
              <w:t>Общество с ограниченной ответственностью "</w:t>
            </w:r>
            <w:r w:rsidR="00AB5488">
              <w:t>ШВЕД-СЕРВИС+</w:t>
            </w:r>
            <w:r w:rsidRPr="00FC40E4">
              <w:t>"</w:t>
            </w:r>
          </w:p>
        </w:tc>
      </w:tr>
      <w:tr w:rsidR="00437D59" w:rsidRPr="00FC25E3" w:rsidTr="00881EFC">
        <w:tc>
          <w:tcPr>
            <w:tcW w:w="570" w:type="dxa"/>
            <w:tcBorders>
              <w:top w:val="single" w:sz="4" w:space="0" w:color="000000"/>
              <w:left w:val="single" w:sz="4" w:space="0" w:color="000000"/>
              <w:bottom w:val="single" w:sz="4" w:space="0" w:color="000000"/>
            </w:tcBorders>
            <w:vAlign w:val="center"/>
          </w:tcPr>
          <w:p w:rsidR="00437D59" w:rsidRPr="00FC25E3" w:rsidRDefault="00437D59"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37D59" w:rsidRPr="00437D59" w:rsidRDefault="00437D59" w:rsidP="00881EFC">
            <w:pPr>
              <w:pStyle w:val="Style12"/>
              <w:widowControl/>
              <w:tabs>
                <w:tab w:val="left" w:leader="underscore" w:pos="9864"/>
              </w:tabs>
              <w:spacing w:line="240" w:lineRule="auto"/>
              <w:ind w:firstLine="0"/>
              <w:jc w:val="left"/>
            </w:pPr>
            <w:r w:rsidRPr="00437D59">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437D59" w:rsidRPr="000F6480" w:rsidRDefault="00AB5488" w:rsidP="00B10370">
            <w:pPr>
              <w:suppressLineNumbers/>
              <w:suppressAutoHyphens/>
              <w:snapToGrid w:val="0"/>
              <w:ind w:left="57" w:right="57"/>
              <w:jc w:val="both"/>
              <w:rPr>
                <w:lang w:eastAsia="ar-SA"/>
              </w:rPr>
            </w:pPr>
            <w:r w:rsidRPr="00D31C10">
              <w:rPr>
                <w:lang w:eastAsia="ar-SA"/>
              </w:rPr>
              <w:t>299003, Российская Федерация, город Севастополь, ул. Коммунистическая, 10-А, офис 36-А</w:t>
            </w:r>
          </w:p>
        </w:tc>
      </w:tr>
      <w:tr w:rsidR="00437D59" w:rsidRPr="00FC25E3" w:rsidTr="00881EFC">
        <w:tc>
          <w:tcPr>
            <w:tcW w:w="570" w:type="dxa"/>
            <w:tcBorders>
              <w:top w:val="single" w:sz="4" w:space="0" w:color="000000"/>
              <w:left w:val="single" w:sz="4" w:space="0" w:color="000000"/>
              <w:bottom w:val="single" w:sz="4" w:space="0" w:color="000000"/>
            </w:tcBorders>
            <w:vAlign w:val="center"/>
          </w:tcPr>
          <w:p w:rsidR="00437D59" w:rsidRPr="00FC25E3" w:rsidRDefault="00437D59"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37D59" w:rsidRPr="00437D59" w:rsidRDefault="00437D59" w:rsidP="00881EFC">
            <w:pPr>
              <w:pStyle w:val="Style12"/>
              <w:widowControl/>
              <w:tabs>
                <w:tab w:val="left" w:leader="underscore" w:pos="9864"/>
              </w:tabs>
              <w:spacing w:line="240" w:lineRule="auto"/>
              <w:ind w:firstLine="0"/>
              <w:jc w:val="left"/>
            </w:pPr>
            <w:r w:rsidRPr="00437D59">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437D59" w:rsidRPr="000F6480" w:rsidRDefault="00AB5488" w:rsidP="00B10370">
            <w:pPr>
              <w:suppressLineNumbers/>
              <w:suppressAutoHyphens/>
              <w:snapToGrid w:val="0"/>
              <w:ind w:left="57" w:right="57"/>
              <w:jc w:val="both"/>
              <w:rPr>
                <w:lang w:eastAsia="ar-SA"/>
              </w:rPr>
            </w:pPr>
            <w:r w:rsidRPr="00D31C10">
              <w:rPr>
                <w:lang w:eastAsia="ar-SA"/>
              </w:rPr>
              <w:t>299003, Российская Федерация, город Севастополь, ул. Коммунистическая, 10-А, офис 36-А</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0A107C" w:rsidRDefault="007C18E8" w:rsidP="00881EFC">
            <w:pPr>
              <w:pStyle w:val="Style12"/>
              <w:widowControl/>
              <w:tabs>
                <w:tab w:val="left" w:leader="underscore" w:pos="9864"/>
              </w:tabs>
              <w:spacing w:line="240" w:lineRule="auto"/>
              <w:ind w:firstLine="0"/>
              <w:jc w:val="left"/>
              <w:rPr>
                <w:rStyle w:val="FontStyle128"/>
                <w:color w:val="auto"/>
                <w:sz w:val="24"/>
                <w:highlight w:val="yellow"/>
              </w:rPr>
            </w:pPr>
            <w:r w:rsidRPr="00437D59">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437D59" w:rsidRDefault="00B10370" w:rsidP="007C18E8">
            <w:pPr>
              <w:pStyle w:val="Style12"/>
              <w:widowControl/>
              <w:tabs>
                <w:tab w:val="left" w:leader="underscore" w:pos="9864"/>
              </w:tabs>
              <w:spacing w:line="276" w:lineRule="auto"/>
              <w:ind w:firstLine="0"/>
              <w:rPr>
                <w:rStyle w:val="FontStyle128"/>
                <w:sz w:val="24"/>
              </w:rPr>
            </w:pPr>
            <w:r w:rsidRPr="00B10370">
              <w:rPr>
                <w:rStyle w:val="FontStyle128"/>
                <w:sz w:val="24"/>
              </w:rPr>
              <w:t>sprodukt2021@mail.ru</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437D59" w:rsidRDefault="007C18E8" w:rsidP="00881EFC">
            <w:pPr>
              <w:pStyle w:val="Style12"/>
              <w:widowControl/>
              <w:tabs>
                <w:tab w:val="left" w:leader="underscore" w:pos="9864"/>
              </w:tabs>
              <w:spacing w:line="240" w:lineRule="auto"/>
              <w:ind w:firstLine="0"/>
              <w:jc w:val="left"/>
              <w:rPr>
                <w:rStyle w:val="FontStyle128"/>
                <w:color w:val="auto"/>
                <w:sz w:val="24"/>
              </w:rPr>
            </w:pPr>
            <w:r w:rsidRPr="00437D59">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B10370" w:rsidRDefault="007C18E8" w:rsidP="00B10370">
            <w:pPr>
              <w:pStyle w:val="Style12"/>
              <w:widowControl/>
              <w:tabs>
                <w:tab w:val="left" w:leader="underscore" w:pos="9864"/>
              </w:tabs>
              <w:spacing w:line="276" w:lineRule="auto"/>
              <w:ind w:firstLine="0"/>
              <w:rPr>
                <w:rStyle w:val="FontStyle128"/>
                <w:sz w:val="24"/>
              </w:rPr>
            </w:pPr>
            <w:r w:rsidRPr="00B10370">
              <w:rPr>
                <w:rStyle w:val="FontStyle128"/>
                <w:sz w:val="24"/>
                <w:lang w:val="en-US"/>
              </w:rPr>
              <w:t>+79788113950</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437D59" w:rsidRDefault="007C18E8" w:rsidP="00881EFC">
            <w:pPr>
              <w:pStyle w:val="Style12"/>
              <w:widowControl/>
              <w:tabs>
                <w:tab w:val="left" w:leader="underscore" w:pos="9864"/>
              </w:tabs>
              <w:spacing w:line="240" w:lineRule="auto"/>
              <w:ind w:firstLine="0"/>
              <w:jc w:val="left"/>
              <w:rPr>
                <w:rStyle w:val="FontStyle128"/>
                <w:color w:val="auto"/>
                <w:sz w:val="24"/>
              </w:rPr>
            </w:pPr>
            <w:r w:rsidRPr="00437D59">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B10370" w:rsidRDefault="007C18E8" w:rsidP="00B10370">
            <w:pPr>
              <w:pStyle w:val="Style12"/>
              <w:widowControl/>
              <w:tabs>
                <w:tab w:val="left" w:leader="underscore" w:pos="9864"/>
              </w:tabs>
              <w:spacing w:line="276" w:lineRule="auto"/>
              <w:ind w:firstLine="0"/>
              <w:rPr>
                <w:rStyle w:val="FontStyle128"/>
                <w:sz w:val="24"/>
              </w:rPr>
            </w:pPr>
            <w:r w:rsidRPr="00B10370">
              <w:rPr>
                <w:rStyle w:val="FontStyle128"/>
                <w:sz w:val="24"/>
              </w:rPr>
              <w:t>Ивашин Игорь Сергеевич</w:t>
            </w:r>
          </w:p>
        </w:tc>
      </w:tr>
      <w:tr w:rsidR="005A57F4"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center"/>
            </w:pPr>
            <w:r w:rsidRPr="00FC25E3">
              <w:rPr>
                <w:b/>
                <w:bCs/>
              </w:rPr>
              <w:t>Сведения о предмете закупки</w:t>
            </w:r>
          </w:p>
        </w:tc>
      </w:tr>
      <w:tr w:rsidR="005A57F4" w:rsidRPr="00FC25E3" w:rsidTr="00881EFC">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left"/>
              <w:rPr>
                <w:shd w:val="clear" w:color="auto" w:fill="FFFF00"/>
              </w:rPr>
            </w:pPr>
            <w:r w:rsidRPr="00FC25E3">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6E36A2">
            <w:pPr>
              <w:jc w:val="both"/>
            </w:pPr>
            <w:r w:rsidRPr="00FC25E3">
              <w:t>Поставка продуктов питания (</w:t>
            </w:r>
            <w:r w:rsidR="006E36A2" w:rsidRPr="006E36A2">
              <w:t>мясо говядины</w:t>
            </w:r>
            <w:r w:rsidRPr="00FC25E3">
              <w:t>)</w:t>
            </w:r>
          </w:p>
        </w:tc>
      </w:tr>
      <w:tr w:rsidR="005A57F4" w:rsidRPr="00FC25E3" w:rsidTr="00881EFC">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left"/>
            </w:pPr>
            <w:r w:rsidRPr="00FC25E3">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881EFC">
            <w:r w:rsidRPr="00FC25E3">
              <w:t>В соответствии с Техническим заданием.</w:t>
            </w:r>
          </w:p>
        </w:tc>
      </w:tr>
      <w:tr w:rsidR="005A57F4" w:rsidRPr="00FC25E3" w:rsidTr="00881EFC">
        <w:trPr>
          <w:trHeight w:val="1625"/>
        </w:trPr>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245A3D" w:rsidRDefault="005A57F4" w:rsidP="00881EFC">
            <w:pPr>
              <w:pStyle w:val="Style12"/>
              <w:widowControl/>
              <w:tabs>
                <w:tab w:val="left" w:leader="underscore" w:pos="9864"/>
              </w:tabs>
              <w:spacing w:line="240" w:lineRule="auto"/>
              <w:ind w:firstLine="0"/>
              <w:jc w:val="left"/>
              <w:rPr>
                <w:shd w:val="clear" w:color="auto" w:fill="FFFF00"/>
              </w:rPr>
            </w:pPr>
            <w:r w:rsidRPr="00245A3D">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9B3FD0" w:rsidRPr="00245A3D" w:rsidRDefault="000A107C" w:rsidP="00016B43">
            <w:pPr>
              <w:jc w:val="both"/>
            </w:pPr>
            <w:r w:rsidRPr="000A107C">
              <w:t>С даты заключения договора по «31» декабря 2021 года включительно по заявке Заказчика, в соответствии с потребностью Заказчика.</w:t>
            </w:r>
          </w:p>
        </w:tc>
      </w:tr>
      <w:tr w:rsidR="005A57F4" w:rsidRPr="00FC25E3" w:rsidTr="00881EFC">
        <w:trPr>
          <w:trHeight w:val="706"/>
        </w:trPr>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tabs>
                <w:tab w:val="left" w:leader="underscore" w:pos="9864"/>
              </w:tabs>
              <w:spacing w:line="240" w:lineRule="auto"/>
              <w:ind w:firstLine="0"/>
              <w:jc w:val="left"/>
            </w:pPr>
            <w:r w:rsidRPr="00FC25E3">
              <w:t xml:space="preserve">Условия поставки товара </w:t>
            </w:r>
            <w:r w:rsidRPr="00FC25E3">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881EFC">
            <w:pPr>
              <w:jc w:val="both"/>
            </w:pPr>
            <w:r w:rsidRPr="00FC25E3">
              <w:t>В соответствии с Техническим заданием</w:t>
            </w:r>
          </w:p>
        </w:tc>
      </w:tr>
      <w:tr w:rsidR="005A57F4" w:rsidRPr="00FC25E3" w:rsidTr="00881EFC">
        <w:tc>
          <w:tcPr>
            <w:tcW w:w="570" w:type="dxa"/>
            <w:tcBorders>
              <w:top w:val="single" w:sz="4" w:space="0" w:color="000000"/>
              <w:left w:val="single" w:sz="4" w:space="0" w:color="000000"/>
              <w:bottom w:val="single" w:sz="4" w:space="0" w:color="000000"/>
            </w:tcBorders>
            <w:vAlign w:val="center"/>
          </w:tcPr>
          <w:p w:rsidR="005A57F4" w:rsidRPr="00FC25E3" w:rsidRDefault="005A57F4"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245A3D" w:rsidRDefault="005A57F4" w:rsidP="00881EFC">
            <w:pPr>
              <w:pStyle w:val="Style12"/>
              <w:widowControl/>
              <w:tabs>
                <w:tab w:val="left" w:leader="underscore" w:pos="9864"/>
              </w:tabs>
              <w:spacing w:line="240" w:lineRule="auto"/>
              <w:ind w:firstLine="0"/>
              <w:jc w:val="left"/>
            </w:pPr>
            <w:r w:rsidRPr="00D22588">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AB5488" w:rsidRDefault="00AB5488" w:rsidP="00AB5488">
            <w:pPr>
              <w:jc w:val="both"/>
            </w:pPr>
            <w:r>
              <w:t>1. Республика Крым, г. Ялта, пгт. Кореиз, Алупкинское шоссе 13</w:t>
            </w:r>
          </w:p>
          <w:p w:rsidR="00AB5488" w:rsidRDefault="00AB5488" w:rsidP="00AB5488">
            <w:pPr>
              <w:jc w:val="both"/>
            </w:pPr>
            <w:r>
              <w:t>2. Республика Крым, Сакский район, с. Прибрежное, ул. Каламитская д. 22</w:t>
            </w:r>
          </w:p>
          <w:p w:rsidR="00AB5488" w:rsidRDefault="00AB5488" w:rsidP="00AB5488">
            <w:pPr>
              <w:jc w:val="both"/>
            </w:pPr>
            <w:r>
              <w:t>3. Республика Крым, г. Ялта, г.Евпатория, ул. Горького д.40</w:t>
            </w:r>
          </w:p>
          <w:p w:rsidR="00AB5488" w:rsidRDefault="00AB5488" w:rsidP="00AB5488">
            <w:pPr>
              <w:jc w:val="both"/>
            </w:pPr>
            <w:r>
              <w:t>4. Республика Крым, п. Заозерное, Аллея Дружбы д. 107</w:t>
            </w:r>
          </w:p>
          <w:p w:rsidR="0000655A" w:rsidRPr="00A17B73" w:rsidRDefault="00AB5488" w:rsidP="00AB5488">
            <w:pPr>
              <w:jc w:val="both"/>
            </w:pPr>
            <w:r>
              <w:t>5. Сакский район, с. Штормовое, ул. Морская д. 14</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245A3D" w:rsidRDefault="007C18E8" w:rsidP="00881EFC">
            <w:r w:rsidRPr="00245A3D">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A17B73" w:rsidRDefault="000A107C" w:rsidP="007C18E8">
            <w:pPr>
              <w:jc w:val="both"/>
            </w:pPr>
            <w:r w:rsidRPr="00A17B73">
              <w:t>Заказчик оплачивает стоимость товара в следующем порядке: безналичным перечислением денежных средств на расчетный счет Поставщика, по факту поставки товара в течение 30 календарных дней, на основании оригиналов счетов, счетов-фактур (для плательщиков НДС) и накладных, подписанных обеими сторонами.</w:t>
            </w:r>
          </w:p>
        </w:tc>
      </w:tr>
      <w:tr w:rsidR="007C18E8" w:rsidRPr="00FC25E3" w:rsidTr="00881EFC">
        <w:trPr>
          <w:trHeight w:val="841"/>
        </w:trPr>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FC25E3" w:rsidRDefault="007C18E8" w:rsidP="00881EFC">
            <w:r w:rsidRPr="00FC25E3">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940B85" w:rsidRDefault="007C18E8" w:rsidP="00AF0F7C">
            <w:pPr>
              <w:pStyle w:val="Style11"/>
              <w:widowControl/>
              <w:jc w:val="both"/>
            </w:pPr>
            <w:r>
              <w:t xml:space="preserve">Цена договора составляет: </w:t>
            </w:r>
            <w:r w:rsidR="00AF0F7C" w:rsidRPr="00AF0F7C">
              <w:t>3</w:t>
            </w:r>
            <w:r w:rsidR="00AF0F7C">
              <w:t> </w:t>
            </w:r>
            <w:r w:rsidR="00AF0F7C" w:rsidRPr="00AF0F7C">
              <w:t>134</w:t>
            </w:r>
            <w:r w:rsidR="00AF0F7C">
              <w:t xml:space="preserve"> </w:t>
            </w:r>
            <w:r w:rsidR="00AF0F7C" w:rsidRPr="00AF0F7C">
              <w:t xml:space="preserve">900 </w:t>
            </w:r>
            <w:r w:rsidRPr="00D2313E">
              <w:t>(</w:t>
            </w:r>
            <w:r w:rsidR="00AF0F7C">
              <w:t>три</w:t>
            </w:r>
            <w:r w:rsidR="006E36A2">
              <w:t xml:space="preserve"> миллиона сто</w:t>
            </w:r>
            <w:r w:rsidR="00AF0F7C">
              <w:t xml:space="preserve"> тридцать четыре тысячи девятьсот</w:t>
            </w:r>
            <w:r w:rsidRPr="00D2313E">
              <w:t>) рублей 00 коп.</w:t>
            </w:r>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FC25E3" w:rsidRDefault="007C18E8" w:rsidP="00881EFC">
            <w:r w:rsidRPr="00FC25E3">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FC25E3" w:rsidRDefault="007C18E8" w:rsidP="007C18E8">
            <w:pPr>
              <w:jc w:val="both"/>
            </w:pPr>
            <w:r w:rsidRPr="00FC25E3">
              <w:rPr>
                <w:rStyle w:val="rvts30"/>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w:t>
            </w:r>
            <w:r w:rsidRPr="00FC25E3">
              <w:rPr>
                <w:rStyle w:val="rvts30"/>
                <w:sz w:val="24"/>
              </w:rPr>
              <w:lastRenderedPageBreak/>
              <w:t>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5A57F4"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7E4463">
            <w:pPr>
              <w:jc w:val="center"/>
              <w:rPr>
                <w:b/>
              </w:rPr>
            </w:pPr>
            <w:r w:rsidRPr="00FC25E3">
              <w:rPr>
                <w:b/>
              </w:rPr>
              <w:lastRenderedPageBreak/>
              <w:t>Сведения о размещении информации о закупке</w:t>
            </w:r>
          </w:p>
        </w:tc>
      </w:tr>
      <w:tr w:rsidR="005A57F4" w:rsidRPr="00FC25E3" w:rsidTr="00881EFC">
        <w:tc>
          <w:tcPr>
            <w:tcW w:w="570" w:type="dxa"/>
            <w:tcBorders>
              <w:top w:val="single" w:sz="4" w:space="0" w:color="000000"/>
              <w:left w:val="single" w:sz="4" w:space="0" w:color="000000"/>
              <w:bottom w:val="single" w:sz="4" w:space="0" w:color="000000"/>
            </w:tcBorders>
            <w:vAlign w:val="center"/>
          </w:tcPr>
          <w:p w:rsidR="005A57F4" w:rsidRPr="00FC25E3" w:rsidRDefault="005A57F4"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7E4463">
            <w:r w:rsidRPr="00FC25E3">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5A57F4" w:rsidRPr="00FC25E3" w:rsidRDefault="00035A92" w:rsidP="007E4463">
            <w:pPr>
              <w:rPr>
                <w:u w:val="single"/>
              </w:rPr>
            </w:pPr>
            <w:hyperlink r:id="rId9" w:history="1">
              <w:r w:rsidR="005A57F4" w:rsidRPr="00FC25E3">
                <w:rPr>
                  <w:rStyle w:val="aa"/>
                  <w:color w:val="auto"/>
                </w:rPr>
                <w:t>http://torgi82.ru</w:t>
              </w:r>
            </w:hyperlink>
          </w:p>
        </w:tc>
      </w:tr>
      <w:tr w:rsidR="005A57F4" w:rsidRPr="00FC25E3" w:rsidTr="00A11BA1">
        <w:trPr>
          <w:trHeight w:val="1530"/>
        </w:trPr>
        <w:tc>
          <w:tcPr>
            <w:tcW w:w="570" w:type="dxa"/>
            <w:tcBorders>
              <w:top w:val="single" w:sz="4" w:space="0" w:color="000000"/>
              <w:left w:val="single" w:sz="4" w:space="0" w:color="000000"/>
              <w:bottom w:val="single" w:sz="4" w:space="0" w:color="000000"/>
            </w:tcBorders>
            <w:vAlign w:val="center"/>
          </w:tcPr>
          <w:p w:rsidR="005A57F4" w:rsidRPr="00FC25E3" w:rsidRDefault="005A57F4"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7E4463">
            <w:r w:rsidRPr="00FC25E3">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7E4463">
            <w:pPr>
              <w:jc w:val="both"/>
            </w:pPr>
            <w:r w:rsidRPr="00FC25E3">
              <w:t>Порядок подачи заявок, установлен инструкциями и регламентом работы электронной торговой площадки.</w:t>
            </w:r>
          </w:p>
          <w:p w:rsidR="005A57F4" w:rsidRPr="00FC25E3" w:rsidRDefault="005A57F4" w:rsidP="007E4463">
            <w:pPr>
              <w:jc w:val="both"/>
            </w:pPr>
            <w:r w:rsidRPr="00FC25E3">
              <w:t>Место подачи заявок - электронная торговая площадка:</w:t>
            </w:r>
          </w:p>
          <w:p w:rsidR="005A57F4" w:rsidRPr="00FC25E3" w:rsidRDefault="00035A92" w:rsidP="007E4463">
            <w:pPr>
              <w:rPr>
                <w:u w:val="single"/>
              </w:rPr>
            </w:pPr>
            <w:hyperlink r:id="rId10" w:history="1">
              <w:r w:rsidR="005A57F4" w:rsidRPr="00FC25E3">
                <w:rPr>
                  <w:rStyle w:val="aa"/>
                  <w:color w:val="auto"/>
                </w:rPr>
                <w:t>http://torgi82.ru</w:t>
              </w:r>
            </w:hyperlink>
          </w:p>
        </w:tc>
      </w:tr>
      <w:tr w:rsidR="007C18E8" w:rsidRPr="00FC25E3" w:rsidTr="00881EFC">
        <w:tc>
          <w:tcPr>
            <w:tcW w:w="570" w:type="dxa"/>
            <w:tcBorders>
              <w:top w:val="single" w:sz="4" w:space="0" w:color="000000"/>
              <w:left w:val="single" w:sz="4" w:space="0" w:color="000000"/>
              <w:bottom w:val="single" w:sz="4" w:space="0" w:color="000000"/>
            </w:tcBorders>
            <w:vAlign w:val="center"/>
          </w:tcPr>
          <w:p w:rsidR="007C18E8" w:rsidRPr="00FC25E3" w:rsidRDefault="007C18E8"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C18E8" w:rsidRPr="00FC25E3" w:rsidRDefault="007C18E8" w:rsidP="007E4463">
            <w:r w:rsidRPr="00FC25E3">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C18E8" w:rsidRPr="00D2313E" w:rsidRDefault="00AF0F7C" w:rsidP="00AF0F7C">
            <w:r>
              <w:t>02 августа</w:t>
            </w:r>
            <w:r w:rsidR="007C18E8" w:rsidRPr="00D2313E">
              <w:t xml:space="preserve"> 2021 года </w:t>
            </w:r>
            <w:r w:rsidR="00A17B73">
              <w:t>15</w:t>
            </w:r>
            <w:r w:rsidR="007C18E8" w:rsidRPr="00D2313E">
              <w:t>:00 (время московское)</w:t>
            </w:r>
          </w:p>
        </w:tc>
      </w:tr>
      <w:tr w:rsidR="0071525F" w:rsidRPr="00FC25E3" w:rsidTr="00881EFC">
        <w:tc>
          <w:tcPr>
            <w:tcW w:w="570" w:type="dxa"/>
            <w:tcBorders>
              <w:top w:val="single" w:sz="4" w:space="0" w:color="000000"/>
              <w:left w:val="single" w:sz="4" w:space="0" w:color="000000"/>
              <w:bottom w:val="single" w:sz="4" w:space="0" w:color="000000"/>
            </w:tcBorders>
            <w:vAlign w:val="center"/>
          </w:tcPr>
          <w:p w:rsidR="0071525F" w:rsidRPr="00FC25E3" w:rsidRDefault="0071525F" w:rsidP="0071525F">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1525F" w:rsidRPr="00FC25E3" w:rsidRDefault="0071525F" w:rsidP="0071525F">
            <w:pPr>
              <w:pStyle w:val="Style12"/>
              <w:widowControl/>
              <w:tabs>
                <w:tab w:val="left" w:leader="underscore" w:pos="9864"/>
              </w:tabs>
              <w:spacing w:line="240" w:lineRule="auto"/>
              <w:ind w:firstLine="0"/>
              <w:jc w:val="left"/>
              <w:rPr>
                <w:shd w:val="clear" w:color="auto" w:fill="FFFF00"/>
              </w:rPr>
            </w:pPr>
            <w:r w:rsidRPr="00FC25E3">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71525F" w:rsidRDefault="0071525F" w:rsidP="0071525F">
            <w:r>
              <w:t>24 августа 2021 года в 15:00 (по московскому времени)</w:t>
            </w:r>
          </w:p>
          <w:p w:rsidR="0071525F" w:rsidRDefault="0071525F" w:rsidP="0071525F"/>
          <w:p w:rsidR="0071525F" w:rsidRDefault="0071525F" w:rsidP="0071525F">
            <w:pPr>
              <w:jc w:val="both"/>
            </w:pPr>
            <w:r>
              <w:t>Заказчик вправе, при необходимости, изменить данный срок.</w:t>
            </w:r>
          </w:p>
        </w:tc>
      </w:tr>
      <w:tr w:rsidR="0071525F" w:rsidRPr="00FC25E3" w:rsidTr="00881EFC">
        <w:tc>
          <w:tcPr>
            <w:tcW w:w="570" w:type="dxa"/>
            <w:tcBorders>
              <w:top w:val="single" w:sz="4" w:space="0" w:color="000000"/>
              <w:left w:val="single" w:sz="4" w:space="0" w:color="000000"/>
              <w:bottom w:val="single" w:sz="4" w:space="0" w:color="000000"/>
            </w:tcBorders>
            <w:vAlign w:val="center"/>
          </w:tcPr>
          <w:p w:rsidR="0071525F" w:rsidRPr="00FC25E3" w:rsidRDefault="0071525F" w:rsidP="0071525F">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1525F" w:rsidRPr="00FC25E3" w:rsidRDefault="0071525F" w:rsidP="0071525F">
            <w:pPr>
              <w:snapToGrid w:val="0"/>
              <w:ind w:left="45"/>
              <w:rPr>
                <w:shd w:val="clear" w:color="auto" w:fill="FFFF00"/>
              </w:rPr>
            </w:pPr>
            <w:r>
              <w:t>Д</w:t>
            </w:r>
            <w:r w:rsidRPr="00FC25E3">
              <w:t xml:space="preserve">ата рассмотрения заявок Участников </w:t>
            </w:r>
          </w:p>
        </w:tc>
        <w:tc>
          <w:tcPr>
            <w:tcW w:w="6522" w:type="dxa"/>
            <w:tcBorders>
              <w:top w:val="single" w:sz="4" w:space="0" w:color="000000"/>
              <w:left w:val="single" w:sz="4" w:space="0" w:color="000000"/>
              <w:bottom w:val="single" w:sz="4" w:space="0" w:color="000000"/>
              <w:right w:val="single" w:sz="4" w:space="0" w:color="000000"/>
            </w:tcBorders>
            <w:vAlign w:val="center"/>
          </w:tcPr>
          <w:p w:rsidR="0071525F" w:rsidRDefault="0071525F" w:rsidP="0071525F">
            <w:pPr>
              <w:jc w:val="both"/>
            </w:pPr>
            <w:r>
              <w:t xml:space="preserve">25 августа 2021 года в 10:00 (по московскому времени) </w:t>
            </w:r>
          </w:p>
        </w:tc>
      </w:tr>
      <w:tr w:rsidR="0071525F" w:rsidRPr="00FC25E3" w:rsidTr="00881EFC">
        <w:tc>
          <w:tcPr>
            <w:tcW w:w="570" w:type="dxa"/>
            <w:tcBorders>
              <w:top w:val="single" w:sz="4" w:space="0" w:color="000000"/>
              <w:left w:val="single" w:sz="4" w:space="0" w:color="000000"/>
              <w:bottom w:val="single" w:sz="4" w:space="0" w:color="000000"/>
            </w:tcBorders>
            <w:vAlign w:val="center"/>
          </w:tcPr>
          <w:p w:rsidR="0071525F" w:rsidRPr="00FC25E3" w:rsidRDefault="0071525F" w:rsidP="0071525F">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1525F" w:rsidRDefault="0071525F" w:rsidP="0071525F">
            <w:pPr>
              <w:snapToGrid w:val="0"/>
              <w:ind w:left="45"/>
            </w:pPr>
            <w:r>
              <w:t>Дата проведения аукциона</w:t>
            </w:r>
          </w:p>
        </w:tc>
        <w:tc>
          <w:tcPr>
            <w:tcW w:w="6522" w:type="dxa"/>
            <w:tcBorders>
              <w:top w:val="single" w:sz="4" w:space="0" w:color="000000"/>
              <w:left w:val="single" w:sz="4" w:space="0" w:color="000000"/>
              <w:bottom w:val="single" w:sz="4" w:space="0" w:color="000000"/>
              <w:right w:val="single" w:sz="4" w:space="0" w:color="000000"/>
            </w:tcBorders>
            <w:vAlign w:val="center"/>
          </w:tcPr>
          <w:p w:rsidR="0071525F" w:rsidRDefault="0071525F" w:rsidP="0071525F">
            <w:pPr>
              <w:jc w:val="both"/>
            </w:pPr>
            <w:r>
              <w:t>25 августа 2021 года в 15:00 (по московскому времени)</w:t>
            </w:r>
          </w:p>
        </w:tc>
      </w:tr>
      <w:tr w:rsidR="0071525F" w:rsidRPr="00FC25E3" w:rsidTr="00881EFC">
        <w:tc>
          <w:tcPr>
            <w:tcW w:w="570" w:type="dxa"/>
            <w:tcBorders>
              <w:top w:val="single" w:sz="4" w:space="0" w:color="000000"/>
              <w:left w:val="single" w:sz="4" w:space="0" w:color="000000"/>
              <w:bottom w:val="single" w:sz="4" w:space="0" w:color="000000"/>
            </w:tcBorders>
            <w:vAlign w:val="center"/>
          </w:tcPr>
          <w:p w:rsidR="0071525F" w:rsidRPr="00FC25E3" w:rsidRDefault="0071525F" w:rsidP="0071525F">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71525F" w:rsidRDefault="0071525F" w:rsidP="0071525F">
            <w:pPr>
              <w:snapToGrid w:val="0"/>
              <w:ind w:left="45"/>
            </w:pPr>
            <w:r>
              <w:t>Дата подведения итогов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71525F" w:rsidRDefault="0071525F" w:rsidP="0071525F">
            <w:pPr>
              <w:jc w:val="both"/>
            </w:pPr>
            <w:r>
              <w:t>26 августа 2021 года в 10:00 (по московскому времени)</w:t>
            </w:r>
          </w:p>
        </w:tc>
      </w:tr>
      <w:tr w:rsidR="005A57F4"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5A57F4" w:rsidRPr="00FC25E3" w:rsidRDefault="005A57F4" w:rsidP="007E4463">
            <w:pPr>
              <w:snapToGrid w:val="0"/>
              <w:jc w:val="center"/>
            </w:pPr>
            <w:r w:rsidRPr="00FC25E3">
              <w:rPr>
                <w:b/>
                <w:bCs/>
              </w:rPr>
              <w:t>Требования к Участникам закупки</w:t>
            </w:r>
          </w:p>
        </w:tc>
      </w:tr>
      <w:tr w:rsidR="005A57F4" w:rsidRPr="00FC25E3" w:rsidTr="00881EFC">
        <w:trPr>
          <w:trHeight w:val="698"/>
        </w:trPr>
        <w:tc>
          <w:tcPr>
            <w:tcW w:w="570" w:type="dxa"/>
            <w:tcBorders>
              <w:top w:val="single" w:sz="4" w:space="0" w:color="000000"/>
              <w:left w:val="single" w:sz="4" w:space="0" w:color="000000"/>
              <w:bottom w:val="single" w:sz="4" w:space="0" w:color="000000"/>
            </w:tcBorders>
            <w:vAlign w:val="center"/>
          </w:tcPr>
          <w:p w:rsidR="005A57F4" w:rsidRPr="00FC25E3" w:rsidRDefault="005A57F4"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5A57F4" w:rsidRPr="00FC25E3" w:rsidRDefault="005A57F4" w:rsidP="007E4463">
            <w:pPr>
              <w:pStyle w:val="Style12"/>
              <w:widowControl/>
              <w:tabs>
                <w:tab w:val="left" w:leader="underscore" w:pos="9864"/>
              </w:tabs>
              <w:spacing w:line="240" w:lineRule="auto"/>
              <w:ind w:firstLine="0"/>
              <w:jc w:val="left"/>
              <w:rPr>
                <w:spacing w:val="3"/>
              </w:rPr>
            </w:pPr>
            <w:r w:rsidRPr="00FC25E3">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4747A8" w:rsidRPr="004743A0" w:rsidRDefault="004747A8" w:rsidP="004747A8">
            <w:pPr>
              <w:tabs>
                <w:tab w:val="left" w:pos="366"/>
              </w:tabs>
              <w:ind w:left="83" w:right="142"/>
              <w:jc w:val="both"/>
              <w:rPr>
                <w:spacing w:val="3"/>
              </w:rPr>
            </w:pPr>
            <w:r w:rsidRPr="004743A0">
              <w:rPr>
                <w:spacing w:val="3"/>
              </w:rPr>
              <w:t xml:space="preserve">1. Заявка на участие в </w:t>
            </w:r>
            <w:r w:rsidR="005C5FA1" w:rsidRPr="005C5FA1">
              <w:rPr>
                <w:spacing w:val="3"/>
              </w:rPr>
              <w:t>Аукцион</w:t>
            </w:r>
            <w:r w:rsidR="005C5FA1">
              <w:rPr>
                <w:spacing w:val="3"/>
              </w:rPr>
              <w:t>е</w:t>
            </w:r>
            <w:r w:rsidR="005C5FA1" w:rsidRPr="005C5FA1">
              <w:rPr>
                <w:spacing w:val="3"/>
              </w:rPr>
              <w:t xml:space="preserve"> в электронной форме</w:t>
            </w:r>
            <w:r w:rsidRPr="004743A0">
              <w:rPr>
                <w:spacing w:val="3"/>
              </w:rPr>
              <w:t xml:space="preserve"> (согласие участника с условиями закупки (Форма 1).</w:t>
            </w:r>
          </w:p>
          <w:p w:rsidR="004747A8" w:rsidRPr="004743A0" w:rsidRDefault="00AF1DF3" w:rsidP="004747A8">
            <w:pPr>
              <w:tabs>
                <w:tab w:val="left" w:pos="83"/>
              </w:tabs>
              <w:ind w:left="83" w:right="142"/>
              <w:jc w:val="both"/>
              <w:rPr>
                <w:spacing w:val="3"/>
              </w:rPr>
            </w:pPr>
            <w:r>
              <w:rPr>
                <w:spacing w:val="3"/>
              </w:rPr>
              <w:t>2</w:t>
            </w:r>
            <w:r w:rsidR="004747A8" w:rsidRPr="004743A0">
              <w:rPr>
                <w:spacing w:val="3"/>
              </w:rPr>
              <w:t>.</w:t>
            </w:r>
            <w:r w:rsidR="004747A8">
              <w:rPr>
                <w:spacing w:val="3"/>
              </w:rPr>
              <w:t xml:space="preserve"> </w:t>
            </w:r>
            <w:r w:rsidR="004747A8" w:rsidRPr="004743A0">
              <w:rPr>
                <w:spacing w:val="3"/>
              </w:rPr>
              <w:t xml:space="preserve">Декларация соответствия Участника </w:t>
            </w:r>
            <w:r w:rsidR="00A14C0E">
              <w:rPr>
                <w:spacing w:val="3"/>
              </w:rPr>
              <w:t>Аукциона</w:t>
            </w:r>
            <w:r w:rsidR="004747A8" w:rsidRPr="004743A0">
              <w:rPr>
                <w:spacing w:val="3"/>
              </w:rPr>
              <w:t xml:space="preserve"> (Форма 1.</w:t>
            </w:r>
            <w:r>
              <w:rPr>
                <w:spacing w:val="3"/>
              </w:rPr>
              <w:t>1</w:t>
            </w:r>
            <w:r w:rsidR="004747A8" w:rsidRPr="004743A0">
              <w:rPr>
                <w:spacing w:val="3"/>
              </w:rPr>
              <w:t>).</w:t>
            </w:r>
          </w:p>
          <w:p w:rsidR="004747A8" w:rsidRPr="004743A0" w:rsidRDefault="00AF1DF3" w:rsidP="004747A8">
            <w:pPr>
              <w:tabs>
                <w:tab w:val="left" w:pos="366"/>
              </w:tabs>
              <w:ind w:left="83" w:right="142"/>
              <w:jc w:val="both"/>
              <w:rPr>
                <w:spacing w:val="3"/>
              </w:rPr>
            </w:pPr>
            <w:r>
              <w:rPr>
                <w:spacing w:val="3"/>
              </w:rPr>
              <w:t>3</w:t>
            </w:r>
            <w:r w:rsidR="004747A8" w:rsidRPr="004743A0">
              <w:rPr>
                <w:spacing w:val="3"/>
              </w:rPr>
              <w:t>. Анкета участника (Форма 1.</w:t>
            </w:r>
            <w:r>
              <w:rPr>
                <w:spacing w:val="3"/>
              </w:rPr>
              <w:t>2</w:t>
            </w:r>
            <w:r w:rsidR="004747A8" w:rsidRPr="004743A0">
              <w:rPr>
                <w:spacing w:val="3"/>
              </w:rPr>
              <w:t>).</w:t>
            </w:r>
          </w:p>
          <w:p w:rsidR="004747A8" w:rsidRPr="004743A0" w:rsidRDefault="00AF1DF3" w:rsidP="004747A8">
            <w:pPr>
              <w:tabs>
                <w:tab w:val="left" w:pos="366"/>
              </w:tabs>
              <w:ind w:left="83" w:right="142"/>
              <w:jc w:val="both"/>
              <w:rPr>
                <w:spacing w:val="3"/>
              </w:rPr>
            </w:pPr>
            <w:r>
              <w:rPr>
                <w:spacing w:val="3"/>
              </w:rPr>
              <w:t>4</w:t>
            </w:r>
            <w:r w:rsidR="004747A8">
              <w:rPr>
                <w:spacing w:val="3"/>
              </w:rPr>
              <w:t xml:space="preserve">. </w:t>
            </w:r>
            <w:r w:rsidR="004747A8" w:rsidRPr="004743A0">
              <w:t>Копии учредительных документов</w:t>
            </w:r>
            <w:r w:rsidR="004747A8">
              <w:t xml:space="preserve"> в актуальной редакции</w:t>
            </w:r>
            <w:r w:rsidR="004747A8" w:rsidRPr="004743A0">
              <w:t xml:space="preserve"> (для юридических лиц)</w:t>
            </w:r>
            <w:r w:rsidR="004747A8">
              <w:t>.</w:t>
            </w:r>
          </w:p>
          <w:p w:rsidR="004747A8" w:rsidRPr="005F09A0" w:rsidRDefault="00AF1DF3" w:rsidP="004747A8">
            <w:pPr>
              <w:tabs>
                <w:tab w:val="left" w:pos="1701"/>
              </w:tabs>
              <w:ind w:left="62" w:right="57"/>
              <w:jc w:val="both"/>
            </w:pPr>
            <w:r>
              <w:rPr>
                <w:spacing w:val="3"/>
              </w:rPr>
              <w:t>5</w:t>
            </w:r>
            <w:r w:rsidR="004747A8" w:rsidRPr="004743A0">
              <w:rPr>
                <w:spacing w:val="3"/>
              </w:rPr>
              <w:t>. </w:t>
            </w:r>
            <w:r w:rsidR="004747A8" w:rsidRPr="005F09A0">
              <w:t xml:space="preserve">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w:t>
            </w:r>
            <w:r w:rsidR="004747A8" w:rsidRPr="005F09A0">
              <w:lastRenderedPageBreak/>
              <w:t>проведении закупки конкурентным способом.</w:t>
            </w:r>
          </w:p>
          <w:p w:rsidR="005A57F4" w:rsidRPr="004747A8" w:rsidRDefault="004747A8" w:rsidP="004747A8">
            <w:pPr>
              <w:tabs>
                <w:tab w:val="left" w:pos="1701"/>
              </w:tabs>
              <w:ind w:left="62" w:right="57"/>
              <w:jc w:val="both"/>
            </w:pPr>
            <w:r w:rsidRPr="005F09A0">
              <w:t xml:space="preserve">Допускается предоставление участником </w:t>
            </w:r>
            <w:r w:rsidR="00A14C0E">
              <w:t>аукциона</w:t>
            </w:r>
            <w:r w:rsidRPr="005F09A0">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t>.</w:t>
            </w:r>
          </w:p>
        </w:tc>
      </w:tr>
    </w:tbl>
    <w:p w:rsidR="005A57F4" w:rsidRPr="007324FB" w:rsidRDefault="005A57F4" w:rsidP="0060370E">
      <w:pPr>
        <w:jc w:val="both"/>
        <w:rPr>
          <w:b/>
        </w:rPr>
      </w:pPr>
    </w:p>
    <w:p w:rsidR="005A57F4" w:rsidRPr="00916481" w:rsidRDefault="005A57F4" w:rsidP="0060370E">
      <w:pPr>
        <w:jc w:val="both"/>
        <w:rPr>
          <w:rStyle w:val="FontStyle128"/>
          <w:b/>
          <w:color w:val="auto"/>
          <w:sz w:val="24"/>
        </w:rPr>
      </w:pPr>
      <w:r w:rsidRPr="00916481">
        <w:rPr>
          <w:rStyle w:val="FontStyle128"/>
          <w:b/>
          <w:color w:val="auto"/>
          <w:sz w:val="24"/>
        </w:rPr>
        <w:t xml:space="preserve">Приложение № 1 к документации о закупке: </w:t>
      </w:r>
      <w:r w:rsidRPr="00916481">
        <w:rPr>
          <w:rStyle w:val="FontStyle128"/>
          <w:color w:val="auto"/>
          <w:sz w:val="24"/>
        </w:rPr>
        <w:t>Техническое задание.</w:t>
      </w:r>
    </w:p>
    <w:p w:rsidR="005A57F4" w:rsidRPr="00916481" w:rsidRDefault="005A57F4" w:rsidP="0060370E">
      <w:pPr>
        <w:jc w:val="both"/>
        <w:rPr>
          <w:b/>
        </w:rPr>
      </w:pPr>
      <w:r w:rsidRPr="00916481">
        <w:rPr>
          <w:rStyle w:val="FontStyle128"/>
          <w:b/>
          <w:color w:val="auto"/>
          <w:sz w:val="24"/>
        </w:rPr>
        <w:t xml:space="preserve">Приложение № 2 к документации о закупке: </w:t>
      </w:r>
      <w:r w:rsidRPr="00916481">
        <w:rPr>
          <w:rStyle w:val="FontStyle128"/>
          <w:color w:val="auto"/>
          <w:sz w:val="24"/>
        </w:rPr>
        <w:t>Проект договора.</w:t>
      </w:r>
    </w:p>
    <w:p w:rsidR="00FC40E4" w:rsidRDefault="005A57F4" w:rsidP="004A2A75">
      <w:pPr>
        <w:ind w:left="6372" w:right="-1"/>
        <w:jc w:val="right"/>
        <w:rPr>
          <w:b/>
        </w:rPr>
        <w:sectPr w:rsidR="00FC40E4" w:rsidSect="000A107C">
          <w:pgSz w:w="11906" w:h="16838"/>
          <w:pgMar w:top="567" w:right="567" w:bottom="567" w:left="1134" w:header="709" w:footer="709" w:gutter="0"/>
          <w:cols w:space="708"/>
          <w:docGrid w:linePitch="360"/>
        </w:sectPr>
      </w:pPr>
      <w:r w:rsidRPr="007324FB">
        <w:rPr>
          <w:b/>
        </w:rPr>
        <w:br w:type="page"/>
      </w:r>
    </w:p>
    <w:p w:rsidR="005A57F4" w:rsidRPr="007324FB" w:rsidRDefault="005A57F4" w:rsidP="004A2A75">
      <w:pPr>
        <w:ind w:left="6372" w:right="-1"/>
        <w:jc w:val="right"/>
        <w:rPr>
          <w:b/>
        </w:rPr>
      </w:pPr>
      <w:r w:rsidRPr="007324FB">
        <w:rPr>
          <w:b/>
        </w:rPr>
        <w:lastRenderedPageBreak/>
        <w:t>Приложение № 1</w:t>
      </w:r>
    </w:p>
    <w:p w:rsidR="0023479D" w:rsidRDefault="005A57F4" w:rsidP="0023479D">
      <w:pPr>
        <w:widowControl/>
        <w:autoSpaceDE/>
        <w:autoSpaceDN/>
        <w:adjustRightInd/>
        <w:ind w:left="6372" w:right="-1"/>
        <w:jc w:val="right"/>
      </w:pPr>
      <w:r w:rsidRPr="007324FB">
        <w:t>к Документации</w:t>
      </w:r>
      <w:r>
        <w:t xml:space="preserve"> </w:t>
      </w:r>
      <w:r w:rsidRPr="007324FB">
        <w:t xml:space="preserve">на </w:t>
      </w:r>
      <w:r w:rsidR="00594090">
        <w:t>аукцион</w:t>
      </w:r>
    </w:p>
    <w:p w:rsidR="00771C69" w:rsidRDefault="00771C69" w:rsidP="0023479D">
      <w:pPr>
        <w:widowControl/>
        <w:autoSpaceDE/>
        <w:autoSpaceDN/>
        <w:adjustRightInd/>
        <w:ind w:left="6372" w:right="-1"/>
        <w:rPr>
          <w:b/>
          <w:sz w:val="26"/>
          <w:szCs w:val="26"/>
        </w:rPr>
      </w:pPr>
      <w:r>
        <w:rPr>
          <w:b/>
          <w:sz w:val="26"/>
          <w:szCs w:val="26"/>
        </w:rPr>
        <w:t>ТЕХНИЧЕСКОЕ ЗАДАНИЕ</w:t>
      </w:r>
    </w:p>
    <w:p w:rsidR="00771C69" w:rsidRPr="00381744" w:rsidRDefault="00771C69" w:rsidP="00771C69">
      <w:pPr>
        <w:tabs>
          <w:tab w:val="left" w:pos="540"/>
          <w:tab w:val="left" w:pos="10206"/>
        </w:tabs>
        <w:ind w:firstLine="540"/>
        <w:jc w:val="center"/>
        <w:rPr>
          <w:b/>
          <w:bCs/>
          <w:color w:val="000000"/>
        </w:rPr>
      </w:pPr>
      <w:r w:rsidRPr="00381744">
        <w:rPr>
          <w:b/>
          <w:bCs/>
          <w:color w:val="000000"/>
        </w:rPr>
        <w:t>Сведения о качестве, технических и функциональных характеристиках</w:t>
      </w:r>
    </w:p>
    <w:p w:rsidR="00771C69" w:rsidRDefault="00771C69" w:rsidP="00771C69">
      <w:pPr>
        <w:tabs>
          <w:tab w:val="left" w:pos="540"/>
          <w:tab w:val="left" w:pos="10206"/>
        </w:tabs>
        <w:ind w:firstLine="540"/>
        <w:jc w:val="center"/>
        <w:rPr>
          <w:b/>
          <w:bCs/>
          <w:color w:val="000000"/>
        </w:rPr>
      </w:pPr>
      <w:r w:rsidRPr="00381744">
        <w:rPr>
          <w:b/>
          <w:bCs/>
          <w:color w:val="000000"/>
        </w:rPr>
        <w:t>(потребительских свойствах) товара</w:t>
      </w:r>
    </w:p>
    <w:p w:rsidR="009C3DD4" w:rsidRDefault="009C3DD4" w:rsidP="00771C69">
      <w:pPr>
        <w:tabs>
          <w:tab w:val="left" w:pos="540"/>
          <w:tab w:val="left" w:pos="10206"/>
        </w:tabs>
        <w:ind w:firstLine="540"/>
        <w:jc w:val="center"/>
        <w:rPr>
          <w:b/>
          <w:bCs/>
          <w:color w:val="000000"/>
        </w:rPr>
      </w:pPr>
    </w:p>
    <w:tbl>
      <w:tblPr>
        <w:tblpPr w:leftFromText="180" w:rightFromText="180" w:vertAnchor="text" w:horzAnchor="page" w:tblpX="552" w:tblpY="414"/>
        <w:tblOverlap w:val="never"/>
        <w:tblW w:w="15814" w:type="dxa"/>
        <w:tblLayout w:type="fixed"/>
        <w:tblLook w:val="00A0" w:firstRow="1" w:lastRow="0" w:firstColumn="1" w:lastColumn="0" w:noHBand="0" w:noVBand="0"/>
      </w:tblPr>
      <w:tblGrid>
        <w:gridCol w:w="845"/>
        <w:gridCol w:w="1843"/>
        <w:gridCol w:w="7626"/>
        <w:gridCol w:w="992"/>
        <w:gridCol w:w="1843"/>
        <w:gridCol w:w="992"/>
        <w:gridCol w:w="1673"/>
      </w:tblGrid>
      <w:tr w:rsidR="00AF0F7C" w:rsidRPr="00AB55E7" w:rsidTr="002F7229">
        <w:trPr>
          <w:cantSplit/>
          <w:trHeight w:val="1134"/>
        </w:trPr>
        <w:tc>
          <w:tcPr>
            <w:tcW w:w="845" w:type="dxa"/>
            <w:tcBorders>
              <w:top w:val="single" w:sz="4" w:space="0" w:color="000000"/>
              <w:left w:val="single" w:sz="4" w:space="0" w:color="000000"/>
              <w:bottom w:val="nil"/>
              <w:right w:val="single" w:sz="4" w:space="0" w:color="auto"/>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 П/П</w:t>
            </w:r>
          </w:p>
        </w:tc>
        <w:tc>
          <w:tcPr>
            <w:tcW w:w="1843" w:type="dxa"/>
            <w:tcBorders>
              <w:top w:val="single" w:sz="4" w:space="0" w:color="000000"/>
              <w:left w:val="single" w:sz="4" w:space="0" w:color="auto"/>
              <w:bottom w:val="nil"/>
              <w:right w:val="nil"/>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Наименование товаров, входящих в состав закупки</w:t>
            </w:r>
          </w:p>
        </w:tc>
        <w:tc>
          <w:tcPr>
            <w:tcW w:w="7626" w:type="dxa"/>
            <w:tcBorders>
              <w:top w:val="single" w:sz="4" w:space="0" w:color="000000"/>
              <w:left w:val="single" w:sz="4" w:space="0" w:color="000000"/>
              <w:bottom w:val="nil"/>
              <w:right w:val="nil"/>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Требования к качеству товаров</w:t>
            </w:r>
          </w:p>
          <w:p w:rsidR="00AF0F7C" w:rsidRPr="00AB55E7" w:rsidRDefault="00AF0F7C" w:rsidP="00AF0F7C">
            <w:pPr>
              <w:pStyle w:val="afffe"/>
              <w:jc w:val="center"/>
              <w:rPr>
                <w:rStyle w:val="affff3"/>
                <w:sz w:val="22"/>
                <w:szCs w:val="22"/>
              </w:rPr>
            </w:pPr>
            <w:r w:rsidRPr="00AB55E7">
              <w:rPr>
                <w:rStyle w:val="affff3"/>
                <w:sz w:val="22"/>
                <w:szCs w:val="22"/>
              </w:rPr>
              <w:t>- к техническим характеристикам</w:t>
            </w:r>
          </w:p>
          <w:p w:rsidR="00AF0F7C" w:rsidRPr="00AB55E7" w:rsidRDefault="00AF0F7C" w:rsidP="00AF0F7C">
            <w:pPr>
              <w:jc w:val="center"/>
              <w:rPr>
                <w:sz w:val="22"/>
                <w:szCs w:val="22"/>
              </w:rPr>
            </w:pPr>
          </w:p>
        </w:tc>
        <w:tc>
          <w:tcPr>
            <w:tcW w:w="992" w:type="dxa"/>
            <w:tcBorders>
              <w:top w:val="single" w:sz="4" w:space="0" w:color="000000"/>
              <w:left w:val="single" w:sz="4" w:space="0" w:color="000000"/>
              <w:bottom w:val="nil"/>
              <w:right w:val="nil"/>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Ед.</w:t>
            </w:r>
          </w:p>
          <w:p w:rsidR="00AF0F7C" w:rsidRPr="00AB55E7" w:rsidRDefault="00AF0F7C" w:rsidP="00AF0F7C">
            <w:pPr>
              <w:pStyle w:val="afffe"/>
              <w:jc w:val="center"/>
              <w:rPr>
                <w:rStyle w:val="affff3"/>
                <w:sz w:val="22"/>
                <w:szCs w:val="22"/>
              </w:rPr>
            </w:pPr>
            <w:r w:rsidRPr="00AB55E7">
              <w:rPr>
                <w:rStyle w:val="affff3"/>
                <w:sz w:val="22"/>
                <w:szCs w:val="22"/>
              </w:rPr>
              <w:t>измерения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2F7229" w:rsidP="00AF0F7C">
            <w:pPr>
              <w:pStyle w:val="afffe"/>
              <w:jc w:val="center"/>
              <w:rPr>
                <w:rStyle w:val="affff3"/>
                <w:sz w:val="22"/>
                <w:szCs w:val="22"/>
              </w:rPr>
            </w:pPr>
            <w:r w:rsidRPr="002F7229">
              <w:rPr>
                <w:rStyle w:val="affff3"/>
                <w:sz w:val="22"/>
                <w:szCs w:val="22"/>
              </w:rPr>
              <w:t xml:space="preserve">Максимальная </w:t>
            </w:r>
            <w:r w:rsidR="00AF0F7C">
              <w:rPr>
                <w:rStyle w:val="affff3"/>
                <w:sz w:val="22"/>
                <w:szCs w:val="22"/>
              </w:rPr>
              <w:t>цена</w:t>
            </w:r>
          </w:p>
        </w:tc>
        <w:tc>
          <w:tcPr>
            <w:tcW w:w="992"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Кол-во</w:t>
            </w:r>
          </w:p>
        </w:tc>
        <w:tc>
          <w:tcPr>
            <w:tcW w:w="167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F0F7C">
            <w:pPr>
              <w:pStyle w:val="afffe"/>
              <w:jc w:val="center"/>
              <w:rPr>
                <w:rStyle w:val="affff3"/>
                <w:sz w:val="22"/>
                <w:szCs w:val="22"/>
              </w:rPr>
            </w:pPr>
            <w:r w:rsidRPr="00AB55E7">
              <w:rPr>
                <w:rStyle w:val="affff3"/>
                <w:sz w:val="22"/>
                <w:szCs w:val="22"/>
              </w:rPr>
              <w:t>Остаточный срок годности на момент поставки товара заказчику</w:t>
            </w:r>
          </w:p>
        </w:tc>
      </w:tr>
      <w:tr w:rsidR="00AF0F7C" w:rsidRPr="00AB55E7" w:rsidTr="002F7229">
        <w:trPr>
          <w:trHeight w:val="1015"/>
        </w:trPr>
        <w:tc>
          <w:tcPr>
            <w:tcW w:w="845" w:type="dxa"/>
            <w:tcBorders>
              <w:top w:val="single" w:sz="4" w:space="0" w:color="000000"/>
              <w:left w:val="single" w:sz="4" w:space="0" w:color="000000"/>
              <w:bottom w:val="single" w:sz="4" w:space="0" w:color="000000"/>
              <w:right w:val="single" w:sz="4" w:space="0" w:color="auto"/>
            </w:tcBorders>
            <w:vAlign w:val="center"/>
          </w:tcPr>
          <w:p w:rsidR="00AF0F7C" w:rsidRPr="00154825" w:rsidRDefault="00AF0F7C" w:rsidP="00AF0F7C">
            <w:pPr>
              <w:pStyle w:val="afffa"/>
              <w:numPr>
                <w:ilvl w:val="0"/>
                <w:numId w:val="49"/>
              </w:numPr>
              <w:jc w:val="both"/>
            </w:pPr>
          </w:p>
        </w:tc>
        <w:tc>
          <w:tcPr>
            <w:tcW w:w="1843" w:type="dxa"/>
            <w:tcBorders>
              <w:top w:val="single" w:sz="4" w:space="0" w:color="000000"/>
              <w:left w:val="single" w:sz="4" w:space="0" w:color="auto"/>
              <w:bottom w:val="single" w:sz="4" w:space="0" w:color="000000"/>
              <w:right w:val="nil"/>
            </w:tcBorders>
            <w:vAlign w:val="center"/>
          </w:tcPr>
          <w:p w:rsidR="00AF0F7C" w:rsidRPr="00AB55E7" w:rsidRDefault="00AF0F7C" w:rsidP="00A23DC0">
            <w:pPr>
              <w:jc w:val="center"/>
              <w:rPr>
                <w:b/>
                <w:bCs/>
                <w:sz w:val="22"/>
                <w:szCs w:val="22"/>
              </w:rPr>
            </w:pPr>
            <w:r w:rsidRPr="00AB55E7">
              <w:rPr>
                <w:b/>
                <w:bCs/>
                <w:sz w:val="22"/>
                <w:szCs w:val="22"/>
              </w:rPr>
              <w:t>Печень говяжья</w:t>
            </w:r>
          </w:p>
        </w:tc>
        <w:tc>
          <w:tcPr>
            <w:tcW w:w="7626" w:type="dxa"/>
            <w:tcBorders>
              <w:top w:val="single" w:sz="4" w:space="0" w:color="000000"/>
              <w:left w:val="single" w:sz="4" w:space="0" w:color="000000"/>
              <w:bottom w:val="single" w:sz="4" w:space="0" w:color="000000"/>
              <w:right w:val="nil"/>
            </w:tcBorders>
            <w:vAlign w:val="bottom"/>
          </w:tcPr>
          <w:p w:rsidR="00AF0F7C" w:rsidRPr="00AB55E7" w:rsidRDefault="00AF0F7C" w:rsidP="00A23DC0">
            <w:pPr>
              <w:rPr>
                <w:sz w:val="22"/>
                <w:szCs w:val="22"/>
              </w:rPr>
            </w:pPr>
            <w:r w:rsidRPr="00AB55E7">
              <w:rPr>
                <w:sz w:val="22"/>
                <w:szCs w:val="22"/>
              </w:rPr>
              <w:t>Говяжья, блочная, весовая, глубокой заморозки.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СанПиН 2.3.2.1078-01. Печень говяжья заморожена целиком поштучно или блоками высотой, не превышающей высоту самой печени. Печень чистая, без кровяных сгустков, лимфатических узлов, остатков связок, жира. Цвет: коричневый или красно-коричневый. Не допускается в замороженных блоках и на их поверхности наличия льда и снега. Упаковка не повреждена, не вскрыта, не загрязнена. Фабричная упаковка (картонная коробка с п/э вкладышем), маркировка упаковочной и транспортной тары должна соответствовать требованиям п.3 Упаковка, Маркировка, Транспортирование и Хранение ГОСТ 19342-73 и п.4 Перечень информации по группам пищевых продуктов ГОСТ Р 51074-2003. Фасовка поштучно или в</w:t>
            </w:r>
            <w:r>
              <w:rPr>
                <w:sz w:val="22"/>
                <w:szCs w:val="22"/>
              </w:rPr>
              <w:t>есовая. Масса нетто – не более 25</w:t>
            </w:r>
            <w:r w:rsidRPr="00AB55E7">
              <w:rPr>
                <w:sz w:val="22"/>
                <w:szCs w:val="22"/>
              </w:rPr>
              <w:t xml:space="preserve"> кг. </w:t>
            </w:r>
          </w:p>
        </w:tc>
        <w:tc>
          <w:tcPr>
            <w:tcW w:w="992" w:type="dxa"/>
            <w:tcBorders>
              <w:top w:val="single" w:sz="4" w:space="0" w:color="000000"/>
              <w:left w:val="single" w:sz="4" w:space="0" w:color="000000"/>
              <w:bottom w:val="single" w:sz="4" w:space="0" w:color="000000"/>
              <w:right w:val="nil"/>
            </w:tcBorders>
            <w:vAlign w:val="center"/>
          </w:tcPr>
          <w:p w:rsidR="00AF0F7C" w:rsidRPr="00AB55E7" w:rsidRDefault="00AF0F7C" w:rsidP="00A23DC0">
            <w:pPr>
              <w:rPr>
                <w:sz w:val="22"/>
                <w:szCs w:val="22"/>
              </w:rPr>
            </w:pPr>
            <w:r w:rsidRPr="00AB55E7">
              <w:rPr>
                <w:sz w:val="22"/>
                <w:szCs w:val="22"/>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AF0F7C" w:rsidRDefault="00AF0F7C" w:rsidP="00A23DC0">
            <w:pPr>
              <w:snapToGrid w:val="0"/>
              <w:jc w:val="center"/>
              <w:rPr>
                <w:b/>
                <w:bCs/>
                <w:sz w:val="22"/>
                <w:szCs w:val="22"/>
              </w:rPr>
            </w:pPr>
            <w:r>
              <w:rPr>
                <w:b/>
                <w:bCs/>
                <w:sz w:val="22"/>
                <w:szCs w:val="22"/>
              </w:rPr>
              <w:t>260,00</w:t>
            </w:r>
          </w:p>
        </w:tc>
        <w:tc>
          <w:tcPr>
            <w:tcW w:w="992"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Pr>
                <w:b/>
                <w:bCs/>
                <w:sz w:val="22"/>
                <w:szCs w:val="22"/>
              </w:rPr>
              <w:t>2000</w:t>
            </w:r>
          </w:p>
        </w:tc>
        <w:tc>
          <w:tcPr>
            <w:tcW w:w="167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sidRPr="00AB55E7">
              <w:rPr>
                <w:sz w:val="22"/>
                <w:szCs w:val="22"/>
              </w:rPr>
              <w:t>Срок годнос</w:t>
            </w:r>
            <w:r>
              <w:rPr>
                <w:sz w:val="22"/>
                <w:szCs w:val="22"/>
              </w:rPr>
              <w:t>ти к моменту поставки не менее 6</w:t>
            </w:r>
            <w:r w:rsidRPr="00AB55E7">
              <w:rPr>
                <w:sz w:val="22"/>
                <w:szCs w:val="22"/>
              </w:rPr>
              <w:t>0% с даты производства</w:t>
            </w:r>
          </w:p>
        </w:tc>
      </w:tr>
      <w:tr w:rsidR="00AF0F7C" w:rsidRPr="00AB55E7" w:rsidTr="002F7229">
        <w:trPr>
          <w:trHeight w:val="1015"/>
        </w:trPr>
        <w:tc>
          <w:tcPr>
            <w:tcW w:w="845" w:type="dxa"/>
            <w:tcBorders>
              <w:top w:val="single" w:sz="4" w:space="0" w:color="000000"/>
              <w:left w:val="single" w:sz="4" w:space="0" w:color="000000"/>
              <w:bottom w:val="single" w:sz="4" w:space="0" w:color="000000"/>
              <w:right w:val="single" w:sz="4" w:space="0" w:color="auto"/>
            </w:tcBorders>
            <w:vAlign w:val="center"/>
          </w:tcPr>
          <w:p w:rsidR="00AF0F7C" w:rsidRPr="00154825" w:rsidRDefault="00AF0F7C" w:rsidP="00AF0F7C">
            <w:pPr>
              <w:pStyle w:val="afffa"/>
              <w:numPr>
                <w:ilvl w:val="0"/>
                <w:numId w:val="49"/>
              </w:numPr>
              <w:jc w:val="both"/>
            </w:pPr>
          </w:p>
        </w:tc>
        <w:tc>
          <w:tcPr>
            <w:tcW w:w="1843" w:type="dxa"/>
            <w:tcBorders>
              <w:top w:val="single" w:sz="4" w:space="0" w:color="000000"/>
              <w:left w:val="single" w:sz="4" w:space="0" w:color="auto"/>
              <w:bottom w:val="single" w:sz="4" w:space="0" w:color="000000"/>
              <w:right w:val="nil"/>
            </w:tcBorders>
            <w:vAlign w:val="center"/>
          </w:tcPr>
          <w:p w:rsidR="00AF0F7C" w:rsidRPr="00AB55E7" w:rsidRDefault="00AF0F7C" w:rsidP="00A23DC0">
            <w:pPr>
              <w:jc w:val="center"/>
              <w:rPr>
                <w:b/>
                <w:bCs/>
                <w:sz w:val="22"/>
                <w:szCs w:val="22"/>
              </w:rPr>
            </w:pPr>
            <w:r w:rsidRPr="00AB55E7">
              <w:rPr>
                <w:b/>
                <w:bCs/>
                <w:sz w:val="22"/>
                <w:szCs w:val="22"/>
              </w:rPr>
              <w:t>Говядина бескостная замороженная в блоках, 1сорт</w:t>
            </w:r>
          </w:p>
        </w:tc>
        <w:tc>
          <w:tcPr>
            <w:tcW w:w="7626" w:type="dxa"/>
            <w:tcBorders>
              <w:top w:val="single" w:sz="4" w:space="0" w:color="000000"/>
              <w:left w:val="single" w:sz="4" w:space="0" w:color="000000"/>
              <w:bottom w:val="single" w:sz="4" w:space="0" w:color="000000"/>
              <w:right w:val="nil"/>
            </w:tcBorders>
            <w:vAlign w:val="bottom"/>
          </w:tcPr>
          <w:p w:rsidR="00AF0F7C" w:rsidRPr="00AB55E7" w:rsidRDefault="00AF0F7C" w:rsidP="00A23DC0">
            <w:pPr>
              <w:rPr>
                <w:sz w:val="22"/>
                <w:szCs w:val="22"/>
              </w:rPr>
            </w:pPr>
            <w:r w:rsidRPr="00AB55E7">
              <w:rPr>
                <w:sz w:val="22"/>
                <w:szCs w:val="22"/>
              </w:rPr>
              <w:t xml:space="preserve">В каждом блоке должно быть мясо одного вида и одной категории упитанности. Разделка мяса на бескостные отрубы согласно ГОСТ 31797-2012.  Говядина 1 категории бескостная замороженная – зачищенная боковая часть тазобедренного отруба бескостная, состоящая из следующих мышц: четырехглавой бедра, отделенной от переднего края бедренной кости, напрягателя широкой фасции бедра, покрытых поверхностной пленкой и слоем подкожного жира. Массовая доля соединительной и жировой ткани не более 15%. Микробиологические показатели отрубов не должны превышать норм, установленных нормативными правовыми актами Российской Федерации. Содержание токсичных элементов (кадмия, ртути, мышьяка, </w:t>
            </w:r>
            <w:r w:rsidRPr="00AB55E7">
              <w:rPr>
                <w:sz w:val="22"/>
                <w:szCs w:val="22"/>
              </w:rPr>
              <w:lastRenderedPageBreak/>
              <w:t>свинца), антибиотиков, пестицидов, радионуклидов в отрубах не должно превышать норм, установленных нормативными правовыми актами Российской Федерации. Не допускается повторное замораживание отрубов. Упаковка не повреждена, не вскрыта, не загрязнена. Без металлических предметов. ГОСТ 31797-2012, ГОСТ Р 54315-2011, ГОСТ Р 51074-2003, ТР ТС 021/2011, ТР ТС 034/2013. Отрубы одного наименования, одного термического состояния и одной даты выработки упакованы в полимерную пленку или пакеты под вакуумом и уложены в ящики из гофрированного картона, массой нетто не более 25,0 кг. Маркировка упаковочной и транспортной тары должна соответствовать требованиям п.6 Маркировка ГОСТ Р 52601-2006 и п. 4 Перечень информации по группам пищевых продуктов ГОСТ Р 51074-2003.</w:t>
            </w:r>
          </w:p>
        </w:tc>
        <w:tc>
          <w:tcPr>
            <w:tcW w:w="992" w:type="dxa"/>
            <w:tcBorders>
              <w:top w:val="single" w:sz="4" w:space="0" w:color="000000"/>
              <w:left w:val="single" w:sz="4" w:space="0" w:color="000000"/>
              <w:bottom w:val="single" w:sz="4" w:space="0" w:color="000000"/>
              <w:right w:val="nil"/>
            </w:tcBorders>
            <w:vAlign w:val="center"/>
          </w:tcPr>
          <w:p w:rsidR="00AF0F7C" w:rsidRPr="00AB55E7" w:rsidRDefault="00AF0F7C" w:rsidP="00A23DC0">
            <w:pPr>
              <w:rPr>
                <w:sz w:val="22"/>
                <w:szCs w:val="22"/>
              </w:rPr>
            </w:pPr>
            <w:r w:rsidRPr="00AB55E7">
              <w:rPr>
                <w:sz w:val="22"/>
                <w:szCs w:val="22"/>
              </w:rPr>
              <w:lastRenderedPageBreak/>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AF0F7C" w:rsidRDefault="00AF0F7C" w:rsidP="00A23DC0">
            <w:pPr>
              <w:snapToGrid w:val="0"/>
              <w:jc w:val="center"/>
              <w:rPr>
                <w:b/>
                <w:bCs/>
                <w:sz w:val="22"/>
                <w:szCs w:val="22"/>
              </w:rPr>
            </w:pPr>
            <w:r>
              <w:rPr>
                <w:b/>
                <w:bCs/>
                <w:sz w:val="22"/>
                <w:szCs w:val="22"/>
              </w:rPr>
              <w:t>380,00</w:t>
            </w:r>
          </w:p>
        </w:tc>
        <w:tc>
          <w:tcPr>
            <w:tcW w:w="992"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Pr>
                <w:b/>
                <w:bCs/>
                <w:sz w:val="22"/>
                <w:szCs w:val="22"/>
              </w:rPr>
              <w:t>2 500</w:t>
            </w:r>
          </w:p>
        </w:tc>
        <w:tc>
          <w:tcPr>
            <w:tcW w:w="167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sidRPr="00AB55E7">
              <w:rPr>
                <w:sz w:val="22"/>
                <w:szCs w:val="22"/>
              </w:rPr>
              <w:t>Срок годнос</w:t>
            </w:r>
            <w:r>
              <w:rPr>
                <w:sz w:val="22"/>
                <w:szCs w:val="22"/>
              </w:rPr>
              <w:t>ти к моменту поставки не менее 6</w:t>
            </w:r>
            <w:r w:rsidRPr="00AB55E7">
              <w:rPr>
                <w:sz w:val="22"/>
                <w:szCs w:val="22"/>
              </w:rPr>
              <w:t>0% с даты производства</w:t>
            </w:r>
          </w:p>
        </w:tc>
      </w:tr>
      <w:tr w:rsidR="00AF0F7C" w:rsidRPr="00AB55E7" w:rsidTr="002F7229">
        <w:trPr>
          <w:trHeight w:val="1015"/>
        </w:trPr>
        <w:tc>
          <w:tcPr>
            <w:tcW w:w="845" w:type="dxa"/>
            <w:tcBorders>
              <w:top w:val="single" w:sz="4" w:space="0" w:color="000000"/>
              <w:left w:val="single" w:sz="4" w:space="0" w:color="000000"/>
              <w:bottom w:val="single" w:sz="4" w:space="0" w:color="000000"/>
              <w:right w:val="single" w:sz="4" w:space="0" w:color="auto"/>
            </w:tcBorders>
            <w:vAlign w:val="center"/>
          </w:tcPr>
          <w:p w:rsidR="00AF0F7C" w:rsidRPr="00154825" w:rsidRDefault="00AF0F7C" w:rsidP="00AF0F7C">
            <w:pPr>
              <w:pStyle w:val="afffa"/>
              <w:numPr>
                <w:ilvl w:val="0"/>
                <w:numId w:val="49"/>
              </w:numPr>
              <w:jc w:val="both"/>
            </w:pPr>
          </w:p>
        </w:tc>
        <w:tc>
          <w:tcPr>
            <w:tcW w:w="1843" w:type="dxa"/>
            <w:tcBorders>
              <w:top w:val="single" w:sz="4" w:space="0" w:color="000000"/>
              <w:left w:val="single" w:sz="4" w:space="0" w:color="auto"/>
              <w:bottom w:val="single" w:sz="4" w:space="0" w:color="000000"/>
              <w:right w:val="nil"/>
            </w:tcBorders>
            <w:vAlign w:val="center"/>
          </w:tcPr>
          <w:p w:rsidR="00AF0F7C" w:rsidRPr="00AB55E7" w:rsidRDefault="00AF0F7C" w:rsidP="00A23DC0">
            <w:pPr>
              <w:jc w:val="center"/>
              <w:rPr>
                <w:b/>
                <w:bCs/>
                <w:sz w:val="22"/>
                <w:szCs w:val="22"/>
              </w:rPr>
            </w:pPr>
            <w:r w:rsidRPr="00AB55E7">
              <w:rPr>
                <w:b/>
                <w:bCs/>
                <w:sz w:val="22"/>
                <w:szCs w:val="22"/>
              </w:rPr>
              <w:t>Говядина бескостная замороженная в блоках, высший сорт</w:t>
            </w:r>
          </w:p>
        </w:tc>
        <w:tc>
          <w:tcPr>
            <w:tcW w:w="7626" w:type="dxa"/>
            <w:tcBorders>
              <w:top w:val="single" w:sz="4" w:space="0" w:color="000000"/>
              <w:left w:val="single" w:sz="4" w:space="0" w:color="000000"/>
              <w:bottom w:val="single" w:sz="4" w:space="0" w:color="000000"/>
              <w:right w:val="nil"/>
            </w:tcBorders>
            <w:vAlign w:val="bottom"/>
          </w:tcPr>
          <w:p w:rsidR="00AF0F7C" w:rsidRPr="00AB55E7" w:rsidRDefault="00AF0F7C" w:rsidP="00A23DC0">
            <w:pPr>
              <w:rPr>
                <w:sz w:val="22"/>
                <w:szCs w:val="22"/>
              </w:rPr>
            </w:pPr>
            <w:r w:rsidRPr="00AB55E7">
              <w:rPr>
                <w:sz w:val="22"/>
                <w:szCs w:val="22"/>
              </w:rPr>
              <w:t>В каждом блоке должно быть мясо одного вида и одной категории упитанности. Разделка мяса на бескостные отрубы согласно ГОСТ 31797-2012.  Говядина 1 категории бескостная замороженная – зачищенная боковая часть тазобедренного отруба бескостная, состоящая из следующих мышц: четырехглавой бедра, отделенной от переднего края бедренной кости, напрягателя широкой фасции бедра, покрытых поверхностной пленкой и слоем подкожного жира. Массовая доля соединительной и жировой ткани не более 4%. Микробиологические показатели отрубов не должны превышать норм, установленных нормативными правовыми актами Российской Федерации. Содержание токсичных элементов (кадмия, ртути, мышьяка, свинца), антибиотиков, пестицидов, радионуклидов в отрубах не должно превышать норм, установленных нормативными правовыми актами Российской Федерации. Не допускается повторное замораживание отрубов. Упаковка не повреждена, не вскрыта, не загрязнена. Без металлических предметов. ГОСТ 31797-2012, ГОСТ Р 54315-2011, ГОСТ Р 51074-2003, ТР ТС 021/2011, ТР ТС 034/2013. Отрубы одного наименования, одного термического состояния и одной даты выработки упакованы в полимерную пленку или пакеты под вакуумом и уложены в ящики из гофрированного картона, массой нетто не более 25,0 кг. Маркировка упаковочной и транспортной тары должна соответствовать требованиям п.6 Маркировка ГОСТ Р 52601-2006 и п. 4 Перечень информации по группам пищевых продуктов ГОСТ Р 51074-2003.</w:t>
            </w:r>
          </w:p>
        </w:tc>
        <w:tc>
          <w:tcPr>
            <w:tcW w:w="992" w:type="dxa"/>
            <w:tcBorders>
              <w:top w:val="single" w:sz="4" w:space="0" w:color="000000"/>
              <w:left w:val="single" w:sz="4" w:space="0" w:color="000000"/>
              <w:bottom w:val="single" w:sz="4" w:space="0" w:color="000000"/>
              <w:right w:val="nil"/>
            </w:tcBorders>
            <w:vAlign w:val="center"/>
          </w:tcPr>
          <w:p w:rsidR="00AF0F7C" w:rsidRPr="00AB55E7" w:rsidRDefault="00AF0F7C" w:rsidP="00A23DC0">
            <w:pPr>
              <w:rPr>
                <w:sz w:val="22"/>
                <w:szCs w:val="22"/>
              </w:rPr>
            </w:pPr>
            <w:r w:rsidRPr="00AB55E7">
              <w:rPr>
                <w:sz w:val="22"/>
                <w:szCs w:val="22"/>
              </w:rPr>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AF0F7C" w:rsidRDefault="00AF0F7C" w:rsidP="00A23DC0">
            <w:pPr>
              <w:snapToGrid w:val="0"/>
              <w:jc w:val="center"/>
              <w:rPr>
                <w:b/>
                <w:bCs/>
                <w:sz w:val="22"/>
                <w:szCs w:val="22"/>
              </w:rPr>
            </w:pPr>
            <w:r>
              <w:rPr>
                <w:b/>
                <w:bCs/>
                <w:sz w:val="22"/>
                <w:szCs w:val="22"/>
              </w:rPr>
              <w:t>460,00</w:t>
            </w:r>
          </w:p>
        </w:tc>
        <w:tc>
          <w:tcPr>
            <w:tcW w:w="992"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Pr>
                <w:b/>
                <w:bCs/>
                <w:sz w:val="22"/>
                <w:szCs w:val="22"/>
              </w:rPr>
              <w:t>3 000</w:t>
            </w:r>
          </w:p>
        </w:tc>
        <w:tc>
          <w:tcPr>
            <w:tcW w:w="167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sidRPr="00AB55E7">
              <w:rPr>
                <w:sz w:val="22"/>
                <w:szCs w:val="22"/>
              </w:rPr>
              <w:t>Срок годности к моменту поставки не менее</w:t>
            </w:r>
            <w:r>
              <w:rPr>
                <w:sz w:val="22"/>
                <w:szCs w:val="22"/>
              </w:rPr>
              <w:t xml:space="preserve"> 6</w:t>
            </w:r>
            <w:r w:rsidRPr="00AB55E7">
              <w:rPr>
                <w:sz w:val="22"/>
                <w:szCs w:val="22"/>
              </w:rPr>
              <w:t>0% с даты производства</w:t>
            </w:r>
          </w:p>
        </w:tc>
      </w:tr>
      <w:tr w:rsidR="00AF0F7C" w:rsidRPr="00AB55E7" w:rsidTr="002F7229">
        <w:trPr>
          <w:trHeight w:val="1015"/>
        </w:trPr>
        <w:tc>
          <w:tcPr>
            <w:tcW w:w="845" w:type="dxa"/>
            <w:tcBorders>
              <w:top w:val="single" w:sz="4" w:space="0" w:color="000000"/>
              <w:left w:val="single" w:sz="4" w:space="0" w:color="000000"/>
              <w:bottom w:val="single" w:sz="4" w:space="0" w:color="000000"/>
              <w:right w:val="single" w:sz="4" w:space="0" w:color="auto"/>
            </w:tcBorders>
            <w:vAlign w:val="center"/>
          </w:tcPr>
          <w:p w:rsidR="00AF0F7C" w:rsidRPr="00154825" w:rsidRDefault="00AF0F7C" w:rsidP="00AF0F7C">
            <w:pPr>
              <w:pStyle w:val="afffa"/>
              <w:numPr>
                <w:ilvl w:val="0"/>
                <w:numId w:val="49"/>
              </w:numPr>
              <w:jc w:val="both"/>
            </w:pPr>
          </w:p>
        </w:tc>
        <w:tc>
          <w:tcPr>
            <w:tcW w:w="1843" w:type="dxa"/>
            <w:tcBorders>
              <w:top w:val="single" w:sz="4" w:space="0" w:color="000000"/>
              <w:left w:val="single" w:sz="4" w:space="0" w:color="auto"/>
              <w:bottom w:val="single" w:sz="4" w:space="0" w:color="000000"/>
              <w:right w:val="nil"/>
            </w:tcBorders>
            <w:vAlign w:val="center"/>
          </w:tcPr>
          <w:p w:rsidR="00AF0F7C" w:rsidRPr="00AB55E7" w:rsidRDefault="00AF0F7C" w:rsidP="00A23DC0">
            <w:pPr>
              <w:jc w:val="center"/>
              <w:rPr>
                <w:b/>
                <w:bCs/>
                <w:sz w:val="22"/>
                <w:szCs w:val="22"/>
              </w:rPr>
            </w:pPr>
            <w:r>
              <w:rPr>
                <w:b/>
                <w:bCs/>
                <w:sz w:val="22"/>
                <w:szCs w:val="22"/>
              </w:rPr>
              <w:t>Сердце говяжье</w:t>
            </w:r>
          </w:p>
        </w:tc>
        <w:tc>
          <w:tcPr>
            <w:tcW w:w="7626" w:type="dxa"/>
            <w:tcBorders>
              <w:top w:val="single" w:sz="4" w:space="0" w:color="000000"/>
              <w:left w:val="single" w:sz="4" w:space="0" w:color="000000"/>
              <w:bottom w:val="single" w:sz="4" w:space="0" w:color="000000"/>
              <w:right w:val="nil"/>
            </w:tcBorders>
            <w:vAlign w:val="bottom"/>
          </w:tcPr>
          <w:p w:rsidR="00AF0F7C" w:rsidRDefault="00AF0F7C" w:rsidP="00A23DC0">
            <w:pPr>
              <w:rPr>
                <w:sz w:val="22"/>
                <w:szCs w:val="22"/>
              </w:rPr>
            </w:pPr>
            <w:r w:rsidRPr="00AB55E7">
              <w:rPr>
                <w:sz w:val="22"/>
                <w:szCs w:val="22"/>
              </w:rPr>
              <w:t>Говяжь</w:t>
            </w:r>
            <w:r>
              <w:rPr>
                <w:sz w:val="22"/>
                <w:szCs w:val="22"/>
              </w:rPr>
              <w:t>е</w:t>
            </w:r>
            <w:r w:rsidRPr="00AB55E7">
              <w:rPr>
                <w:sz w:val="22"/>
                <w:szCs w:val="22"/>
              </w:rPr>
              <w:t xml:space="preserve">, </w:t>
            </w:r>
            <w:r>
              <w:rPr>
                <w:sz w:val="22"/>
                <w:szCs w:val="22"/>
              </w:rPr>
              <w:t>в блоках</w:t>
            </w:r>
            <w:r w:rsidRPr="00AB55E7">
              <w:rPr>
                <w:sz w:val="22"/>
                <w:szCs w:val="22"/>
              </w:rPr>
              <w:t>, весов</w:t>
            </w:r>
            <w:r>
              <w:rPr>
                <w:sz w:val="22"/>
                <w:szCs w:val="22"/>
              </w:rPr>
              <w:t>ое</w:t>
            </w:r>
            <w:r w:rsidRPr="00AB55E7">
              <w:rPr>
                <w:sz w:val="22"/>
                <w:szCs w:val="22"/>
              </w:rPr>
              <w:t xml:space="preserve">, глубокой заморозки.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СанПиН 2.3.2.1078-01. </w:t>
            </w:r>
            <w:r>
              <w:rPr>
                <w:sz w:val="22"/>
                <w:szCs w:val="22"/>
              </w:rPr>
              <w:t>Сердце г</w:t>
            </w:r>
            <w:r w:rsidRPr="00AB55E7">
              <w:rPr>
                <w:sz w:val="22"/>
                <w:szCs w:val="22"/>
              </w:rPr>
              <w:t>овяжь</w:t>
            </w:r>
            <w:r>
              <w:rPr>
                <w:sz w:val="22"/>
                <w:szCs w:val="22"/>
              </w:rPr>
              <w:t>е</w:t>
            </w:r>
            <w:r w:rsidRPr="00AB55E7">
              <w:rPr>
                <w:sz w:val="22"/>
                <w:szCs w:val="22"/>
              </w:rPr>
              <w:t xml:space="preserve"> заморожен</w:t>
            </w:r>
            <w:r>
              <w:rPr>
                <w:sz w:val="22"/>
                <w:szCs w:val="22"/>
              </w:rPr>
              <w:t>ое</w:t>
            </w:r>
            <w:r w:rsidRPr="00AB55E7">
              <w:rPr>
                <w:sz w:val="22"/>
                <w:szCs w:val="22"/>
              </w:rPr>
              <w:t xml:space="preserve"> целиком поштучно или блоками</w:t>
            </w:r>
            <w:r>
              <w:rPr>
                <w:sz w:val="22"/>
                <w:szCs w:val="22"/>
              </w:rPr>
              <w:t>.</w:t>
            </w:r>
            <w:r w:rsidRPr="00AB55E7">
              <w:rPr>
                <w:sz w:val="22"/>
                <w:szCs w:val="22"/>
              </w:rPr>
              <w:t xml:space="preserve"> </w:t>
            </w:r>
            <w:r>
              <w:rPr>
                <w:sz w:val="22"/>
                <w:szCs w:val="22"/>
              </w:rPr>
              <w:t xml:space="preserve">   </w:t>
            </w:r>
          </w:p>
          <w:p w:rsidR="00AF0F7C" w:rsidRDefault="00AF0F7C" w:rsidP="00A23DC0">
            <w:pPr>
              <w:rPr>
                <w:sz w:val="22"/>
                <w:szCs w:val="22"/>
              </w:rPr>
            </w:pPr>
            <w:r w:rsidRPr="00154825">
              <w:rPr>
                <w:sz w:val="22"/>
                <w:szCs w:val="22"/>
              </w:rPr>
              <w:t xml:space="preserve">Без сердечной сумки и наружных кровеносных сосудов, с плотно </w:t>
            </w:r>
            <w:r w:rsidRPr="00154825">
              <w:rPr>
                <w:sz w:val="22"/>
                <w:szCs w:val="22"/>
              </w:rPr>
              <w:lastRenderedPageBreak/>
              <w:t xml:space="preserve">прилегающим на внешней поверхности жиром; с продольными и поперечными разрезами со стороны полостей; промыто от крови и загрязнений. </w:t>
            </w:r>
          </w:p>
          <w:p w:rsidR="00AF0F7C" w:rsidRPr="00AB55E7" w:rsidRDefault="00AF0F7C" w:rsidP="00A23DC0">
            <w:pPr>
              <w:rPr>
                <w:sz w:val="22"/>
                <w:szCs w:val="22"/>
              </w:rPr>
            </w:pPr>
            <w:r w:rsidRPr="00154825">
              <w:rPr>
                <w:sz w:val="22"/>
                <w:szCs w:val="22"/>
              </w:rPr>
              <w:t>Цвет:  От красного до темно-красного. Не допускается</w:t>
            </w:r>
            <w:r w:rsidRPr="00AB55E7">
              <w:rPr>
                <w:sz w:val="22"/>
                <w:szCs w:val="22"/>
              </w:rPr>
              <w:t xml:space="preserve"> в замороженных блоках и на их поверхности наличия льда и снега. Упаковка не повреждена, не вскрыта, не загрязнена. Фабричная упаковка (картонная коробка с п/э вкладышем), маркировка упаковочной и транспортной тары должна соответствовать требованиям п.3 Упаковка, Маркировка, Транспортирование и Хранение ГОСТ 19342-73 и п.4 Перечень информации по группам пищевых продуктов ГОСТ Р 51074-2003. Фасовка поштучно или весовая. Масса нетто – не более 2</w:t>
            </w:r>
            <w:r>
              <w:rPr>
                <w:sz w:val="22"/>
                <w:szCs w:val="22"/>
              </w:rPr>
              <w:t>5</w:t>
            </w:r>
            <w:r w:rsidRPr="00AB55E7">
              <w:rPr>
                <w:sz w:val="22"/>
                <w:szCs w:val="22"/>
              </w:rPr>
              <w:t xml:space="preserve"> кг.</w:t>
            </w:r>
          </w:p>
        </w:tc>
        <w:tc>
          <w:tcPr>
            <w:tcW w:w="992" w:type="dxa"/>
            <w:tcBorders>
              <w:top w:val="single" w:sz="4" w:space="0" w:color="000000"/>
              <w:left w:val="single" w:sz="4" w:space="0" w:color="000000"/>
              <w:bottom w:val="single" w:sz="4" w:space="0" w:color="000000"/>
              <w:right w:val="nil"/>
            </w:tcBorders>
            <w:vAlign w:val="center"/>
          </w:tcPr>
          <w:p w:rsidR="00AF0F7C" w:rsidRPr="00AB55E7" w:rsidRDefault="00AF0F7C" w:rsidP="00A23DC0">
            <w:pPr>
              <w:rPr>
                <w:sz w:val="22"/>
                <w:szCs w:val="22"/>
              </w:rPr>
            </w:pPr>
            <w:r>
              <w:rPr>
                <w:sz w:val="22"/>
                <w:szCs w:val="22"/>
              </w:rPr>
              <w:lastRenderedPageBreak/>
              <w:t>кг</w:t>
            </w:r>
          </w:p>
        </w:tc>
        <w:tc>
          <w:tcPr>
            <w:tcW w:w="1843" w:type="dxa"/>
            <w:tcBorders>
              <w:top w:val="single" w:sz="4" w:space="0" w:color="000000"/>
              <w:left w:val="single" w:sz="4" w:space="0" w:color="000000"/>
              <w:bottom w:val="single" w:sz="4" w:space="0" w:color="000000"/>
              <w:right w:val="single" w:sz="4" w:space="0" w:color="000000"/>
            </w:tcBorders>
            <w:vAlign w:val="center"/>
          </w:tcPr>
          <w:p w:rsidR="00AF0F7C" w:rsidRDefault="00AF0F7C" w:rsidP="00A23DC0">
            <w:pPr>
              <w:snapToGrid w:val="0"/>
              <w:jc w:val="center"/>
              <w:rPr>
                <w:b/>
                <w:bCs/>
                <w:sz w:val="22"/>
                <w:szCs w:val="22"/>
              </w:rPr>
            </w:pPr>
            <w:r>
              <w:rPr>
                <w:b/>
                <w:bCs/>
                <w:sz w:val="22"/>
                <w:szCs w:val="22"/>
              </w:rPr>
              <w:t>259,00</w:t>
            </w:r>
          </w:p>
        </w:tc>
        <w:tc>
          <w:tcPr>
            <w:tcW w:w="992"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b/>
                <w:bCs/>
                <w:sz w:val="22"/>
                <w:szCs w:val="22"/>
              </w:rPr>
            </w:pPr>
            <w:r>
              <w:rPr>
                <w:b/>
                <w:bCs/>
                <w:sz w:val="22"/>
                <w:szCs w:val="22"/>
              </w:rPr>
              <w:t>1100</w:t>
            </w:r>
          </w:p>
        </w:tc>
        <w:tc>
          <w:tcPr>
            <w:tcW w:w="1673" w:type="dxa"/>
            <w:tcBorders>
              <w:top w:val="single" w:sz="4" w:space="0" w:color="000000"/>
              <w:left w:val="single" w:sz="4" w:space="0" w:color="000000"/>
              <w:bottom w:val="single" w:sz="4" w:space="0" w:color="000000"/>
              <w:right w:val="single" w:sz="4" w:space="0" w:color="000000"/>
            </w:tcBorders>
            <w:vAlign w:val="center"/>
          </w:tcPr>
          <w:p w:rsidR="00AF0F7C" w:rsidRPr="00AB55E7" w:rsidRDefault="00AF0F7C" w:rsidP="00A23DC0">
            <w:pPr>
              <w:snapToGrid w:val="0"/>
              <w:jc w:val="center"/>
              <w:rPr>
                <w:sz w:val="22"/>
                <w:szCs w:val="22"/>
              </w:rPr>
            </w:pPr>
            <w:r w:rsidRPr="00AB55E7">
              <w:rPr>
                <w:sz w:val="22"/>
                <w:szCs w:val="22"/>
              </w:rPr>
              <w:t>Срок годнос</w:t>
            </w:r>
            <w:r>
              <w:rPr>
                <w:sz w:val="22"/>
                <w:szCs w:val="22"/>
              </w:rPr>
              <w:t>ти к моменту поставки не менее 6</w:t>
            </w:r>
            <w:r w:rsidRPr="00AB55E7">
              <w:rPr>
                <w:sz w:val="22"/>
                <w:szCs w:val="22"/>
              </w:rPr>
              <w:t>0% с даты производства</w:t>
            </w:r>
          </w:p>
        </w:tc>
      </w:tr>
    </w:tbl>
    <w:p w:rsidR="009C3DD4" w:rsidRDefault="009C3DD4" w:rsidP="00006846">
      <w:pPr>
        <w:widowControl/>
        <w:spacing w:after="200" w:line="276" w:lineRule="auto"/>
        <w:rPr>
          <w:rFonts w:ascii="Calibri" w:hAnsi="Calibri" w:cs="Calibri"/>
          <w:sz w:val="22"/>
          <w:szCs w:val="22"/>
        </w:rPr>
        <w:sectPr w:rsidR="009C3DD4" w:rsidSect="00FC40E4">
          <w:pgSz w:w="16838" w:h="11906" w:orient="landscape"/>
          <w:pgMar w:top="567" w:right="567" w:bottom="1134" w:left="567" w:header="709" w:footer="709" w:gutter="0"/>
          <w:cols w:space="708"/>
          <w:docGrid w:linePitch="360"/>
        </w:sectPr>
      </w:pPr>
    </w:p>
    <w:p w:rsidR="005A57F4" w:rsidRDefault="005A57F4" w:rsidP="008640E8">
      <w:pPr>
        <w:pStyle w:val="afffa"/>
        <w:ind w:left="360" w:right="-1"/>
        <w:jc w:val="both"/>
      </w:pPr>
    </w:p>
    <w:p w:rsidR="00A22180" w:rsidRDefault="00A22180" w:rsidP="00976287">
      <w:pPr>
        <w:ind w:left="5954" w:right="-2"/>
        <w:jc w:val="right"/>
        <w:rPr>
          <w:b/>
        </w:rPr>
      </w:pPr>
    </w:p>
    <w:p w:rsidR="00C1750E" w:rsidRPr="00C1750E" w:rsidRDefault="00C1750E" w:rsidP="00C1750E">
      <w:pPr>
        <w:widowControl/>
        <w:autoSpaceDE/>
        <w:autoSpaceDN/>
        <w:adjustRightInd/>
        <w:spacing w:after="60"/>
        <w:jc w:val="right"/>
        <w:outlineLvl w:val="1"/>
        <w:rPr>
          <w:rFonts w:eastAsia="Calibri"/>
          <w:sz w:val="20"/>
          <w:szCs w:val="20"/>
        </w:rPr>
      </w:pPr>
      <w:bookmarkStart w:id="19" w:name="_Toc33653326"/>
      <w:bookmarkStart w:id="20" w:name="_Ref34763774"/>
      <w:r w:rsidRPr="00C1750E">
        <w:rPr>
          <w:rFonts w:eastAsia="Calibri"/>
          <w:sz w:val="20"/>
          <w:szCs w:val="20"/>
        </w:rPr>
        <w:t>Приложение №2</w:t>
      </w:r>
      <w:bookmarkEnd w:id="19"/>
    </w:p>
    <w:p w:rsidR="00C1750E" w:rsidRPr="00C1750E" w:rsidRDefault="00C1750E" w:rsidP="00C1750E">
      <w:pPr>
        <w:widowControl/>
        <w:autoSpaceDE/>
        <w:autoSpaceDN/>
        <w:adjustRightInd/>
        <w:jc w:val="right"/>
        <w:rPr>
          <w:rFonts w:eastAsia="Calibri"/>
          <w:sz w:val="20"/>
          <w:szCs w:val="20"/>
        </w:rPr>
      </w:pPr>
      <w:r w:rsidRPr="00C1750E">
        <w:rPr>
          <w:rFonts w:eastAsia="Calibri"/>
          <w:sz w:val="20"/>
          <w:szCs w:val="20"/>
        </w:rPr>
        <w:t>к документации о проведении</w:t>
      </w:r>
    </w:p>
    <w:p w:rsidR="00C1750E" w:rsidRPr="00C1750E" w:rsidRDefault="00C1750E" w:rsidP="00C1750E">
      <w:pPr>
        <w:widowControl/>
        <w:autoSpaceDE/>
        <w:autoSpaceDN/>
        <w:adjustRightInd/>
        <w:jc w:val="right"/>
        <w:rPr>
          <w:rFonts w:eastAsia="Calibri"/>
          <w:sz w:val="20"/>
          <w:szCs w:val="20"/>
        </w:rPr>
      </w:pPr>
      <w:r w:rsidRPr="00C1750E">
        <w:rPr>
          <w:rFonts w:eastAsia="Calibri"/>
          <w:sz w:val="20"/>
          <w:szCs w:val="20"/>
        </w:rPr>
        <w:t xml:space="preserve">                                                                    аукциона в электронной форме</w:t>
      </w:r>
    </w:p>
    <w:p w:rsidR="00C1750E" w:rsidRPr="00C1750E" w:rsidRDefault="00C1750E" w:rsidP="00C1750E">
      <w:pPr>
        <w:widowControl/>
        <w:autoSpaceDE/>
        <w:autoSpaceDN/>
        <w:adjustRightInd/>
        <w:spacing w:after="60"/>
        <w:jc w:val="center"/>
        <w:outlineLvl w:val="1"/>
        <w:rPr>
          <w:rFonts w:eastAsia="Calibri"/>
          <w:b/>
          <w:sz w:val="20"/>
          <w:szCs w:val="20"/>
        </w:rPr>
      </w:pPr>
      <w:bookmarkStart w:id="21" w:name="_Toc33653327"/>
      <w:r w:rsidRPr="00C1750E">
        <w:rPr>
          <w:rFonts w:eastAsia="Calibri"/>
          <w:b/>
          <w:sz w:val="20"/>
          <w:szCs w:val="20"/>
        </w:rPr>
        <w:t>ПРОЕКТ ДОГОВОРА</w:t>
      </w:r>
      <w:bookmarkEnd w:id="21"/>
      <w:r w:rsidRPr="00C1750E">
        <w:rPr>
          <w:rFonts w:eastAsia="Calibri"/>
          <w:b/>
          <w:sz w:val="20"/>
          <w:szCs w:val="20"/>
        </w:rPr>
        <w:t xml:space="preserve"> </w:t>
      </w:r>
    </w:p>
    <w:p w:rsidR="00C1750E" w:rsidRPr="00C1750E" w:rsidRDefault="00C1750E" w:rsidP="00C1750E">
      <w:pPr>
        <w:widowControl/>
        <w:adjustRightInd/>
        <w:jc w:val="center"/>
        <w:rPr>
          <w:rFonts w:eastAsia="Calibri"/>
          <w:b/>
          <w:bCs/>
          <w:color w:val="000000"/>
          <w:sz w:val="20"/>
          <w:szCs w:val="20"/>
        </w:rPr>
      </w:pPr>
    </w:p>
    <w:p w:rsidR="00C1750E" w:rsidRPr="00C1750E" w:rsidRDefault="00C1750E" w:rsidP="00C1750E">
      <w:pPr>
        <w:widowControl/>
        <w:jc w:val="center"/>
        <w:rPr>
          <w:b/>
          <w:bCs/>
          <w:sz w:val="22"/>
          <w:szCs w:val="22"/>
        </w:rPr>
      </w:pPr>
      <w:r w:rsidRPr="00C1750E">
        <w:rPr>
          <w:b/>
          <w:bCs/>
          <w:sz w:val="22"/>
          <w:szCs w:val="22"/>
        </w:rPr>
        <w:t xml:space="preserve">        ДОГОВОР   № _______</w:t>
      </w:r>
    </w:p>
    <w:p w:rsidR="00C1750E" w:rsidRPr="00C1750E" w:rsidRDefault="00C1750E" w:rsidP="00C1750E">
      <w:pPr>
        <w:widowControl/>
        <w:jc w:val="center"/>
        <w:rPr>
          <w:b/>
          <w:bCs/>
          <w:sz w:val="22"/>
          <w:szCs w:val="22"/>
        </w:rPr>
      </w:pPr>
      <w:r w:rsidRPr="00C1750E">
        <w:rPr>
          <w:b/>
          <w:bCs/>
          <w:sz w:val="22"/>
          <w:szCs w:val="22"/>
        </w:rPr>
        <w:t xml:space="preserve">на поставку товара   </w:t>
      </w:r>
    </w:p>
    <w:p w:rsidR="00C1750E" w:rsidRPr="00C1750E" w:rsidRDefault="00C1750E" w:rsidP="00C1750E">
      <w:pPr>
        <w:widowControl/>
        <w:jc w:val="both"/>
        <w:rPr>
          <w:sz w:val="22"/>
          <w:szCs w:val="22"/>
        </w:rPr>
      </w:pPr>
      <w:r w:rsidRPr="00C1750E">
        <w:rPr>
          <w:sz w:val="22"/>
          <w:szCs w:val="22"/>
        </w:rPr>
        <w:t xml:space="preserve">г. Севастополь                                                                                                                  «__»  ________ </w:t>
      </w:r>
      <w:smartTag w:uri="urn:schemas-microsoft-com:office:smarttags" w:element="metricconverter">
        <w:smartTagPr>
          <w:attr w:name="ProductID" w:val="2021 г"/>
        </w:smartTagPr>
        <w:r w:rsidRPr="00C1750E">
          <w:rPr>
            <w:sz w:val="22"/>
            <w:szCs w:val="22"/>
          </w:rPr>
          <w:t>2021 г</w:t>
        </w:r>
      </w:smartTag>
      <w:r w:rsidRPr="00C1750E">
        <w:rPr>
          <w:sz w:val="22"/>
          <w:szCs w:val="22"/>
        </w:rPr>
        <w:t xml:space="preserve">. </w:t>
      </w:r>
    </w:p>
    <w:p w:rsidR="00C1750E" w:rsidRPr="00C1750E" w:rsidRDefault="00C1750E" w:rsidP="00C1750E">
      <w:pPr>
        <w:widowControl/>
        <w:jc w:val="both"/>
        <w:rPr>
          <w:sz w:val="22"/>
          <w:szCs w:val="22"/>
        </w:rPr>
      </w:pP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Общество с ограниченной ответственностью «</w:t>
      </w:r>
      <w:r w:rsidR="00AB5488">
        <w:rPr>
          <w:sz w:val="22"/>
          <w:szCs w:val="22"/>
          <w:lang w:eastAsia="ar-SA"/>
        </w:rPr>
        <w:t>ШВЕД-СЕРВИС+</w:t>
      </w:r>
      <w:r w:rsidRPr="00C1750E">
        <w:rPr>
          <w:sz w:val="22"/>
          <w:szCs w:val="22"/>
          <w:lang w:eastAsia="ar-SA"/>
        </w:rPr>
        <w:t>»,</w:t>
      </w:r>
      <w:r w:rsidR="00AB5488">
        <w:rPr>
          <w:sz w:val="22"/>
          <w:szCs w:val="22"/>
          <w:lang w:eastAsia="ar-SA"/>
        </w:rPr>
        <w:t xml:space="preserve"> в лице директора Литвинской А.В</w:t>
      </w:r>
      <w:r w:rsidRPr="00C1750E">
        <w:rPr>
          <w:sz w:val="22"/>
          <w:szCs w:val="22"/>
          <w:lang w:eastAsia="ar-SA"/>
        </w:rPr>
        <w:t xml:space="preserve">., действующей на основании Устава, именуемое в дальнейшем «Заказчик», с одной стороны, и                </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           ___________________, в лице _____________________, действующей на основании _______________, именуемое в дальнейшем «Поставщик», с другой стороны, именуемые в дальнейшем «Стороны», заключили настоящий договор о нижеследующем:</w:t>
      </w:r>
    </w:p>
    <w:p w:rsidR="00C1750E" w:rsidRPr="00C1750E" w:rsidRDefault="00C1750E" w:rsidP="00C1750E">
      <w:pPr>
        <w:widowControl/>
        <w:numPr>
          <w:ilvl w:val="0"/>
          <w:numId w:val="45"/>
        </w:numPr>
        <w:overflowPunct w:val="0"/>
        <w:autoSpaceDE/>
        <w:autoSpaceDN/>
        <w:adjustRightInd/>
        <w:ind w:left="0"/>
        <w:jc w:val="center"/>
        <w:rPr>
          <w:sz w:val="22"/>
          <w:szCs w:val="22"/>
          <w:lang w:eastAsia="ar-SA"/>
        </w:rPr>
      </w:pPr>
      <w:r w:rsidRPr="00C1750E">
        <w:rPr>
          <w:b/>
          <w:bCs/>
          <w:sz w:val="22"/>
          <w:szCs w:val="22"/>
          <w:lang w:eastAsia="ar-SA"/>
        </w:rPr>
        <w:t>ПРЕДМЕТ ДОГОВОРА</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1.1. Поставщик обязуется поставить и передать Заказчику, а Заказчик принять и оплатить поставленный товар, предусмотренный в пункте 1.2. настоящего договора. </w:t>
      </w:r>
    </w:p>
    <w:p w:rsidR="00C1750E" w:rsidRPr="00C1750E" w:rsidRDefault="00C1750E" w:rsidP="00C1750E">
      <w:pPr>
        <w:widowControl/>
        <w:suppressAutoHyphens/>
        <w:autoSpaceDN/>
        <w:adjustRightInd/>
        <w:jc w:val="both"/>
        <w:rPr>
          <w:b/>
          <w:sz w:val="22"/>
          <w:szCs w:val="22"/>
          <w:lang w:eastAsia="ar-SA"/>
        </w:rPr>
      </w:pPr>
      <w:r w:rsidRPr="00C1750E">
        <w:rPr>
          <w:sz w:val="22"/>
          <w:szCs w:val="22"/>
          <w:lang w:eastAsia="ar-SA"/>
        </w:rPr>
        <w:t xml:space="preserve">1.2. Поставщик обязуется осуществить поставку продуктов </w:t>
      </w:r>
      <w:r w:rsidRPr="00FF53AF">
        <w:rPr>
          <w:sz w:val="22"/>
          <w:szCs w:val="22"/>
          <w:lang w:eastAsia="ar-SA"/>
        </w:rPr>
        <w:t>питания</w:t>
      </w:r>
      <w:r w:rsidRPr="00FF53AF">
        <w:rPr>
          <w:b/>
          <w:bCs/>
          <w:sz w:val="20"/>
          <w:szCs w:val="20"/>
          <w:lang w:eastAsia="ar-SA"/>
        </w:rPr>
        <w:t xml:space="preserve"> (_____________________), </w:t>
      </w:r>
      <w:r w:rsidRPr="00FF53AF">
        <w:rPr>
          <w:bCs/>
          <w:sz w:val="20"/>
          <w:szCs w:val="20"/>
          <w:lang w:eastAsia="ar-SA"/>
        </w:rPr>
        <w:t>согласно</w:t>
      </w:r>
      <w:r w:rsidRPr="00C1750E">
        <w:rPr>
          <w:bCs/>
          <w:sz w:val="20"/>
          <w:szCs w:val="20"/>
          <w:lang w:eastAsia="ar-SA"/>
        </w:rPr>
        <w:t xml:space="preserve"> спецификации</w:t>
      </w:r>
      <w:r w:rsidRPr="00C1750E">
        <w:rPr>
          <w:sz w:val="22"/>
          <w:szCs w:val="22"/>
          <w:lang w:eastAsia="ar-SA"/>
        </w:rPr>
        <w:t xml:space="preserve"> (Приложение № 1),</w:t>
      </w:r>
      <w:r w:rsidRPr="00C1750E">
        <w:rPr>
          <w:b/>
          <w:sz w:val="22"/>
          <w:szCs w:val="22"/>
          <w:lang w:eastAsia="ar-SA"/>
        </w:rPr>
        <w:t xml:space="preserve"> </w:t>
      </w:r>
      <w:r w:rsidRPr="00C1750E">
        <w:rPr>
          <w:sz w:val="22"/>
          <w:szCs w:val="22"/>
          <w:lang w:eastAsia="ar-SA"/>
        </w:rPr>
        <w:t>которая является   неотъемлемой частью настоящего договора.</w:t>
      </w:r>
    </w:p>
    <w:p w:rsidR="00C1750E" w:rsidRPr="00C1750E" w:rsidRDefault="00C1750E" w:rsidP="00C1750E">
      <w:pPr>
        <w:widowControl/>
        <w:autoSpaceDE/>
        <w:autoSpaceDN/>
        <w:adjustRightInd/>
        <w:jc w:val="both"/>
        <w:rPr>
          <w:rFonts w:eastAsia="Calibri"/>
          <w:color w:val="000000"/>
          <w:sz w:val="22"/>
          <w:szCs w:val="22"/>
        </w:rPr>
      </w:pPr>
      <w:r w:rsidRPr="00C1750E">
        <w:rPr>
          <w:rFonts w:eastAsia="Calibri"/>
          <w:color w:val="000000"/>
          <w:sz w:val="22"/>
          <w:szCs w:val="22"/>
        </w:rPr>
        <w:t>1.3. Заказчик оплачивает поставленный товар, в порядке и на условиях, определенных настоящим договором.</w:t>
      </w:r>
    </w:p>
    <w:p w:rsidR="00C1750E" w:rsidRPr="00C1750E" w:rsidRDefault="00C1750E" w:rsidP="00C1750E">
      <w:pPr>
        <w:suppressAutoHyphens/>
        <w:autoSpaceDE/>
        <w:autoSpaceDN/>
        <w:adjustRightInd/>
        <w:jc w:val="both"/>
        <w:rPr>
          <w:rFonts w:eastAsia="Calibri"/>
          <w:b/>
          <w:bCs/>
          <w:sz w:val="22"/>
          <w:szCs w:val="22"/>
        </w:rPr>
      </w:pPr>
      <w:r w:rsidRPr="00C1750E">
        <w:rPr>
          <w:rFonts w:eastAsia="Calibri"/>
          <w:color w:val="000000"/>
          <w:sz w:val="22"/>
          <w:szCs w:val="22"/>
        </w:rPr>
        <w:t xml:space="preserve">1.4. Срок поставки товара: </w:t>
      </w:r>
      <w:r w:rsidRPr="00C1750E">
        <w:rPr>
          <w:rFonts w:eastAsia="Calibri"/>
          <w:bCs/>
          <w:sz w:val="22"/>
          <w:szCs w:val="22"/>
        </w:rPr>
        <w:t>С даты заключения договора по «31» декабря 2021 года включительно</w:t>
      </w:r>
      <w:r w:rsidRPr="00C1750E">
        <w:rPr>
          <w:rFonts w:eastAsia="Calibri"/>
          <w:iCs/>
          <w:sz w:val="22"/>
          <w:szCs w:val="22"/>
        </w:rPr>
        <w:t xml:space="preserve"> по заявке Заказчика, в соответствии с потребностью Заказчика. </w:t>
      </w:r>
    </w:p>
    <w:p w:rsidR="00C1750E" w:rsidRPr="00C1750E" w:rsidRDefault="00C1750E" w:rsidP="00C1750E">
      <w:pPr>
        <w:widowControl/>
        <w:autoSpaceDE/>
        <w:autoSpaceDN/>
        <w:adjustRightInd/>
        <w:jc w:val="both"/>
        <w:rPr>
          <w:rFonts w:eastAsia="Calibri"/>
          <w:color w:val="000000"/>
          <w:sz w:val="22"/>
          <w:szCs w:val="22"/>
        </w:rPr>
      </w:pPr>
      <w:r w:rsidRPr="00C1750E">
        <w:rPr>
          <w:rFonts w:eastAsia="Calibri"/>
          <w:color w:val="000000"/>
          <w:sz w:val="22"/>
          <w:szCs w:val="22"/>
        </w:rPr>
        <w:t xml:space="preserve">1.5. Поставка товара осуществляется по заявке Заказчика. Поставка товара осуществляется партиями по наименованию и в количестве, указанном в заявках Заказчика. </w:t>
      </w:r>
    </w:p>
    <w:p w:rsidR="00C1750E" w:rsidRPr="00C1750E" w:rsidRDefault="00C1750E" w:rsidP="00C1750E">
      <w:pPr>
        <w:suppressAutoHyphens/>
        <w:autoSpaceDE/>
        <w:autoSpaceDN/>
        <w:adjustRightInd/>
        <w:jc w:val="both"/>
        <w:rPr>
          <w:rFonts w:eastAsia="Calibri"/>
          <w:color w:val="000000"/>
          <w:sz w:val="22"/>
          <w:szCs w:val="22"/>
        </w:rPr>
      </w:pPr>
      <w:r w:rsidRPr="00C1750E">
        <w:rPr>
          <w:rFonts w:eastAsia="Calibri"/>
          <w:color w:val="000000"/>
          <w:sz w:val="22"/>
          <w:szCs w:val="22"/>
        </w:rPr>
        <w:t>Заказчик  формирует заявку в соответствии со своей потребностью в товаре; заявка может быть подана письменным, факсимильным или иным способом, в том числе способом электронной и телефонной связи, а также должна содержать  информацию  о наименовании, количестве, ассортименте, цене товара и дату поставки.</w:t>
      </w:r>
    </w:p>
    <w:p w:rsidR="00C1750E" w:rsidRPr="00C1750E" w:rsidRDefault="00C1750E" w:rsidP="00C1750E">
      <w:pPr>
        <w:suppressAutoHyphens/>
        <w:autoSpaceDE/>
        <w:autoSpaceDN/>
        <w:adjustRightInd/>
        <w:jc w:val="both"/>
        <w:rPr>
          <w:rFonts w:eastAsia="Calibri"/>
          <w:color w:val="000000"/>
          <w:sz w:val="22"/>
          <w:szCs w:val="22"/>
        </w:rPr>
      </w:pPr>
      <w:r w:rsidRPr="00C1750E">
        <w:rPr>
          <w:rFonts w:eastAsia="Calibri"/>
          <w:color w:val="000000"/>
          <w:sz w:val="22"/>
          <w:szCs w:val="22"/>
        </w:rPr>
        <w:t>Поставщик обязан поставить товар Заказчику по наименованиям, в объеме, ассортименте и количестве согласно заявке Заказчика. Заказчик вправе отказать в приемке товара, поставленного Поставщиком не в соответствии с заявкой.</w:t>
      </w:r>
    </w:p>
    <w:p w:rsidR="00C1750E" w:rsidRPr="00C1750E" w:rsidRDefault="00C1750E" w:rsidP="00C1750E">
      <w:pPr>
        <w:suppressAutoHyphens/>
        <w:autoSpaceDE/>
        <w:autoSpaceDN/>
        <w:adjustRightInd/>
        <w:jc w:val="both"/>
        <w:rPr>
          <w:rFonts w:eastAsia="Calibri"/>
          <w:color w:val="000000"/>
          <w:sz w:val="22"/>
          <w:szCs w:val="22"/>
        </w:rPr>
      </w:pPr>
      <w:r w:rsidRPr="00C1750E">
        <w:rPr>
          <w:rFonts w:eastAsia="Calibri"/>
          <w:color w:val="000000"/>
          <w:sz w:val="22"/>
          <w:szCs w:val="22"/>
        </w:rPr>
        <w:t xml:space="preserve">Поставка товара осуществляется поставщиком в течение 2 (трех) календарных дней с момента  подачи ему заявки.  </w:t>
      </w:r>
    </w:p>
    <w:p w:rsidR="00C1750E" w:rsidRPr="00FF53AF" w:rsidRDefault="00C1750E" w:rsidP="00C1750E">
      <w:pPr>
        <w:widowControl/>
        <w:suppressAutoHyphens/>
        <w:autoSpaceDN/>
        <w:adjustRightInd/>
        <w:jc w:val="both"/>
        <w:rPr>
          <w:iCs/>
          <w:color w:val="000000"/>
          <w:sz w:val="22"/>
          <w:szCs w:val="22"/>
          <w:lang w:eastAsia="ar-SA"/>
        </w:rPr>
      </w:pPr>
      <w:r w:rsidRPr="00C1750E">
        <w:rPr>
          <w:color w:val="000000"/>
          <w:sz w:val="22"/>
          <w:szCs w:val="22"/>
          <w:lang w:eastAsia="ar-SA"/>
        </w:rPr>
        <w:t xml:space="preserve">Поставщик не вправе ссылаться на невыполнение или частичное невыполнение обязательств по поставке, как обстоятельство, исключающее его ответственность по не поставке товара в связи с неполучением заявки вследствие   изменения адреса, факса или адреса электронной почты.  Поставщик считается выполнившим надлежащим образом обязательство по уведомлению Заказчика о смене своего места нахождения, номера факса или адреса электронной почты, при  условии получения Заказчиком уведомления в </w:t>
      </w:r>
      <w:r w:rsidRPr="00FF53AF">
        <w:rPr>
          <w:color w:val="000000"/>
          <w:sz w:val="22"/>
          <w:szCs w:val="22"/>
          <w:lang w:eastAsia="ar-SA"/>
        </w:rPr>
        <w:t>течение 5 (пяти) календарных дней с даты внесения таких изменений.</w:t>
      </w:r>
    </w:p>
    <w:p w:rsidR="00B041F5" w:rsidRDefault="00B041F5" w:rsidP="00B041F5">
      <w:pPr>
        <w:widowControl/>
        <w:suppressAutoHyphens/>
        <w:autoSpaceDN/>
        <w:adjustRightInd/>
        <w:jc w:val="both"/>
        <w:rPr>
          <w:bCs/>
          <w:sz w:val="22"/>
          <w:szCs w:val="22"/>
          <w:lang w:eastAsia="ar-SA"/>
        </w:rPr>
      </w:pPr>
      <w:r>
        <w:rPr>
          <w:sz w:val="22"/>
          <w:szCs w:val="22"/>
          <w:lang w:eastAsia="ar-SA"/>
        </w:rPr>
        <w:t xml:space="preserve">1.6. </w:t>
      </w:r>
      <w:r>
        <w:rPr>
          <w:bCs/>
          <w:sz w:val="22"/>
          <w:szCs w:val="22"/>
          <w:lang w:eastAsia="ar-SA"/>
        </w:rPr>
        <w:t xml:space="preserve">Место поставки товара: </w:t>
      </w:r>
    </w:p>
    <w:p w:rsidR="00B041F5" w:rsidRDefault="00B041F5" w:rsidP="00B041F5">
      <w:pPr>
        <w:widowControl/>
        <w:suppressAutoHyphens/>
        <w:autoSpaceDN/>
        <w:adjustRightInd/>
        <w:jc w:val="both"/>
        <w:rPr>
          <w:sz w:val="22"/>
          <w:szCs w:val="22"/>
          <w:lang w:eastAsia="ar-SA"/>
        </w:rPr>
      </w:pPr>
      <w:r>
        <w:rPr>
          <w:sz w:val="22"/>
          <w:szCs w:val="22"/>
          <w:lang w:eastAsia="ar-SA"/>
        </w:rPr>
        <w:t>- Республика Крым, г. Ялта, пгт. Кореиз, Алупкинское шоссе 13</w:t>
      </w:r>
    </w:p>
    <w:p w:rsidR="00B041F5" w:rsidRDefault="00B041F5" w:rsidP="00B041F5">
      <w:pPr>
        <w:widowControl/>
        <w:suppressAutoHyphens/>
        <w:autoSpaceDN/>
        <w:adjustRightInd/>
        <w:jc w:val="both"/>
        <w:rPr>
          <w:sz w:val="22"/>
          <w:szCs w:val="22"/>
          <w:lang w:eastAsia="ar-SA"/>
        </w:rPr>
      </w:pPr>
      <w:r>
        <w:rPr>
          <w:sz w:val="22"/>
          <w:szCs w:val="22"/>
          <w:lang w:eastAsia="ar-SA"/>
        </w:rPr>
        <w:t>- Республика Крым, Сакский район, с. Прибрежное, ул. Каламитская д. 22</w:t>
      </w:r>
    </w:p>
    <w:p w:rsidR="00B041F5" w:rsidRDefault="00B041F5" w:rsidP="00B041F5">
      <w:pPr>
        <w:widowControl/>
        <w:suppressAutoHyphens/>
        <w:autoSpaceDN/>
        <w:adjustRightInd/>
        <w:jc w:val="both"/>
        <w:rPr>
          <w:sz w:val="22"/>
          <w:szCs w:val="22"/>
          <w:lang w:eastAsia="ar-SA"/>
        </w:rPr>
      </w:pPr>
      <w:r>
        <w:rPr>
          <w:sz w:val="22"/>
          <w:szCs w:val="22"/>
          <w:lang w:eastAsia="ar-SA"/>
        </w:rPr>
        <w:t>- Республика Крым, г. Ялта, г.Евпатория, ул. Горького д.40</w:t>
      </w:r>
    </w:p>
    <w:p w:rsidR="00B041F5" w:rsidRDefault="00B041F5" w:rsidP="00B041F5">
      <w:pPr>
        <w:widowControl/>
        <w:suppressAutoHyphens/>
        <w:autoSpaceDN/>
        <w:adjustRightInd/>
        <w:jc w:val="both"/>
        <w:rPr>
          <w:sz w:val="22"/>
          <w:szCs w:val="22"/>
          <w:lang w:eastAsia="ar-SA"/>
        </w:rPr>
      </w:pPr>
      <w:r>
        <w:rPr>
          <w:sz w:val="22"/>
          <w:szCs w:val="22"/>
          <w:lang w:eastAsia="ar-SA"/>
        </w:rPr>
        <w:t>- Республика Крым, п. Заозерное, Аллея Дружбы д. 107</w:t>
      </w:r>
    </w:p>
    <w:p w:rsidR="00C1750E" w:rsidRPr="00AF1DF3" w:rsidRDefault="00B041F5" w:rsidP="00FF53AF">
      <w:pPr>
        <w:widowControl/>
        <w:suppressAutoHyphens/>
        <w:autoSpaceDN/>
        <w:adjustRightInd/>
        <w:jc w:val="both"/>
        <w:rPr>
          <w:b/>
          <w:sz w:val="22"/>
          <w:szCs w:val="22"/>
          <w:highlight w:val="yellow"/>
          <w:u w:val="single"/>
          <w:lang w:eastAsia="ar-SA"/>
        </w:rPr>
      </w:pPr>
      <w:r>
        <w:rPr>
          <w:sz w:val="22"/>
          <w:szCs w:val="22"/>
          <w:lang w:eastAsia="ar-SA"/>
        </w:rPr>
        <w:t>- Сакский район, с. Штормовое, ул. Морская д. 14</w:t>
      </w:r>
    </w:p>
    <w:p w:rsidR="00FF53AF" w:rsidRDefault="00FF53AF" w:rsidP="00C1750E">
      <w:pPr>
        <w:widowControl/>
        <w:suppressAutoHyphens/>
        <w:autoSpaceDN/>
        <w:adjustRightInd/>
        <w:jc w:val="center"/>
        <w:rPr>
          <w:b/>
          <w:bCs/>
          <w:sz w:val="22"/>
          <w:szCs w:val="22"/>
          <w:lang w:eastAsia="ar-SA"/>
        </w:rPr>
      </w:pPr>
    </w:p>
    <w:p w:rsidR="00C1750E" w:rsidRPr="00C1750E" w:rsidRDefault="00C1750E" w:rsidP="00C1750E">
      <w:pPr>
        <w:widowControl/>
        <w:suppressAutoHyphens/>
        <w:autoSpaceDN/>
        <w:adjustRightInd/>
        <w:jc w:val="center"/>
        <w:rPr>
          <w:b/>
          <w:bCs/>
          <w:sz w:val="22"/>
          <w:szCs w:val="22"/>
          <w:lang w:eastAsia="ar-SA"/>
        </w:rPr>
      </w:pPr>
      <w:r w:rsidRPr="00C1750E">
        <w:rPr>
          <w:b/>
          <w:bCs/>
          <w:sz w:val="22"/>
          <w:szCs w:val="22"/>
          <w:lang w:eastAsia="ar-SA"/>
        </w:rPr>
        <w:t>2. ЦЕНА ДОГОВОРА</w:t>
      </w:r>
    </w:p>
    <w:p w:rsidR="00C1750E" w:rsidRPr="00C1750E" w:rsidRDefault="00C1750E" w:rsidP="00C1750E">
      <w:pPr>
        <w:widowControl/>
        <w:shd w:val="clear" w:color="auto" w:fill="FFFFFF"/>
        <w:autoSpaceDE/>
        <w:autoSpaceDN/>
        <w:adjustRightInd/>
        <w:jc w:val="both"/>
        <w:rPr>
          <w:rFonts w:eastAsia="Calibri"/>
          <w:b/>
          <w:sz w:val="22"/>
          <w:szCs w:val="22"/>
        </w:rPr>
      </w:pPr>
      <w:r w:rsidRPr="00C1750E">
        <w:rPr>
          <w:rFonts w:eastAsia="Calibri"/>
          <w:sz w:val="22"/>
          <w:szCs w:val="22"/>
        </w:rPr>
        <w:t xml:space="preserve">2.1. Цена настоящего договора составляет: </w:t>
      </w:r>
      <w:r w:rsidRPr="00C1750E">
        <w:rPr>
          <w:rFonts w:eastAsia="Calibri"/>
          <w:b/>
          <w:sz w:val="22"/>
          <w:szCs w:val="22"/>
        </w:rPr>
        <w:t>______________,___ рублей (__________________ рублей __ копеек), в том числе НДС___% - _____________ рублей ___ копеек (</w:t>
      </w:r>
      <w:r w:rsidRPr="00C1750E">
        <w:rPr>
          <w:rFonts w:eastAsia="Calibri"/>
          <w:b/>
          <w:color w:val="FF0000"/>
          <w:sz w:val="22"/>
          <w:szCs w:val="22"/>
          <w:highlight w:val="yellow"/>
        </w:rPr>
        <w:t>или</w:t>
      </w:r>
      <w:r w:rsidRPr="00C1750E">
        <w:rPr>
          <w:rFonts w:eastAsia="Calibri"/>
          <w:b/>
          <w:sz w:val="22"/>
          <w:szCs w:val="22"/>
        </w:rPr>
        <w:t xml:space="preserve"> НДС не предусмотрен).</w:t>
      </w:r>
    </w:p>
    <w:p w:rsidR="00C1750E" w:rsidRPr="00C1750E" w:rsidRDefault="00C1750E" w:rsidP="00C1750E">
      <w:pPr>
        <w:widowControl/>
        <w:shd w:val="clear" w:color="auto" w:fill="FFFFFF"/>
        <w:autoSpaceDE/>
        <w:autoSpaceDN/>
        <w:adjustRightInd/>
        <w:jc w:val="both"/>
        <w:rPr>
          <w:rFonts w:eastAsia="Calibri"/>
          <w:sz w:val="22"/>
          <w:szCs w:val="22"/>
        </w:rPr>
      </w:pPr>
      <w:r w:rsidRPr="00C1750E">
        <w:rPr>
          <w:rFonts w:eastAsia="Calibri"/>
          <w:sz w:val="22"/>
          <w:szCs w:val="22"/>
        </w:rPr>
        <w:t>2.2. Цена договора включает  стоимость товара, НДС (если участник является плательщиком НДС), расходы на перевозку, доставку, разгрузку, страхование, уплату пошлин, налогов, сборов и другие обязательные платежи,  необходимые для исполнения договора.</w:t>
      </w:r>
    </w:p>
    <w:p w:rsidR="00C1750E" w:rsidRPr="00C1750E" w:rsidRDefault="00C1750E" w:rsidP="00C1750E">
      <w:pPr>
        <w:widowControl/>
        <w:suppressAutoHyphens/>
        <w:autoSpaceDN/>
        <w:adjustRightInd/>
        <w:jc w:val="center"/>
        <w:rPr>
          <w:b/>
          <w:bCs/>
          <w:sz w:val="22"/>
          <w:szCs w:val="22"/>
          <w:lang w:eastAsia="ar-SA"/>
        </w:rPr>
      </w:pPr>
      <w:r w:rsidRPr="00C1750E">
        <w:rPr>
          <w:b/>
          <w:bCs/>
          <w:sz w:val="22"/>
          <w:szCs w:val="22"/>
          <w:lang w:eastAsia="ar-SA"/>
        </w:rPr>
        <w:t>3. ПРАВА И ОБЯЗАННОСТИ СТОРОН</w:t>
      </w:r>
    </w:p>
    <w:p w:rsidR="00C1750E" w:rsidRPr="00C1750E" w:rsidRDefault="00C1750E" w:rsidP="00C1750E">
      <w:pPr>
        <w:suppressAutoHyphens/>
        <w:autoSpaceDE/>
        <w:autoSpaceDN/>
        <w:adjustRightInd/>
        <w:jc w:val="both"/>
        <w:rPr>
          <w:sz w:val="22"/>
          <w:szCs w:val="22"/>
          <w:lang w:eastAsia="ar-SA"/>
        </w:rPr>
      </w:pPr>
      <w:r w:rsidRPr="00C1750E">
        <w:rPr>
          <w:sz w:val="22"/>
          <w:szCs w:val="22"/>
          <w:lang w:eastAsia="ar-SA"/>
        </w:rPr>
        <w:t xml:space="preserve">3.1. </w:t>
      </w:r>
      <w:r w:rsidRPr="00C1750E">
        <w:rPr>
          <w:sz w:val="22"/>
          <w:szCs w:val="22"/>
          <w:u w:val="single"/>
          <w:lang w:eastAsia="ar-SA"/>
        </w:rPr>
        <w:t>Права Заказчика</w:t>
      </w:r>
      <w:r w:rsidRPr="00C1750E">
        <w:rPr>
          <w:sz w:val="22"/>
          <w:szCs w:val="22"/>
          <w:lang w:eastAsia="ar-SA"/>
        </w:rPr>
        <w:t>:</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 xml:space="preserve">3.1.1. Требовать от Поставщика  надлежащего исполнения обязательств, предусмотренных договором. </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3.1.2. Запрашивать у Поставщика информацию об исполнении им обязательств по договору в любое время действия договора.</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lastRenderedPageBreak/>
        <w:t>3.1.3. Требовать от Поставщика представления надлежащим образом оформленных документов, указанных в договоре.</w:t>
      </w:r>
    </w:p>
    <w:p w:rsidR="00C1750E" w:rsidRPr="00C1750E" w:rsidRDefault="00C1750E" w:rsidP="00C1750E">
      <w:pPr>
        <w:widowControl/>
        <w:autoSpaceDE/>
        <w:autoSpaceDN/>
        <w:adjustRightInd/>
        <w:jc w:val="both"/>
        <w:rPr>
          <w:sz w:val="22"/>
          <w:szCs w:val="22"/>
          <w:shd w:val="clear" w:color="auto" w:fill="FFFFFF"/>
        </w:rPr>
      </w:pPr>
      <w:r w:rsidRPr="00C1750E">
        <w:rPr>
          <w:sz w:val="22"/>
          <w:szCs w:val="22"/>
        </w:rPr>
        <w:t>3.1.4. В случае досрочного выполнения Поставщиком обязательств по договору принимать и оплачивать объект закупки в соответствии с установленным в договоре порядком.</w:t>
      </w:r>
    </w:p>
    <w:p w:rsidR="00C1750E" w:rsidRPr="00C1750E" w:rsidRDefault="00C1750E" w:rsidP="00C1750E">
      <w:pPr>
        <w:widowControl/>
        <w:autoSpaceDE/>
        <w:autoSpaceDN/>
        <w:adjustRightInd/>
        <w:jc w:val="both"/>
        <w:rPr>
          <w:sz w:val="22"/>
          <w:szCs w:val="22"/>
        </w:rPr>
      </w:pPr>
      <w:r w:rsidRPr="00C1750E">
        <w:rPr>
          <w:sz w:val="22"/>
          <w:szCs w:val="22"/>
        </w:rPr>
        <w:t xml:space="preserve">3.1.5. Принимать решение об одностороннем отказе от исполнения договора </w:t>
      </w:r>
      <w:r w:rsidRPr="00C1750E">
        <w:rPr>
          <w:sz w:val="22"/>
          <w:szCs w:val="22"/>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C1750E">
        <w:rPr>
          <w:sz w:val="22"/>
          <w:szCs w:val="22"/>
        </w:rPr>
        <w:t>.</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3.1.6. По соглашению с Поставщиком изменять существенные условия договора в случаях, установленных договором и действующим законодательством Российской Федерации.</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3.1.7. Привлекать экспертов для проверки соответствия результатов, предусмотренных договором, требованиям, установленным договором.</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3.1.8. Осуществлять экспертизу результатов, предусмотренных договором, путем выборочной проверки качества.</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3.1.9. Создавать приемочную комиссию для приемки товара.</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3.1.10. Не принимать и не оплачивать товар в случаях, установленных договором и законодательством Российской Федерации.</w:t>
      </w:r>
    </w:p>
    <w:p w:rsidR="00C1750E" w:rsidRPr="00C1750E" w:rsidRDefault="00C1750E" w:rsidP="00C1750E">
      <w:pPr>
        <w:widowControl/>
        <w:tabs>
          <w:tab w:val="left" w:pos="708"/>
        </w:tabs>
        <w:autoSpaceDE/>
        <w:autoSpaceDN/>
        <w:adjustRightInd/>
        <w:jc w:val="both"/>
        <w:rPr>
          <w:sz w:val="22"/>
          <w:szCs w:val="22"/>
        </w:rPr>
      </w:pPr>
      <w:r w:rsidRPr="00C1750E">
        <w:rPr>
          <w:sz w:val="22"/>
          <w:szCs w:val="22"/>
        </w:rPr>
        <w:t>3.1.11. Фиксировать в двухстороннем акте Поставщика и Заказчика наличие несоответствий и сроки их устранения.</w:t>
      </w:r>
    </w:p>
    <w:p w:rsidR="00C1750E" w:rsidRPr="00C1750E" w:rsidRDefault="00C1750E" w:rsidP="00C1750E">
      <w:pPr>
        <w:widowControl/>
        <w:tabs>
          <w:tab w:val="left" w:pos="708"/>
        </w:tabs>
        <w:autoSpaceDE/>
        <w:autoSpaceDN/>
        <w:adjustRightInd/>
        <w:jc w:val="both"/>
        <w:rPr>
          <w:sz w:val="22"/>
          <w:szCs w:val="22"/>
        </w:rPr>
      </w:pPr>
      <w:r w:rsidRPr="00C1750E">
        <w:rPr>
          <w:sz w:val="22"/>
          <w:szCs w:val="22"/>
        </w:rPr>
        <w:t>3.1.12. Требовать уплаты неустоек (штрафов, пеней) в случае просрочки исполнения Поставщиком обязательств, а также в иных случаях ненадлежащего выполнения Поставщиком обязательств, предусмотренных договором.</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3.1.13. Отказываться от приемки некачественного товара и требовать замены товара или безвозмездного устранения несоответствий.</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3.1.14. Пользоваться иными правами, установленными договором и законодательством Российской Федерации.</w:t>
      </w:r>
    </w:p>
    <w:p w:rsidR="00C1750E" w:rsidRPr="00C1750E" w:rsidRDefault="00C1750E" w:rsidP="00C1750E">
      <w:pPr>
        <w:shd w:val="clear" w:color="auto" w:fill="FFFFFF"/>
        <w:tabs>
          <w:tab w:val="left" w:pos="1238"/>
        </w:tabs>
        <w:autoSpaceDE/>
        <w:autoSpaceDN/>
        <w:adjustRightInd/>
        <w:jc w:val="both"/>
        <w:rPr>
          <w:rFonts w:eastAsia="Calibri"/>
          <w:sz w:val="22"/>
          <w:szCs w:val="22"/>
          <w:lang w:eastAsia="en-US"/>
        </w:rPr>
      </w:pPr>
      <w:r w:rsidRPr="00C1750E">
        <w:rPr>
          <w:rFonts w:eastAsia="Calibri"/>
          <w:color w:val="000000"/>
          <w:sz w:val="22"/>
          <w:szCs w:val="22"/>
          <w:lang w:eastAsia="en-US"/>
        </w:rPr>
        <w:t xml:space="preserve">3.1.15. </w:t>
      </w:r>
      <w:r w:rsidRPr="00C1750E">
        <w:rPr>
          <w:rFonts w:eastAsia="Calibri"/>
          <w:sz w:val="22"/>
          <w:szCs w:val="22"/>
          <w:lang w:eastAsia="en-US"/>
        </w:rPr>
        <w:t xml:space="preserve">При обнаружении недостатков товара, требовать их устранения (замены товара), </w:t>
      </w:r>
      <w:r w:rsidRPr="00C1750E">
        <w:rPr>
          <w:rFonts w:eastAsia="Calibri"/>
          <w:sz w:val="22"/>
          <w:szCs w:val="22"/>
          <w:lang w:eastAsia="ar-SA"/>
        </w:rPr>
        <w:t xml:space="preserve">с оформлением акта о выявленных недостатках с указанием наименования товара, недостатков в товаре и сроков его замены. </w:t>
      </w:r>
      <w:r w:rsidRPr="00C1750E">
        <w:rPr>
          <w:rFonts w:eastAsia="Calibri"/>
          <w:sz w:val="22"/>
          <w:szCs w:val="22"/>
          <w:lang w:eastAsia="en-US"/>
        </w:rPr>
        <w:t xml:space="preserve">Требование подлежит обязательному выполнению Поставщиком в течение 10 дней. Заказчик может </w:t>
      </w:r>
      <w:r w:rsidRPr="00C1750E">
        <w:rPr>
          <w:rFonts w:eastAsia="Calibri"/>
          <w:sz w:val="22"/>
          <w:szCs w:val="22"/>
          <w:lang w:eastAsia="ar-SA"/>
        </w:rPr>
        <w:t>вернуть товар ненадлежащего качества Поставщику в любое время.</w:t>
      </w:r>
    </w:p>
    <w:p w:rsidR="00C1750E" w:rsidRPr="00C1750E" w:rsidRDefault="00C1750E" w:rsidP="00C1750E">
      <w:pPr>
        <w:shd w:val="clear" w:color="auto" w:fill="FFFFFF"/>
        <w:tabs>
          <w:tab w:val="left" w:pos="1061"/>
        </w:tabs>
        <w:autoSpaceDE/>
        <w:autoSpaceDN/>
        <w:adjustRightInd/>
        <w:jc w:val="both"/>
        <w:rPr>
          <w:rFonts w:eastAsia="Calibri"/>
          <w:color w:val="000000"/>
          <w:sz w:val="22"/>
          <w:szCs w:val="22"/>
          <w:lang w:eastAsia="en-US"/>
        </w:rPr>
      </w:pPr>
      <w:r w:rsidRPr="00C1750E">
        <w:rPr>
          <w:rFonts w:eastAsia="Calibri"/>
          <w:sz w:val="22"/>
          <w:szCs w:val="22"/>
        </w:rPr>
        <w:t xml:space="preserve">3.1.16. </w:t>
      </w:r>
      <w:r w:rsidRPr="00C1750E">
        <w:rPr>
          <w:rFonts w:eastAsia="Calibri"/>
          <w:color w:val="000000"/>
          <w:sz w:val="22"/>
          <w:szCs w:val="22"/>
          <w:lang w:eastAsia="en-US"/>
        </w:rPr>
        <w:t xml:space="preserve">Осуществлять иные права в соответствии с </w:t>
      </w:r>
      <w:r w:rsidRPr="00C1750E">
        <w:rPr>
          <w:rFonts w:eastAsia="Calibri"/>
          <w:sz w:val="22"/>
          <w:szCs w:val="22"/>
          <w:lang w:eastAsia="en-US"/>
        </w:rPr>
        <w:t>действующим законодательством Российской Федерации.</w:t>
      </w:r>
    </w:p>
    <w:p w:rsidR="00C1750E" w:rsidRPr="00C1750E" w:rsidRDefault="00C1750E" w:rsidP="00C1750E">
      <w:pPr>
        <w:shd w:val="clear" w:color="auto" w:fill="FFFFFF"/>
        <w:tabs>
          <w:tab w:val="left" w:pos="1061"/>
        </w:tabs>
        <w:autoSpaceDE/>
        <w:autoSpaceDN/>
        <w:adjustRightInd/>
        <w:jc w:val="both"/>
        <w:rPr>
          <w:rFonts w:eastAsia="Calibri"/>
          <w:sz w:val="22"/>
          <w:szCs w:val="22"/>
          <w:lang w:eastAsia="en-US"/>
        </w:rPr>
      </w:pPr>
      <w:r w:rsidRPr="00C1750E">
        <w:rPr>
          <w:rFonts w:eastAsia="Calibri"/>
          <w:color w:val="000000"/>
          <w:sz w:val="22"/>
          <w:szCs w:val="22"/>
          <w:lang w:eastAsia="en-US"/>
        </w:rPr>
        <w:t xml:space="preserve">3.2. </w:t>
      </w:r>
      <w:r w:rsidRPr="00C1750E">
        <w:rPr>
          <w:rFonts w:eastAsia="Calibri"/>
          <w:b/>
          <w:color w:val="000000"/>
          <w:sz w:val="22"/>
          <w:szCs w:val="22"/>
          <w:lang w:eastAsia="en-US"/>
        </w:rPr>
        <w:t>Заказчик по настоящему договору обязан:</w:t>
      </w:r>
      <w:r w:rsidRPr="00C1750E">
        <w:rPr>
          <w:rFonts w:eastAsia="Calibri"/>
          <w:sz w:val="22"/>
          <w:szCs w:val="22"/>
          <w:lang w:eastAsia="ar-SA"/>
        </w:rPr>
        <w:t xml:space="preserve"> </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3.2.1. Подавать Поставщику заявки на поставку товара (</w:t>
      </w:r>
      <w:r w:rsidRPr="00C1750E">
        <w:rPr>
          <w:rFonts w:eastAsia="Calibri"/>
          <w:sz w:val="22"/>
          <w:szCs w:val="22"/>
        </w:rPr>
        <w:t>заявка может быть подана письменным, факсимильным или иным способом, в том числе способом электронной и телефонной связи, и должна содержать  информацию  о наименовании, количестве, ассортименте, цене товара и дату поставки</w:t>
      </w:r>
      <w:r w:rsidRPr="00C1750E">
        <w:rPr>
          <w:rFonts w:eastAsia="Calibri"/>
          <w:sz w:val="22"/>
          <w:szCs w:val="22"/>
          <w:lang w:eastAsia="ar-SA"/>
        </w:rPr>
        <w:t>).</w:t>
      </w:r>
    </w:p>
    <w:p w:rsidR="00C1750E" w:rsidRPr="00C1750E" w:rsidRDefault="00C1750E" w:rsidP="00C1750E">
      <w:pPr>
        <w:widowControl/>
        <w:tabs>
          <w:tab w:val="left" w:pos="0"/>
        </w:tabs>
        <w:autoSpaceDE/>
        <w:autoSpaceDN/>
        <w:adjustRightInd/>
        <w:jc w:val="both"/>
        <w:rPr>
          <w:rFonts w:eastAsia="Calibri"/>
          <w:sz w:val="22"/>
          <w:szCs w:val="22"/>
        </w:rPr>
      </w:pPr>
      <w:r w:rsidRPr="00C1750E">
        <w:rPr>
          <w:rFonts w:eastAsia="Calibri"/>
          <w:sz w:val="22"/>
          <w:szCs w:val="22"/>
        </w:rPr>
        <w:t>3.2.2. Осуществить приемку и оприходование поставляемого товара по количеству и качеству в соответствии с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3.2.3. Отслеживать поставку товара по объему, ассортименту и стоимости, согласно спецификации (Приложение №1 к настоящему договору).</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3.2.4. В случае обнаружения при приемке несоответствий результата выполненных обязательств условиям договора фиксировать в документах о приемке эти несоответствия либо возможность последующего предъявления требования об их устранении.</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3.2.5. Уведомлять Поставщика в течение 7 (семи) рабочих дней об обнаружении после приемки результата выполненных обязательств отступлений от условий договора или иных несоответствий, которые не могли быть установлены при обычном способе приемки (скрытые недостатки), в том числе такие, которые были умышленно скрыты Поставщиком.</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3.2.6. Оплатить поставку товара, указанного в пункте 1.2. настоящего договора в объеме и на условиях, предусмотренных настоящим договором. </w:t>
      </w:r>
    </w:p>
    <w:p w:rsidR="00C1750E" w:rsidRPr="00C1750E" w:rsidRDefault="00C1750E" w:rsidP="00C1750E">
      <w:pPr>
        <w:suppressAutoHyphens/>
        <w:autoSpaceDE/>
        <w:autoSpaceDN/>
        <w:adjustRightInd/>
        <w:jc w:val="both"/>
        <w:rPr>
          <w:rFonts w:eastAsia="Calibri"/>
          <w:sz w:val="22"/>
          <w:szCs w:val="22"/>
          <w:u w:val="single"/>
          <w:lang w:eastAsia="ar-SA"/>
        </w:rPr>
      </w:pPr>
      <w:r w:rsidRPr="00C1750E">
        <w:rPr>
          <w:rFonts w:eastAsia="Calibri"/>
          <w:sz w:val="22"/>
          <w:szCs w:val="22"/>
          <w:u w:val="single"/>
          <w:lang w:eastAsia="ar-SA"/>
        </w:rPr>
        <w:t>3.3. Права Поставщика:</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3.3.1. Самостоятельно определять способы исполнения обязательств.</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3.3.2. Требовать от заказчика приемки товара, в соответствии с условиями договора.</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3.3.3. Требовать от заказчика предоставления информации, необходимой для выполнения Поставщиком своих обязательств. Запрашивать у заказчика разъяснения и уточнения относительно товара в рамках договора.</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3.3.4. Досрочно исполнять обязательства по договору либо восполнять недопоставленное количество товаров в следующем периоде или периодах лишь при наличии согласия заказчика с представлением для осуществления приемки отчетной документации в порядке и на условиях, установленных договором.</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 xml:space="preserve">3.3.5. Требовать своевременного подписания заказчиком документов о приемке выполненных по договору </w:t>
      </w:r>
      <w:r w:rsidRPr="00C1750E">
        <w:rPr>
          <w:rFonts w:eastAsia="Calibri"/>
          <w:sz w:val="22"/>
          <w:szCs w:val="22"/>
          <w:lang w:eastAsia="ar-SA"/>
        </w:rPr>
        <w:lastRenderedPageBreak/>
        <w:t>обязательств на основании документов, установленных договором и подтверждающих исполнение обязательств надлежащим образом.</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3.3.6. Требовать своевременной оплаты в порядке и на условиях, установленных договором, в соответствии с подписанными заказчиком документами о приемке.</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3.3.7. Требовать уплаты неустоек (штрафов, пеней) в случае просрочки исполнения заказчиком обязательств, а также в иных случаях ненадлежащего исполнения заказчиком обязательств, установленных договором.</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3.3.8. Принимать решение об одностороннем отказе от исполнения договора в соответствии с законодательством Российской Федерации.</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3.3.9. Пользоваться иными правами, установленными договором и законодательством Российской Федерации.</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sz w:val="22"/>
          <w:szCs w:val="22"/>
          <w:lang w:eastAsia="ar-SA"/>
        </w:rPr>
        <w:t xml:space="preserve">3.4. </w:t>
      </w:r>
      <w:r w:rsidRPr="00C1750E">
        <w:rPr>
          <w:rFonts w:eastAsia="Calibri"/>
          <w:b/>
          <w:sz w:val="22"/>
          <w:szCs w:val="22"/>
          <w:lang w:eastAsia="ar-SA"/>
        </w:rPr>
        <w:t>Обязанности Поставщика:</w:t>
      </w:r>
      <w:r w:rsidRPr="00C1750E">
        <w:rPr>
          <w:rFonts w:eastAsia="Calibri"/>
          <w:sz w:val="22"/>
          <w:szCs w:val="22"/>
          <w:lang w:eastAsia="ar-SA"/>
        </w:rPr>
        <w:t xml:space="preserve"> </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3.4.1. Поставить товар надлежащего качества своими силами и средствами. </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3.4.2. Поставить товар в срок, указанный в пункте 1.4. настоящего договора. </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3.4.3. Обеспечивать соответствие результата исполнения обязательств требованиям договора, стандартов и норм качества и безопасности, эксплуатационно-технических и других нормативных документов, действующих в Российской Федерации и регламентирующих порядок организации исполнения обязательств, являющихся объектом закупки.</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3.4.4. Нести риск случайной гибели или случайного повреждения товара до его приемки Заказчиком. </w:t>
      </w:r>
    </w:p>
    <w:p w:rsidR="00C1750E" w:rsidRPr="00C1750E" w:rsidRDefault="00C1750E" w:rsidP="00C1750E">
      <w:pPr>
        <w:widowControl/>
        <w:suppressAutoHyphens/>
        <w:autoSpaceDN/>
        <w:adjustRightInd/>
        <w:jc w:val="both"/>
        <w:rPr>
          <w:color w:val="000000"/>
          <w:sz w:val="22"/>
          <w:szCs w:val="22"/>
          <w:lang w:eastAsia="ar-SA"/>
        </w:rPr>
      </w:pPr>
      <w:r w:rsidRPr="00C1750E">
        <w:rPr>
          <w:sz w:val="22"/>
          <w:szCs w:val="22"/>
          <w:lang w:eastAsia="ar-SA"/>
        </w:rPr>
        <w:t xml:space="preserve">3.4.5. Немедленно предупредить Заказчика обо всех не зависящих от него обстоятельствах, которые грозят годности или прочности </w:t>
      </w:r>
      <w:r w:rsidRPr="00C1750E">
        <w:rPr>
          <w:color w:val="000000"/>
          <w:sz w:val="22"/>
          <w:szCs w:val="22"/>
          <w:lang w:eastAsia="ar-SA"/>
        </w:rPr>
        <w:t xml:space="preserve">товара либо создают невозможность завершения поставки товара в срок. </w:t>
      </w:r>
    </w:p>
    <w:p w:rsidR="00C1750E" w:rsidRPr="00C1750E" w:rsidRDefault="00C1750E" w:rsidP="00C1750E">
      <w:pPr>
        <w:suppressAutoHyphens/>
        <w:autoSpaceDE/>
        <w:autoSpaceDN/>
        <w:adjustRightInd/>
        <w:jc w:val="both"/>
        <w:rPr>
          <w:rFonts w:eastAsia="Calibri"/>
          <w:color w:val="000000"/>
          <w:sz w:val="22"/>
          <w:szCs w:val="22"/>
          <w:lang w:eastAsia="ar-SA"/>
        </w:rPr>
      </w:pPr>
      <w:r w:rsidRPr="00C1750E">
        <w:rPr>
          <w:rFonts w:eastAsia="Calibri"/>
          <w:color w:val="000000"/>
          <w:sz w:val="22"/>
          <w:szCs w:val="22"/>
        </w:rPr>
        <w:t xml:space="preserve">3.4.6. Поставить товар согласно характеристикам и объему, заявленным Заказчиком в спецификации. </w:t>
      </w:r>
      <w:r w:rsidRPr="00C1750E">
        <w:rPr>
          <w:rFonts w:eastAsia="Calibri"/>
          <w:color w:val="000000"/>
          <w:sz w:val="22"/>
          <w:szCs w:val="22"/>
          <w:lang w:eastAsia="ar-SA"/>
        </w:rPr>
        <w:t xml:space="preserve">Осуществлять контроль  за исполнением договора в части поставки (количество) товара. </w:t>
      </w:r>
      <w:r w:rsidRPr="00C1750E">
        <w:rPr>
          <w:rFonts w:eastAsia="Calibri"/>
          <w:color w:val="000000"/>
          <w:sz w:val="22"/>
          <w:szCs w:val="22"/>
        </w:rPr>
        <w:t>В случае если объем товаров по заявкам Заказчика превышает объем товаров по спецификации настоящего договора, уведомить Заказчика о данном факте и н</w:t>
      </w:r>
      <w:r w:rsidRPr="00C1750E">
        <w:rPr>
          <w:rFonts w:eastAsia="Calibri"/>
          <w:color w:val="000000"/>
          <w:sz w:val="22"/>
          <w:szCs w:val="22"/>
          <w:lang w:eastAsia="ar-SA"/>
        </w:rPr>
        <w:t>е осуществлять поставку товара свыше, установленного договором, без согласования с Заказчиком. Все согласования по настоящему договору  действительны при условии, если они совершены в письменной форме и подписаны обеими сторонами.</w:t>
      </w:r>
    </w:p>
    <w:p w:rsidR="00C1750E" w:rsidRPr="00C1750E" w:rsidRDefault="00C1750E" w:rsidP="00C1750E">
      <w:pPr>
        <w:widowControl/>
        <w:autoSpaceDE/>
        <w:autoSpaceDN/>
        <w:adjustRightInd/>
        <w:jc w:val="both"/>
        <w:rPr>
          <w:rFonts w:eastAsia="Calibri"/>
          <w:sz w:val="22"/>
          <w:szCs w:val="22"/>
        </w:rPr>
      </w:pPr>
      <w:r w:rsidRPr="00C1750E">
        <w:rPr>
          <w:rFonts w:eastAsia="Calibri"/>
          <w:color w:val="000000"/>
          <w:sz w:val="22"/>
          <w:szCs w:val="22"/>
        </w:rPr>
        <w:t xml:space="preserve">3.4.7. Поставлять товар по заявке Заказчика </w:t>
      </w:r>
      <w:r w:rsidRPr="00C1750E">
        <w:rPr>
          <w:rFonts w:eastAsia="Calibri"/>
          <w:b/>
          <w:bCs/>
          <w:color w:val="000000"/>
          <w:sz w:val="22"/>
        </w:rPr>
        <w:t xml:space="preserve"> </w:t>
      </w:r>
      <w:r w:rsidRPr="00C1750E">
        <w:rPr>
          <w:rFonts w:eastAsia="Calibri"/>
          <w:bCs/>
          <w:color w:val="000000"/>
          <w:sz w:val="22"/>
          <w:szCs w:val="22"/>
        </w:rPr>
        <w:t>в согласованном с Заказчиком объёме</w:t>
      </w:r>
      <w:r w:rsidRPr="00C1750E">
        <w:rPr>
          <w:rFonts w:eastAsia="Calibri"/>
          <w:color w:val="000000"/>
          <w:spacing w:val="5"/>
          <w:sz w:val="22"/>
          <w:szCs w:val="22"/>
        </w:rPr>
        <w:t>.</w:t>
      </w:r>
      <w:r w:rsidRPr="00C1750E">
        <w:rPr>
          <w:rFonts w:eastAsia="Calibri"/>
          <w:color w:val="000000"/>
          <w:sz w:val="22"/>
          <w:szCs w:val="22"/>
        </w:rPr>
        <w:t xml:space="preserve"> При поставке товара обеспечить выполнение требований Федерального закона от 30.03.1999 г. № 52-ФЗ «О санитарно-эпидемиологическом благополучии населения», Федерального</w:t>
      </w:r>
      <w:r w:rsidRPr="00C1750E">
        <w:rPr>
          <w:rFonts w:eastAsia="Calibri"/>
          <w:sz w:val="22"/>
          <w:szCs w:val="22"/>
        </w:rPr>
        <w:t xml:space="preserve"> закона от 02.01.2000 г. № 29-ФЗ «О качестве и безопасности пищевых продуктов», СанПиН 2.3.2.1078-01 «Гигиенические требования безопасности и пищевой ценности пищевых продуктов», Технического регламента Таможенного союза «О безопасности пищевой продукции» (ТР ТС 021/2011),Технического регламента Таможенного союза "Пищевая продукция в части ее маркировки" (ТР ТС 022/2011).</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3.4.8. Поставщик обязан одновременно с передачей товара и/или по требованию заказчика представлять информацию и документы, относящиеся к предмету договора, и создавать условия заказчику для проверки выполнения Поставщиком обязательств по договору, в том числе представлять следующие документы, подтверждающие исполнение обязательств:</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w:t>
      </w:r>
      <w:r w:rsidRPr="00C1750E">
        <w:rPr>
          <w:rFonts w:eastAsia="Calibri"/>
          <w:sz w:val="22"/>
          <w:szCs w:val="22"/>
        </w:rPr>
        <w:tab/>
        <w:t>декларации (сертификаты) соответствия или их копии (заверенные в установленном порядке Поставщиком);</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w:t>
      </w:r>
      <w:r w:rsidRPr="00C1750E">
        <w:rPr>
          <w:rFonts w:eastAsia="Calibri"/>
          <w:sz w:val="22"/>
          <w:szCs w:val="22"/>
        </w:rPr>
        <w:tab/>
        <w:t>товарно-транспортные накладные, оформленные в соответствии с требованиями действующего законодательства РФ (в трех экземплярах);</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w:t>
      </w:r>
      <w:r w:rsidRPr="00C1750E">
        <w:rPr>
          <w:rFonts w:eastAsia="Calibri"/>
          <w:sz w:val="22"/>
          <w:szCs w:val="22"/>
        </w:rPr>
        <w:tab/>
        <w:t>счет, счет-фактуру (для плательщиков НДС), оформленные в соответствии с действующим налоговым законодательством РФ (в двух экземплярах).</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3.4.9. Обеспечивать своими силами и за свой счет устранение несоответствий результата исполнения обязательств условиям договора, выявленных при приемке или в течение гарантийного срока.</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3.4.10. Согласовывать с заказчиком время и дату отгрузки и приемки товара не позднее чем за 1 (один) рабочий день до соответствующего дня отгрузки и приемки товара в адрес заказчика.</w:t>
      </w:r>
    </w:p>
    <w:p w:rsidR="00C1750E" w:rsidRPr="00C1750E" w:rsidRDefault="00C1750E" w:rsidP="00C1750E">
      <w:pPr>
        <w:widowControl/>
        <w:tabs>
          <w:tab w:val="left" w:pos="0"/>
        </w:tabs>
        <w:autoSpaceDE/>
        <w:autoSpaceDN/>
        <w:adjustRightInd/>
        <w:jc w:val="both"/>
        <w:rPr>
          <w:rFonts w:eastAsia="Calibri"/>
          <w:sz w:val="22"/>
          <w:szCs w:val="22"/>
        </w:rPr>
      </w:pPr>
      <w:r w:rsidRPr="00C1750E">
        <w:rPr>
          <w:rFonts w:eastAsia="Calibri"/>
          <w:sz w:val="22"/>
          <w:szCs w:val="22"/>
        </w:rPr>
        <w:t>3.4.11. Проводить в любое время по требованию Заказчика лабораторные исследования (</w:t>
      </w:r>
      <w:r w:rsidRPr="00C1750E">
        <w:rPr>
          <w:rFonts w:eastAsia="Calibri"/>
          <w:color w:val="000000"/>
          <w:sz w:val="22"/>
          <w:szCs w:val="22"/>
          <w:lang w:eastAsia="en-US"/>
        </w:rPr>
        <w:t>в области сертификации, стандартизации, безопасности, оценки качества) для подтверждения качества поставляемого товара. Подтверждение качества товара может проводится различными методами и способами по усмотрению Заказчика, например, отбором проб из каждой партии для проведения анализа, органолептическим методом, экспертным методом и др.</w:t>
      </w:r>
    </w:p>
    <w:p w:rsidR="00C1750E" w:rsidRPr="00C1750E" w:rsidRDefault="00C1750E" w:rsidP="00C1750E">
      <w:pPr>
        <w:widowControl/>
        <w:tabs>
          <w:tab w:val="left" w:pos="0"/>
        </w:tabs>
        <w:autoSpaceDE/>
        <w:autoSpaceDN/>
        <w:adjustRightInd/>
        <w:jc w:val="both"/>
        <w:rPr>
          <w:rFonts w:eastAsia="Calibri"/>
          <w:sz w:val="22"/>
          <w:szCs w:val="22"/>
        </w:rPr>
      </w:pPr>
      <w:r w:rsidRPr="00C1750E">
        <w:rPr>
          <w:rFonts w:eastAsia="Calibri"/>
          <w:sz w:val="22"/>
          <w:szCs w:val="22"/>
        </w:rPr>
        <w:t>3.4.12. В случае поставки товара в упаковке, упаковка (тара) должна:</w:t>
      </w:r>
    </w:p>
    <w:p w:rsidR="00C1750E" w:rsidRPr="00C1750E" w:rsidRDefault="00C1750E" w:rsidP="00C1750E">
      <w:pPr>
        <w:widowControl/>
        <w:numPr>
          <w:ilvl w:val="0"/>
          <w:numId w:val="47"/>
        </w:numPr>
        <w:tabs>
          <w:tab w:val="left" w:pos="0"/>
        </w:tabs>
        <w:autoSpaceDE/>
        <w:autoSpaceDN/>
        <w:adjustRightInd/>
        <w:jc w:val="both"/>
        <w:rPr>
          <w:rFonts w:eastAsia="Calibri"/>
          <w:sz w:val="22"/>
          <w:szCs w:val="22"/>
        </w:rPr>
      </w:pPr>
      <w:r w:rsidRPr="00C1750E">
        <w:rPr>
          <w:rFonts w:eastAsia="Calibri"/>
          <w:sz w:val="22"/>
          <w:szCs w:val="22"/>
        </w:rPr>
        <w:t>препятствовать порчи товара;</w:t>
      </w:r>
    </w:p>
    <w:p w:rsidR="00C1750E" w:rsidRPr="00C1750E" w:rsidRDefault="00C1750E" w:rsidP="00C1750E">
      <w:pPr>
        <w:widowControl/>
        <w:numPr>
          <w:ilvl w:val="0"/>
          <w:numId w:val="47"/>
        </w:numPr>
        <w:tabs>
          <w:tab w:val="left" w:pos="0"/>
        </w:tabs>
        <w:autoSpaceDE/>
        <w:autoSpaceDN/>
        <w:adjustRightInd/>
        <w:jc w:val="both"/>
        <w:rPr>
          <w:rFonts w:eastAsia="Calibri"/>
          <w:sz w:val="22"/>
          <w:szCs w:val="22"/>
        </w:rPr>
      </w:pPr>
      <w:r w:rsidRPr="00C1750E">
        <w:rPr>
          <w:rFonts w:eastAsia="Calibri"/>
          <w:sz w:val="22"/>
          <w:szCs w:val="22"/>
        </w:rPr>
        <w:t>препятствовать проникновению влаги;</w:t>
      </w:r>
    </w:p>
    <w:p w:rsidR="00C1750E" w:rsidRPr="00C1750E" w:rsidRDefault="00C1750E" w:rsidP="00C1750E">
      <w:pPr>
        <w:widowControl/>
        <w:numPr>
          <w:ilvl w:val="0"/>
          <w:numId w:val="47"/>
        </w:numPr>
        <w:autoSpaceDE/>
        <w:autoSpaceDN/>
        <w:adjustRightInd/>
        <w:jc w:val="both"/>
        <w:rPr>
          <w:rFonts w:eastAsia="Calibri"/>
          <w:sz w:val="22"/>
          <w:szCs w:val="22"/>
        </w:rPr>
      </w:pPr>
      <w:r w:rsidRPr="00C1750E">
        <w:rPr>
          <w:rFonts w:eastAsia="Calibri"/>
          <w:sz w:val="22"/>
          <w:szCs w:val="22"/>
        </w:rPr>
        <w:t>соответствовать требованиям СанПиН 2.3.2.1078-01 от 14.11.2001г.;</w:t>
      </w:r>
    </w:p>
    <w:p w:rsidR="00C1750E" w:rsidRPr="00C1750E" w:rsidRDefault="00C1750E" w:rsidP="00C1750E">
      <w:pPr>
        <w:widowControl/>
        <w:numPr>
          <w:ilvl w:val="0"/>
          <w:numId w:val="47"/>
        </w:numPr>
        <w:autoSpaceDE/>
        <w:autoSpaceDN/>
        <w:adjustRightInd/>
        <w:jc w:val="both"/>
        <w:rPr>
          <w:rFonts w:eastAsia="Calibri"/>
          <w:sz w:val="22"/>
          <w:szCs w:val="22"/>
        </w:rPr>
      </w:pPr>
      <w:r w:rsidRPr="00C1750E">
        <w:rPr>
          <w:rFonts w:eastAsia="Calibri"/>
          <w:sz w:val="22"/>
          <w:szCs w:val="22"/>
        </w:rPr>
        <w:t>соответствовать характеру поставляемого товара;</w:t>
      </w:r>
    </w:p>
    <w:p w:rsidR="00C1750E" w:rsidRPr="00C1750E" w:rsidRDefault="00C1750E" w:rsidP="00C1750E">
      <w:pPr>
        <w:widowControl/>
        <w:numPr>
          <w:ilvl w:val="0"/>
          <w:numId w:val="47"/>
        </w:numPr>
        <w:autoSpaceDE/>
        <w:autoSpaceDN/>
        <w:adjustRightInd/>
        <w:jc w:val="both"/>
        <w:rPr>
          <w:rFonts w:eastAsia="Calibri"/>
          <w:sz w:val="22"/>
          <w:szCs w:val="22"/>
        </w:rPr>
      </w:pPr>
      <w:r w:rsidRPr="00C1750E">
        <w:rPr>
          <w:rFonts w:eastAsia="Calibri"/>
          <w:sz w:val="22"/>
          <w:szCs w:val="22"/>
        </w:rPr>
        <w:t>соответствовать способу транспортировки;</w:t>
      </w:r>
    </w:p>
    <w:p w:rsidR="00C1750E" w:rsidRPr="00C1750E" w:rsidRDefault="00C1750E" w:rsidP="00C1750E">
      <w:pPr>
        <w:widowControl/>
        <w:numPr>
          <w:ilvl w:val="0"/>
          <w:numId w:val="47"/>
        </w:numPr>
        <w:autoSpaceDE/>
        <w:autoSpaceDN/>
        <w:adjustRightInd/>
        <w:jc w:val="both"/>
        <w:rPr>
          <w:rFonts w:eastAsia="Calibri"/>
          <w:sz w:val="22"/>
          <w:szCs w:val="22"/>
        </w:rPr>
      </w:pPr>
      <w:r w:rsidRPr="00C1750E">
        <w:rPr>
          <w:rFonts w:eastAsia="Calibri"/>
          <w:sz w:val="22"/>
          <w:szCs w:val="22"/>
        </w:rPr>
        <w:t>иметь маркировки (этикетки, ярлыки) на русском языке.</w:t>
      </w:r>
    </w:p>
    <w:p w:rsidR="00C1750E" w:rsidRPr="00C1750E" w:rsidRDefault="00C1750E" w:rsidP="00C1750E">
      <w:pPr>
        <w:widowControl/>
        <w:tabs>
          <w:tab w:val="left" w:pos="0"/>
        </w:tabs>
        <w:autoSpaceDE/>
        <w:autoSpaceDN/>
        <w:adjustRightInd/>
        <w:jc w:val="both"/>
        <w:rPr>
          <w:rFonts w:eastAsia="Calibri"/>
          <w:color w:val="000000"/>
          <w:sz w:val="22"/>
          <w:szCs w:val="22"/>
        </w:rPr>
      </w:pPr>
      <w:r w:rsidRPr="00C1750E">
        <w:rPr>
          <w:rFonts w:eastAsia="Calibri"/>
          <w:color w:val="000000"/>
          <w:sz w:val="22"/>
          <w:szCs w:val="22"/>
        </w:rPr>
        <w:t>Упаковка возврату не подлежит и входит в стоимость товара.</w:t>
      </w:r>
    </w:p>
    <w:p w:rsidR="00C1750E" w:rsidRPr="00C1750E" w:rsidRDefault="00C1750E" w:rsidP="00C1750E">
      <w:pPr>
        <w:widowControl/>
        <w:tabs>
          <w:tab w:val="left" w:pos="0"/>
        </w:tabs>
        <w:autoSpaceDE/>
        <w:autoSpaceDN/>
        <w:adjustRightInd/>
        <w:jc w:val="both"/>
        <w:rPr>
          <w:rFonts w:eastAsia="Calibri"/>
          <w:color w:val="000000"/>
          <w:sz w:val="22"/>
          <w:szCs w:val="22"/>
        </w:rPr>
      </w:pPr>
      <w:r w:rsidRPr="00C1750E">
        <w:rPr>
          <w:rFonts w:eastAsia="Calibri"/>
          <w:color w:val="000000"/>
          <w:sz w:val="22"/>
          <w:szCs w:val="22"/>
        </w:rPr>
        <w:lastRenderedPageBreak/>
        <w:t xml:space="preserve">3.4.13. Поставщик выставляет Заказчику счета, счета-фактуры для оплаты в соответствии с поставленным объемом товара за указанный период. </w:t>
      </w:r>
      <w:r w:rsidRPr="00C1750E">
        <w:rPr>
          <w:rFonts w:eastAsia="Calibri"/>
          <w:color w:val="000000"/>
          <w:sz w:val="22"/>
          <w:szCs w:val="22"/>
          <w:lang w:eastAsia="ar-SA"/>
        </w:rPr>
        <w:t>Документы приема-передачи товара (счета, счета-фактуры, товарные накладные, акты приема-передачи и д.р.) должны содержать ссылку на номер и дату настоящего договора.</w:t>
      </w:r>
    </w:p>
    <w:p w:rsidR="00C1750E" w:rsidRPr="00C1750E" w:rsidRDefault="00C1750E" w:rsidP="00C1750E">
      <w:pPr>
        <w:jc w:val="both"/>
        <w:rPr>
          <w:sz w:val="22"/>
          <w:szCs w:val="22"/>
        </w:rPr>
      </w:pPr>
      <w:r w:rsidRPr="00C1750E">
        <w:rPr>
          <w:color w:val="000000"/>
          <w:sz w:val="22"/>
          <w:szCs w:val="22"/>
          <w:lang w:eastAsia="ar-SA"/>
        </w:rPr>
        <w:t>3.4.14. Предоставить надлежаще оформленные документы приема-передачи товара (счета, счета-фактуры, товарные накладные, акты приема-передачи и д.р.)</w:t>
      </w:r>
      <w:r w:rsidRPr="00C1750E">
        <w:rPr>
          <w:color w:val="000000"/>
          <w:sz w:val="22"/>
          <w:szCs w:val="22"/>
        </w:rPr>
        <w:t xml:space="preserve"> и документы, подтверждающие соответствие товара требованиям, предписанным законодательством РФ к данному</w:t>
      </w:r>
      <w:r w:rsidRPr="00C1750E">
        <w:rPr>
          <w:sz w:val="22"/>
          <w:szCs w:val="22"/>
        </w:rPr>
        <w:t xml:space="preserve"> виду товаров (сертификат соответствия качества, санитарно-эпидемиологическое заключение, ветеринарные справки, заключения, а также иные документы, подтверждающее безопасность товара). </w:t>
      </w:r>
    </w:p>
    <w:p w:rsidR="00C1750E" w:rsidRPr="00C1750E" w:rsidRDefault="00C1750E" w:rsidP="00C1750E">
      <w:pPr>
        <w:jc w:val="both"/>
        <w:rPr>
          <w:sz w:val="22"/>
          <w:szCs w:val="22"/>
        </w:rPr>
      </w:pPr>
      <w:r w:rsidRPr="00C1750E">
        <w:rPr>
          <w:sz w:val="22"/>
          <w:szCs w:val="22"/>
        </w:rPr>
        <w:t xml:space="preserve">3.4.15. Поставщик полностью несет ответственность за достоверность сведений, указанных в документах, которые предоставляются Заказчику при поставке товара, либо по требованию Заказчика. В случае отсутствия указанных документов или  выявления факта ненадлежащего оформления документов, Заказчик вправе не принимать поставленный товар. </w:t>
      </w:r>
    </w:p>
    <w:p w:rsidR="00C1750E" w:rsidRPr="00C1750E" w:rsidRDefault="00C1750E" w:rsidP="00C1750E">
      <w:pPr>
        <w:widowControl/>
        <w:tabs>
          <w:tab w:val="left" w:pos="0"/>
        </w:tabs>
        <w:autoSpaceDE/>
        <w:autoSpaceDN/>
        <w:adjustRightInd/>
        <w:jc w:val="both"/>
        <w:rPr>
          <w:rFonts w:eastAsia="Calibri"/>
          <w:sz w:val="22"/>
          <w:szCs w:val="22"/>
        </w:rPr>
      </w:pPr>
      <w:r w:rsidRPr="00C1750E">
        <w:rPr>
          <w:rFonts w:eastAsia="Calibri"/>
          <w:sz w:val="22"/>
          <w:szCs w:val="22"/>
        </w:rPr>
        <w:t>3.4.16.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 По требованию Заказчика при поставке товара представить оформленный в установленном порядке санитарный паспорт на автотранспорт, личную медицинскую книжку экспедитора, водителя-экспедитора.</w:t>
      </w:r>
    </w:p>
    <w:p w:rsidR="00C1750E" w:rsidRPr="00C1750E" w:rsidRDefault="00C1750E" w:rsidP="00C1750E">
      <w:pPr>
        <w:suppressAutoHyphens/>
        <w:autoSpaceDE/>
        <w:autoSpaceDN/>
        <w:adjustRightInd/>
        <w:jc w:val="both"/>
        <w:rPr>
          <w:rFonts w:eastAsia="Calibri"/>
          <w:color w:val="000000"/>
          <w:sz w:val="22"/>
          <w:szCs w:val="22"/>
          <w:lang w:eastAsia="ar-SA"/>
        </w:rPr>
      </w:pPr>
      <w:r w:rsidRPr="00C1750E">
        <w:rPr>
          <w:rFonts w:eastAsia="Calibri"/>
          <w:color w:val="000000"/>
          <w:sz w:val="22"/>
          <w:szCs w:val="22"/>
          <w:lang w:eastAsia="ar-SA"/>
        </w:rPr>
        <w:t xml:space="preserve">3.4.17. При возврате товара Заказчиком, Поставщик обязан принять его в любое время. </w:t>
      </w:r>
    </w:p>
    <w:p w:rsidR="00C1750E" w:rsidRPr="00C1750E" w:rsidRDefault="00C1750E" w:rsidP="00C1750E">
      <w:pPr>
        <w:suppressAutoHyphens/>
        <w:autoSpaceDE/>
        <w:autoSpaceDN/>
        <w:adjustRightInd/>
        <w:jc w:val="both"/>
        <w:rPr>
          <w:rFonts w:eastAsia="Calibri"/>
          <w:sz w:val="22"/>
          <w:szCs w:val="22"/>
          <w:lang w:eastAsia="ar-SA"/>
        </w:rPr>
      </w:pPr>
      <w:r w:rsidRPr="00C1750E">
        <w:rPr>
          <w:rFonts w:eastAsia="Calibri"/>
          <w:color w:val="000000"/>
          <w:sz w:val="22"/>
          <w:szCs w:val="22"/>
          <w:lang w:eastAsia="ar-SA"/>
        </w:rPr>
        <w:t>3.4.18. Выполнять все иные обязательства, предусмотренные договором.</w:t>
      </w:r>
    </w:p>
    <w:p w:rsidR="00C1750E" w:rsidRPr="00C1750E" w:rsidRDefault="00C1750E" w:rsidP="00C1750E">
      <w:pPr>
        <w:widowControl/>
        <w:autoSpaceDE/>
        <w:autoSpaceDN/>
        <w:adjustRightInd/>
        <w:jc w:val="center"/>
        <w:rPr>
          <w:rFonts w:eastAsia="Calibri"/>
          <w:b/>
          <w:bCs/>
          <w:sz w:val="22"/>
          <w:szCs w:val="22"/>
        </w:rPr>
      </w:pPr>
      <w:r w:rsidRPr="00C1750E">
        <w:rPr>
          <w:rFonts w:eastAsia="Calibri"/>
          <w:b/>
          <w:bCs/>
          <w:sz w:val="22"/>
          <w:szCs w:val="22"/>
        </w:rPr>
        <w:t>4. ОТВЕТСТВЕННОСТЬ СТОРОН</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4.1 Ответственность за неисполнение и (или) ненадлежащее исполнение условий договора регламентируется действующим законодательством Российской Федерации, настоящим Положением и условиями договора.</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 xml:space="preserve">4.2.  Поставщик (подрядчик, исполнитель) обязан возмещать Заказчику убытки, причиненные неисполнением или ненадлежащим исполнением обязательств по договору. </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 xml:space="preserve">4.3. В случае неисполнения, ненадлежащего исполнения или просрочки исполнения Поставщиком (подрядчиком, исполнителем) обязательства, предусмотренного настоящим Договором, Заказчик вправе потребовать уплату неустойки (пени, штрафа) в размере 0,1% от суммы Договора за каждый день просрочки исполнения  обязательств, предусмотренных настоящим Договором. </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 xml:space="preserve">         Неустойка (пеня, штраф)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4.4. Уплата пени, штрафа не освобождает Стороны от исполнения обязательств, принятых на себя по договору.</w:t>
      </w:r>
    </w:p>
    <w:p w:rsidR="00C1750E" w:rsidRPr="00C1750E" w:rsidRDefault="00C1750E" w:rsidP="00C1750E">
      <w:pPr>
        <w:widowControl/>
        <w:tabs>
          <w:tab w:val="left" w:pos="1134"/>
        </w:tabs>
        <w:autoSpaceDE/>
        <w:autoSpaceDN/>
        <w:adjustRightInd/>
        <w:jc w:val="both"/>
        <w:rPr>
          <w:rFonts w:eastAsia="Calibri"/>
          <w:sz w:val="22"/>
          <w:szCs w:val="22"/>
        </w:rPr>
      </w:pPr>
      <w:r w:rsidRPr="00C1750E">
        <w:rPr>
          <w:rFonts w:eastAsia="Calibri"/>
          <w:sz w:val="22"/>
          <w:szCs w:val="22"/>
        </w:rPr>
        <w:t>4.7. Поставщик обязан в течение 15 календарных дней с даты получения требования (претензии) о необходимости уплаты неустойки (пени, штрафа) оплатить сумму, указанную в расчете к требованию или предоставить обоснованное возражение в письменном виде.</w:t>
      </w:r>
    </w:p>
    <w:p w:rsidR="00C1750E" w:rsidRPr="00C1750E" w:rsidRDefault="00C1750E" w:rsidP="00C1750E">
      <w:pPr>
        <w:widowControl/>
        <w:suppressAutoHyphens/>
        <w:autoSpaceDN/>
        <w:adjustRightInd/>
        <w:jc w:val="center"/>
        <w:rPr>
          <w:b/>
          <w:bCs/>
          <w:sz w:val="22"/>
          <w:szCs w:val="22"/>
          <w:lang w:eastAsia="ar-SA"/>
        </w:rPr>
      </w:pPr>
      <w:r w:rsidRPr="00C1750E">
        <w:rPr>
          <w:b/>
          <w:bCs/>
          <w:sz w:val="22"/>
          <w:szCs w:val="22"/>
          <w:lang w:eastAsia="ar-SA"/>
        </w:rPr>
        <w:t>5. ПОРЯДОК ПРИЕМКИ ТОВАРА</w:t>
      </w:r>
    </w:p>
    <w:p w:rsidR="00C1750E" w:rsidRPr="00C1750E" w:rsidRDefault="00C1750E" w:rsidP="00C1750E">
      <w:pPr>
        <w:jc w:val="both"/>
        <w:rPr>
          <w:sz w:val="22"/>
          <w:szCs w:val="22"/>
        </w:rPr>
      </w:pPr>
      <w:r w:rsidRPr="00C1750E">
        <w:rPr>
          <w:sz w:val="22"/>
          <w:szCs w:val="22"/>
        </w:rPr>
        <w:t>5.1. Право собственности на товар, являющийся предметом настоящего договора, переходит к Заказчику с даты передачи его Поставщиком по накладной, т. е. подписания накладной уполномоченным представителем Заказчика.</w:t>
      </w:r>
    </w:p>
    <w:p w:rsidR="00C1750E" w:rsidRPr="00C1750E" w:rsidRDefault="00C1750E" w:rsidP="00C1750E">
      <w:pPr>
        <w:jc w:val="both"/>
        <w:rPr>
          <w:sz w:val="22"/>
          <w:szCs w:val="22"/>
        </w:rPr>
      </w:pPr>
      <w:r w:rsidRPr="00C1750E">
        <w:rPr>
          <w:sz w:val="22"/>
          <w:szCs w:val="22"/>
        </w:rPr>
        <w:t xml:space="preserve">5.2. Поставщик  при поставке товара передает Заказчику все документы, подтверждающие качество и безопасность поставляемого товара, а так же надлежащим образом оформленные счета, (счета-фактуры), акты приема-передачи. Поставщик полностью несет ответственность за достоверность сведений, указанных в документах, которые предоставляются Заказчику при поставке товара, либо по требованию Заказчика. В случае отсутствия указанных документов или  выявления факта ненадлежащего оформления документов, Заказчик вправе не принимать поставленный товар. </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5.3. Поставка товара Заказчику осуществляется Поставщиком, соблюдая условия хранения и транспортировки товара в соответствии с ГОСТ и нормами законодательства РФ. Погрузо-разгрузочные работы осуществляются  Поставщиком.</w:t>
      </w:r>
    </w:p>
    <w:p w:rsidR="00C1750E" w:rsidRPr="00C1750E" w:rsidRDefault="00C1750E" w:rsidP="00C1750E">
      <w:pPr>
        <w:widowControl/>
        <w:suppressAutoHyphens/>
        <w:autoSpaceDE/>
        <w:autoSpaceDN/>
        <w:adjustRightInd/>
        <w:jc w:val="both"/>
        <w:rPr>
          <w:rFonts w:eastAsia="Calibri"/>
          <w:sz w:val="22"/>
        </w:rPr>
      </w:pPr>
      <w:r w:rsidRPr="00C1750E">
        <w:rPr>
          <w:rFonts w:eastAsia="Calibri"/>
          <w:sz w:val="22"/>
          <w:szCs w:val="22"/>
          <w:lang w:eastAsia="ar-SA"/>
        </w:rPr>
        <w:t xml:space="preserve">5.4. </w:t>
      </w:r>
      <w:r w:rsidRPr="00C1750E">
        <w:rPr>
          <w:rFonts w:eastAsia="Calibri"/>
          <w:sz w:val="22"/>
        </w:rPr>
        <w:t>Для проверки представленных Поставщиком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за счет средств заказчика могут привлекаться эксперты, экспертные организации на основании договоров, заключенных в соответствии с требованиями законодательства Российской Федерации.</w:t>
      </w:r>
    </w:p>
    <w:p w:rsidR="00C1750E" w:rsidRPr="00C1750E" w:rsidRDefault="00C1750E" w:rsidP="00C1750E">
      <w:pPr>
        <w:widowControl/>
        <w:suppressAutoHyphens/>
        <w:autoSpaceDE/>
        <w:autoSpaceDN/>
        <w:adjustRightInd/>
        <w:jc w:val="both"/>
        <w:rPr>
          <w:rFonts w:eastAsia="Calibri"/>
          <w:sz w:val="22"/>
        </w:rPr>
      </w:pPr>
      <w:r w:rsidRPr="00C1750E">
        <w:rPr>
          <w:rFonts w:eastAsia="Calibri"/>
          <w:sz w:val="22"/>
        </w:rPr>
        <w:t xml:space="preserve">       В случае если по результатам экспертизы будет установлено, что результаты, предусмотренные договором, не соответствуют условиям и требованиям договора, расходы по проведению экспертизы таких результатов несет Поставщик. В случае несогласия Поставщика с результатами указанной экспертизы, проведенной заказчиком, Поставщик вправе произвести за свой счёт дополнительную экспертизу.</w:t>
      </w:r>
    </w:p>
    <w:p w:rsidR="00C1750E" w:rsidRPr="00C1750E" w:rsidRDefault="00C1750E" w:rsidP="00C1750E">
      <w:pPr>
        <w:widowControl/>
        <w:suppressAutoHyphens/>
        <w:autoSpaceDE/>
        <w:autoSpaceDN/>
        <w:adjustRightInd/>
        <w:jc w:val="both"/>
        <w:rPr>
          <w:rFonts w:eastAsia="Calibri"/>
          <w:sz w:val="22"/>
          <w:szCs w:val="22"/>
        </w:rPr>
      </w:pPr>
      <w:r w:rsidRPr="00C1750E">
        <w:rPr>
          <w:rFonts w:eastAsia="Calibri"/>
          <w:sz w:val="22"/>
        </w:rPr>
        <w:t xml:space="preserve">       Заказчик вправе осуществлять экспертизу результатов, предусмотренных договором, путем выборочной проверки качества. В случае обнаружения при осуществлении выборочной проверки несоответствия качества товара (части товара) требованиям договора, результаты такой проверки распространяются на всю поставку (отдельный этап исполнения договора).</w:t>
      </w:r>
    </w:p>
    <w:p w:rsidR="00C1750E" w:rsidRPr="00C1750E" w:rsidRDefault="00C1750E" w:rsidP="00C1750E">
      <w:pPr>
        <w:widowControl/>
        <w:suppressAutoHyphens/>
        <w:autoSpaceDE/>
        <w:autoSpaceDN/>
        <w:adjustRightInd/>
        <w:jc w:val="both"/>
        <w:rPr>
          <w:rFonts w:eastAsia="Calibri"/>
          <w:sz w:val="22"/>
        </w:rPr>
      </w:pPr>
      <w:r w:rsidRPr="00C1750E">
        <w:rPr>
          <w:rFonts w:eastAsia="Calibri"/>
          <w:sz w:val="22"/>
        </w:rPr>
        <w:lastRenderedPageBreak/>
        <w:t xml:space="preserve">5.5. </w:t>
      </w:r>
      <w:r w:rsidRPr="00C1750E">
        <w:rPr>
          <w:rFonts w:eastAsia="Calibri"/>
          <w:sz w:val="22"/>
          <w:szCs w:val="22"/>
        </w:rPr>
        <w:t>Товар считается поставленным после подписания документов, подтверждающих поставку товара, Заказчиком или его уполномоченным представителем, а также Поставщиком.</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5.6. Риск случайной гибели, утраты или повреждения товара, являющегося предметом настоящего договора, несет сторона, обладающая правом собственности на товар в момент случайной гибели, утраты или случайного его повреждения.</w:t>
      </w:r>
    </w:p>
    <w:p w:rsidR="00C1750E" w:rsidRPr="00C1750E" w:rsidRDefault="00C1750E" w:rsidP="00C1750E">
      <w:pPr>
        <w:widowControl/>
        <w:autoSpaceDE/>
        <w:autoSpaceDN/>
        <w:adjustRightInd/>
        <w:jc w:val="both"/>
        <w:rPr>
          <w:sz w:val="22"/>
          <w:szCs w:val="22"/>
          <w:lang w:eastAsia="en-US"/>
        </w:rPr>
      </w:pPr>
      <w:r w:rsidRPr="00C1750E">
        <w:rPr>
          <w:rFonts w:eastAsia="Calibri"/>
          <w:sz w:val="22"/>
          <w:szCs w:val="22"/>
        </w:rPr>
        <w:t xml:space="preserve">5.7. </w:t>
      </w:r>
      <w:r w:rsidRPr="00C1750E">
        <w:rPr>
          <w:sz w:val="22"/>
          <w:szCs w:val="22"/>
          <w:lang w:eastAsia="en-US"/>
        </w:rPr>
        <w:t>В случае выявления несоответствий объекта закупки условиям договора в период действия гарантийного срока заказчик в письменной форме уведомляет Поставщика посредством направления факсограммы, телеграммы или письма, в том числе по электронной почте (с обязательным подтверждением о получении) по указанным в договоре реквизитам Поставщика. Для составления акта о несоответствиях и в целях устранения указанных несоответствий Поставщик обязан направить и обеспечить прибытие в адрес заказчика уполномоченного представителя в течение 5 (пяти) рабочих дней после получения указанного уведомления.</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Полномочия представителя подтверждаются предъявлением документа, удостоверяющего личность, доверенности либо иного надлежащим образом оформленного и заверенного документа, определяющего соответствующие полномочия.</w:t>
      </w:r>
    </w:p>
    <w:p w:rsidR="00C1750E" w:rsidRPr="00C1750E" w:rsidRDefault="00C1750E" w:rsidP="00C1750E">
      <w:pPr>
        <w:widowControl/>
        <w:autoSpaceDE/>
        <w:autoSpaceDN/>
        <w:adjustRightInd/>
        <w:jc w:val="both"/>
        <w:rPr>
          <w:sz w:val="22"/>
          <w:szCs w:val="22"/>
        </w:rPr>
      </w:pPr>
      <w:r w:rsidRPr="00C1750E">
        <w:rPr>
          <w:sz w:val="22"/>
          <w:szCs w:val="22"/>
          <w:lang w:eastAsia="en-US"/>
        </w:rPr>
        <w:t xml:space="preserve">5.8. </w:t>
      </w:r>
      <w:r w:rsidRPr="00C1750E">
        <w:rPr>
          <w:sz w:val="22"/>
          <w:szCs w:val="22"/>
        </w:rPr>
        <w:t>Акт о несоответствиях подписывается представителями сторон (в случае создания комиссии подписывается всеми членами комиссии и утверждается заказчиком) не позднее 3 (трех) рабочих дней после наступления срока прибытия представителя Поставщика.</w:t>
      </w:r>
    </w:p>
    <w:p w:rsidR="00C1750E" w:rsidRPr="00C1750E" w:rsidRDefault="00C1750E" w:rsidP="00C1750E">
      <w:pPr>
        <w:widowControl/>
        <w:autoSpaceDE/>
        <w:autoSpaceDN/>
        <w:adjustRightInd/>
        <w:jc w:val="both"/>
        <w:rPr>
          <w:sz w:val="22"/>
          <w:szCs w:val="22"/>
        </w:rPr>
      </w:pPr>
      <w:r w:rsidRPr="00C1750E">
        <w:rPr>
          <w:sz w:val="22"/>
          <w:szCs w:val="22"/>
        </w:rPr>
        <w:t>В случае отказа Поставщика от подписания акта о несоответствиях или неявки представителя Поставщика в указанный срок заказчик (в случае создания комиссии - все члены комиссии) оформляет акт о несоответствиях с указанием причины его составления без участия представителя Поставщика. В этом случае к акту обязательно прилагается копия уведомления о вызове представителя Поставщика, а в случае отказа Поставщиком направить и обеспечить прибытие своего представителя - копия уведомления об отказе.</w:t>
      </w:r>
    </w:p>
    <w:p w:rsidR="00C1750E" w:rsidRPr="00C1750E" w:rsidRDefault="00C1750E" w:rsidP="00C1750E">
      <w:pPr>
        <w:widowControl/>
        <w:autoSpaceDE/>
        <w:autoSpaceDN/>
        <w:adjustRightInd/>
        <w:jc w:val="both"/>
        <w:rPr>
          <w:sz w:val="22"/>
          <w:szCs w:val="22"/>
        </w:rPr>
      </w:pPr>
      <w:r w:rsidRPr="00C1750E">
        <w:rPr>
          <w:sz w:val="22"/>
          <w:szCs w:val="22"/>
        </w:rPr>
        <w:t>Акт о несоответствиях утверждается заказчиком и является документом, обязательным для всех сторон. Акты о несоответствиях, составленные в порядке, установленном настоящим пунктом, в одном экземпляре в течение 3 (трех) рабочих дней со дня составления направляются Поставщику. Один экземпляр остается у заказчика.</w:t>
      </w:r>
    </w:p>
    <w:p w:rsidR="00C1750E" w:rsidRPr="00C1750E" w:rsidRDefault="00C1750E" w:rsidP="00C1750E">
      <w:pPr>
        <w:widowControl/>
        <w:autoSpaceDE/>
        <w:autoSpaceDN/>
        <w:adjustRightInd/>
        <w:jc w:val="both"/>
        <w:rPr>
          <w:sz w:val="22"/>
          <w:szCs w:val="22"/>
        </w:rPr>
      </w:pPr>
      <w:r w:rsidRPr="00C1750E">
        <w:rPr>
          <w:sz w:val="22"/>
          <w:szCs w:val="22"/>
        </w:rPr>
        <w:t xml:space="preserve">5.9. </w:t>
      </w:r>
      <w:r w:rsidRPr="00C1750E">
        <w:rPr>
          <w:sz w:val="22"/>
          <w:szCs w:val="22"/>
          <w:lang w:eastAsia="en-US"/>
        </w:rPr>
        <w:t>Устранение несоответствий объекта закупки условиям договора осуществляется в течение 10 (десяти) рабочих дней с момента оформления акта о несоответствиях в порядке, установленном настоящим договором. В случае невозможности устранить несоответствия в указанный срок Поставщик обязан вернуть заказчику уплаченные за объект закупки денежные средства в течение 5 (пяти) рабочих дней с момента предъявления заказчиком соответствующего требования.</w:t>
      </w:r>
    </w:p>
    <w:p w:rsidR="00C1750E" w:rsidRPr="00C1750E" w:rsidRDefault="00C1750E" w:rsidP="00C1750E">
      <w:pPr>
        <w:widowControl/>
        <w:autoSpaceDE/>
        <w:autoSpaceDN/>
        <w:adjustRightInd/>
        <w:jc w:val="both"/>
        <w:rPr>
          <w:sz w:val="22"/>
          <w:szCs w:val="22"/>
          <w:lang w:eastAsia="en-US"/>
        </w:rPr>
      </w:pPr>
      <w:r w:rsidRPr="00C1750E">
        <w:rPr>
          <w:sz w:val="22"/>
          <w:szCs w:val="22"/>
          <w:lang w:eastAsia="en-US"/>
        </w:rPr>
        <w:t>5.10. Устранение несоответствий и возврат товара ненадлежащего качества осуществляются силами и/или средствами Поставщика.</w:t>
      </w:r>
    </w:p>
    <w:p w:rsidR="00C1750E" w:rsidRPr="00C1750E" w:rsidRDefault="00C1750E" w:rsidP="00C1750E">
      <w:pPr>
        <w:widowControl/>
        <w:suppressAutoHyphens/>
        <w:autoSpaceDN/>
        <w:adjustRightInd/>
        <w:jc w:val="center"/>
        <w:rPr>
          <w:b/>
          <w:bCs/>
          <w:sz w:val="22"/>
          <w:szCs w:val="22"/>
          <w:lang w:eastAsia="ar-SA"/>
        </w:rPr>
      </w:pPr>
      <w:r w:rsidRPr="00C1750E">
        <w:rPr>
          <w:b/>
          <w:bCs/>
          <w:sz w:val="22"/>
          <w:szCs w:val="22"/>
          <w:lang w:eastAsia="ar-SA"/>
        </w:rPr>
        <w:t>6. КАЧЕСТВО ТОВАРА</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6.1. Качество и безопасность объекта закупки должны соответствовать условиям и требованиям договора, стандартам, нормам и правилам, эксплуатационно-техническим и другим нормативным документам, действующим в Российской Федерации и регламентирующим порядок организации исполнения обязательств, являющихся объектом закупки.</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Качество поставляемого товара должно соответствовать требованиям государственных стандартов качества, предъявляемым к данному виду товаров согласно «Национальный стандарт РФ. Пищевые продукты»,</w:t>
      </w:r>
      <w:r w:rsidRPr="00C1750E">
        <w:rPr>
          <w:rFonts w:eastAsia="Calibri"/>
          <w:b/>
          <w:bCs/>
          <w:sz w:val="22"/>
          <w:szCs w:val="22"/>
        </w:rPr>
        <w:t xml:space="preserve"> </w:t>
      </w:r>
      <w:r w:rsidRPr="00C1750E">
        <w:rPr>
          <w:rFonts w:eastAsia="Calibri"/>
          <w:sz w:val="22"/>
          <w:szCs w:val="22"/>
        </w:rPr>
        <w:t>устанавливающего общие требования к информации для потребителей, государственным стандартам или техническим условиям на каждый вид продуктов (Технический регламент Таможенного союза «О безопасности пищевой продукции» (ТР ТС 021/2011),Технический регламент Таможенного союза "Пищевая продукция в части ее маркировки" (ТР ТС 022/2011).</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6.2. При поставке товар должен быть маркирован и упакован в тару (упаковку), способную предотвратить его повреждение или порчу во время транспортировки к месту поставки (отгрузки) и обеспечивающую его сохранность при транспортировке и хранении, в соответствии с требованиями действующих в Российской Федерации нормативных документов, предъявляемыми к поставляемому объекту закупки.</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Поставщик обязуется обеспечить надлежащие условия хранения и температурный режим, необходимые для соблюдения соответствующих условий транспортировки товара, определенных нормативной документацией на товар и инструкцией по применению. Маркировка товара должна соответствовать нормативным и техническим требованиям, действующим в Российской Федерации, и условиям договора.</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6.3. Товар, поставляемый по настоящему договору, должен быть упакован в тару (упаковку), соответствующую требованиям стандартов, технических условий и обеспечивающую сохранность товара при его транспортировке и хранении. Маркировка товара на упаковке должна быть на русском языке. Поставка и вывоз тары осуществляется автотранспортом поставщика.</w:t>
      </w:r>
    </w:p>
    <w:p w:rsidR="00C1750E" w:rsidRPr="00C1750E" w:rsidRDefault="00C1750E" w:rsidP="00C1750E">
      <w:pPr>
        <w:widowControl/>
        <w:autoSpaceDE/>
        <w:autoSpaceDN/>
        <w:adjustRightInd/>
        <w:jc w:val="both"/>
        <w:rPr>
          <w:rFonts w:eastAsia="Calibri"/>
          <w:color w:val="000000"/>
          <w:sz w:val="22"/>
          <w:szCs w:val="22"/>
        </w:rPr>
      </w:pPr>
      <w:r w:rsidRPr="00C1750E">
        <w:rPr>
          <w:rFonts w:eastAsia="Calibri"/>
          <w:color w:val="000000"/>
          <w:sz w:val="22"/>
          <w:szCs w:val="22"/>
        </w:rPr>
        <w:t xml:space="preserve">6.4. Приемка товара по качеству может производиться отбором проб из каждой партии товара для проведением анализа в лаборатории на предмет соответствия качественным характеристикам товара, указанным в настоящем договоре, а также </w:t>
      </w:r>
      <w:r w:rsidRPr="00C1750E">
        <w:rPr>
          <w:rFonts w:eastAsia="Calibri"/>
          <w:color w:val="000000"/>
          <w:sz w:val="22"/>
          <w:szCs w:val="22"/>
          <w:lang w:eastAsia="en-US"/>
        </w:rPr>
        <w:t>органолептическим методом и др.</w:t>
      </w:r>
    </w:p>
    <w:p w:rsidR="00C1750E" w:rsidRPr="00C1750E" w:rsidRDefault="00C1750E" w:rsidP="00C1750E">
      <w:pPr>
        <w:widowControl/>
        <w:suppressAutoHyphens/>
        <w:autoSpaceDN/>
        <w:adjustRightInd/>
        <w:jc w:val="both"/>
        <w:rPr>
          <w:b/>
          <w:bCs/>
          <w:sz w:val="22"/>
          <w:szCs w:val="22"/>
          <w:lang w:eastAsia="ar-SA"/>
        </w:rPr>
      </w:pPr>
      <w:r w:rsidRPr="00C1750E">
        <w:rPr>
          <w:sz w:val="22"/>
          <w:szCs w:val="22"/>
          <w:lang w:eastAsia="ar-SA"/>
        </w:rPr>
        <w:lastRenderedPageBreak/>
        <w:t xml:space="preserve">6.5. Гарантии качества товара должны быть предоставлены на весь объем и срок поставляемого товара. </w:t>
      </w:r>
      <w:r w:rsidRPr="00C1750E">
        <w:rPr>
          <w:b/>
          <w:bCs/>
          <w:sz w:val="22"/>
          <w:szCs w:val="22"/>
          <w:lang w:eastAsia="ar-SA"/>
        </w:rPr>
        <w:t>Остаточный срок годности товара составляет не менее 60% срока годности товара.</w:t>
      </w:r>
    </w:p>
    <w:p w:rsidR="00C1750E" w:rsidRPr="00C1750E" w:rsidRDefault="00C1750E" w:rsidP="00C1750E">
      <w:pPr>
        <w:widowControl/>
        <w:suppressAutoHyphens/>
        <w:autoSpaceDN/>
        <w:adjustRightInd/>
        <w:jc w:val="both"/>
        <w:rPr>
          <w:b/>
          <w:sz w:val="22"/>
          <w:szCs w:val="22"/>
          <w:lang w:eastAsia="ar-SA"/>
        </w:rPr>
      </w:pPr>
    </w:p>
    <w:p w:rsidR="00C1750E" w:rsidRPr="00C1750E" w:rsidRDefault="00C1750E" w:rsidP="00C1750E">
      <w:pPr>
        <w:widowControl/>
        <w:suppressAutoHyphens/>
        <w:autoSpaceDN/>
        <w:adjustRightInd/>
        <w:jc w:val="center"/>
        <w:rPr>
          <w:b/>
          <w:sz w:val="22"/>
          <w:szCs w:val="22"/>
          <w:lang w:eastAsia="ar-SA"/>
        </w:rPr>
      </w:pPr>
      <w:r w:rsidRPr="00C1750E">
        <w:rPr>
          <w:b/>
          <w:sz w:val="22"/>
          <w:szCs w:val="22"/>
          <w:lang w:eastAsia="ar-SA"/>
        </w:rPr>
        <w:t>7. ПОРЯДОК РАСЧЕТОВ</w:t>
      </w:r>
    </w:p>
    <w:p w:rsidR="00C1750E" w:rsidRPr="00C1750E" w:rsidRDefault="00C1750E" w:rsidP="00C1750E">
      <w:pPr>
        <w:widowControl/>
        <w:tabs>
          <w:tab w:val="left" w:pos="426"/>
        </w:tabs>
        <w:autoSpaceDE/>
        <w:autoSpaceDN/>
        <w:adjustRightInd/>
        <w:jc w:val="both"/>
        <w:rPr>
          <w:rFonts w:eastAsia="Calibri"/>
          <w:color w:val="000000"/>
          <w:sz w:val="22"/>
          <w:szCs w:val="22"/>
        </w:rPr>
      </w:pPr>
      <w:r w:rsidRPr="00C1750E">
        <w:rPr>
          <w:rFonts w:eastAsia="Calibri"/>
          <w:sz w:val="22"/>
          <w:szCs w:val="22"/>
        </w:rPr>
        <w:t xml:space="preserve">7.1. Заказчик оплачивает </w:t>
      </w:r>
      <w:r w:rsidRPr="00A17B73">
        <w:rPr>
          <w:rFonts w:eastAsia="Calibri"/>
          <w:color w:val="000000" w:themeColor="text1"/>
          <w:sz w:val="22"/>
          <w:szCs w:val="22"/>
        </w:rPr>
        <w:t>стоимость товара в следующем порядке: безналичным перечислением денежных средств на расчетный счет Поставщика, по факту поставки товара в течение 30 календарных дней, на основании оригиналов счетов, счетов</w:t>
      </w:r>
      <w:r w:rsidRPr="00C1750E">
        <w:rPr>
          <w:rFonts w:eastAsia="Calibri"/>
          <w:sz w:val="22"/>
          <w:szCs w:val="22"/>
        </w:rPr>
        <w:t>-фактур (для плательщиков НДС) и накладных, подписанных обеими сторонами.</w:t>
      </w:r>
    </w:p>
    <w:p w:rsidR="00C1750E" w:rsidRPr="00C1750E" w:rsidRDefault="00C1750E" w:rsidP="00C1750E">
      <w:pPr>
        <w:jc w:val="both"/>
        <w:rPr>
          <w:sz w:val="22"/>
          <w:szCs w:val="22"/>
        </w:rPr>
      </w:pPr>
      <w:r w:rsidRPr="00C1750E">
        <w:rPr>
          <w:sz w:val="22"/>
          <w:szCs w:val="22"/>
        </w:rPr>
        <w:t>7.2. Обязательства Заказчика по оплате товара считаются исполненными после зачисления денежных средств на счете Поставщика.</w:t>
      </w:r>
    </w:p>
    <w:p w:rsidR="00C1750E" w:rsidRPr="00C1750E" w:rsidRDefault="00C1750E" w:rsidP="00C1750E">
      <w:pPr>
        <w:widowControl/>
        <w:autoSpaceDE/>
        <w:autoSpaceDN/>
        <w:adjustRightInd/>
        <w:jc w:val="center"/>
        <w:rPr>
          <w:rFonts w:eastAsia="Calibri"/>
          <w:b/>
          <w:bCs/>
          <w:sz w:val="22"/>
          <w:szCs w:val="22"/>
        </w:rPr>
      </w:pPr>
      <w:r w:rsidRPr="00C1750E">
        <w:rPr>
          <w:rFonts w:eastAsia="Calibri"/>
          <w:b/>
          <w:bCs/>
          <w:sz w:val="22"/>
          <w:szCs w:val="22"/>
        </w:rPr>
        <w:t>8. ПОРЯДОК РАЗРЕШЕНИЯ СПОРОВ</w:t>
      </w:r>
    </w:p>
    <w:p w:rsidR="00C1750E" w:rsidRPr="00C1750E" w:rsidRDefault="00C1750E" w:rsidP="00C1750E">
      <w:pPr>
        <w:widowControl/>
        <w:suppressAutoHyphens/>
        <w:autoSpaceDN/>
        <w:adjustRightInd/>
        <w:jc w:val="both"/>
        <w:rPr>
          <w:spacing w:val="-4"/>
          <w:sz w:val="22"/>
          <w:szCs w:val="22"/>
          <w:lang w:eastAsia="ar-SA"/>
        </w:rPr>
      </w:pPr>
      <w:r w:rsidRPr="00C1750E">
        <w:rPr>
          <w:spacing w:val="-4"/>
          <w:sz w:val="22"/>
          <w:szCs w:val="22"/>
          <w:lang w:eastAsia="ar-SA"/>
        </w:rPr>
        <w:t xml:space="preserve">8.1. Все споры и разногласия между сторонами, возникающие в период действия настоящего договора, разрешаются путем переговоров сторон, и направлением письменных претензий. Срок рассмотрения претензии 10 календарных дней со дня ее предоставления. </w:t>
      </w:r>
    </w:p>
    <w:p w:rsidR="00C1750E" w:rsidRPr="00C1750E" w:rsidRDefault="00C1750E" w:rsidP="00C1750E">
      <w:pPr>
        <w:widowControl/>
        <w:suppressAutoHyphens/>
        <w:autoSpaceDN/>
        <w:adjustRightInd/>
        <w:jc w:val="both"/>
        <w:rPr>
          <w:spacing w:val="-4"/>
          <w:sz w:val="22"/>
          <w:szCs w:val="22"/>
          <w:lang w:eastAsia="ar-SA"/>
        </w:rPr>
      </w:pPr>
      <w:r w:rsidRPr="00C1750E">
        <w:rPr>
          <w:spacing w:val="-4"/>
          <w:sz w:val="22"/>
          <w:szCs w:val="22"/>
          <w:lang w:eastAsia="ar-SA"/>
        </w:rPr>
        <w:t xml:space="preserve">8.2. В случае не урегулирования споров и разногласий путем переговоров сторон спор подлежит разрешению в Арбитражном суде города Севастополя. </w:t>
      </w:r>
    </w:p>
    <w:p w:rsidR="00C1750E" w:rsidRPr="00C1750E" w:rsidRDefault="00C1750E" w:rsidP="00C1750E">
      <w:pPr>
        <w:widowControl/>
        <w:suppressAutoHyphens/>
        <w:autoSpaceDN/>
        <w:adjustRightInd/>
        <w:jc w:val="both"/>
        <w:rPr>
          <w:spacing w:val="-4"/>
          <w:sz w:val="22"/>
          <w:szCs w:val="22"/>
          <w:lang w:eastAsia="ar-SA"/>
        </w:rPr>
      </w:pPr>
      <w:r w:rsidRPr="00C1750E">
        <w:rPr>
          <w:spacing w:val="-4"/>
          <w:sz w:val="22"/>
          <w:szCs w:val="22"/>
          <w:lang w:eastAsia="ar-SA"/>
        </w:rPr>
        <w:t xml:space="preserve">8.3. Во всем остальном, что не предусмотрено настоящим договором, стороны руководствуются действующим законодательством РФ. </w:t>
      </w:r>
    </w:p>
    <w:p w:rsidR="00C1750E" w:rsidRPr="00C1750E" w:rsidRDefault="00C1750E" w:rsidP="00C1750E">
      <w:pPr>
        <w:widowControl/>
        <w:autoSpaceDE/>
        <w:autoSpaceDN/>
        <w:adjustRightInd/>
        <w:jc w:val="center"/>
        <w:rPr>
          <w:rFonts w:eastAsia="Calibri"/>
          <w:b/>
          <w:bCs/>
          <w:sz w:val="22"/>
          <w:szCs w:val="22"/>
        </w:rPr>
      </w:pPr>
      <w:r w:rsidRPr="00C1750E">
        <w:rPr>
          <w:rFonts w:eastAsia="Calibri"/>
          <w:b/>
          <w:bCs/>
          <w:sz w:val="22"/>
          <w:szCs w:val="22"/>
        </w:rPr>
        <w:t>9.СРОК ДЕЙСТВИЯ ДОГОВОРА</w:t>
      </w:r>
    </w:p>
    <w:p w:rsidR="00C1750E" w:rsidRPr="00C1750E" w:rsidRDefault="00C1750E" w:rsidP="00C1750E">
      <w:pPr>
        <w:widowControl/>
        <w:autoSpaceDE/>
        <w:autoSpaceDN/>
        <w:adjustRightInd/>
        <w:jc w:val="both"/>
        <w:textAlignment w:val="baseline"/>
        <w:rPr>
          <w:rFonts w:eastAsia="Calibri"/>
          <w:sz w:val="22"/>
          <w:szCs w:val="22"/>
        </w:rPr>
      </w:pPr>
      <w:r w:rsidRPr="00C1750E">
        <w:rPr>
          <w:rFonts w:eastAsia="Calibri"/>
          <w:sz w:val="22"/>
          <w:szCs w:val="22"/>
        </w:rPr>
        <w:t>10.1. Настоящий договор вступает в силу с момента его подписания Заказчиком и действует до полного завершения исполнения обязательств Сторонами в соответствии с настоящим договором.</w:t>
      </w:r>
    </w:p>
    <w:p w:rsidR="00C1750E" w:rsidRPr="00C1750E" w:rsidRDefault="00C1750E" w:rsidP="00C1750E">
      <w:pPr>
        <w:widowControl/>
        <w:autoSpaceDE/>
        <w:autoSpaceDN/>
        <w:adjustRightInd/>
        <w:jc w:val="both"/>
        <w:textAlignment w:val="baseline"/>
        <w:rPr>
          <w:rFonts w:eastAsia="Calibri"/>
          <w:sz w:val="22"/>
          <w:szCs w:val="22"/>
        </w:rPr>
      </w:pPr>
    </w:p>
    <w:p w:rsidR="00C1750E" w:rsidRPr="00C1750E" w:rsidRDefault="00C1750E" w:rsidP="00C1750E">
      <w:pPr>
        <w:widowControl/>
        <w:autoSpaceDE/>
        <w:autoSpaceDN/>
        <w:adjustRightInd/>
        <w:jc w:val="center"/>
        <w:rPr>
          <w:rFonts w:eastAsia="Calibri"/>
          <w:b/>
          <w:sz w:val="22"/>
          <w:szCs w:val="22"/>
        </w:rPr>
      </w:pPr>
      <w:r w:rsidRPr="00C1750E">
        <w:rPr>
          <w:rFonts w:eastAsia="Calibri"/>
          <w:b/>
          <w:sz w:val="22"/>
          <w:szCs w:val="22"/>
        </w:rPr>
        <w:t>11. ИЗМЕНЕНИЕ УСЛОВИЙ ДОГОВОРА</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11.1.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Положением о закупках.</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11.2. Цена договора является твердой и может изменяться только в следующих случаях:</w:t>
      </w:r>
    </w:p>
    <w:p w:rsidR="00C1750E" w:rsidRPr="00C1750E" w:rsidRDefault="00C1750E" w:rsidP="00C1750E">
      <w:pPr>
        <w:widowControl/>
        <w:numPr>
          <w:ilvl w:val="1"/>
          <w:numId w:val="44"/>
        </w:numPr>
        <w:shd w:val="clear" w:color="auto" w:fill="FFFFFF"/>
        <w:tabs>
          <w:tab w:val="left" w:pos="970"/>
        </w:tabs>
        <w:autoSpaceDE/>
        <w:autoSpaceDN/>
        <w:adjustRightInd/>
        <w:jc w:val="both"/>
        <w:rPr>
          <w:rFonts w:eastAsia="Calibri"/>
          <w:sz w:val="22"/>
          <w:szCs w:val="22"/>
        </w:rPr>
      </w:pPr>
      <w:r w:rsidRPr="00C1750E">
        <w:rPr>
          <w:rFonts w:eastAsia="Calibri"/>
          <w:sz w:val="22"/>
          <w:szCs w:val="22"/>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1750E" w:rsidRPr="00C1750E" w:rsidRDefault="00C1750E" w:rsidP="00C1750E">
      <w:pPr>
        <w:widowControl/>
        <w:numPr>
          <w:ilvl w:val="1"/>
          <w:numId w:val="44"/>
        </w:numPr>
        <w:shd w:val="clear" w:color="auto" w:fill="FFFFFF"/>
        <w:tabs>
          <w:tab w:val="left" w:pos="970"/>
        </w:tabs>
        <w:autoSpaceDE/>
        <w:autoSpaceDN/>
        <w:adjustRightInd/>
        <w:jc w:val="both"/>
        <w:rPr>
          <w:rFonts w:eastAsia="Calibri"/>
          <w:sz w:val="22"/>
          <w:szCs w:val="22"/>
        </w:rPr>
      </w:pPr>
      <w:r w:rsidRPr="00C1750E">
        <w:rPr>
          <w:rFonts w:eastAsia="Calibri"/>
          <w:sz w:val="22"/>
          <w:szCs w:val="22"/>
        </w:rPr>
        <w:t>возможность изменить цену договора предусмотрена таким договором.</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 xml:space="preserve">11.3. Заказчик по согласованию с участником при заключении и исполнении договора вправе изменить объем, цену закупаемой  продукции или сроки исполнения договора по сравнению с указанными в протоколе, составленном по результатам закупки. </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11.4.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11.5.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r w:rsidRPr="00C1750E">
        <w:rPr>
          <w:rFonts w:eastAsia="Calibri"/>
          <w:sz w:val="22"/>
          <w:szCs w:val="22"/>
        </w:rPr>
        <w:t>11.6. При исполнении договора по согласованию Заказчика с Поставщиком допускается выполнение Поставщиком обязательств,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1750E" w:rsidRPr="00C1750E" w:rsidRDefault="00C1750E" w:rsidP="00C1750E">
      <w:pPr>
        <w:widowControl/>
        <w:shd w:val="clear" w:color="auto" w:fill="FFFFFF"/>
        <w:tabs>
          <w:tab w:val="left" w:pos="970"/>
        </w:tabs>
        <w:autoSpaceDE/>
        <w:autoSpaceDN/>
        <w:adjustRightInd/>
        <w:jc w:val="both"/>
        <w:rPr>
          <w:rFonts w:eastAsia="Calibri"/>
          <w:sz w:val="22"/>
          <w:szCs w:val="22"/>
        </w:rPr>
      </w:pPr>
    </w:p>
    <w:p w:rsidR="00C1750E" w:rsidRPr="00C1750E" w:rsidRDefault="00C1750E" w:rsidP="00C1750E">
      <w:pPr>
        <w:widowControl/>
        <w:shd w:val="clear" w:color="auto" w:fill="FFFFFF"/>
        <w:tabs>
          <w:tab w:val="left" w:pos="970"/>
        </w:tabs>
        <w:autoSpaceDE/>
        <w:autoSpaceDN/>
        <w:adjustRightInd/>
        <w:jc w:val="center"/>
        <w:rPr>
          <w:rFonts w:eastAsia="Calibri"/>
          <w:b/>
          <w:sz w:val="22"/>
          <w:szCs w:val="22"/>
        </w:rPr>
      </w:pPr>
      <w:r w:rsidRPr="00C1750E">
        <w:rPr>
          <w:rFonts w:eastAsia="Calibri"/>
          <w:b/>
          <w:sz w:val="22"/>
          <w:szCs w:val="22"/>
        </w:rPr>
        <w:t>12. РАСТОРЖЕНИЕ ДОГОВОРА</w:t>
      </w:r>
    </w:p>
    <w:p w:rsidR="00C1750E" w:rsidRPr="00C1750E" w:rsidRDefault="00C1750E" w:rsidP="00C1750E">
      <w:pPr>
        <w:widowControl/>
        <w:autoSpaceDE/>
        <w:autoSpaceDN/>
        <w:adjustRightInd/>
        <w:jc w:val="both"/>
        <w:rPr>
          <w:rFonts w:eastAsia="Calibri"/>
          <w:sz w:val="22"/>
          <w:szCs w:val="22"/>
        </w:rPr>
      </w:pPr>
      <w:r w:rsidRPr="00C1750E">
        <w:rPr>
          <w:rFonts w:eastAsia="Calibri"/>
          <w:spacing w:val="-4"/>
          <w:sz w:val="22"/>
          <w:szCs w:val="22"/>
        </w:rPr>
        <w:t xml:space="preserve">12.1. </w:t>
      </w:r>
      <w:r w:rsidRPr="00C1750E">
        <w:rPr>
          <w:rFonts w:eastAsia="Calibri"/>
          <w:sz w:val="22"/>
          <w:szCs w:val="22"/>
        </w:rPr>
        <w:t>Расторжение договора допускается по основаниям и в порядке, предусмотренным гражданским законодательством и договором.</w:t>
      </w:r>
    </w:p>
    <w:p w:rsidR="00C1750E" w:rsidRPr="00C1750E" w:rsidRDefault="00C1750E" w:rsidP="00C1750E">
      <w:pPr>
        <w:jc w:val="both"/>
        <w:rPr>
          <w:spacing w:val="-4"/>
          <w:sz w:val="22"/>
          <w:szCs w:val="22"/>
        </w:rPr>
      </w:pPr>
      <w:r w:rsidRPr="00C1750E">
        <w:rPr>
          <w:spacing w:val="-4"/>
          <w:sz w:val="22"/>
          <w:szCs w:val="22"/>
        </w:rPr>
        <w:t xml:space="preserve">12.2. Если до расторжения договора поставщик (подрядчик, исполнитель) частично исполнил обязательства, предусмотренные договором, Заказчик оплачивает фактически исполненные  обязательства, в сроки установленные договором. </w:t>
      </w:r>
    </w:p>
    <w:p w:rsidR="00C1750E" w:rsidRPr="00C1750E" w:rsidRDefault="00C1750E" w:rsidP="00C1750E">
      <w:pPr>
        <w:jc w:val="both"/>
        <w:rPr>
          <w:spacing w:val="-4"/>
          <w:sz w:val="22"/>
          <w:szCs w:val="22"/>
        </w:rPr>
      </w:pPr>
    </w:p>
    <w:p w:rsidR="00C1750E" w:rsidRPr="00C1750E" w:rsidRDefault="00C1750E" w:rsidP="00C1750E">
      <w:pPr>
        <w:widowControl/>
        <w:shd w:val="clear" w:color="auto" w:fill="FFFFFF"/>
        <w:tabs>
          <w:tab w:val="left" w:pos="970"/>
        </w:tabs>
        <w:autoSpaceDE/>
        <w:autoSpaceDN/>
        <w:adjustRightInd/>
        <w:jc w:val="center"/>
        <w:rPr>
          <w:rFonts w:eastAsia="Calibri"/>
          <w:b/>
          <w:sz w:val="22"/>
          <w:szCs w:val="22"/>
        </w:rPr>
      </w:pPr>
      <w:r w:rsidRPr="00C1750E">
        <w:rPr>
          <w:rFonts w:eastAsia="Calibri"/>
          <w:b/>
          <w:sz w:val="22"/>
          <w:szCs w:val="22"/>
        </w:rPr>
        <w:t>13. ОБСТОЯТЕЛЬСТВА НЕПРЕОДОЛИМОЙ СИЛЫ</w:t>
      </w:r>
    </w:p>
    <w:p w:rsidR="00C1750E" w:rsidRPr="00C1750E" w:rsidRDefault="00C1750E" w:rsidP="00C1750E">
      <w:pPr>
        <w:widowControl/>
        <w:shd w:val="clear" w:color="auto" w:fill="FFFFFF"/>
        <w:tabs>
          <w:tab w:val="left" w:pos="1104"/>
        </w:tabs>
        <w:autoSpaceDE/>
        <w:autoSpaceDN/>
        <w:adjustRightInd/>
        <w:ind w:right="19"/>
        <w:jc w:val="both"/>
        <w:rPr>
          <w:rFonts w:eastAsia="Calibri"/>
          <w:sz w:val="22"/>
          <w:szCs w:val="22"/>
        </w:rPr>
      </w:pPr>
      <w:r w:rsidRPr="00C1750E">
        <w:rPr>
          <w:rFonts w:eastAsia="Calibri"/>
          <w:spacing w:val="-8"/>
          <w:sz w:val="22"/>
          <w:szCs w:val="22"/>
        </w:rPr>
        <w:t xml:space="preserve">13.1. </w:t>
      </w:r>
      <w:r w:rsidRPr="00C1750E">
        <w:rPr>
          <w:rFonts w:eastAsia="Calibri"/>
          <w:sz w:val="22"/>
          <w:szCs w:val="22"/>
        </w:rPr>
        <w:t xml:space="preserve">Стороны освобождаются от ответственности за частичное или полное неисполнение обязательств по </w:t>
      </w:r>
      <w:r w:rsidRPr="00C1750E">
        <w:rPr>
          <w:rFonts w:eastAsia="Calibri"/>
          <w:spacing w:val="-1"/>
          <w:sz w:val="22"/>
          <w:szCs w:val="22"/>
        </w:rPr>
        <w:t>настоящему договору, если это неисполнение явилось следствием</w:t>
      </w:r>
      <w:r w:rsidRPr="00C1750E">
        <w:rPr>
          <w:rFonts w:eastAsia="Calibri"/>
          <w:sz w:val="22"/>
          <w:szCs w:val="22"/>
        </w:rPr>
        <w:t xml:space="preserve"> обстоятельств непреодолимой силы, и если эти обстоятельства непосредственно повлияли на исполнение настоящего договора. К форс-мажорным обстоятельствам относятся: катастрофы, стихийные бедствия, военные действия, противоправные действия третьих лиц и решения органов государственной власти, влияющие на исполнение обязательств по договору.</w:t>
      </w:r>
    </w:p>
    <w:p w:rsidR="00C1750E" w:rsidRPr="00C1750E" w:rsidRDefault="00C1750E" w:rsidP="00C1750E">
      <w:pPr>
        <w:widowControl/>
        <w:shd w:val="clear" w:color="auto" w:fill="FFFFFF"/>
        <w:autoSpaceDE/>
        <w:autoSpaceDN/>
        <w:adjustRightInd/>
        <w:ind w:right="19"/>
        <w:jc w:val="both"/>
        <w:rPr>
          <w:rFonts w:eastAsia="Calibri"/>
          <w:sz w:val="22"/>
          <w:szCs w:val="22"/>
        </w:rPr>
      </w:pPr>
      <w:r w:rsidRPr="00C1750E">
        <w:rPr>
          <w:rFonts w:eastAsia="Calibri"/>
          <w:spacing w:val="-1"/>
          <w:sz w:val="22"/>
          <w:szCs w:val="22"/>
        </w:rPr>
        <w:lastRenderedPageBreak/>
        <w:t xml:space="preserve">13.2. Сторона, для которой наступили форс-мажорные обстоятельства, обязана в течение трех </w:t>
      </w:r>
      <w:r w:rsidRPr="00C1750E">
        <w:rPr>
          <w:rFonts w:eastAsia="Calibri"/>
          <w:sz w:val="22"/>
          <w:szCs w:val="22"/>
        </w:rPr>
        <w:t>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форс-мажорные обстоятельства.</w:t>
      </w:r>
    </w:p>
    <w:p w:rsidR="00C1750E" w:rsidRPr="00C1750E" w:rsidRDefault="00C1750E" w:rsidP="00C1750E">
      <w:pPr>
        <w:widowControl/>
        <w:shd w:val="clear" w:color="auto" w:fill="FFFFFF"/>
        <w:autoSpaceDE/>
        <w:autoSpaceDN/>
        <w:adjustRightInd/>
        <w:jc w:val="both"/>
        <w:rPr>
          <w:rFonts w:eastAsia="Calibri"/>
          <w:spacing w:val="-1"/>
          <w:sz w:val="22"/>
          <w:szCs w:val="22"/>
        </w:rPr>
      </w:pPr>
      <w:r w:rsidRPr="00C1750E">
        <w:rPr>
          <w:rFonts w:eastAsia="Calibri"/>
          <w:sz w:val="22"/>
          <w:szCs w:val="22"/>
        </w:rPr>
        <w:t xml:space="preserve">13.3. При наступлении форс-мажорных обстоятельств исполнение обязательств откладывается до прекращения форс-мажора. В том случае если форс-мажорные обстоятельства </w:t>
      </w:r>
      <w:r w:rsidRPr="00C1750E">
        <w:rPr>
          <w:rFonts w:eastAsia="Calibri"/>
          <w:spacing w:val="-1"/>
          <w:sz w:val="22"/>
          <w:szCs w:val="22"/>
        </w:rPr>
        <w:t>продолжаются более 2 (двух) месяцев стороны имеют право досрочного расторжения настоящего договора.</w:t>
      </w:r>
    </w:p>
    <w:p w:rsidR="00C1750E" w:rsidRPr="00C1750E" w:rsidRDefault="00C1750E" w:rsidP="00C1750E">
      <w:pPr>
        <w:widowControl/>
        <w:shd w:val="clear" w:color="auto" w:fill="FFFFFF"/>
        <w:autoSpaceDE/>
        <w:autoSpaceDN/>
        <w:adjustRightInd/>
        <w:jc w:val="both"/>
        <w:rPr>
          <w:rFonts w:eastAsia="Calibri"/>
          <w:spacing w:val="-1"/>
          <w:sz w:val="22"/>
          <w:szCs w:val="22"/>
        </w:rPr>
      </w:pPr>
    </w:p>
    <w:p w:rsidR="00C1750E" w:rsidRPr="00C1750E" w:rsidRDefault="00C1750E" w:rsidP="00C1750E">
      <w:pPr>
        <w:widowControl/>
        <w:shd w:val="clear" w:color="auto" w:fill="FFFFFF"/>
        <w:tabs>
          <w:tab w:val="left" w:pos="970"/>
        </w:tabs>
        <w:autoSpaceDE/>
        <w:autoSpaceDN/>
        <w:adjustRightInd/>
        <w:jc w:val="center"/>
        <w:rPr>
          <w:rFonts w:eastAsia="Calibri"/>
          <w:b/>
          <w:sz w:val="22"/>
          <w:szCs w:val="22"/>
        </w:rPr>
      </w:pPr>
      <w:r w:rsidRPr="00C1750E">
        <w:rPr>
          <w:rFonts w:eastAsia="Calibri"/>
          <w:b/>
          <w:sz w:val="22"/>
          <w:szCs w:val="22"/>
        </w:rPr>
        <w:t>14. ЗАКЛЮЧИТЕЛЬНЫЕ ПОЛОЖЕНИЯ</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14.1. Настоящий договор составлен в двух экземплярах, имеющих одинаковую юридическую силу, по одному экземпляру для каждой из сторон. При подписании настоящего договора  Поставщик принимает все условия  Заказчика указанные в договоре.</w:t>
      </w:r>
    </w:p>
    <w:p w:rsidR="00C1750E" w:rsidRPr="00C1750E" w:rsidRDefault="00C1750E" w:rsidP="00C1750E">
      <w:pPr>
        <w:widowControl/>
        <w:suppressAutoHyphens/>
        <w:autoSpaceDN/>
        <w:adjustRightInd/>
        <w:jc w:val="both"/>
        <w:rPr>
          <w:sz w:val="22"/>
          <w:szCs w:val="22"/>
          <w:lang w:eastAsia="ar-SA"/>
        </w:rPr>
      </w:pPr>
      <w:r w:rsidRPr="00C1750E">
        <w:rPr>
          <w:sz w:val="22"/>
          <w:szCs w:val="22"/>
          <w:lang w:eastAsia="ar-SA"/>
        </w:rPr>
        <w:t xml:space="preserve">14.2. Изменения и дополнения,  к настоящему договору  действительны при условии, если они совершены в письменной форме и подписаны обеими сторонами. </w:t>
      </w:r>
    </w:p>
    <w:p w:rsidR="00C1750E" w:rsidRPr="00C1750E" w:rsidRDefault="00C1750E" w:rsidP="00C1750E">
      <w:pPr>
        <w:widowControl/>
        <w:suppressAutoHyphens/>
        <w:autoSpaceDN/>
        <w:adjustRightInd/>
        <w:jc w:val="both"/>
        <w:rPr>
          <w:sz w:val="22"/>
          <w:szCs w:val="22"/>
          <w:lang w:eastAsia="ar-SA"/>
        </w:rPr>
      </w:pPr>
    </w:p>
    <w:p w:rsidR="00C1750E" w:rsidRPr="00C1750E" w:rsidRDefault="00C1750E" w:rsidP="00C1750E">
      <w:pPr>
        <w:widowControl/>
        <w:suppressAutoHyphens/>
        <w:autoSpaceDN/>
        <w:adjustRightInd/>
        <w:jc w:val="center"/>
        <w:rPr>
          <w:b/>
          <w:bCs/>
          <w:sz w:val="22"/>
          <w:szCs w:val="22"/>
          <w:lang w:eastAsia="ar-SA"/>
        </w:rPr>
      </w:pPr>
      <w:r w:rsidRPr="00C1750E">
        <w:rPr>
          <w:b/>
          <w:bCs/>
          <w:sz w:val="22"/>
          <w:szCs w:val="22"/>
          <w:lang w:eastAsia="ar-SA"/>
        </w:rPr>
        <w:t>15. АДРЕСА И БАНКОВСКИЕ РЕКВИЗИТЫ СТОРОН</w:t>
      </w:r>
    </w:p>
    <w:p w:rsidR="00C1750E" w:rsidRPr="00C1750E" w:rsidRDefault="00C1750E" w:rsidP="00C1750E">
      <w:pPr>
        <w:widowControl/>
        <w:suppressAutoHyphens/>
        <w:autoSpaceDN/>
        <w:adjustRightInd/>
        <w:rPr>
          <w:sz w:val="20"/>
          <w:szCs w:val="20"/>
          <w:lang w:eastAsia="ar-SA"/>
        </w:rPr>
      </w:pPr>
      <w:r w:rsidRPr="00C1750E">
        <w:rPr>
          <w:sz w:val="20"/>
          <w:szCs w:val="20"/>
          <w:lang w:eastAsia="ar-SA"/>
        </w:rPr>
        <w:t xml:space="preserve">                 ЗАКАЗЧИК</w:t>
      </w:r>
      <w:r w:rsidRPr="00C1750E">
        <w:rPr>
          <w:sz w:val="20"/>
          <w:szCs w:val="20"/>
          <w:lang w:eastAsia="ar-SA"/>
        </w:rPr>
        <w:tab/>
      </w:r>
      <w:r w:rsidRPr="00C1750E">
        <w:rPr>
          <w:sz w:val="20"/>
          <w:szCs w:val="20"/>
          <w:lang w:eastAsia="ar-SA"/>
        </w:rPr>
        <w:tab/>
        <w:t xml:space="preserve">                                                                                    ПОСТАВЩИК                                                                                                    </w:t>
      </w:r>
    </w:p>
    <w:tbl>
      <w:tblPr>
        <w:tblW w:w="10148" w:type="dxa"/>
        <w:tblInd w:w="-106" w:type="dxa"/>
        <w:tblLook w:val="0000" w:firstRow="0" w:lastRow="0" w:firstColumn="0" w:lastColumn="0" w:noHBand="0" w:noVBand="0"/>
      </w:tblPr>
      <w:tblGrid>
        <w:gridCol w:w="5074"/>
        <w:gridCol w:w="5074"/>
      </w:tblGrid>
      <w:tr w:rsidR="00C1750E" w:rsidRPr="00C1750E" w:rsidTr="000A107C">
        <w:trPr>
          <w:trHeight w:val="1055"/>
        </w:trPr>
        <w:tc>
          <w:tcPr>
            <w:tcW w:w="5074" w:type="dxa"/>
          </w:tcPr>
          <w:p w:rsidR="00C1750E" w:rsidRPr="00C1750E" w:rsidRDefault="00C1750E" w:rsidP="00C1750E">
            <w:pPr>
              <w:widowControl/>
              <w:autoSpaceDE/>
              <w:autoSpaceDN/>
              <w:adjustRightInd/>
              <w:jc w:val="both"/>
              <w:rPr>
                <w:rFonts w:eastAsia="Calibri"/>
                <w:b/>
                <w:sz w:val="22"/>
                <w:szCs w:val="22"/>
              </w:rPr>
            </w:pPr>
            <w:r w:rsidRPr="00C1750E">
              <w:rPr>
                <w:rFonts w:eastAsia="Calibri"/>
                <w:b/>
                <w:sz w:val="22"/>
                <w:szCs w:val="22"/>
              </w:rPr>
              <w:t>ООО «</w:t>
            </w:r>
            <w:r w:rsidR="00AB5488">
              <w:rPr>
                <w:rFonts w:eastAsia="Calibri"/>
                <w:b/>
                <w:sz w:val="22"/>
                <w:szCs w:val="22"/>
              </w:rPr>
              <w:t>ШВЕД-СЕРВИС+</w:t>
            </w:r>
            <w:r w:rsidRPr="00C1750E">
              <w:rPr>
                <w:rFonts w:eastAsia="Calibri"/>
                <w:b/>
                <w:sz w:val="22"/>
                <w:szCs w:val="22"/>
              </w:rPr>
              <w:t>»</w:t>
            </w:r>
          </w:p>
          <w:p w:rsidR="00590388" w:rsidRPr="00C1750E" w:rsidRDefault="00590388" w:rsidP="00590388">
            <w:pPr>
              <w:widowControl/>
              <w:autoSpaceDE/>
              <w:autoSpaceDN/>
              <w:adjustRightInd/>
              <w:jc w:val="both"/>
              <w:rPr>
                <w:rFonts w:eastAsia="Calibri"/>
                <w:sz w:val="22"/>
                <w:szCs w:val="22"/>
              </w:rPr>
            </w:pPr>
            <w:r w:rsidRPr="00C1750E">
              <w:rPr>
                <w:rFonts w:eastAsia="Calibri"/>
                <w:sz w:val="22"/>
                <w:szCs w:val="22"/>
              </w:rPr>
              <w:t xml:space="preserve">ИНН/КПП: </w:t>
            </w:r>
            <w:r w:rsidRPr="00D46BEB">
              <w:rPr>
                <w:rFonts w:eastAsia="Calibri"/>
                <w:sz w:val="22"/>
                <w:szCs w:val="22"/>
              </w:rPr>
              <w:t>9204012762</w:t>
            </w:r>
            <w:r w:rsidRPr="00C1750E">
              <w:rPr>
                <w:rFonts w:eastAsia="Calibri"/>
                <w:sz w:val="22"/>
                <w:szCs w:val="22"/>
              </w:rPr>
              <w:t>/</w:t>
            </w:r>
            <w:r w:rsidRPr="00D46BEB">
              <w:rPr>
                <w:rFonts w:eastAsia="Calibri"/>
                <w:sz w:val="22"/>
                <w:szCs w:val="22"/>
              </w:rPr>
              <w:t>920401001</w:t>
            </w:r>
          </w:p>
          <w:p w:rsidR="00590388" w:rsidRPr="00C1750E" w:rsidRDefault="00590388" w:rsidP="00590388">
            <w:pPr>
              <w:widowControl/>
              <w:autoSpaceDE/>
              <w:autoSpaceDN/>
              <w:adjustRightInd/>
              <w:jc w:val="both"/>
              <w:rPr>
                <w:rFonts w:eastAsia="Calibri"/>
                <w:sz w:val="22"/>
                <w:szCs w:val="22"/>
              </w:rPr>
            </w:pPr>
            <w:r w:rsidRPr="00C1750E">
              <w:rPr>
                <w:rFonts w:eastAsia="Calibri"/>
                <w:sz w:val="22"/>
                <w:szCs w:val="22"/>
              </w:rPr>
              <w:t xml:space="preserve">ОГРН: </w:t>
            </w:r>
            <w:r w:rsidRPr="00D46BEB">
              <w:rPr>
                <w:rFonts w:eastAsia="Calibri"/>
                <w:sz w:val="22"/>
                <w:szCs w:val="22"/>
              </w:rPr>
              <w:t>1149204025893</w:t>
            </w:r>
          </w:p>
          <w:p w:rsidR="00590388" w:rsidRPr="00C1750E" w:rsidRDefault="00590388" w:rsidP="00590388">
            <w:pPr>
              <w:widowControl/>
              <w:autoSpaceDE/>
              <w:autoSpaceDN/>
              <w:adjustRightInd/>
              <w:jc w:val="both"/>
              <w:rPr>
                <w:rFonts w:eastAsia="Calibri"/>
                <w:sz w:val="22"/>
                <w:szCs w:val="22"/>
              </w:rPr>
            </w:pPr>
            <w:r w:rsidRPr="00C1750E">
              <w:rPr>
                <w:rFonts w:eastAsia="Calibri"/>
                <w:sz w:val="22"/>
                <w:szCs w:val="22"/>
              </w:rPr>
              <w:t xml:space="preserve">адрес: </w:t>
            </w:r>
            <w:r w:rsidRPr="00D46BEB">
              <w:rPr>
                <w:rFonts w:eastAsia="Calibri"/>
                <w:sz w:val="22"/>
                <w:szCs w:val="22"/>
              </w:rPr>
              <w:t>299003, Российская Федерация, город Севастополь, ул. Коммунистическая, 10-А, офис 36-А</w:t>
            </w:r>
          </w:p>
          <w:p w:rsidR="00C1750E" w:rsidRPr="00C1750E" w:rsidRDefault="00590388" w:rsidP="00590388">
            <w:pPr>
              <w:widowControl/>
              <w:autoSpaceDE/>
              <w:autoSpaceDN/>
              <w:adjustRightInd/>
              <w:jc w:val="both"/>
              <w:rPr>
                <w:rFonts w:eastAsia="Calibri"/>
                <w:sz w:val="22"/>
                <w:szCs w:val="22"/>
              </w:rPr>
            </w:pPr>
            <w:r w:rsidRPr="00C1750E">
              <w:rPr>
                <w:rFonts w:eastAsia="Calibri"/>
                <w:sz w:val="22"/>
                <w:szCs w:val="22"/>
              </w:rPr>
              <w:t xml:space="preserve">р/с </w:t>
            </w:r>
            <w:r w:rsidRPr="00D46BEB">
              <w:rPr>
                <w:rFonts w:eastAsia="Calibri"/>
                <w:sz w:val="22"/>
                <w:szCs w:val="22"/>
              </w:rPr>
              <w:t>40702810013280000969</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Симферопольский филиал АБ “РОССИЯ”,</w:t>
            </w:r>
          </w:p>
          <w:p w:rsidR="00C1750E" w:rsidRPr="00C1750E" w:rsidRDefault="00C1750E" w:rsidP="00C1750E">
            <w:pPr>
              <w:widowControl/>
              <w:autoSpaceDE/>
              <w:autoSpaceDN/>
              <w:adjustRightInd/>
              <w:jc w:val="both"/>
              <w:rPr>
                <w:rFonts w:eastAsia="Calibri"/>
                <w:sz w:val="22"/>
                <w:szCs w:val="22"/>
              </w:rPr>
            </w:pPr>
            <w:r w:rsidRPr="00C1750E">
              <w:rPr>
                <w:rFonts w:eastAsia="Calibri"/>
                <w:sz w:val="22"/>
                <w:szCs w:val="22"/>
              </w:rPr>
              <w:t xml:space="preserve"> г. Симферополь</w:t>
            </w:r>
          </w:p>
          <w:p w:rsidR="00C1750E" w:rsidRPr="00C1750E" w:rsidRDefault="00C1750E" w:rsidP="00C1750E">
            <w:pPr>
              <w:widowControl/>
              <w:autoSpaceDE/>
              <w:autoSpaceDN/>
              <w:adjustRightInd/>
              <w:rPr>
                <w:rFonts w:eastAsia="Calibri"/>
                <w:sz w:val="22"/>
                <w:szCs w:val="22"/>
              </w:rPr>
            </w:pPr>
            <w:r w:rsidRPr="00C1750E">
              <w:rPr>
                <w:rFonts w:eastAsia="Calibri"/>
                <w:sz w:val="22"/>
                <w:szCs w:val="22"/>
              </w:rPr>
              <w:t>Кор./счёт №30101810835100000107</w:t>
            </w:r>
            <w:r w:rsidRPr="00C1750E">
              <w:rPr>
                <w:rFonts w:eastAsia="Calibri"/>
                <w:sz w:val="22"/>
                <w:szCs w:val="22"/>
              </w:rPr>
              <w:br/>
              <w:t>БИК 043510107</w:t>
            </w:r>
          </w:p>
          <w:p w:rsidR="00C1750E" w:rsidRPr="00C1750E" w:rsidRDefault="00C1750E" w:rsidP="00C1750E">
            <w:pPr>
              <w:widowControl/>
              <w:autoSpaceDE/>
              <w:autoSpaceDN/>
              <w:adjustRightInd/>
              <w:jc w:val="both"/>
              <w:rPr>
                <w:rFonts w:eastAsia="Calibri"/>
                <w:b/>
                <w:sz w:val="22"/>
                <w:szCs w:val="22"/>
              </w:rPr>
            </w:pPr>
          </w:p>
          <w:p w:rsidR="00C1750E" w:rsidRPr="00C1750E" w:rsidRDefault="00C1750E" w:rsidP="00C1750E">
            <w:pPr>
              <w:widowControl/>
              <w:autoSpaceDE/>
              <w:autoSpaceDN/>
              <w:adjustRightInd/>
              <w:jc w:val="both"/>
              <w:rPr>
                <w:rFonts w:eastAsia="Calibri"/>
                <w:b/>
                <w:sz w:val="22"/>
                <w:szCs w:val="22"/>
              </w:rPr>
            </w:pPr>
            <w:r w:rsidRPr="00C1750E">
              <w:rPr>
                <w:rFonts w:eastAsia="Calibri"/>
                <w:b/>
                <w:sz w:val="22"/>
                <w:szCs w:val="22"/>
              </w:rPr>
              <w:t>Директор ООО «</w:t>
            </w:r>
            <w:r w:rsidR="00AB5488">
              <w:rPr>
                <w:rFonts w:eastAsia="Calibri"/>
                <w:b/>
                <w:sz w:val="22"/>
                <w:szCs w:val="22"/>
              </w:rPr>
              <w:t>ШВЕД-СЕРВИС+</w:t>
            </w:r>
            <w:r w:rsidRPr="00C1750E">
              <w:rPr>
                <w:rFonts w:eastAsia="Calibri"/>
                <w:b/>
                <w:sz w:val="22"/>
                <w:szCs w:val="22"/>
              </w:rPr>
              <w:t>»</w:t>
            </w:r>
          </w:p>
          <w:p w:rsidR="00C1750E" w:rsidRPr="00C1750E" w:rsidRDefault="00C1750E" w:rsidP="00C1750E">
            <w:pPr>
              <w:widowControl/>
              <w:autoSpaceDE/>
              <w:autoSpaceDN/>
              <w:adjustRightInd/>
              <w:jc w:val="both"/>
              <w:rPr>
                <w:rFonts w:eastAsia="Calibri"/>
                <w:b/>
                <w:sz w:val="22"/>
                <w:szCs w:val="22"/>
              </w:rPr>
            </w:pPr>
            <w:r w:rsidRPr="00C1750E">
              <w:rPr>
                <w:rFonts w:eastAsia="Calibri"/>
                <w:b/>
                <w:sz w:val="22"/>
                <w:szCs w:val="22"/>
              </w:rPr>
              <w:t>________</w:t>
            </w:r>
            <w:r w:rsidR="00AB5488">
              <w:rPr>
                <w:rFonts w:eastAsia="Calibri"/>
                <w:b/>
                <w:sz w:val="22"/>
                <w:szCs w:val="22"/>
              </w:rPr>
              <w:t>_________________/Литвинская А.В</w:t>
            </w:r>
            <w:r w:rsidRPr="00C1750E">
              <w:rPr>
                <w:rFonts w:eastAsia="Calibri"/>
                <w:b/>
                <w:sz w:val="22"/>
                <w:szCs w:val="22"/>
              </w:rPr>
              <w:t xml:space="preserve">./ </w:t>
            </w:r>
          </w:p>
          <w:p w:rsidR="00C1750E" w:rsidRPr="00C1750E" w:rsidRDefault="00C1750E" w:rsidP="00C1750E">
            <w:pPr>
              <w:widowControl/>
              <w:autoSpaceDE/>
              <w:autoSpaceDN/>
              <w:adjustRightInd/>
              <w:jc w:val="both"/>
              <w:rPr>
                <w:rFonts w:eastAsia="Calibri"/>
                <w:color w:val="333300"/>
                <w:sz w:val="22"/>
                <w:szCs w:val="22"/>
              </w:rPr>
            </w:pPr>
            <w:r w:rsidRPr="00C1750E">
              <w:rPr>
                <w:rFonts w:eastAsia="Calibri"/>
                <w:b/>
                <w:sz w:val="22"/>
                <w:szCs w:val="22"/>
              </w:rPr>
              <w:t>М.П.</w:t>
            </w:r>
          </w:p>
          <w:p w:rsidR="00C1750E" w:rsidRPr="00C1750E" w:rsidRDefault="00C1750E" w:rsidP="00C1750E">
            <w:pPr>
              <w:widowControl/>
              <w:autoSpaceDE/>
              <w:autoSpaceDN/>
              <w:adjustRightInd/>
              <w:rPr>
                <w:rFonts w:eastAsia="Calibri"/>
                <w:sz w:val="16"/>
                <w:szCs w:val="16"/>
              </w:rPr>
            </w:pPr>
          </w:p>
        </w:tc>
        <w:tc>
          <w:tcPr>
            <w:tcW w:w="5074" w:type="dxa"/>
          </w:tcPr>
          <w:p w:rsidR="00C1750E" w:rsidRPr="00C1750E" w:rsidRDefault="00C1750E" w:rsidP="00C1750E">
            <w:pPr>
              <w:widowControl/>
              <w:autoSpaceDE/>
              <w:autoSpaceDN/>
              <w:adjustRightInd/>
              <w:jc w:val="both"/>
              <w:rPr>
                <w:rFonts w:eastAsia="Calibri"/>
                <w:sz w:val="18"/>
                <w:szCs w:val="18"/>
              </w:rPr>
            </w:pPr>
          </w:p>
        </w:tc>
      </w:tr>
    </w:tbl>
    <w:p w:rsidR="00C1750E" w:rsidRPr="00C1750E" w:rsidRDefault="00C1750E" w:rsidP="00C1750E">
      <w:pPr>
        <w:widowControl/>
        <w:autoSpaceDE/>
        <w:autoSpaceDN/>
        <w:adjustRightInd/>
        <w:jc w:val="both"/>
        <w:rPr>
          <w:rFonts w:eastAsia="Calibri"/>
          <w:sz w:val="18"/>
          <w:szCs w:val="18"/>
        </w:rPr>
        <w:sectPr w:rsidR="00C1750E" w:rsidRPr="00C1750E" w:rsidSect="000A107C">
          <w:pgSz w:w="11906" w:h="16838"/>
          <w:pgMar w:top="567" w:right="567" w:bottom="567" w:left="1134" w:header="709" w:footer="709" w:gutter="0"/>
          <w:cols w:space="708"/>
          <w:docGrid w:linePitch="360"/>
        </w:sectPr>
      </w:pPr>
    </w:p>
    <w:p w:rsidR="00C1750E" w:rsidRPr="00C1750E" w:rsidRDefault="00C1750E" w:rsidP="00C1750E">
      <w:pPr>
        <w:widowControl/>
        <w:autoSpaceDE/>
        <w:autoSpaceDN/>
        <w:adjustRightInd/>
        <w:jc w:val="right"/>
        <w:rPr>
          <w:rFonts w:eastAsia="Calibri"/>
          <w:sz w:val="20"/>
          <w:szCs w:val="20"/>
        </w:rPr>
      </w:pPr>
      <w:r w:rsidRPr="00C1750E">
        <w:rPr>
          <w:rFonts w:eastAsia="Calibri"/>
          <w:sz w:val="20"/>
          <w:szCs w:val="20"/>
        </w:rPr>
        <w:lastRenderedPageBreak/>
        <w:t>Приложение №1</w:t>
      </w:r>
    </w:p>
    <w:p w:rsidR="00C1750E" w:rsidRPr="00C1750E" w:rsidRDefault="00C1750E" w:rsidP="00C1750E">
      <w:pPr>
        <w:widowControl/>
        <w:shd w:val="clear" w:color="auto" w:fill="FFFFFF"/>
        <w:autoSpaceDE/>
        <w:autoSpaceDN/>
        <w:adjustRightInd/>
        <w:ind w:left="-540"/>
        <w:jc w:val="right"/>
        <w:rPr>
          <w:rFonts w:eastAsia="Calibri"/>
          <w:b/>
          <w:bCs/>
          <w:sz w:val="20"/>
          <w:szCs w:val="20"/>
        </w:rPr>
      </w:pPr>
      <w:r w:rsidRPr="00C1750E">
        <w:rPr>
          <w:rFonts w:eastAsia="Calibri"/>
          <w:sz w:val="20"/>
          <w:szCs w:val="20"/>
        </w:rPr>
        <w:t xml:space="preserve">           к  Договору  № </w:t>
      </w:r>
      <w:r w:rsidRPr="00C1750E">
        <w:rPr>
          <w:rFonts w:eastAsia="Calibri"/>
          <w:b/>
          <w:bCs/>
          <w:sz w:val="20"/>
          <w:szCs w:val="20"/>
        </w:rPr>
        <w:t xml:space="preserve">_________________ </w:t>
      </w:r>
    </w:p>
    <w:p w:rsidR="00C1750E" w:rsidRPr="00C1750E" w:rsidRDefault="00C1750E" w:rsidP="00C1750E">
      <w:pPr>
        <w:widowControl/>
        <w:shd w:val="clear" w:color="auto" w:fill="FFFFFF"/>
        <w:autoSpaceDE/>
        <w:autoSpaceDN/>
        <w:adjustRightInd/>
        <w:ind w:left="-540"/>
        <w:jc w:val="right"/>
        <w:rPr>
          <w:rFonts w:eastAsia="Calibri"/>
          <w:sz w:val="20"/>
          <w:szCs w:val="20"/>
        </w:rPr>
      </w:pPr>
      <w:r w:rsidRPr="00C1750E">
        <w:rPr>
          <w:rFonts w:eastAsia="Calibri"/>
          <w:sz w:val="20"/>
          <w:szCs w:val="20"/>
        </w:rPr>
        <w:t>от «____» __________ 2021г.</w:t>
      </w:r>
    </w:p>
    <w:p w:rsidR="00C1750E" w:rsidRPr="00C1750E" w:rsidRDefault="00C1750E" w:rsidP="00C1750E">
      <w:pPr>
        <w:widowControl/>
        <w:autoSpaceDE/>
        <w:autoSpaceDN/>
        <w:adjustRightInd/>
        <w:jc w:val="center"/>
        <w:rPr>
          <w:rFonts w:eastAsia="Calibri"/>
          <w:b/>
          <w:sz w:val="20"/>
          <w:szCs w:val="20"/>
        </w:rPr>
      </w:pPr>
    </w:p>
    <w:p w:rsidR="00C1750E" w:rsidRPr="00C1750E" w:rsidRDefault="00C1750E" w:rsidP="00C1750E">
      <w:pPr>
        <w:widowControl/>
        <w:autoSpaceDE/>
        <w:autoSpaceDN/>
        <w:adjustRightInd/>
        <w:spacing w:after="60"/>
        <w:jc w:val="center"/>
        <w:outlineLvl w:val="1"/>
        <w:rPr>
          <w:rFonts w:eastAsia="Calibri"/>
          <w:b/>
          <w:sz w:val="20"/>
          <w:szCs w:val="20"/>
        </w:rPr>
      </w:pPr>
      <w:bookmarkStart w:id="22" w:name="_Toc33653325"/>
      <w:r w:rsidRPr="00C1750E">
        <w:rPr>
          <w:rFonts w:eastAsia="Calibri"/>
          <w:b/>
          <w:sz w:val="20"/>
          <w:szCs w:val="20"/>
        </w:rPr>
        <w:t>СПЕЦИФИКАЦИЯ</w:t>
      </w:r>
      <w:bookmarkEnd w:id="22"/>
      <w:r w:rsidRPr="00C1750E">
        <w:rPr>
          <w:rFonts w:eastAsia="Calibri"/>
          <w:b/>
          <w:sz w:val="20"/>
          <w:szCs w:val="20"/>
        </w:rPr>
        <w:t xml:space="preserve"> </w:t>
      </w:r>
    </w:p>
    <w:p w:rsidR="00C1750E" w:rsidRPr="00C1750E" w:rsidRDefault="00C1750E" w:rsidP="00C1750E">
      <w:pPr>
        <w:widowControl/>
        <w:autoSpaceDE/>
        <w:autoSpaceDN/>
        <w:adjustRightInd/>
        <w:spacing w:after="60"/>
        <w:jc w:val="center"/>
        <w:rPr>
          <w:rFonts w:eastAsia="Calibri"/>
          <w:sz w:val="20"/>
          <w:szCs w:val="20"/>
        </w:rPr>
      </w:pPr>
      <w:r w:rsidRPr="00C1750E">
        <w:rPr>
          <w:rFonts w:eastAsia="Calibri"/>
          <w:b/>
          <w:bCs/>
          <w:color w:val="000000"/>
          <w:sz w:val="20"/>
          <w:szCs w:val="20"/>
        </w:rPr>
        <w:t xml:space="preserve">Поставка </w:t>
      </w:r>
      <w:bookmarkStart w:id="23" w:name="OLE_LINK15"/>
      <w:bookmarkStart w:id="24" w:name="OLE_LINK16"/>
      <w:bookmarkStart w:id="25" w:name="OLE_LINK1"/>
      <w:r w:rsidRPr="00C1750E">
        <w:rPr>
          <w:rFonts w:eastAsia="Calibri"/>
          <w:b/>
          <w:bCs/>
          <w:color w:val="000000"/>
          <w:sz w:val="20"/>
          <w:szCs w:val="20"/>
        </w:rPr>
        <w:t xml:space="preserve">продуктов </w:t>
      </w:r>
      <w:r w:rsidRPr="00C1750E">
        <w:rPr>
          <w:rFonts w:eastAsia="Calibri"/>
          <w:b/>
          <w:bCs/>
          <w:sz w:val="20"/>
          <w:szCs w:val="20"/>
        </w:rPr>
        <w:t>питания</w:t>
      </w:r>
      <w:bookmarkStart w:id="26" w:name="_GoBack"/>
      <w:bookmarkEnd w:id="23"/>
      <w:bookmarkEnd w:id="24"/>
      <w:bookmarkEnd w:id="25"/>
      <w:bookmarkEnd w:id="26"/>
    </w:p>
    <w:tbl>
      <w:tblPr>
        <w:tblW w:w="4770"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157"/>
        <w:gridCol w:w="5459"/>
        <w:gridCol w:w="2107"/>
        <w:gridCol w:w="694"/>
        <w:gridCol w:w="1318"/>
        <w:gridCol w:w="1481"/>
        <w:gridCol w:w="1399"/>
      </w:tblGrid>
      <w:tr w:rsidR="00C1750E" w:rsidRPr="00C1750E" w:rsidTr="000A107C">
        <w:trPr>
          <w:trHeight w:val="258"/>
        </w:trPr>
        <w:tc>
          <w:tcPr>
            <w:tcW w:w="174" w:type="pct"/>
            <w:tcBorders>
              <w:top w:val="single" w:sz="4" w:space="0" w:color="auto"/>
              <w:left w:val="single" w:sz="4" w:space="0" w:color="auto"/>
              <w:right w:val="single" w:sz="4" w:space="0" w:color="auto"/>
            </w:tcBorders>
            <w:vAlign w:val="center"/>
          </w:tcPr>
          <w:p w:rsidR="00C1750E" w:rsidRPr="00C1750E" w:rsidRDefault="00C1750E" w:rsidP="00C1750E">
            <w:pPr>
              <w:widowControl/>
              <w:autoSpaceDE/>
              <w:autoSpaceDN/>
              <w:adjustRightInd/>
              <w:ind w:left="-142"/>
              <w:jc w:val="center"/>
              <w:rPr>
                <w:rFonts w:eastAsia="Calibri"/>
                <w:bCs/>
                <w:sz w:val="16"/>
                <w:szCs w:val="16"/>
              </w:rPr>
            </w:pPr>
            <w:r w:rsidRPr="00C1750E">
              <w:rPr>
                <w:rFonts w:eastAsia="Calibri"/>
                <w:bCs/>
                <w:sz w:val="16"/>
                <w:szCs w:val="16"/>
              </w:rPr>
              <w:t>№ п/п</w:t>
            </w:r>
          </w:p>
        </w:tc>
        <w:tc>
          <w:tcPr>
            <w:tcW w:w="410" w:type="pct"/>
            <w:tcBorders>
              <w:top w:val="single" w:sz="4" w:space="0" w:color="auto"/>
              <w:left w:val="single" w:sz="4" w:space="0" w:color="auto"/>
              <w:right w:val="single" w:sz="4" w:space="0" w:color="auto"/>
            </w:tcBorders>
            <w:vAlign w:val="center"/>
          </w:tcPr>
          <w:p w:rsidR="00C1750E" w:rsidRPr="00C1750E" w:rsidRDefault="00C1750E" w:rsidP="00C1750E">
            <w:pPr>
              <w:widowControl/>
              <w:autoSpaceDE/>
              <w:autoSpaceDN/>
              <w:adjustRightInd/>
              <w:rPr>
                <w:rFonts w:eastAsia="Calibri"/>
                <w:bCs/>
                <w:sz w:val="16"/>
                <w:szCs w:val="16"/>
              </w:rPr>
            </w:pPr>
            <w:r w:rsidRPr="00C1750E">
              <w:rPr>
                <w:rFonts w:eastAsia="Calibri"/>
                <w:bCs/>
                <w:sz w:val="16"/>
                <w:szCs w:val="16"/>
              </w:rPr>
              <w:t>Наименование товара/объекта закупки</w:t>
            </w:r>
          </w:p>
        </w:tc>
        <w:tc>
          <w:tcPr>
            <w:tcW w:w="2682" w:type="pct"/>
            <w:gridSpan w:val="2"/>
            <w:tcBorders>
              <w:top w:val="single" w:sz="4" w:space="0" w:color="auto"/>
              <w:left w:val="single" w:sz="4" w:space="0" w:color="auto"/>
              <w:bottom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bCs/>
                <w:sz w:val="18"/>
                <w:szCs w:val="18"/>
              </w:rPr>
            </w:pPr>
            <w:r w:rsidRPr="00C1750E">
              <w:rPr>
                <w:sz w:val="18"/>
                <w:szCs w:val="18"/>
              </w:rPr>
              <w:t>Функциональные, технические и качественные характеристики объекта закупки (показатели, позволяющие определить соответствие закупаемых товаров установленным заказчиком требованиям с указанием максимальных и (или) минимальных значений таких показателей, а также значения показателей, которые не могут изменяться)</w:t>
            </w:r>
          </w:p>
        </w:tc>
        <w:tc>
          <w:tcPr>
            <w:tcW w:w="246" w:type="pct"/>
            <w:tcBorders>
              <w:top w:val="single" w:sz="4" w:space="0" w:color="auto"/>
              <w:left w:val="single" w:sz="4" w:space="0" w:color="auto"/>
              <w:right w:val="single" w:sz="4" w:space="0" w:color="auto"/>
            </w:tcBorders>
            <w:vAlign w:val="center"/>
          </w:tcPr>
          <w:p w:rsidR="00C1750E" w:rsidRPr="00C1750E" w:rsidRDefault="00C1750E" w:rsidP="00C1750E">
            <w:pPr>
              <w:widowControl/>
              <w:tabs>
                <w:tab w:val="left" w:pos="971"/>
              </w:tabs>
              <w:autoSpaceDE/>
              <w:autoSpaceDN/>
              <w:adjustRightInd/>
              <w:jc w:val="center"/>
              <w:rPr>
                <w:rFonts w:eastAsia="Calibri"/>
                <w:bCs/>
                <w:sz w:val="18"/>
                <w:szCs w:val="18"/>
              </w:rPr>
            </w:pPr>
            <w:r w:rsidRPr="00C1750E">
              <w:rPr>
                <w:rFonts w:eastAsia="Calibri"/>
                <w:bCs/>
                <w:sz w:val="18"/>
                <w:szCs w:val="18"/>
              </w:rPr>
              <w:t>Единица измерения</w:t>
            </w:r>
          </w:p>
        </w:tc>
        <w:tc>
          <w:tcPr>
            <w:tcW w:w="467" w:type="pct"/>
            <w:tcBorders>
              <w:top w:val="single" w:sz="4" w:space="0" w:color="auto"/>
              <w:left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bCs/>
                <w:sz w:val="18"/>
                <w:szCs w:val="18"/>
              </w:rPr>
            </w:pPr>
            <w:r w:rsidRPr="00C1750E">
              <w:rPr>
                <w:rFonts w:eastAsia="Calibri"/>
                <w:bCs/>
                <w:sz w:val="18"/>
                <w:szCs w:val="18"/>
              </w:rPr>
              <w:t>количество</w:t>
            </w:r>
          </w:p>
        </w:tc>
        <w:tc>
          <w:tcPr>
            <w:tcW w:w="525" w:type="pct"/>
            <w:tcBorders>
              <w:top w:val="single" w:sz="4" w:space="0" w:color="auto"/>
              <w:left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bCs/>
                <w:sz w:val="18"/>
                <w:szCs w:val="18"/>
              </w:rPr>
            </w:pPr>
            <w:r w:rsidRPr="00C1750E">
              <w:rPr>
                <w:rFonts w:eastAsia="Calibri"/>
                <w:bCs/>
                <w:sz w:val="18"/>
                <w:szCs w:val="18"/>
              </w:rPr>
              <w:t>Цена за ед.изм.</w:t>
            </w:r>
          </w:p>
        </w:tc>
        <w:tc>
          <w:tcPr>
            <w:tcW w:w="496" w:type="pct"/>
            <w:tcBorders>
              <w:top w:val="single" w:sz="4" w:space="0" w:color="auto"/>
              <w:left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bCs/>
                <w:sz w:val="18"/>
                <w:szCs w:val="18"/>
              </w:rPr>
            </w:pPr>
            <w:r w:rsidRPr="00C1750E">
              <w:rPr>
                <w:rFonts w:eastAsia="Calibri"/>
                <w:bCs/>
                <w:sz w:val="18"/>
                <w:szCs w:val="18"/>
              </w:rPr>
              <w:t>Сумма, руб.</w:t>
            </w:r>
          </w:p>
        </w:tc>
      </w:tr>
      <w:tr w:rsidR="00C1750E" w:rsidRPr="00C1750E" w:rsidTr="000A107C">
        <w:trPr>
          <w:trHeight w:val="1390"/>
        </w:trPr>
        <w:tc>
          <w:tcPr>
            <w:tcW w:w="174"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rPr>
                <w:rFonts w:eastAsia="Calibri"/>
                <w:sz w:val="20"/>
                <w:szCs w:val="20"/>
              </w:rPr>
            </w:pPr>
            <w:r w:rsidRPr="00C1750E">
              <w:rPr>
                <w:rFonts w:eastAsia="Calibri"/>
                <w:sz w:val="20"/>
                <w:szCs w:val="20"/>
              </w:rPr>
              <w:t>1</w:t>
            </w:r>
          </w:p>
        </w:tc>
        <w:tc>
          <w:tcPr>
            <w:tcW w:w="410"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rPr>
                <w:rFonts w:eastAsia="Calibri"/>
                <w:sz w:val="18"/>
                <w:szCs w:val="18"/>
              </w:rPr>
            </w:pPr>
          </w:p>
        </w:tc>
        <w:tc>
          <w:tcPr>
            <w:tcW w:w="1935"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jc w:val="both"/>
              <w:rPr>
                <w:rFonts w:eastAsia="Calibri"/>
                <w:sz w:val="18"/>
                <w:szCs w:val="18"/>
              </w:rPr>
            </w:pPr>
          </w:p>
        </w:tc>
        <w:tc>
          <w:tcPr>
            <w:tcW w:w="747"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jc w:val="both"/>
              <w:rPr>
                <w:rFonts w:eastAsia="Calibri"/>
                <w:sz w:val="18"/>
                <w:szCs w:val="18"/>
              </w:rPr>
            </w:pPr>
          </w:p>
        </w:tc>
        <w:tc>
          <w:tcPr>
            <w:tcW w:w="246"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tcPr>
          <w:p w:rsidR="00C1750E" w:rsidRPr="00C1750E" w:rsidRDefault="00C1750E" w:rsidP="00C1750E">
            <w:pPr>
              <w:widowControl/>
              <w:autoSpaceDE/>
              <w:autoSpaceDN/>
              <w:adjustRightInd/>
              <w:jc w:val="center"/>
              <w:rPr>
                <w:rFonts w:eastAsia="Calibri"/>
                <w:sz w:val="18"/>
                <w:szCs w:val="18"/>
              </w:rPr>
            </w:pPr>
          </w:p>
        </w:tc>
        <w:tc>
          <w:tcPr>
            <w:tcW w:w="525" w:type="pct"/>
            <w:tcBorders>
              <w:top w:val="single" w:sz="4" w:space="0" w:color="auto"/>
              <w:left w:val="single" w:sz="4" w:space="0" w:color="auto"/>
              <w:bottom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sz w:val="18"/>
                <w:szCs w:val="18"/>
              </w:rPr>
            </w:pPr>
          </w:p>
        </w:tc>
        <w:tc>
          <w:tcPr>
            <w:tcW w:w="496" w:type="pct"/>
            <w:tcBorders>
              <w:top w:val="single" w:sz="4" w:space="0" w:color="auto"/>
              <w:left w:val="single" w:sz="4" w:space="0" w:color="auto"/>
              <w:bottom w:val="single" w:sz="4" w:space="0" w:color="auto"/>
              <w:right w:val="single" w:sz="4" w:space="0" w:color="auto"/>
            </w:tcBorders>
            <w:vAlign w:val="center"/>
          </w:tcPr>
          <w:p w:rsidR="00C1750E" w:rsidRPr="00C1750E" w:rsidRDefault="00C1750E" w:rsidP="00C1750E">
            <w:pPr>
              <w:widowControl/>
              <w:autoSpaceDE/>
              <w:autoSpaceDN/>
              <w:adjustRightInd/>
              <w:jc w:val="center"/>
              <w:rPr>
                <w:rFonts w:eastAsia="Calibri"/>
                <w:sz w:val="18"/>
                <w:szCs w:val="18"/>
              </w:rPr>
            </w:pPr>
          </w:p>
        </w:tc>
      </w:tr>
    </w:tbl>
    <w:p w:rsidR="00C1750E" w:rsidRPr="00C1750E" w:rsidRDefault="00C1750E" w:rsidP="00C1750E">
      <w:pPr>
        <w:widowControl/>
        <w:autoSpaceDE/>
        <w:autoSpaceDN/>
        <w:adjustRightInd/>
        <w:jc w:val="center"/>
        <w:rPr>
          <w:rFonts w:eastAsia="Calibri"/>
          <w:b/>
          <w:sz w:val="20"/>
          <w:szCs w:val="20"/>
        </w:rPr>
      </w:pPr>
      <w:r w:rsidRPr="00C1750E">
        <w:rPr>
          <w:rFonts w:eastAsia="Calibri"/>
          <w:b/>
          <w:sz w:val="20"/>
          <w:szCs w:val="20"/>
        </w:rPr>
        <w:t xml:space="preserve">ВСЕГО: ______________,___ рублей (__________________ рублей __ копеек), </w:t>
      </w:r>
    </w:p>
    <w:p w:rsidR="00C1750E" w:rsidRPr="00C1750E" w:rsidRDefault="00C1750E" w:rsidP="00C1750E">
      <w:pPr>
        <w:widowControl/>
        <w:autoSpaceDE/>
        <w:autoSpaceDN/>
        <w:adjustRightInd/>
        <w:jc w:val="center"/>
        <w:rPr>
          <w:rFonts w:eastAsia="Calibri"/>
          <w:b/>
          <w:sz w:val="20"/>
          <w:szCs w:val="20"/>
        </w:rPr>
      </w:pPr>
      <w:r w:rsidRPr="00C1750E">
        <w:rPr>
          <w:rFonts w:eastAsia="Calibri"/>
          <w:b/>
          <w:sz w:val="20"/>
          <w:szCs w:val="20"/>
        </w:rPr>
        <w:t>в том числе НДС___% - _____________ рублей ___ копеек (</w:t>
      </w:r>
      <w:r w:rsidRPr="00C1750E">
        <w:rPr>
          <w:rFonts w:eastAsia="Calibri"/>
          <w:b/>
          <w:color w:val="FF0000"/>
          <w:sz w:val="20"/>
          <w:szCs w:val="20"/>
          <w:highlight w:val="yellow"/>
        </w:rPr>
        <w:t>или</w:t>
      </w:r>
      <w:r w:rsidRPr="00C1750E">
        <w:rPr>
          <w:rFonts w:eastAsia="Calibri"/>
          <w:b/>
          <w:sz w:val="20"/>
          <w:szCs w:val="20"/>
        </w:rPr>
        <w:t xml:space="preserve"> НДС не предусмотрен</w:t>
      </w:r>
    </w:p>
    <w:p w:rsidR="00C1750E" w:rsidRPr="00C1750E" w:rsidRDefault="00C1750E" w:rsidP="00C1750E">
      <w:pPr>
        <w:widowControl/>
        <w:suppressAutoHyphens/>
        <w:autoSpaceDN/>
        <w:adjustRightInd/>
        <w:jc w:val="center"/>
        <w:rPr>
          <w:b/>
          <w:bCs/>
          <w:sz w:val="20"/>
          <w:szCs w:val="20"/>
          <w:lang w:eastAsia="ar-SA"/>
        </w:rPr>
      </w:pPr>
    </w:p>
    <w:p w:rsidR="00C1750E" w:rsidRPr="00C1750E" w:rsidRDefault="00C1750E" w:rsidP="00C1750E">
      <w:pPr>
        <w:widowControl/>
        <w:suppressAutoHyphens/>
        <w:autoSpaceDN/>
        <w:adjustRightInd/>
        <w:jc w:val="center"/>
        <w:rPr>
          <w:b/>
          <w:bCs/>
          <w:sz w:val="20"/>
          <w:szCs w:val="20"/>
          <w:lang w:eastAsia="ar-SA"/>
        </w:rPr>
      </w:pPr>
      <w:r w:rsidRPr="00C1750E">
        <w:rPr>
          <w:b/>
          <w:bCs/>
          <w:sz w:val="20"/>
          <w:szCs w:val="20"/>
          <w:lang w:eastAsia="ar-SA"/>
        </w:rPr>
        <w:t>ПОДПИСИ СТОРОН</w:t>
      </w:r>
    </w:p>
    <w:p w:rsidR="00C1750E" w:rsidRPr="00C1750E" w:rsidRDefault="00C1750E" w:rsidP="00C1750E">
      <w:pPr>
        <w:widowControl/>
        <w:suppressAutoHyphens/>
        <w:autoSpaceDN/>
        <w:adjustRightInd/>
        <w:jc w:val="center"/>
        <w:rPr>
          <w:b/>
          <w:bCs/>
          <w:sz w:val="20"/>
          <w:szCs w:val="20"/>
          <w:lang w:eastAsia="ar-SA"/>
        </w:rPr>
      </w:pPr>
      <w:r w:rsidRPr="00C1750E">
        <w:rPr>
          <w:sz w:val="20"/>
          <w:szCs w:val="20"/>
          <w:lang w:eastAsia="ar-SA"/>
        </w:rPr>
        <w:t xml:space="preserve">                                                                            </w:t>
      </w:r>
    </w:p>
    <w:tbl>
      <w:tblPr>
        <w:tblpPr w:leftFromText="180" w:rightFromText="180" w:vertAnchor="text" w:horzAnchor="page" w:tblpX="1813" w:tblpY="30"/>
        <w:tblW w:w="14677" w:type="dxa"/>
        <w:tblLook w:val="01E0" w:firstRow="1" w:lastRow="1" w:firstColumn="1" w:lastColumn="1" w:noHBand="0" w:noVBand="0"/>
      </w:tblPr>
      <w:tblGrid>
        <w:gridCol w:w="7318"/>
        <w:gridCol w:w="7359"/>
      </w:tblGrid>
      <w:tr w:rsidR="00C1750E" w:rsidRPr="00C1750E" w:rsidTr="000A107C">
        <w:trPr>
          <w:trHeight w:val="353"/>
        </w:trPr>
        <w:tc>
          <w:tcPr>
            <w:tcW w:w="7318" w:type="dxa"/>
            <w:hideMark/>
          </w:tcPr>
          <w:p w:rsidR="00C1750E" w:rsidRPr="00C1750E" w:rsidRDefault="00C1750E" w:rsidP="00C1750E">
            <w:pPr>
              <w:widowControl/>
              <w:overflowPunct w:val="0"/>
              <w:jc w:val="both"/>
              <w:rPr>
                <w:rFonts w:eastAsia="Calibri"/>
                <w:sz w:val="20"/>
                <w:szCs w:val="20"/>
              </w:rPr>
            </w:pPr>
            <w:r w:rsidRPr="00C1750E">
              <w:rPr>
                <w:rFonts w:eastAsia="Calibri"/>
                <w:sz w:val="20"/>
                <w:szCs w:val="20"/>
              </w:rPr>
              <w:t>ЗАКАЗЧИК</w:t>
            </w:r>
          </w:p>
        </w:tc>
        <w:tc>
          <w:tcPr>
            <w:tcW w:w="7359" w:type="dxa"/>
          </w:tcPr>
          <w:p w:rsidR="00C1750E" w:rsidRPr="00C1750E" w:rsidRDefault="00C1750E" w:rsidP="00C1750E">
            <w:pPr>
              <w:widowControl/>
              <w:autoSpaceDE/>
              <w:autoSpaceDN/>
              <w:adjustRightInd/>
              <w:jc w:val="both"/>
              <w:rPr>
                <w:rFonts w:eastAsia="Calibri"/>
                <w:sz w:val="20"/>
                <w:szCs w:val="20"/>
              </w:rPr>
            </w:pPr>
            <w:r w:rsidRPr="00C1750E">
              <w:rPr>
                <w:rFonts w:eastAsia="Calibri"/>
                <w:sz w:val="20"/>
                <w:szCs w:val="20"/>
              </w:rPr>
              <w:t xml:space="preserve">                                                    ПОСТАВЩИК</w:t>
            </w:r>
          </w:p>
        </w:tc>
      </w:tr>
      <w:tr w:rsidR="00C1750E" w:rsidRPr="00C1750E" w:rsidTr="000A107C">
        <w:trPr>
          <w:trHeight w:val="362"/>
        </w:trPr>
        <w:tc>
          <w:tcPr>
            <w:tcW w:w="7318" w:type="dxa"/>
          </w:tcPr>
          <w:p w:rsidR="00C1750E" w:rsidRPr="00C1750E" w:rsidRDefault="00C1750E" w:rsidP="00C1750E">
            <w:pPr>
              <w:widowControl/>
              <w:autoSpaceDE/>
              <w:autoSpaceDN/>
              <w:adjustRightInd/>
              <w:jc w:val="both"/>
              <w:rPr>
                <w:rFonts w:eastAsia="Calibri"/>
                <w:sz w:val="20"/>
                <w:szCs w:val="20"/>
              </w:rPr>
            </w:pPr>
          </w:p>
        </w:tc>
        <w:tc>
          <w:tcPr>
            <w:tcW w:w="7359" w:type="dxa"/>
          </w:tcPr>
          <w:p w:rsidR="00C1750E" w:rsidRPr="00C1750E" w:rsidRDefault="00C1750E" w:rsidP="00C1750E">
            <w:pPr>
              <w:widowControl/>
              <w:autoSpaceDE/>
              <w:autoSpaceDN/>
              <w:adjustRightInd/>
              <w:rPr>
                <w:bCs/>
                <w:sz w:val="20"/>
                <w:szCs w:val="20"/>
              </w:rPr>
            </w:pPr>
          </w:p>
        </w:tc>
      </w:tr>
      <w:tr w:rsidR="00C1750E" w:rsidRPr="00C1750E" w:rsidTr="000A107C">
        <w:trPr>
          <w:trHeight w:val="176"/>
        </w:trPr>
        <w:tc>
          <w:tcPr>
            <w:tcW w:w="7318" w:type="dxa"/>
            <w:hideMark/>
          </w:tcPr>
          <w:p w:rsidR="00C1750E" w:rsidRPr="00C1750E" w:rsidRDefault="00C1750E" w:rsidP="00C1750E">
            <w:pPr>
              <w:widowControl/>
              <w:overflowPunct w:val="0"/>
              <w:jc w:val="both"/>
              <w:rPr>
                <w:rFonts w:eastAsia="Calibri"/>
                <w:sz w:val="20"/>
                <w:szCs w:val="20"/>
              </w:rPr>
            </w:pPr>
            <w:r w:rsidRPr="00C1750E">
              <w:rPr>
                <w:rFonts w:eastAsia="Calibri"/>
                <w:sz w:val="20"/>
                <w:szCs w:val="20"/>
              </w:rPr>
              <w:t>_____________________ /____________/</w:t>
            </w:r>
          </w:p>
        </w:tc>
        <w:tc>
          <w:tcPr>
            <w:tcW w:w="7359" w:type="dxa"/>
            <w:hideMark/>
          </w:tcPr>
          <w:p w:rsidR="00C1750E" w:rsidRPr="00C1750E" w:rsidRDefault="00C1750E" w:rsidP="00C1750E">
            <w:pPr>
              <w:widowControl/>
              <w:overflowPunct w:val="0"/>
              <w:jc w:val="both"/>
              <w:rPr>
                <w:rFonts w:eastAsia="Calibri"/>
                <w:sz w:val="20"/>
                <w:szCs w:val="20"/>
              </w:rPr>
            </w:pPr>
            <w:r w:rsidRPr="00C1750E">
              <w:rPr>
                <w:rFonts w:eastAsia="Calibri"/>
                <w:sz w:val="20"/>
                <w:szCs w:val="20"/>
              </w:rPr>
              <w:t xml:space="preserve">                                                     ______________________ /_________________/</w:t>
            </w:r>
          </w:p>
        </w:tc>
      </w:tr>
    </w:tbl>
    <w:p w:rsidR="00C1750E" w:rsidRDefault="00C1750E" w:rsidP="00C1750E">
      <w:pPr>
        <w:widowControl/>
        <w:autoSpaceDE/>
        <w:autoSpaceDN/>
        <w:adjustRightInd/>
        <w:jc w:val="right"/>
        <w:rPr>
          <w:rFonts w:eastAsia="Calibri"/>
          <w:sz w:val="20"/>
        </w:rPr>
        <w:sectPr w:rsidR="00C1750E" w:rsidSect="00C1750E">
          <w:footerReference w:type="default" r:id="rId11"/>
          <w:pgSz w:w="16838" w:h="11906" w:orient="landscape"/>
          <w:pgMar w:top="709" w:right="1134" w:bottom="1276" w:left="1134" w:header="720" w:footer="709" w:gutter="0"/>
          <w:cols w:space="720"/>
          <w:titlePg/>
          <w:docGrid w:linePitch="360"/>
        </w:sectPr>
      </w:pPr>
    </w:p>
    <w:p w:rsidR="00C1750E" w:rsidRPr="00C1750E" w:rsidRDefault="00C1750E" w:rsidP="00C1750E">
      <w:pPr>
        <w:widowControl/>
        <w:autoSpaceDE/>
        <w:autoSpaceDN/>
        <w:adjustRightInd/>
        <w:jc w:val="right"/>
        <w:rPr>
          <w:rFonts w:eastAsia="Calibri"/>
          <w:sz w:val="20"/>
        </w:rPr>
      </w:pPr>
    </w:p>
    <w:bookmarkEnd w:id="20"/>
    <w:p w:rsidR="007C18E8" w:rsidRPr="004743A0" w:rsidRDefault="007C18E8" w:rsidP="007C18E8">
      <w:pPr>
        <w:jc w:val="center"/>
        <w:rPr>
          <w:b/>
        </w:rPr>
      </w:pPr>
      <w:r w:rsidRPr="004743A0">
        <w:rPr>
          <w:b/>
        </w:rPr>
        <w:t>РАЗДЕЛ 3. ОБРАЗЦЫ ФОРМ И ДОКУМЕНТОВ</w:t>
      </w:r>
    </w:p>
    <w:p w:rsidR="007C18E8" w:rsidRPr="004743A0" w:rsidRDefault="007C18E8" w:rsidP="007C18E8">
      <w:pPr>
        <w:jc w:val="center"/>
        <w:rPr>
          <w:b/>
        </w:rPr>
      </w:pPr>
      <w:r w:rsidRPr="004743A0">
        <w:rPr>
          <w:b/>
        </w:rPr>
        <w:t>ДЛЯ ЗАПОЛНЕНИЯ УЧАСТНИКАМИ ЗАКУПКИ</w:t>
      </w:r>
    </w:p>
    <w:p w:rsidR="007C18E8" w:rsidRPr="004743A0" w:rsidRDefault="007C18E8" w:rsidP="007C18E8">
      <w:pPr>
        <w:pStyle w:val="10"/>
        <w:spacing w:before="120" w:after="100" w:line="360" w:lineRule="exact"/>
        <w:rPr>
          <w:rFonts w:ascii="Times New Roman" w:hAnsi="Times New Roman"/>
          <w:sz w:val="24"/>
          <w:szCs w:val="24"/>
        </w:rPr>
      </w:pPr>
      <w:r w:rsidRPr="004743A0">
        <w:rPr>
          <w:rFonts w:ascii="Times New Roman" w:hAnsi="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7C18E8" w:rsidRPr="004743A0" w:rsidTr="007C18E8">
        <w:tc>
          <w:tcPr>
            <w:tcW w:w="4360" w:type="dxa"/>
            <w:vAlign w:val="center"/>
          </w:tcPr>
          <w:p w:rsidR="007C18E8" w:rsidRPr="009E4468" w:rsidRDefault="007C18E8" w:rsidP="007C18E8">
            <w:pPr>
              <w:pStyle w:val="15"/>
              <w:spacing w:before="60" w:after="60" w:line="360" w:lineRule="exact"/>
              <w:ind w:left="0"/>
              <w:jc w:val="center"/>
              <w:outlineLvl w:val="0"/>
              <w:rPr>
                <w:b/>
                <w:iCs/>
                <w:snapToGrid w:val="0"/>
                <w:color w:val="365F91"/>
              </w:rPr>
            </w:pPr>
            <w:r w:rsidRPr="004743A0">
              <w:br w:type="page"/>
            </w:r>
            <w:r w:rsidRPr="009E4468">
              <w:rPr>
                <w:b/>
                <w:iCs/>
                <w:snapToGrid w:val="0"/>
                <w:color w:val="365F91"/>
              </w:rPr>
              <w:t>БЛАНК ПРЕДПРИЯТИЯ</w:t>
            </w:r>
          </w:p>
        </w:tc>
      </w:tr>
    </w:tbl>
    <w:p w:rsidR="007C18E8" w:rsidRPr="004743A0" w:rsidRDefault="007C18E8" w:rsidP="007C18E8">
      <w:pPr>
        <w:spacing w:line="360" w:lineRule="exact"/>
        <w:ind w:left="540" w:hanging="540"/>
        <w:jc w:val="center"/>
        <w:rPr>
          <w:b/>
        </w:rPr>
      </w:pPr>
    </w:p>
    <w:p w:rsidR="00FF53AF" w:rsidRPr="004743A0" w:rsidRDefault="007C18E8" w:rsidP="00FF53AF">
      <w:pPr>
        <w:spacing w:line="360" w:lineRule="exact"/>
        <w:ind w:left="540" w:hanging="540"/>
        <w:jc w:val="center"/>
        <w:rPr>
          <w:b/>
        </w:rPr>
      </w:pPr>
      <w:r w:rsidRPr="004743A0">
        <w:rPr>
          <w:b/>
        </w:rPr>
        <w:t xml:space="preserve">Заявка на участие в </w:t>
      </w:r>
      <w:r w:rsidR="00FF53AF">
        <w:rPr>
          <w:b/>
        </w:rPr>
        <w:t>аукционе в электронной форме</w:t>
      </w:r>
    </w:p>
    <w:p w:rsidR="007C18E8" w:rsidRPr="004743A0" w:rsidRDefault="007C18E8" w:rsidP="007C18E8">
      <w:pPr>
        <w:spacing w:line="360" w:lineRule="exact"/>
        <w:ind w:left="540" w:hanging="540"/>
        <w:jc w:val="center"/>
        <w:rPr>
          <w:b/>
        </w:rPr>
      </w:pPr>
    </w:p>
    <w:p w:rsidR="007C18E8" w:rsidRPr="004743A0" w:rsidRDefault="007C18E8" w:rsidP="007C18E8">
      <w:pPr>
        <w:spacing w:line="360" w:lineRule="exact"/>
        <w:ind w:left="540" w:hanging="540"/>
        <w:jc w:val="center"/>
        <w:rPr>
          <w:b/>
        </w:rPr>
      </w:pPr>
    </w:p>
    <w:tbl>
      <w:tblPr>
        <w:tblW w:w="0" w:type="auto"/>
        <w:tblLook w:val="00A0" w:firstRow="1" w:lastRow="0" w:firstColumn="1" w:lastColumn="0" w:noHBand="0" w:noVBand="0"/>
      </w:tblPr>
      <w:tblGrid>
        <w:gridCol w:w="3170"/>
        <w:gridCol w:w="2377"/>
        <w:gridCol w:w="3600"/>
      </w:tblGrid>
      <w:tr w:rsidR="007C18E8" w:rsidRPr="004743A0" w:rsidTr="007C18E8">
        <w:tc>
          <w:tcPr>
            <w:tcW w:w="3170" w:type="dxa"/>
            <w:vAlign w:val="center"/>
          </w:tcPr>
          <w:p w:rsidR="007C18E8" w:rsidRPr="004743A0" w:rsidRDefault="007C18E8" w:rsidP="007C18E8">
            <w:pPr>
              <w:spacing w:line="360" w:lineRule="exact"/>
            </w:pPr>
            <w:r w:rsidRPr="004743A0">
              <w:t>№_________</w:t>
            </w:r>
          </w:p>
        </w:tc>
        <w:tc>
          <w:tcPr>
            <w:tcW w:w="2377" w:type="dxa"/>
            <w:vAlign w:val="center"/>
          </w:tcPr>
          <w:p w:rsidR="007C18E8" w:rsidRPr="004743A0" w:rsidRDefault="007C18E8" w:rsidP="007C18E8">
            <w:pPr>
              <w:spacing w:line="360" w:lineRule="exact"/>
              <w:jc w:val="center"/>
            </w:pPr>
          </w:p>
        </w:tc>
        <w:tc>
          <w:tcPr>
            <w:tcW w:w="3600" w:type="dxa"/>
            <w:vAlign w:val="center"/>
          </w:tcPr>
          <w:p w:rsidR="007C18E8" w:rsidRPr="004743A0" w:rsidRDefault="007C18E8" w:rsidP="007C18E8">
            <w:pPr>
              <w:spacing w:line="360" w:lineRule="exact"/>
              <w:jc w:val="right"/>
            </w:pPr>
            <w:r w:rsidRPr="004743A0">
              <w:t xml:space="preserve">    </w:t>
            </w:r>
            <w:r>
              <w:t xml:space="preserve">     </w:t>
            </w:r>
            <w:r w:rsidRPr="004743A0">
              <w:t xml:space="preserve"> «__» __________ 20</w:t>
            </w:r>
            <w:r>
              <w:t>2</w:t>
            </w:r>
            <w:r w:rsidRPr="004743A0">
              <w:t>_ г.</w:t>
            </w:r>
          </w:p>
        </w:tc>
      </w:tr>
    </w:tbl>
    <w:p w:rsidR="007C18E8" w:rsidRPr="004743A0" w:rsidRDefault="007C18E8" w:rsidP="007C18E8">
      <w:pPr>
        <w:spacing w:line="360" w:lineRule="exact"/>
        <w:jc w:val="center"/>
        <w:rPr>
          <w:b/>
        </w:rPr>
      </w:pPr>
      <w:r w:rsidRPr="004743A0">
        <w:rPr>
          <w:b/>
        </w:rPr>
        <w:t>Уважаемые Господа!</w:t>
      </w:r>
    </w:p>
    <w:p w:rsidR="007C18E8" w:rsidRPr="004743A0" w:rsidRDefault="007C18E8" w:rsidP="007C18E8">
      <w:pPr>
        <w:spacing w:line="360" w:lineRule="exact"/>
        <w:ind w:firstLine="708"/>
        <w:jc w:val="both"/>
      </w:pPr>
      <w:r w:rsidRPr="004743A0">
        <w:t xml:space="preserve">Изучив извещение о проведении </w:t>
      </w:r>
      <w:r w:rsidR="00A14C0E">
        <w:t>Аукциона</w:t>
      </w:r>
      <w:r w:rsidRPr="004743A0">
        <w:t xml:space="preserve"> </w:t>
      </w:r>
      <w:r w:rsidRPr="009E4468">
        <w:rPr>
          <w:color w:val="244061"/>
        </w:rPr>
        <w:t xml:space="preserve">[полное наименование </w:t>
      </w:r>
      <w:r w:rsidR="00A14C0E">
        <w:rPr>
          <w:color w:val="244061"/>
        </w:rPr>
        <w:t>аукциона</w:t>
      </w:r>
      <w:r w:rsidRPr="009E4468">
        <w:rPr>
          <w:color w:val="244061"/>
        </w:rPr>
        <w:t>]</w:t>
      </w:r>
      <w:r>
        <w:t xml:space="preserve"> </w:t>
      </w:r>
      <w:r w:rsidRPr="004743A0">
        <w:t xml:space="preserve">и принимая установленные в них требования и условия </w:t>
      </w:r>
      <w:r w:rsidR="00A14C0E">
        <w:t>аукциона</w:t>
      </w:r>
      <w:r w:rsidRPr="004743A0">
        <w:t xml:space="preserve">, </w:t>
      </w:r>
    </w:p>
    <w:p w:rsidR="007C18E8" w:rsidRPr="004743A0" w:rsidRDefault="007C18E8" w:rsidP="007C18E8">
      <w:pPr>
        <w:spacing w:line="360" w:lineRule="exact"/>
        <w:jc w:val="center"/>
        <w:rPr>
          <w:vertAlign w:val="superscript"/>
        </w:rPr>
      </w:pPr>
      <w:r w:rsidRPr="004743A0">
        <w:t>___________________________________________________________</w:t>
      </w:r>
      <w:r>
        <w:t>___________________</w:t>
      </w:r>
      <w:r w:rsidRPr="004743A0">
        <w:t>____,</w:t>
      </w:r>
      <w:r w:rsidRPr="004743A0">
        <w:rPr>
          <w:vertAlign w:val="superscript"/>
        </w:rPr>
        <w:t xml:space="preserve">(полное наименование Участника </w:t>
      </w:r>
      <w:r w:rsidR="00A14C0E">
        <w:rPr>
          <w:vertAlign w:val="superscript"/>
        </w:rPr>
        <w:t>аукциона</w:t>
      </w:r>
      <w:r w:rsidRPr="004743A0">
        <w:rPr>
          <w:vertAlign w:val="superscript"/>
        </w:rPr>
        <w:t xml:space="preserve"> с указанием организационно-правовой формы)</w:t>
      </w:r>
    </w:p>
    <w:p w:rsidR="007C18E8" w:rsidRPr="004743A0" w:rsidRDefault="007C18E8" w:rsidP="007C18E8">
      <w:pPr>
        <w:spacing w:line="360" w:lineRule="exact"/>
      </w:pPr>
      <w:r w:rsidRPr="004743A0">
        <w:t>зарегистрированное по адресу: ______________________________________________________________,</w:t>
      </w:r>
    </w:p>
    <w:p w:rsidR="007C18E8" w:rsidRPr="004743A0" w:rsidRDefault="007C18E8" w:rsidP="007C18E8">
      <w:pPr>
        <w:spacing w:line="360" w:lineRule="exact"/>
        <w:jc w:val="center"/>
        <w:rPr>
          <w:vertAlign w:val="superscript"/>
        </w:rPr>
      </w:pPr>
      <w:r w:rsidRPr="004743A0">
        <w:rPr>
          <w:vertAlign w:val="superscript"/>
        </w:rPr>
        <w:t xml:space="preserve">(юридический адрес Участника </w:t>
      </w:r>
      <w:r w:rsidR="00A14C0E">
        <w:rPr>
          <w:vertAlign w:val="superscript"/>
        </w:rPr>
        <w:t>аукциона</w:t>
      </w:r>
      <w:r w:rsidRPr="004743A0">
        <w:rPr>
          <w:vertAlign w:val="superscript"/>
        </w:rPr>
        <w:t>)</w:t>
      </w:r>
    </w:p>
    <w:p w:rsidR="007C18E8" w:rsidRPr="004743A0" w:rsidRDefault="007C18E8" w:rsidP="007C18E8">
      <w:pPr>
        <w:spacing w:line="360" w:lineRule="exact"/>
        <w:jc w:val="both"/>
      </w:pPr>
      <w:r w:rsidRPr="004743A0">
        <w:t>предлагает заключить договор на:</w:t>
      </w:r>
    </w:p>
    <w:p w:rsidR="007C18E8" w:rsidRPr="004743A0" w:rsidRDefault="007C18E8" w:rsidP="007C18E8">
      <w:pPr>
        <w:spacing w:line="360" w:lineRule="exact"/>
        <w:jc w:val="both"/>
      </w:pPr>
      <w:r w:rsidRPr="004743A0">
        <w:t>______________________________________________________________</w:t>
      </w:r>
    </w:p>
    <w:p w:rsidR="007C18E8" w:rsidRPr="004743A0" w:rsidRDefault="007C18E8" w:rsidP="007C18E8">
      <w:pPr>
        <w:spacing w:line="360" w:lineRule="exact"/>
        <w:jc w:val="center"/>
        <w:rPr>
          <w:vertAlign w:val="superscript"/>
        </w:rPr>
      </w:pPr>
      <w:r w:rsidRPr="004743A0">
        <w:rPr>
          <w:vertAlign w:val="superscript"/>
        </w:rPr>
        <w:t>(предмет договора)</w:t>
      </w:r>
    </w:p>
    <w:p w:rsidR="007C18E8" w:rsidRPr="004743A0" w:rsidRDefault="007C18E8" w:rsidP="007C18E8">
      <w:pPr>
        <w:spacing w:after="120" w:line="360" w:lineRule="exact"/>
        <w:jc w:val="both"/>
      </w:pPr>
      <w:r w:rsidRPr="004743A0">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t xml:space="preserve">. </w:t>
      </w:r>
    </w:p>
    <w:p w:rsidR="007C18E8" w:rsidRPr="004743A0" w:rsidRDefault="007C18E8" w:rsidP="007C18E8">
      <w:pPr>
        <w:spacing w:line="360" w:lineRule="exact"/>
        <w:jc w:val="right"/>
      </w:pPr>
    </w:p>
    <w:p w:rsidR="007C18E8" w:rsidRPr="004743A0" w:rsidRDefault="007C18E8" w:rsidP="007C18E8">
      <w:pPr>
        <w:shd w:val="clear" w:color="auto" w:fill="FFFFFF"/>
        <w:tabs>
          <w:tab w:val="left" w:pos="3562"/>
          <w:tab w:val="left" w:leader="underscore" w:pos="5774"/>
          <w:tab w:val="left" w:leader="underscore" w:pos="8218"/>
        </w:tabs>
        <w:jc w:val="both"/>
      </w:pPr>
      <w:r w:rsidRPr="004743A0">
        <w:t>Руководитель организации</w:t>
      </w:r>
      <w:r w:rsidRPr="004743A0">
        <w:tab/>
      </w:r>
      <w:r w:rsidRPr="004743A0">
        <w:tab/>
        <w:t>/_______________(ФИО)</w:t>
      </w:r>
    </w:p>
    <w:p w:rsidR="007C18E8" w:rsidRPr="004743A0" w:rsidRDefault="007C18E8" w:rsidP="007C18E8">
      <w:r w:rsidRPr="004743A0">
        <w:t>м.п.</w:t>
      </w:r>
      <w:r w:rsidRPr="004743A0">
        <w:tab/>
        <w:t xml:space="preserve">                                              Дата</w:t>
      </w:r>
      <w:r w:rsidRPr="004743A0">
        <w:tab/>
        <w:t>_____/_____</w:t>
      </w:r>
      <w:r w:rsidRPr="004743A0">
        <w:tab/>
        <w:t>/__________</w:t>
      </w:r>
      <w:r w:rsidRPr="004743A0">
        <w:tab/>
      </w:r>
    </w:p>
    <w:p w:rsidR="007C18E8" w:rsidRPr="004743A0" w:rsidRDefault="007C18E8" w:rsidP="007C18E8">
      <w:pPr>
        <w:spacing w:line="360" w:lineRule="exact"/>
      </w:pPr>
    </w:p>
    <w:p w:rsidR="007C18E8" w:rsidRPr="004743A0" w:rsidRDefault="007C18E8" w:rsidP="007C18E8">
      <w:pPr>
        <w:jc w:val="center"/>
        <w:sectPr w:rsidR="007C18E8" w:rsidRPr="004743A0" w:rsidSect="00732E24">
          <w:pgSz w:w="11906" w:h="16838"/>
          <w:pgMar w:top="1134" w:right="707" w:bottom="1134" w:left="1276" w:header="720" w:footer="709" w:gutter="0"/>
          <w:cols w:space="720"/>
          <w:titlePg/>
          <w:docGrid w:linePitch="360"/>
        </w:sectPr>
      </w:pPr>
    </w:p>
    <w:p w:rsidR="007C18E8" w:rsidRPr="00616F80" w:rsidRDefault="007C18E8" w:rsidP="007C18E8">
      <w:pPr>
        <w:tabs>
          <w:tab w:val="left" w:pos="3562"/>
          <w:tab w:val="left" w:leader="underscore" w:pos="5774"/>
          <w:tab w:val="left" w:leader="underscore" w:pos="8218"/>
        </w:tabs>
        <w:jc w:val="both"/>
      </w:pPr>
    </w:p>
    <w:p w:rsidR="00732E24" w:rsidRPr="004743A0" w:rsidRDefault="00732E24" w:rsidP="00732E24">
      <w:pPr>
        <w:sectPr w:rsidR="00732E24" w:rsidRPr="004743A0" w:rsidSect="00AF1DF3">
          <w:footerReference w:type="even" r:id="rId12"/>
          <w:footerReference w:type="default" r:id="rId13"/>
          <w:footerReference w:type="first" r:id="rId14"/>
          <w:type w:val="continuous"/>
          <w:pgSz w:w="11906" w:h="16838"/>
          <w:pgMar w:top="709" w:right="567" w:bottom="1134" w:left="1276" w:header="720" w:footer="709" w:gutter="0"/>
          <w:cols w:space="720"/>
          <w:titlePg/>
          <w:docGrid w:linePitch="360"/>
        </w:sectPr>
      </w:pPr>
    </w:p>
    <w:p w:rsidR="00732E24" w:rsidRPr="00567D25" w:rsidRDefault="00732E24" w:rsidP="00732E24">
      <w:pPr>
        <w:rPr>
          <w:b/>
          <w:vertAlign w:val="superscript"/>
        </w:rPr>
      </w:pPr>
      <w:r w:rsidRPr="004743A0">
        <w:rPr>
          <w:b/>
        </w:rPr>
        <w:lastRenderedPageBreak/>
        <w:tab/>
      </w:r>
      <w:bookmarkStart w:id="27" w:name="_Ref55336378"/>
      <w:bookmarkEnd w:id="27"/>
      <w:r w:rsidRPr="004743A0">
        <w:rPr>
          <w:b/>
        </w:rPr>
        <w:t>Форма 1.</w:t>
      </w:r>
      <w:r w:rsidR="00AF1DF3">
        <w:rPr>
          <w:b/>
        </w:rPr>
        <w:t>1</w:t>
      </w:r>
      <w:r w:rsidRPr="004743A0">
        <w:rPr>
          <w:b/>
        </w:rPr>
        <w:t xml:space="preserve">. Декларация соответствия Участника </w:t>
      </w:r>
      <w:r w:rsidR="00A14C0E">
        <w:rPr>
          <w:b/>
        </w:rPr>
        <w:t>Аукциона</w:t>
      </w:r>
    </w:p>
    <w:p w:rsidR="00286223" w:rsidRDefault="00286223" w:rsidP="00732E24">
      <w:pPr>
        <w:jc w:val="right"/>
        <w:rPr>
          <w:vertAlign w:val="superscript"/>
        </w:rPr>
      </w:pPr>
    </w:p>
    <w:p w:rsidR="00732E24" w:rsidRPr="004743A0" w:rsidRDefault="00732E24" w:rsidP="00732E24">
      <w:pPr>
        <w:jc w:val="right"/>
        <w:rPr>
          <w:b/>
        </w:rPr>
      </w:pPr>
      <w:r w:rsidRPr="004743A0">
        <w:rPr>
          <w:vertAlign w:val="superscript"/>
        </w:rPr>
        <w:t>Приложение № 2 к заявке на участие в закупке</w:t>
      </w:r>
      <w:r w:rsidRPr="004743A0">
        <w:rPr>
          <w:vertAlign w:val="superscript"/>
        </w:rPr>
        <w:br/>
        <w:t>от «____»_____________ года  №_______</w:t>
      </w:r>
    </w:p>
    <w:p w:rsidR="00732E24" w:rsidRPr="004743A0" w:rsidRDefault="00732E24" w:rsidP="00732E24">
      <w:pPr>
        <w:ind w:left="567"/>
        <w:jc w:val="center"/>
        <w:rPr>
          <w:b/>
        </w:rPr>
      </w:pPr>
      <w:r w:rsidRPr="004743A0">
        <w:rPr>
          <w:b/>
        </w:rPr>
        <w:t xml:space="preserve">ДЕКЛАРАЦИЯ СООТВЕТСТВИЯ УЧАСТНИКА </w:t>
      </w:r>
      <w:r w:rsidR="00A14C0E">
        <w:rPr>
          <w:b/>
        </w:rPr>
        <w:t>АУКЦИОНА</w:t>
      </w:r>
    </w:p>
    <w:p w:rsidR="00732E24" w:rsidRDefault="00732E24" w:rsidP="00732E24">
      <w:pPr>
        <w:spacing w:line="276" w:lineRule="auto"/>
        <w:ind w:firstLine="567"/>
        <w:jc w:val="both"/>
      </w:pPr>
      <w:r w:rsidRPr="004743A0">
        <w:t xml:space="preserve">Настоящим подтверждаем, что ________ </w:t>
      </w:r>
      <w:r w:rsidRPr="009E4468">
        <w:rPr>
          <w:color w:val="365F91"/>
        </w:rPr>
        <w:t>[указать наименование Участника закупки]</w:t>
      </w:r>
      <w:r w:rsidRPr="004743A0">
        <w:t xml:space="preserve"> соответствует приведенным ниже требованиям на дату подачи Заявки на участие в Запросе котировок:</w:t>
      </w:r>
    </w:p>
    <w:p w:rsidR="00732E24" w:rsidRPr="00F00A43" w:rsidRDefault="00732E24" w:rsidP="00732E24">
      <w:pPr>
        <w:pStyle w:val="afffc"/>
        <w:spacing w:before="0" w:line="276" w:lineRule="auto"/>
      </w:pPr>
      <w:r w:rsidRPr="00F00A43">
        <w:t>1) соответствие участник</w:t>
      </w:r>
      <w:r>
        <w:t>а</w:t>
      </w:r>
      <w:r w:rsidRPr="00F00A43">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2E24" w:rsidRPr="00F00A43" w:rsidRDefault="00732E24" w:rsidP="00732E24">
      <w:pPr>
        <w:pStyle w:val="afffc"/>
        <w:spacing w:before="0" w:line="276" w:lineRule="auto"/>
      </w:pPr>
      <w:r w:rsidRPr="00F00A43">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E24" w:rsidRPr="00F00A43" w:rsidRDefault="00732E24" w:rsidP="00732E24">
      <w:pPr>
        <w:pStyle w:val="afffc"/>
        <w:spacing w:before="0" w:line="276" w:lineRule="auto"/>
      </w:pPr>
      <w:r w:rsidRPr="00F00A43">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32E24" w:rsidRPr="00F00A43" w:rsidRDefault="00732E24" w:rsidP="00732E24">
      <w:pPr>
        <w:pStyle w:val="afffc"/>
        <w:spacing w:before="0" w:line="276" w:lineRule="auto"/>
      </w:pPr>
      <w:r w:rsidRPr="00F00A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32E24" w:rsidRPr="00F00A43" w:rsidRDefault="00732E24" w:rsidP="00732E24">
      <w:pPr>
        <w:pStyle w:val="afffc"/>
        <w:spacing w:before="0" w:line="276" w:lineRule="auto"/>
      </w:pPr>
      <w:r w:rsidRPr="00F00A43">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32E24" w:rsidRPr="00F00A43" w:rsidRDefault="00732E24" w:rsidP="00732E24">
      <w:pPr>
        <w:pStyle w:val="afffc"/>
        <w:spacing w:before="0" w:line="276" w:lineRule="auto"/>
      </w:pPr>
      <w:r w:rsidRPr="00F00A43">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00A43">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732E24" w:rsidRPr="00F00A43" w:rsidRDefault="00732E24" w:rsidP="00732E24">
      <w:pPr>
        <w:pStyle w:val="afffc"/>
        <w:spacing w:before="0" w:line="276" w:lineRule="auto"/>
      </w:pPr>
      <w:r w:rsidRPr="00F00A43">
        <w:t>7) отсутствие сведений об участнике закупки в реестре недобросовестных поставщиков, предусмотренном Федеральным законом № 223-ФЗ</w:t>
      </w:r>
      <w:r>
        <w:t>;</w:t>
      </w:r>
    </w:p>
    <w:p w:rsidR="00732E24" w:rsidRDefault="00732E24" w:rsidP="00732E24">
      <w:pPr>
        <w:pStyle w:val="afffc"/>
        <w:spacing w:before="0" w:line="276" w:lineRule="auto"/>
      </w:pPr>
      <w:r w:rsidRPr="00F00A43">
        <w:t>8) отсутствие сведений об участнике закупки в реестре недобросовестных поставщиков, предусмотренном Федеральным законом № 44-ФЗ.</w:t>
      </w:r>
    </w:p>
    <w:p w:rsidR="00732E24" w:rsidRPr="004743A0" w:rsidRDefault="00732E24" w:rsidP="00732E24">
      <w:pPr>
        <w:ind w:left="567"/>
      </w:pPr>
    </w:p>
    <w:p w:rsidR="00732E24" w:rsidRPr="004743A0" w:rsidRDefault="00732E24" w:rsidP="00732E24">
      <w:pPr>
        <w:tabs>
          <w:tab w:val="left" w:pos="3562"/>
          <w:tab w:val="left" w:leader="underscore" w:pos="5774"/>
          <w:tab w:val="left" w:leader="underscore" w:pos="8218"/>
        </w:tabs>
        <w:jc w:val="both"/>
      </w:pPr>
      <w:r w:rsidRPr="004743A0">
        <w:t>Руководитель организации</w:t>
      </w:r>
      <w:r w:rsidRPr="004743A0">
        <w:tab/>
      </w:r>
      <w:r w:rsidRPr="004743A0">
        <w:tab/>
        <w:t>/_______________(ФИО)</w:t>
      </w:r>
    </w:p>
    <w:p w:rsidR="00732E24" w:rsidRPr="004743A0" w:rsidRDefault="00732E24" w:rsidP="00732E24">
      <w:r w:rsidRPr="004743A0">
        <w:t>м.п.</w:t>
      </w:r>
      <w:r w:rsidRPr="004743A0">
        <w:tab/>
        <w:t xml:space="preserve">                                              Дата</w:t>
      </w:r>
      <w:r w:rsidRPr="004743A0">
        <w:tab/>
        <w:t>_____/_____</w:t>
      </w:r>
      <w:r w:rsidRPr="004743A0">
        <w:tab/>
        <w:t>/__________</w:t>
      </w:r>
      <w:r w:rsidRPr="004743A0">
        <w:tab/>
      </w:r>
    </w:p>
    <w:p w:rsidR="00732E24" w:rsidRPr="004743A0" w:rsidRDefault="00732E24" w:rsidP="00732E24"/>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286223" w:rsidRDefault="00286223"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Default="00732E24" w:rsidP="00732E24">
      <w:pPr>
        <w:jc w:val="center"/>
        <w:rPr>
          <w:b/>
        </w:rPr>
      </w:pPr>
    </w:p>
    <w:p w:rsidR="00732E24" w:rsidRPr="004743A0" w:rsidRDefault="00732E24" w:rsidP="00732E24">
      <w:pPr>
        <w:jc w:val="center"/>
        <w:rPr>
          <w:b/>
        </w:rPr>
      </w:pPr>
      <w:r w:rsidRPr="004743A0">
        <w:rPr>
          <w:b/>
        </w:rPr>
        <w:lastRenderedPageBreak/>
        <w:t>Форма 1.</w:t>
      </w:r>
      <w:r w:rsidR="00AF1DF3">
        <w:rPr>
          <w:b/>
        </w:rPr>
        <w:t>2</w:t>
      </w:r>
      <w:r w:rsidRPr="004743A0">
        <w:rPr>
          <w:b/>
        </w:rPr>
        <w:t>. Анкета участника</w:t>
      </w:r>
    </w:p>
    <w:p w:rsidR="00732E24" w:rsidRPr="004743A0" w:rsidRDefault="00732E24" w:rsidP="00732E24">
      <w:pPr>
        <w:jc w:val="right"/>
        <w:rPr>
          <w:b/>
        </w:rPr>
      </w:pPr>
      <w:r w:rsidRPr="004743A0">
        <w:rPr>
          <w:vertAlign w:val="superscript"/>
        </w:rPr>
        <w:t xml:space="preserve">        Приложение № 3 к заявке на участие в закупке</w:t>
      </w:r>
      <w:r w:rsidRPr="004743A0">
        <w:rPr>
          <w:vertAlign w:val="superscript"/>
        </w:rPr>
        <w:br/>
        <w:t>от «____»_____________ года  №_______</w:t>
      </w:r>
    </w:p>
    <w:p w:rsidR="00732E24" w:rsidRPr="004743A0" w:rsidRDefault="00732E24" w:rsidP="00732E24">
      <w:pPr>
        <w:jc w:val="center"/>
      </w:pPr>
      <w:r w:rsidRPr="004743A0">
        <w:rPr>
          <w:b/>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
              <w:rPr>
                <w:sz w:val="24"/>
                <w:szCs w:val="24"/>
              </w:rPr>
            </w:pPr>
            <w:r w:rsidRPr="004743A0">
              <w:rPr>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
              <w:rPr>
                <w:sz w:val="24"/>
                <w:szCs w:val="24"/>
              </w:rPr>
            </w:pPr>
            <w:r w:rsidRPr="004743A0">
              <w:rPr>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24" w:rsidRPr="004743A0" w:rsidRDefault="00732E24" w:rsidP="00732E24">
            <w:pPr>
              <w:pStyle w:val="affff"/>
              <w:rPr>
                <w:sz w:val="24"/>
                <w:szCs w:val="24"/>
              </w:rPr>
            </w:pPr>
            <w:r w:rsidRPr="004743A0">
              <w:rPr>
                <w:sz w:val="24"/>
                <w:szCs w:val="24"/>
              </w:rPr>
              <w:t>Сведения об Участнике</w:t>
            </w: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1</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2</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3</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4</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5</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732E24" w:rsidP="00732E24">
            <w:pPr>
              <w:pStyle w:val="affff1"/>
              <w:tabs>
                <w:tab w:val="clear" w:pos="340"/>
                <w:tab w:val="left" w:pos="708"/>
              </w:tabs>
              <w:ind w:left="57" w:firstLine="0"/>
              <w:jc w:val="center"/>
              <w:rPr>
                <w:rFonts w:ascii="Times New Roman" w:hAnsi="Times New Roman"/>
                <w:sz w:val="24"/>
                <w:szCs w:val="24"/>
              </w:rPr>
            </w:pPr>
            <w:r w:rsidRPr="004743A0">
              <w:rPr>
                <w:rFonts w:ascii="Times New Roman" w:hAnsi="Times New Roman"/>
                <w:sz w:val="24"/>
                <w:szCs w:val="24"/>
              </w:rPr>
              <w:t>6</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C1750E" w:rsidP="00732E24">
            <w:pPr>
              <w:pStyle w:val="affff1"/>
              <w:tabs>
                <w:tab w:val="clear" w:pos="340"/>
                <w:tab w:val="left" w:pos="708"/>
              </w:tabs>
              <w:ind w:left="57" w:firstLine="0"/>
              <w:jc w:val="center"/>
              <w:rPr>
                <w:rFonts w:ascii="Times New Roman" w:hAnsi="Times New Roman"/>
                <w:sz w:val="24"/>
                <w:szCs w:val="24"/>
              </w:rPr>
            </w:pPr>
            <w:r>
              <w:rPr>
                <w:rFonts w:ascii="Times New Roman" w:hAnsi="Times New Roman"/>
                <w:sz w:val="24"/>
                <w:szCs w:val="24"/>
              </w:rPr>
              <w:t>7</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C1750E" w:rsidP="00732E24">
            <w:pPr>
              <w:pStyle w:val="affff1"/>
              <w:tabs>
                <w:tab w:val="clear" w:pos="340"/>
                <w:tab w:val="left" w:pos="708"/>
              </w:tabs>
              <w:ind w:left="57" w:firstLine="0"/>
              <w:jc w:val="center"/>
              <w:rPr>
                <w:rFonts w:ascii="Times New Roman" w:hAnsi="Times New Roman"/>
                <w:sz w:val="24"/>
                <w:szCs w:val="24"/>
              </w:rPr>
            </w:pPr>
            <w:r>
              <w:rPr>
                <w:rFonts w:ascii="Times New Roman" w:hAnsi="Times New Roman"/>
                <w:sz w:val="24"/>
                <w:szCs w:val="24"/>
              </w:rPr>
              <w:t>8</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C1750E">
            <w:pPr>
              <w:pStyle w:val="affff2"/>
              <w:rPr>
                <w:sz w:val="24"/>
                <w:szCs w:val="24"/>
              </w:rPr>
            </w:pPr>
            <w:r w:rsidRPr="004743A0">
              <w:rPr>
                <w:sz w:val="24"/>
                <w:szCs w:val="24"/>
              </w:rPr>
              <w:t>ИНН/КПП/ОГРН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C1750E" w:rsidP="00732E24">
            <w:pPr>
              <w:pStyle w:val="affff1"/>
              <w:tabs>
                <w:tab w:val="clear" w:pos="340"/>
                <w:tab w:val="left" w:pos="708"/>
              </w:tabs>
              <w:jc w:val="center"/>
              <w:rPr>
                <w:rFonts w:ascii="Times New Roman" w:hAnsi="Times New Roman"/>
                <w:sz w:val="24"/>
                <w:szCs w:val="24"/>
              </w:rPr>
            </w:pPr>
            <w:r>
              <w:rPr>
                <w:rFonts w:ascii="Times New Roman" w:hAnsi="Times New Roman"/>
                <w:sz w:val="24"/>
                <w:szCs w:val="24"/>
              </w:rPr>
              <w:t>9</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C1750E" w:rsidP="00732E24">
            <w:pPr>
              <w:pStyle w:val="affff1"/>
              <w:tabs>
                <w:tab w:val="clear" w:pos="340"/>
                <w:tab w:val="left" w:pos="708"/>
              </w:tabs>
              <w:ind w:left="57" w:firstLine="0"/>
              <w:jc w:val="center"/>
              <w:rPr>
                <w:rFonts w:ascii="Times New Roman" w:hAnsi="Times New Roman"/>
                <w:sz w:val="24"/>
                <w:szCs w:val="24"/>
              </w:rPr>
            </w:pPr>
            <w:r>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r w:rsidR="00732E24" w:rsidRPr="004743A0" w:rsidTr="00732E24">
        <w:tc>
          <w:tcPr>
            <w:tcW w:w="708" w:type="dxa"/>
            <w:tcBorders>
              <w:top w:val="single" w:sz="4" w:space="0" w:color="000000"/>
              <w:left w:val="single" w:sz="4" w:space="0" w:color="000000"/>
              <w:bottom w:val="single" w:sz="4" w:space="0" w:color="000000"/>
            </w:tcBorders>
            <w:shd w:val="clear" w:color="auto" w:fill="auto"/>
            <w:vAlign w:val="center"/>
          </w:tcPr>
          <w:p w:rsidR="00732E24" w:rsidRPr="004743A0" w:rsidRDefault="00C1750E" w:rsidP="00732E24">
            <w:pPr>
              <w:pStyle w:val="affff1"/>
              <w:tabs>
                <w:tab w:val="clear" w:pos="340"/>
                <w:tab w:val="left" w:pos="708"/>
              </w:tabs>
              <w:ind w:left="57" w:firstLine="0"/>
              <w:jc w:val="center"/>
              <w:rPr>
                <w:rFonts w:ascii="Times New Roman" w:hAnsi="Times New Roman"/>
                <w:sz w:val="24"/>
                <w:szCs w:val="24"/>
              </w:rPr>
            </w:pPr>
            <w:r>
              <w:rPr>
                <w:rFonts w:ascii="Times New Roman" w:hAnsi="Times New Roman"/>
                <w:sz w:val="24"/>
                <w:szCs w:val="24"/>
              </w:rPr>
              <w:t>11</w:t>
            </w:r>
          </w:p>
        </w:tc>
        <w:tc>
          <w:tcPr>
            <w:tcW w:w="5104" w:type="dxa"/>
            <w:tcBorders>
              <w:top w:val="single" w:sz="4" w:space="0" w:color="000000"/>
              <w:left w:val="single" w:sz="4" w:space="0" w:color="000000"/>
              <w:bottom w:val="single" w:sz="4" w:space="0" w:color="000000"/>
            </w:tcBorders>
            <w:shd w:val="clear" w:color="auto" w:fill="auto"/>
          </w:tcPr>
          <w:p w:rsidR="00732E24" w:rsidRPr="004743A0" w:rsidRDefault="00732E24" w:rsidP="00732E24">
            <w:pPr>
              <w:pStyle w:val="affff2"/>
              <w:rPr>
                <w:sz w:val="24"/>
                <w:szCs w:val="24"/>
              </w:rPr>
            </w:pPr>
            <w:r w:rsidRPr="004743A0">
              <w:rPr>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732E24" w:rsidRPr="004743A0" w:rsidRDefault="00732E24" w:rsidP="00732E24">
            <w:pPr>
              <w:pStyle w:val="affff2"/>
              <w:snapToGrid w:val="0"/>
              <w:rPr>
                <w:sz w:val="24"/>
                <w:szCs w:val="24"/>
              </w:rPr>
            </w:pPr>
          </w:p>
        </w:tc>
      </w:tr>
    </w:tbl>
    <w:p w:rsidR="00732E24" w:rsidRDefault="00732E24" w:rsidP="00732E24">
      <w:pPr>
        <w:tabs>
          <w:tab w:val="left" w:pos="3562"/>
          <w:tab w:val="left" w:leader="underscore" w:pos="5774"/>
          <w:tab w:val="left" w:leader="underscore" w:pos="8218"/>
        </w:tabs>
        <w:jc w:val="both"/>
      </w:pPr>
    </w:p>
    <w:p w:rsidR="00732E24" w:rsidRPr="004743A0" w:rsidRDefault="00732E24" w:rsidP="00732E24">
      <w:pPr>
        <w:tabs>
          <w:tab w:val="left" w:pos="3562"/>
          <w:tab w:val="left" w:leader="underscore" w:pos="5774"/>
          <w:tab w:val="left" w:leader="underscore" w:pos="8218"/>
        </w:tabs>
        <w:jc w:val="both"/>
      </w:pPr>
      <w:r w:rsidRPr="004743A0">
        <w:t>Руководитель организации</w:t>
      </w:r>
      <w:r w:rsidRPr="004743A0">
        <w:tab/>
      </w:r>
      <w:r w:rsidRPr="004743A0">
        <w:tab/>
        <w:t>/_______________(ФИО)</w:t>
      </w:r>
    </w:p>
    <w:p w:rsidR="005A57F4" w:rsidRPr="00940B85" w:rsidRDefault="00732E24" w:rsidP="00732E24">
      <w:pPr>
        <w:ind w:right="282"/>
        <w:rPr>
          <w:sz w:val="20"/>
          <w:szCs w:val="20"/>
        </w:rPr>
      </w:pPr>
      <w:r w:rsidRPr="004743A0">
        <w:t>м.п.</w:t>
      </w:r>
      <w:r w:rsidRPr="004743A0">
        <w:tab/>
        <w:t xml:space="preserve">                                              Дата</w:t>
      </w:r>
      <w:r w:rsidRPr="004743A0">
        <w:tab/>
        <w:t>_____/_____</w:t>
      </w:r>
      <w:r w:rsidRPr="004743A0">
        <w:tab/>
        <w:t>/__________</w:t>
      </w:r>
      <w:r w:rsidRPr="004743A0">
        <w:tab/>
      </w:r>
    </w:p>
    <w:sectPr w:rsidR="005A57F4" w:rsidRPr="00940B85" w:rsidSect="00732E24">
      <w:headerReference w:type="even" r:id="rId15"/>
      <w:headerReference w:type="default" r:id="rId16"/>
      <w:footerReference w:type="even" r:id="rId17"/>
      <w:footerReference w:type="default" r:id="rId18"/>
      <w:pgSz w:w="11906" w:h="16838"/>
      <w:pgMar w:top="1134" w:right="567"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92" w:rsidRDefault="00035A92" w:rsidP="00706E83">
      <w:r>
        <w:separator/>
      </w:r>
    </w:p>
  </w:endnote>
  <w:endnote w:type="continuationSeparator" w:id="0">
    <w:p w:rsidR="00035A92" w:rsidRDefault="00035A92" w:rsidP="00706E83">
      <w:r>
        <w:continuationSeparator/>
      </w:r>
    </w:p>
  </w:endnote>
  <w:endnote w:type="continuationNotice" w:id="1">
    <w:p w:rsidR="00035A92" w:rsidRDefault="0003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250">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035A92">
    <w:pPr>
      <w:pStyle w:val="af4"/>
    </w:pPr>
    <w:r>
      <w:rPr>
        <w:noProof/>
      </w:rPr>
      <w:pict>
        <v:shapetype id="_x0000_t202" coordsize="21600,21600" o:spt="202" path="m,l,21600r21600,l21600,xe">
          <v:stroke joinstyle="miter"/>
          <v:path gradientshapeok="t" o:connecttype="rect"/>
        </v:shapetype>
        <v:shape id="Надпись 1" o:spid="_x0000_s2050" type="#_x0000_t202" style="position:absolute;margin-left:0;margin-top:.05pt;width:12pt;height:27.5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fLHgIAAAE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" stroked="f">
          <v:fill opacity="0"/>
          <v:textbox style="mso-next-textbox:#Надпись 1" inset="0,0,0,0">
            <w:txbxContent>
              <w:p w:rsidR="006E36A2" w:rsidRDefault="00355378">
                <w:pPr>
                  <w:pStyle w:val="af4"/>
                </w:pPr>
                <w:r>
                  <w:rPr>
                    <w:rStyle w:val="aff0"/>
                  </w:rPr>
                  <w:fldChar w:fldCharType="begin"/>
                </w:r>
                <w:r w:rsidR="006E36A2">
                  <w:rPr>
                    <w:rStyle w:val="aff0"/>
                  </w:rPr>
                  <w:instrText xml:space="preserve"> PAGE </w:instrText>
                </w:r>
                <w:r>
                  <w:rPr>
                    <w:rStyle w:val="aff0"/>
                  </w:rPr>
                  <w:fldChar w:fldCharType="separate"/>
                </w:r>
                <w:r w:rsidR="006E36A2">
                  <w:rPr>
                    <w:rStyle w:val="aff0"/>
                    <w:noProof/>
                  </w:rPr>
                  <w:t>22</w:t>
                </w:r>
                <w:r>
                  <w:rPr>
                    <w:rStyle w:val="aff0"/>
                  </w:rPr>
                  <w:fldChar w:fldCharType="end"/>
                </w:r>
              </w:p>
              <w:p w:rsidR="006E36A2" w:rsidRDefault="006E36A2">
                <w:pPr>
                  <w:pStyle w:val="af4"/>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6E36A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035A92">
    <w:pPr>
      <w:pStyle w:val="af4"/>
    </w:pPr>
    <w:r>
      <w:rPr>
        <w:noProof/>
      </w:rPr>
      <w:pict>
        <v:shapetype id="_x0000_t202" coordsize="21600,21600" o:spt="202" path="m,l,21600r21600,l21600,xe">
          <v:stroke joinstyle="miter"/>
          <v:path gradientshapeok="t" o:connecttype="rect"/>
        </v:shapetype>
        <v:shape id="_x0000_s2049" type="#_x0000_t202" style="position:absolute;margin-left:0;margin-top:.05pt;width:12pt;height:27.5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D4WO+rHwIAAAgEAAAOAAAAAAAAAAAAAAAAAC4CAABkcnMvZTJvRG9jLnhtbFBLAQItABQA&#10;BgAIAAAAIQApUedx2AAAAAMBAAAPAAAAAAAAAAAAAAAAAHkEAABkcnMvZG93bnJldi54bWxQSwUG&#10;AAAAAAQABADzAAAAfgUAAAAA&#10;" stroked="f">
          <v:fill opacity="0"/>
          <v:textbox style="mso-next-textbox:#_x0000_s2049" inset="0,0,0,0">
            <w:txbxContent>
              <w:p w:rsidR="006E36A2" w:rsidRDefault="00355378">
                <w:pPr>
                  <w:pStyle w:val="af4"/>
                </w:pPr>
                <w:r>
                  <w:rPr>
                    <w:rStyle w:val="aff0"/>
                  </w:rPr>
                  <w:fldChar w:fldCharType="begin"/>
                </w:r>
                <w:r w:rsidR="006E36A2">
                  <w:rPr>
                    <w:rStyle w:val="aff0"/>
                  </w:rPr>
                  <w:instrText xml:space="preserve"> PAGE </w:instrText>
                </w:r>
                <w:r>
                  <w:rPr>
                    <w:rStyle w:val="aff0"/>
                  </w:rPr>
                  <w:fldChar w:fldCharType="separate"/>
                </w:r>
                <w:r w:rsidR="006E36A2">
                  <w:rPr>
                    <w:rStyle w:val="aff0"/>
                    <w:noProof/>
                  </w:rPr>
                  <w:t>24</w:t>
                </w:r>
                <w:r>
                  <w:rPr>
                    <w:rStyle w:val="aff0"/>
                  </w:rPr>
                  <w:fldChar w:fldCharType="end"/>
                </w:r>
              </w:p>
              <w:p w:rsidR="006E36A2" w:rsidRDefault="006E36A2">
                <w:pPr>
                  <w:pStyle w:val="af4"/>
                </w:pPr>
              </w:p>
            </w:txbxContent>
          </v:textbox>
          <w10:wrap type="square" side="largest"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355378">
    <w:pPr>
      <w:pStyle w:val="af4"/>
      <w:jc w:val="center"/>
    </w:pPr>
    <w:r>
      <w:fldChar w:fldCharType="begin"/>
    </w:r>
    <w:r w:rsidR="006E36A2">
      <w:instrText xml:space="preserve"> PAGE   \* MERGEFORMAT </w:instrText>
    </w:r>
    <w:r>
      <w:fldChar w:fldCharType="separate"/>
    </w:r>
    <w:r w:rsidR="00631A6B">
      <w:rPr>
        <w:noProof/>
      </w:rPr>
      <w:t>23</w:t>
    </w:r>
    <w:r>
      <w:rPr>
        <w:noProof/>
      </w:rPr>
      <w:fldChar w:fldCharType="end"/>
    </w:r>
  </w:p>
  <w:p w:rsidR="006E36A2" w:rsidRDefault="006E36A2">
    <w:pPr>
      <w:pStyle w:val="af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Pr="00BA6F70" w:rsidRDefault="006E36A2" w:rsidP="008952AE">
    <w:pPr>
      <w:pStyle w:val="af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355378">
    <w:pPr>
      <w:pStyle w:val="af4"/>
      <w:jc w:val="center"/>
    </w:pPr>
    <w:r>
      <w:fldChar w:fldCharType="begin"/>
    </w:r>
    <w:r w:rsidR="006E36A2">
      <w:instrText xml:space="preserve"> PAGE   \* MERGEFORMAT </w:instrText>
    </w:r>
    <w:r>
      <w:fldChar w:fldCharType="separate"/>
    </w:r>
    <w:r w:rsidR="00631A6B">
      <w:rPr>
        <w:noProof/>
      </w:rPr>
      <w:t>25</w:t>
    </w:r>
    <w:r>
      <w:rPr>
        <w:noProof/>
      </w:rPr>
      <w:fldChar w:fldCharType="end"/>
    </w:r>
  </w:p>
  <w:p w:rsidR="006E36A2" w:rsidRPr="0016224C" w:rsidRDefault="006E36A2" w:rsidP="0016224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92" w:rsidRDefault="00035A92" w:rsidP="00706E83">
      <w:r>
        <w:separator/>
      </w:r>
    </w:p>
  </w:footnote>
  <w:footnote w:type="continuationSeparator" w:id="0">
    <w:p w:rsidR="00035A92" w:rsidRDefault="00035A92" w:rsidP="00706E83">
      <w:r>
        <w:continuationSeparator/>
      </w:r>
    </w:p>
  </w:footnote>
  <w:footnote w:type="continuationNotice" w:id="1">
    <w:p w:rsidR="00035A92" w:rsidRDefault="00035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6E36A2">
    <w:pPr>
      <w:pStyle w:val="Style9"/>
      <w:widowControl/>
      <w:ind w:left="4903"/>
      <w:rPr>
        <w:rStyle w:val="FontStyle15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A2" w:rsidRDefault="006E36A2" w:rsidP="00F83567">
    <w:pPr>
      <w:pStyle w:val="af"/>
    </w:pPr>
  </w:p>
  <w:p w:rsidR="006E36A2" w:rsidRDefault="006E36A2" w:rsidP="008952AE">
    <w:pPr>
      <w:pStyle w:val="Style9"/>
      <w:widowControl/>
      <w:rPr>
        <w:rStyle w:val="FontStyle1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15:restartNumberingAfterBreak="0">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15:restartNumberingAfterBreak="0">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15:restartNumberingAfterBreak="0">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0000000C"/>
    <w:multiLevelType w:val="singleLevel"/>
    <w:tmpl w:val="0000000C"/>
    <w:name w:val="WW8Num10"/>
    <w:lvl w:ilvl="0">
      <w:start w:val="1"/>
      <w:numFmt w:val="decimal"/>
      <w:lvlText w:val="%1."/>
      <w:lvlJc w:val="left"/>
      <w:pPr>
        <w:tabs>
          <w:tab w:val="num" w:pos="644"/>
        </w:tabs>
        <w:ind w:left="644" w:hanging="360"/>
      </w:pPr>
      <w:rPr>
        <w:rFonts w:cs="Times New Roman"/>
      </w:rPr>
    </w:lvl>
  </w:abstractNum>
  <w:abstractNum w:abstractNumId="11" w15:restartNumberingAfterBreak="0">
    <w:nsid w:val="0000000F"/>
    <w:multiLevelType w:val="multilevel"/>
    <w:tmpl w:val="0000000F"/>
    <w:name w:val="WW8Num12"/>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15:restartNumberingAfterBreak="0">
    <w:nsid w:val="01B643DB"/>
    <w:multiLevelType w:val="hybridMultilevel"/>
    <w:tmpl w:val="D23A9AC0"/>
    <w:lvl w:ilvl="0" w:tplc="C89A4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CF0A46"/>
    <w:multiLevelType w:val="hybridMultilevel"/>
    <w:tmpl w:val="A86264A4"/>
    <w:lvl w:ilvl="0" w:tplc="0419000F">
      <w:start w:val="1"/>
      <w:numFmt w:val="decimal"/>
      <w:lvlText w:val="%1."/>
      <w:lvlJc w:val="left"/>
      <w:pPr>
        <w:ind w:left="720" w:hanging="360"/>
      </w:pPr>
      <w:rPr>
        <w:rFonts w:cs="Times New Roman"/>
      </w:rPr>
    </w:lvl>
    <w:lvl w:ilvl="1" w:tplc="07E097D6">
      <w:start w:val="1"/>
      <w:numFmt w:val="decimal"/>
      <w:lvlText w:val="%2)"/>
      <w:lvlJc w:val="left"/>
      <w:pPr>
        <w:ind w:left="900" w:hanging="360"/>
      </w:pPr>
      <w:rPr>
        <w:rFonts w:cs="Times New Roman" w:hint="default"/>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E4A551F"/>
    <w:multiLevelType w:val="hybridMultilevel"/>
    <w:tmpl w:val="C1FE9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3F62E1"/>
    <w:multiLevelType w:val="multilevel"/>
    <w:tmpl w:val="01CEB00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sz w:val="22"/>
        <w:szCs w:val="22"/>
      </w:rPr>
    </w:lvl>
    <w:lvl w:ilvl="5">
      <w:start w:val="1"/>
      <w:numFmt w:val="decimal"/>
      <w:lvlText w:val="%1.%2.%3.%4.%5.%6."/>
      <w:lvlJc w:val="left"/>
      <w:pPr>
        <w:ind w:left="1080" w:hanging="1080"/>
      </w:pPr>
      <w:rPr>
        <w:rFonts w:cs="Times New Roman" w:hint="default"/>
        <w:sz w:val="22"/>
        <w:szCs w:val="22"/>
      </w:rPr>
    </w:lvl>
    <w:lvl w:ilvl="6">
      <w:start w:val="1"/>
      <w:numFmt w:val="decimal"/>
      <w:lvlText w:val="%1.%2.%3.%4.%5.%6.%7."/>
      <w:lvlJc w:val="left"/>
      <w:pPr>
        <w:ind w:left="1440" w:hanging="1440"/>
      </w:pPr>
      <w:rPr>
        <w:rFonts w:cs="Times New Roman" w:hint="default"/>
        <w:sz w:val="22"/>
        <w:szCs w:val="22"/>
      </w:rPr>
    </w:lvl>
    <w:lvl w:ilvl="7">
      <w:start w:val="1"/>
      <w:numFmt w:val="decimal"/>
      <w:lvlText w:val="%1.%2.%3.%4.%5.%6.%7.%8."/>
      <w:lvlJc w:val="left"/>
      <w:pPr>
        <w:ind w:left="1440" w:hanging="1440"/>
      </w:pPr>
      <w:rPr>
        <w:rFonts w:cs="Times New Roman" w:hint="default"/>
        <w:sz w:val="22"/>
        <w:szCs w:val="22"/>
      </w:rPr>
    </w:lvl>
    <w:lvl w:ilvl="8">
      <w:start w:val="1"/>
      <w:numFmt w:val="decimal"/>
      <w:lvlText w:val="%1.%2.%3.%4.%5.%6.%7.%8.%9."/>
      <w:lvlJc w:val="left"/>
      <w:pPr>
        <w:ind w:left="1800" w:hanging="1800"/>
      </w:pPr>
      <w:rPr>
        <w:rFonts w:cs="Times New Roman" w:hint="default"/>
        <w:sz w:val="22"/>
        <w:szCs w:val="22"/>
      </w:rPr>
    </w:lvl>
  </w:abstractNum>
  <w:abstractNum w:abstractNumId="16" w15:restartNumberingAfterBreak="0">
    <w:nsid w:val="19312CD0"/>
    <w:multiLevelType w:val="hybridMultilevel"/>
    <w:tmpl w:val="E298957E"/>
    <w:name w:val="WW8Num15"/>
    <w:lvl w:ilvl="0" w:tplc="F64C80BE">
      <w:start w:val="1"/>
      <w:numFmt w:val="bullet"/>
      <w:lvlText w:val="­"/>
      <w:lvlJc w:val="left"/>
      <w:pPr>
        <w:ind w:left="1440" w:hanging="360"/>
      </w:pPr>
      <w:rPr>
        <w:rFonts w:ascii="Courier New" w:hAnsi="Courier New" w:hint="default"/>
      </w:rPr>
    </w:lvl>
    <w:lvl w:ilvl="1" w:tplc="89B8F6D4">
      <w:start w:val="1"/>
      <w:numFmt w:val="bullet"/>
      <w:lvlText w:val="o"/>
      <w:lvlJc w:val="left"/>
      <w:pPr>
        <w:ind w:left="2160" w:hanging="360"/>
      </w:pPr>
      <w:rPr>
        <w:rFonts w:ascii="Courier New" w:hAnsi="Courier New" w:hint="default"/>
      </w:rPr>
    </w:lvl>
    <w:lvl w:ilvl="2" w:tplc="E7EE54BC">
      <w:start w:val="1"/>
      <w:numFmt w:val="bullet"/>
      <w:lvlText w:val=""/>
      <w:lvlJc w:val="left"/>
      <w:pPr>
        <w:ind w:left="2880" w:hanging="360"/>
      </w:pPr>
      <w:rPr>
        <w:rFonts w:ascii="Wingdings" w:hAnsi="Wingdings" w:hint="default"/>
      </w:rPr>
    </w:lvl>
    <w:lvl w:ilvl="3" w:tplc="FFF04458">
      <w:start w:val="1"/>
      <w:numFmt w:val="bullet"/>
      <w:lvlText w:val=""/>
      <w:lvlJc w:val="left"/>
      <w:pPr>
        <w:ind w:left="3600" w:hanging="360"/>
      </w:pPr>
      <w:rPr>
        <w:rFonts w:ascii="Symbol" w:hAnsi="Symbol" w:hint="default"/>
      </w:rPr>
    </w:lvl>
    <w:lvl w:ilvl="4" w:tplc="51929D6A">
      <w:start w:val="1"/>
      <w:numFmt w:val="bullet"/>
      <w:lvlText w:val="o"/>
      <w:lvlJc w:val="left"/>
      <w:pPr>
        <w:ind w:left="4320" w:hanging="360"/>
      </w:pPr>
      <w:rPr>
        <w:rFonts w:ascii="Courier New" w:hAnsi="Courier New" w:hint="default"/>
      </w:rPr>
    </w:lvl>
    <w:lvl w:ilvl="5" w:tplc="73F63D76">
      <w:start w:val="1"/>
      <w:numFmt w:val="bullet"/>
      <w:lvlText w:val=""/>
      <w:lvlJc w:val="left"/>
      <w:pPr>
        <w:ind w:left="5040" w:hanging="360"/>
      </w:pPr>
      <w:rPr>
        <w:rFonts w:ascii="Wingdings" w:hAnsi="Wingdings" w:hint="default"/>
      </w:rPr>
    </w:lvl>
    <w:lvl w:ilvl="6" w:tplc="547EDA5E">
      <w:start w:val="1"/>
      <w:numFmt w:val="bullet"/>
      <w:lvlText w:val=""/>
      <w:lvlJc w:val="left"/>
      <w:pPr>
        <w:ind w:left="5760" w:hanging="360"/>
      </w:pPr>
      <w:rPr>
        <w:rFonts w:ascii="Symbol" w:hAnsi="Symbol" w:hint="default"/>
      </w:rPr>
    </w:lvl>
    <w:lvl w:ilvl="7" w:tplc="FC9EC860">
      <w:start w:val="1"/>
      <w:numFmt w:val="bullet"/>
      <w:lvlText w:val="o"/>
      <w:lvlJc w:val="left"/>
      <w:pPr>
        <w:ind w:left="6480" w:hanging="360"/>
      </w:pPr>
      <w:rPr>
        <w:rFonts w:ascii="Courier New" w:hAnsi="Courier New" w:hint="default"/>
      </w:rPr>
    </w:lvl>
    <w:lvl w:ilvl="8" w:tplc="AB92AC78">
      <w:start w:val="1"/>
      <w:numFmt w:val="bullet"/>
      <w:lvlText w:val=""/>
      <w:lvlJc w:val="left"/>
      <w:pPr>
        <w:ind w:left="7200" w:hanging="360"/>
      </w:pPr>
      <w:rPr>
        <w:rFonts w:ascii="Wingdings" w:hAnsi="Wingdings" w:hint="default"/>
      </w:rPr>
    </w:lvl>
  </w:abstractNum>
  <w:abstractNum w:abstractNumId="17"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15:restartNumberingAfterBreak="0">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20" w15:restartNumberingAfterBreak="0">
    <w:nsid w:val="21B306B5"/>
    <w:multiLevelType w:val="hybridMultilevel"/>
    <w:tmpl w:val="6D0AB71E"/>
    <w:lvl w:ilvl="0" w:tplc="20D62C74">
      <w:start w:val="1"/>
      <w:numFmt w:val="decimal"/>
      <w:lvlText w:val="%1."/>
      <w:lvlJc w:val="left"/>
      <w:pPr>
        <w:ind w:left="786" w:hanging="360"/>
      </w:pPr>
      <w:rPr>
        <w:rFonts w:cs="Times New Roman" w:hint="default"/>
      </w:rPr>
    </w:lvl>
    <w:lvl w:ilvl="1" w:tplc="B0A675DC" w:tentative="1">
      <w:start w:val="1"/>
      <w:numFmt w:val="lowerLetter"/>
      <w:lvlText w:val="%2."/>
      <w:lvlJc w:val="left"/>
      <w:pPr>
        <w:ind w:left="1506" w:hanging="360"/>
      </w:pPr>
      <w:rPr>
        <w:rFonts w:cs="Times New Roman"/>
      </w:rPr>
    </w:lvl>
    <w:lvl w:ilvl="2" w:tplc="F7D4450C" w:tentative="1">
      <w:start w:val="1"/>
      <w:numFmt w:val="lowerRoman"/>
      <w:lvlText w:val="%3."/>
      <w:lvlJc w:val="right"/>
      <w:pPr>
        <w:ind w:left="2226" w:hanging="180"/>
      </w:pPr>
      <w:rPr>
        <w:rFonts w:cs="Times New Roman"/>
      </w:rPr>
    </w:lvl>
    <w:lvl w:ilvl="3" w:tplc="7138EDFE" w:tentative="1">
      <w:start w:val="1"/>
      <w:numFmt w:val="decimal"/>
      <w:lvlText w:val="%4."/>
      <w:lvlJc w:val="left"/>
      <w:pPr>
        <w:ind w:left="2946" w:hanging="360"/>
      </w:pPr>
      <w:rPr>
        <w:rFonts w:cs="Times New Roman"/>
      </w:rPr>
    </w:lvl>
    <w:lvl w:ilvl="4" w:tplc="C7662326" w:tentative="1">
      <w:start w:val="1"/>
      <w:numFmt w:val="lowerLetter"/>
      <w:lvlText w:val="%5."/>
      <w:lvlJc w:val="left"/>
      <w:pPr>
        <w:ind w:left="3666" w:hanging="360"/>
      </w:pPr>
      <w:rPr>
        <w:rFonts w:cs="Times New Roman"/>
      </w:rPr>
    </w:lvl>
    <w:lvl w:ilvl="5" w:tplc="D72C71FA" w:tentative="1">
      <w:start w:val="1"/>
      <w:numFmt w:val="lowerRoman"/>
      <w:lvlText w:val="%6."/>
      <w:lvlJc w:val="right"/>
      <w:pPr>
        <w:ind w:left="4386" w:hanging="180"/>
      </w:pPr>
      <w:rPr>
        <w:rFonts w:cs="Times New Roman"/>
      </w:rPr>
    </w:lvl>
    <w:lvl w:ilvl="6" w:tplc="F6885DD2" w:tentative="1">
      <w:start w:val="1"/>
      <w:numFmt w:val="decimal"/>
      <w:lvlText w:val="%7."/>
      <w:lvlJc w:val="left"/>
      <w:pPr>
        <w:ind w:left="5106" w:hanging="360"/>
      </w:pPr>
      <w:rPr>
        <w:rFonts w:cs="Times New Roman"/>
      </w:rPr>
    </w:lvl>
    <w:lvl w:ilvl="7" w:tplc="9D5440AC" w:tentative="1">
      <w:start w:val="1"/>
      <w:numFmt w:val="lowerLetter"/>
      <w:lvlText w:val="%8."/>
      <w:lvlJc w:val="left"/>
      <w:pPr>
        <w:ind w:left="5826" w:hanging="360"/>
      </w:pPr>
      <w:rPr>
        <w:rFonts w:cs="Times New Roman"/>
      </w:rPr>
    </w:lvl>
    <w:lvl w:ilvl="8" w:tplc="77C2B10E" w:tentative="1">
      <w:start w:val="1"/>
      <w:numFmt w:val="lowerRoman"/>
      <w:lvlText w:val="%9."/>
      <w:lvlJc w:val="right"/>
      <w:pPr>
        <w:ind w:left="6546" w:hanging="180"/>
      </w:pPr>
      <w:rPr>
        <w:rFonts w:cs="Times New Roman"/>
      </w:rPr>
    </w:lvl>
  </w:abstractNum>
  <w:abstractNum w:abstractNumId="21" w15:restartNumberingAfterBreak="0">
    <w:nsid w:val="2B633E68"/>
    <w:multiLevelType w:val="hybridMultilevel"/>
    <w:tmpl w:val="D2046148"/>
    <w:lvl w:ilvl="0" w:tplc="C89A4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15:restartNumberingAfterBreak="0">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4" w15:restartNumberingAfterBreak="0">
    <w:nsid w:val="3596724B"/>
    <w:multiLevelType w:val="hybridMultilevel"/>
    <w:tmpl w:val="0D5A70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53FDE"/>
    <w:multiLevelType w:val="hybridMultilevel"/>
    <w:tmpl w:val="54C0A6CE"/>
    <w:lvl w:ilvl="0" w:tplc="6BD4FC48">
      <w:start w:val="1"/>
      <w:numFmt w:val="russianLower"/>
      <w:lvlText w:val="%1) "/>
      <w:lvlJc w:val="left"/>
      <w:pPr>
        <w:ind w:left="1854" w:hanging="360"/>
      </w:pPr>
      <w:rPr>
        <w:rFonts w:cs="Times New Roman" w:hint="default"/>
      </w:rPr>
    </w:lvl>
    <w:lvl w:ilvl="1" w:tplc="E7AE833A">
      <w:start w:val="1"/>
      <w:numFmt w:val="lowerLetter"/>
      <w:lvlText w:val="%2."/>
      <w:lvlJc w:val="left"/>
      <w:pPr>
        <w:ind w:left="2574" w:hanging="360"/>
      </w:pPr>
      <w:rPr>
        <w:rFonts w:cs="Times New Roman"/>
      </w:rPr>
    </w:lvl>
    <w:lvl w:ilvl="2" w:tplc="D3BC758A">
      <w:start w:val="1"/>
      <w:numFmt w:val="lowerRoman"/>
      <w:lvlText w:val="%3."/>
      <w:lvlJc w:val="right"/>
      <w:pPr>
        <w:ind w:left="3294" w:hanging="180"/>
      </w:pPr>
      <w:rPr>
        <w:rFonts w:cs="Times New Roman"/>
      </w:rPr>
    </w:lvl>
    <w:lvl w:ilvl="3" w:tplc="91AE6A36">
      <w:start w:val="1"/>
      <w:numFmt w:val="decimal"/>
      <w:lvlText w:val="%4."/>
      <w:lvlJc w:val="left"/>
      <w:pPr>
        <w:ind w:left="4014" w:hanging="360"/>
      </w:pPr>
      <w:rPr>
        <w:rFonts w:cs="Times New Roman"/>
      </w:rPr>
    </w:lvl>
    <w:lvl w:ilvl="4" w:tplc="21AC203A">
      <w:start w:val="1"/>
      <w:numFmt w:val="lowerLetter"/>
      <w:lvlText w:val="%5."/>
      <w:lvlJc w:val="left"/>
      <w:pPr>
        <w:ind w:left="4734" w:hanging="360"/>
      </w:pPr>
      <w:rPr>
        <w:rFonts w:cs="Times New Roman"/>
      </w:rPr>
    </w:lvl>
    <w:lvl w:ilvl="5" w:tplc="D7EC2D4C">
      <w:start w:val="1"/>
      <w:numFmt w:val="lowerRoman"/>
      <w:lvlText w:val="%6."/>
      <w:lvlJc w:val="right"/>
      <w:pPr>
        <w:ind w:left="5454" w:hanging="180"/>
      </w:pPr>
      <w:rPr>
        <w:rFonts w:cs="Times New Roman"/>
      </w:rPr>
    </w:lvl>
    <w:lvl w:ilvl="6" w:tplc="2314FCC0">
      <w:start w:val="1"/>
      <w:numFmt w:val="decimal"/>
      <w:lvlText w:val="%7."/>
      <w:lvlJc w:val="left"/>
      <w:pPr>
        <w:ind w:left="6174" w:hanging="360"/>
      </w:pPr>
      <w:rPr>
        <w:rFonts w:cs="Times New Roman"/>
      </w:rPr>
    </w:lvl>
    <w:lvl w:ilvl="7" w:tplc="DCCAD406">
      <w:start w:val="1"/>
      <w:numFmt w:val="lowerLetter"/>
      <w:lvlText w:val="%8."/>
      <w:lvlJc w:val="left"/>
      <w:pPr>
        <w:ind w:left="6894" w:hanging="360"/>
      </w:pPr>
      <w:rPr>
        <w:rFonts w:cs="Times New Roman"/>
      </w:rPr>
    </w:lvl>
    <w:lvl w:ilvl="8" w:tplc="8BB6306C">
      <w:start w:val="1"/>
      <w:numFmt w:val="lowerRoman"/>
      <w:lvlText w:val="%9."/>
      <w:lvlJc w:val="right"/>
      <w:pPr>
        <w:ind w:left="7614" w:hanging="180"/>
      </w:pPr>
      <w:rPr>
        <w:rFonts w:cs="Times New Roman"/>
      </w:rPr>
    </w:lvl>
  </w:abstractNum>
  <w:abstractNum w:abstractNumId="26"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15:restartNumberingAfterBreak="0">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FD956A0"/>
    <w:multiLevelType w:val="hybridMultilevel"/>
    <w:tmpl w:val="A310388C"/>
    <w:lvl w:ilvl="0" w:tplc="9E3AC112">
      <w:start w:val="6"/>
      <w:numFmt w:val="decimal"/>
      <w:lvlText w:val="%1."/>
      <w:lvlJc w:val="left"/>
      <w:pPr>
        <w:ind w:left="720" w:hanging="360"/>
      </w:pPr>
      <w:rPr>
        <w:rFonts w:ascii="Times New Roman" w:hAnsi="Times New Roman" w:cs="Times New Roman" w:hint="default"/>
      </w:rPr>
    </w:lvl>
    <w:lvl w:ilvl="1" w:tplc="8384E2F8" w:tentative="1">
      <w:start w:val="1"/>
      <w:numFmt w:val="lowerLetter"/>
      <w:lvlText w:val="%2."/>
      <w:lvlJc w:val="left"/>
      <w:pPr>
        <w:ind w:left="1440" w:hanging="360"/>
      </w:pPr>
      <w:rPr>
        <w:rFonts w:cs="Times New Roman"/>
      </w:rPr>
    </w:lvl>
    <w:lvl w:ilvl="2" w:tplc="D062E4C2" w:tentative="1">
      <w:start w:val="1"/>
      <w:numFmt w:val="lowerRoman"/>
      <w:lvlText w:val="%3."/>
      <w:lvlJc w:val="right"/>
      <w:pPr>
        <w:ind w:left="2160" w:hanging="180"/>
      </w:pPr>
      <w:rPr>
        <w:rFonts w:cs="Times New Roman"/>
      </w:rPr>
    </w:lvl>
    <w:lvl w:ilvl="3" w:tplc="7772E9E0" w:tentative="1">
      <w:start w:val="1"/>
      <w:numFmt w:val="decimal"/>
      <w:lvlText w:val="%4."/>
      <w:lvlJc w:val="left"/>
      <w:pPr>
        <w:ind w:left="2880" w:hanging="360"/>
      </w:pPr>
      <w:rPr>
        <w:rFonts w:cs="Times New Roman"/>
      </w:rPr>
    </w:lvl>
    <w:lvl w:ilvl="4" w:tplc="EEFA6D3C" w:tentative="1">
      <w:start w:val="1"/>
      <w:numFmt w:val="lowerLetter"/>
      <w:lvlText w:val="%5."/>
      <w:lvlJc w:val="left"/>
      <w:pPr>
        <w:ind w:left="3600" w:hanging="360"/>
      </w:pPr>
      <w:rPr>
        <w:rFonts w:cs="Times New Roman"/>
      </w:rPr>
    </w:lvl>
    <w:lvl w:ilvl="5" w:tplc="1CC28006" w:tentative="1">
      <w:start w:val="1"/>
      <w:numFmt w:val="lowerRoman"/>
      <w:lvlText w:val="%6."/>
      <w:lvlJc w:val="right"/>
      <w:pPr>
        <w:ind w:left="4320" w:hanging="180"/>
      </w:pPr>
      <w:rPr>
        <w:rFonts w:cs="Times New Roman"/>
      </w:rPr>
    </w:lvl>
    <w:lvl w:ilvl="6" w:tplc="D460E176" w:tentative="1">
      <w:start w:val="1"/>
      <w:numFmt w:val="decimal"/>
      <w:lvlText w:val="%7."/>
      <w:lvlJc w:val="left"/>
      <w:pPr>
        <w:ind w:left="5040" w:hanging="360"/>
      </w:pPr>
      <w:rPr>
        <w:rFonts w:cs="Times New Roman"/>
      </w:rPr>
    </w:lvl>
    <w:lvl w:ilvl="7" w:tplc="22881976" w:tentative="1">
      <w:start w:val="1"/>
      <w:numFmt w:val="lowerLetter"/>
      <w:lvlText w:val="%8."/>
      <w:lvlJc w:val="left"/>
      <w:pPr>
        <w:ind w:left="5760" w:hanging="360"/>
      </w:pPr>
      <w:rPr>
        <w:rFonts w:cs="Times New Roman"/>
      </w:rPr>
    </w:lvl>
    <w:lvl w:ilvl="8" w:tplc="32626460" w:tentative="1">
      <w:start w:val="1"/>
      <w:numFmt w:val="lowerRoman"/>
      <w:lvlText w:val="%9."/>
      <w:lvlJc w:val="right"/>
      <w:pPr>
        <w:ind w:left="6480" w:hanging="180"/>
      </w:pPr>
      <w:rPr>
        <w:rFonts w:cs="Times New Roman"/>
      </w:rPr>
    </w:lvl>
  </w:abstractNum>
  <w:abstractNum w:abstractNumId="33" w15:restartNumberingAfterBreak="0">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15:restartNumberingAfterBreak="0">
    <w:nsid w:val="716172AF"/>
    <w:multiLevelType w:val="hybridMultilevel"/>
    <w:tmpl w:val="9544C37A"/>
    <w:lvl w:ilvl="0" w:tplc="A28C6630">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23"/>
  </w:num>
  <w:num w:numId="22">
    <w:abstractNumId w:val="27"/>
  </w:num>
  <w:num w:numId="23">
    <w:abstractNumId w:val="26"/>
  </w:num>
  <w:num w:numId="24">
    <w:abstractNumId w:val="16"/>
  </w:num>
  <w:num w:numId="25">
    <w:abstractNumId w:val="17"/>
  </w:num>
  <w:num w:numId="26">
    <w:abstractNumId w:val="35"/>
  </w:num>
  <w:num w:numId="27">
    <w:abstractNumId w:val="31"/>
  </w:num>
  <w:num w:numId="28">
    <w:abstractNumId w:val="25"/>
  </w:num>
  <w:num w:numId="29">
    <w:abstractNumId w:val="6"/>
  </w:num>
  <w:num w:numId="30">
    <w:abstractNumId w:val="8"/>
  </w:num>
  <w:num w:numId="31">
    <w:abstractNumId w:val="10"/>
  </w:num>
  <w:num w:numId="32">
    <w:abstractNumId w:val="5"/>
  </w:num>
  <w:num w:numId="33">
    <w:abstractNumId w:val="19"/>
  </w:num>
  <w:num w:numId="34">
    <w:abstractNumId w:val="18"/>
  </w:num>
  <w:num w:numId="35">
    <w:abstractNumId w:val="3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32"/>
  </w:num>
  <w:num w:numId="41">
    <w:abstractNumId w:val="22"/>
  </w:num>
  <w:num w:numId="42">
    <w:abstractNumId w:val="28"/>
  </w:num>
  <w:num w:numId="43">
    <w:abstractNumId w:val="33"/>
  </w:num>
  <w:num w:numId="44">
    <w:abstractNumId w:val="13"/>
  </w:num>
  <w:num w:numId="45">
    <w:abstractNumId w:val="15"/>
  </w:num>
  <w:num w:numId="46">
    <w:abstractNumId w:val="21"/>
  </w:num>
  <w:num w:numId="47">
    <w:abstractNumId w:val="12"/>
  </w:num>
  <w:num w:numId="48">
    <w:abstractNumId w:val="24"/>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55A"/>
    <w:rsid w:val="00006846"/>
    <w:rsid w:val="000112E8"/>
    <w:rsid w:val="00011561"/>
    <w:rsid w:val="00012ED9"/>
    <w:rsid w:val="000131BB"/>
    <w:rsid w:val="00013759"/>
    <w:rsid w:val="0001375E"/>
    <w:rsid w:val="000137E0"/>
    <w:rsid w:val="00014657"/>
    <w:rsid w:val="00014E09"/>
    <w:rsid w:val="000156AB"/>
    <w:rsid w:val="0001603B"/>
    <w:rsid w:val="00016481"/>
    <w:rsid w:val="0001668A"/>
    <w:rsid w:val="00016B43"/>
    <w:rsid w:val="00016D47"/>
    <w:rsid w:val="00017477"/>
    <w:rsid w:val="00017485"/>
    <w:rsid w:val="000209B1"/>
    <w:rsid w:val="000210A7"/>
    <w:rsid w:val="00023080"/>
    <w:rsid w:val="00024086"/>
    <w:rsid w:val="000242B6"/>
    <w:rsid w:val="00024B56"/>
    <w:rsid w:val="00025D21"/>
    <w:rsid w:val="000269FD"/>
    <w:rsid w:val="000274A1"/>
    <w:rsid w:val="00027638"/>
    <w:rsid w:val="00027726"/>
    <w:rsid w:val="00030148"/>
    <w:rsid w:val="00031309"/>
    <w:rsid w:val="00031AB0"/>
    <w:rsid w:val="00032B73"/>
    <w:rsid w:val="000332DC"/>
    <w:rsid w:val="00033BD2"/>
    <w:rsid w:val="00035A92"/>
    <w:rsid w:val="0003637C"/>
    <w:rsid w:val="00036E2F"/>
    <w:rsid w:val="00036E6C"/>
    <w:rsid w:val="00037B43"/>
    <w:rsid w:val="000402C4"/>
    <w:rsid w:val="000411E3"/>
    <w:rsid w:val="00041461"/>
    <w:rsid w:val="00041656"/>
    <w:rsid w:val="000422FC"/>
    <w:rsid w:val="00042A44"/>
    <w:rsid w:val="00042BF4"/>
    <w:rsid w:val="00042EC9"/>
    <w:rsid w:val="000431A9"/>
    <w:rsid w:val="00043782"/>
    <w:rsid w:val="00045021"/>
    <w:rsid w:val="00045144"/>
    <w:rsid w:val="000455D3"/>
    <w:rsid w:val="000461FD"/>
    <w:rsid w:val="00047735"/>
    <w:rsid w:val="0005023F"/>
    <w:rsid w:val="000507CD"/>
    <w:rsid w:val="00051AD5"/>
    <w:rsid w:val="00051E05"/>
    <w:rsid w:val="00052419"/>
    <w:rsid w:val="0005267C"/>
    <w:rsid w:val="00052C39"/>
    <w:rsid w:val="00053913"/>
    <w:rsid w:val="00053A12"/>
    <w:rsid w:val="00053EF5"/>
    <w:rsid w:val="00054123"/>
    <w:rsid w:val="000544B1"/>
    <w:rsid w:val="000549B3"/>
    <w:rsid w:val="00055888"/>
    <w:rsid w:val="00057247"/>
    <w:rsid w:val="0005771B"/>
    <w:rsid w:val="000579C5"/>
    <w:rsid w:val="00060CAD"/>
    <w:rsid w:val="00060DC2"/>
    <w:rsid w:val="0006175F"/>
    <w:rsid w:val="000617E0"/>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77ED7"/>
    <w:rsid w:val="00080769"/>
    <w:rsid w:val="00080929"/>
    <w:rsid w:val="0008094B"/>
    <w:rsid w:val="00080A88"/>
    <w:rsid w:val="00081562"/>
    <w:rsid w:val="00081A92"/>
    <w:rsid w:val="00081F2A"/>
    <w:rsid w:val="00082326"/>
    <w:rsid w:val="00082366"/>
    <w:rsid w:val="000829B3"/>
    <w:rsid w:val="000830F0"/>
    <w:rsid w:val="00083380"/>
    <w:rsid w:val="000837C7"/>
    <w:rsid w:val="000849EB"/>
    <w:rsid w:val="00084AB3"/>
    <w:rsid w:val="0008672F"/>
    <w:rsid w:val="0008730D"/>
    <w:rsid w:val="0008757C"/>
    <w:rsid w:val="00092374"/>
    <w:rsid w:val="00092F03"/>
    <w:rsid w:val="00093D44"/>
    <w:rsid w:val="00094B3C"/>
    <w:rsid w:val="00096487"/>
    <w:rsid w:val="00096ED9"/>
    <w:rsid w:val="00097FF5"/>
    <w:rsid w:val="000A0962"/>
    <w:rsid w:val="000A0F85"/>
    <w:rsid w:val="000A107C"/>
    <w:rsid w:val="000A1EAC"/>
    <w:rsid w:val="000A2665"/>
    <w:rsid w:val="000A2A0B"/>
    <w:rsid w:val="000A3012"/>
    <w:rsid w:val="000A55BA"/>
    <w:rsid w:val="000A5E48"/>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5981"/>
    <w:rsid w:val="000B6439"/>
    <w:rsid w:val="000B7136"/>
    <w:rsid w:val="000B7187"/>
    <w:rsid w:val="000B7267"/>
    <w:rsid w:val="000B7283"/>
    <w:rsid w:val="000B7C29"/>
    <w:rsid w:val="000C0DE2"/>
    <w:rsid w:val="000C15F9"/>
    <w:rsid w:val="000C1720"/>
    <w:rsid w:val="000C2CD9"/>
    <w:rsid w:val="000C45F5"/>
    <w:rsid w:val="000C4B9A"/>
    <w:rsid w:val="000C5B21"/>
    <w:rsid w:val="000C7272"/>
    <w:rsid w:val="000C7B30"/>
    <w:rsid w:val="000C7E3E"/>
    <w:rsid w:val="000C7E51"/>
    <w:rsid w:val="000D0184"/>
    <w:rsid w:val="000D09BF"/>
    <w:rsid w:val="000D1C99"/>
    <w:rsid w:val="000D1CEC"/>
    <w:rsid w:val="000D22D1"/>
    <w:rsid w:val="000D2B78"/>
    <w:rsid w:val="000D3C03"/>
    <w:rsid w:val="000D46AF"/>
    <w:rsid w:val="000D51D1"/>
    <w:rsid w:val="000D56E8"/>
    <w:rsid w:val="000D5F04"/>
    <w:rsid w:val="000D6768"/>
    <w:rsid w:val="000D680D"/>
    <w:rsid w:val="000E0C13"/>
    <w:rsid w:val="000E12E2"/>
    <w:rsid w:val="000E26B5"/>
    <w:rsid w:val="000E299C"/>
    <w:rsid w:val="000E2F21"/>
    <w:rsid w:val="000E3594"/>
    <w:rsid w:val="000E3ABC"/>
    <w:rsid w:val="000E5931"/>
    <w:rsid w:val="000E5FD9"/>
    <w:rsid w:val="000E64C3"/>
    <w:rsid w:val="000E7521"/>
    <w:rsid w:val="000E7FBD"/>
    <w:rsid w:val="000F07EC"/>
    <w:rsid w:val="000F19AB"/>
    <w:rsid w:val="000F223D"/>
    <w:rsid w:val="000F38A1"/>
    <w:rsid w:val="000F3947"/>
    <w:rsid w:val="000F4F87"/>
    <w:rsid w:val="000F5118"/>
    <w:rsid w:val="000F6369"/>
    <w:rsid w:val="000F6F37"/>
    <w:rsid w:val="000F7262"/>
    <w:rsid w:val="000F74CA"/>
    <w:rsid w:val="000F7841"/>
    <w:rsid w:val="00100A69"/>
    <w:rsid w:val="00100D37"/>
    <w:rsid w:val="00101917"/>
    <w:rsid w:val="001024FF"/>
    <w:rsid w:val="001027F4"/>
    <w:rsid w:val="00102AC5"/>
    <w:rsid w:val="0010359C"/>
    <w:rsid w:val="001049FC"/>
    <w:rsid w:val="00105F7A"/>
    <w:rsid w:val="00106E0B"/>
    <w:rsid w:val="00111031"/>
    <w:rsid w:val="00112AB7"/>
    <w:rsid w:val="00113914"/>
    <w:rsid w:val="00114ABF"/>
    <w:rsid w:val="00114C11"/>
    <w:rsid w:val="00114C57"/>
    <w:rsid w:val="00115041"/>
    <w:rsid w:val="00115299"/>
    <w:rsid w:val="00115711"/>
    <w:rsid w:val="00115AE1"/>
    <w:rsid w:val="00115C29"/>
    <w:rsid w:val="00121478"/>
    <w:rsid w:val="00121E44"/>
    <w:rsid w:val="0012238A"/>
    <w:rsid w:val="001228FA"/>
    <w:rsid w:val="00123E9D"/>
    <w:rsid w:val="001241FE"/>
    <w:rsid w:val="00124218"/>
    <w:rsid w:val="00124C6F"/>
    <w:rsid w:val="001257FA"/>
    <w:rsid w:val="00125962"/>
    <w:rsid w:val="00125A25"/>
    <w:rsid w:val="00125BDC"/>
    <w:rsid w:val="00125E9A"/>
    <w:rsid w:val="00126481"/>
    <w:rsid w:val="00127910"/>
    <w:rsid w:val="001306C9"/>
    <w:rsid w:val="00130802"/>
    <w:rsid w:val="001318ED"/>
    <w:rsid w:val="001328AE"/>
    <w:rsid w:val="00132C79"/>
    <w:rsid w:val="001337F0"/>
    <w:rsid w:val="00133AA3"/>
    <w:rsid w:val="00133B15"/>
    <w:rsid w:val="0013541A"/>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614"/>
    <w:rsid w:val="00156634"/>
    <w:rsid w:val="00156BF3"/>
    <w:rsid w:val="00156C04"/>
    <w:rsid w:val="0015719C"/>
    <w:rsid w:val="00157D1A"/>
    <w:rsid w:val="00160AF9"/>
    <w:rsid w:val="00160BBF"/>
    <w:rsid w:val="0016175C"/>
    <w:rsid w:val="0016224C"/>
    <w:rsid w:val="0016226A"/>
    <w:rsid w:val="001628DB"/>
    <w:rsid w:val="00162C01"/>
    <w:rsid w:val="00162E27"/>
    <w:rsid w:val="0016303B"/>
    <w:rsid w:val="00163101"/>
    <w:rsid w:val="0016332C"/>
    <w:rsid w:val="001638D5"/>
    <w:rsid w:val="00163A5E"/>
    <w:rsid w:val="00163C05"/>
    <w:rsid w:val="00165923"/>
    <w:rsid w:val="00166DD9"/>
    <w:rsid w:val="00167775"/>
    <w:rsid w:val="001677EC"/>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6A05"/>
    <w:rsid w:val="00186A6F"/>
    <w:rsid w:val="00187697"/>
    <w:rsid w:val="00187FF6"/>
    <w:rsid w:val="00190117"/>
    <w:rsid w:val="0019043C"/>
    <w:rsid w:val="00191D57"/>
    <w:rsid w:val="0019287C"/>
    <w:rsid w:val="00192A11"/>
    <w:rsid w:val="00192E37"/>
    <w:rsid w:val="00192FD7"/>
    <w:rsid w:val="001930CA"/>
    <w:rsid w:val="001931B1"/>
    <w:rsid w:val="0019324E"/>
    <w:rsid w:val="001955E7"/>
    <w:rsid w:val="00195989"/>
    <w:rsid w:val="00195B1C"/>
    <w:rsid w:val="00195D2B"/>
    <w:rsid w:val="00196316"/>
    <w:rsid w:val="00196CCF"/>
    <w:rsid w:val="00196D68"/>
    <w:rsid w:val="00197123"/>
    <w:rsid w:val="00197EAB"/>
    <w:rsid w:val="001A0486"/>
    <w:rsid w:val="001A0F9A"/>
    <w:rsid w:val="001A1A59"/>
    <w:rsid w:val="001A1D16"/>
    <w:rsid w:val="001A2190"/>
    <w:rsid w:val="001A2BF0"/>
    <w:rsid w:val="001A2C26"/>
    <w:rsid w:val="001A2C70"/>
    <w:rsid w:val="001A33B3"/>
    <w:rsid w:val="001A4C24"/>
    <w:rsid w:val="001A4DCA"/>
    <w:rsid w:val="001A576E"/>
    <w:rsid w:val="001A5BF0"/>
    <w:rsid w:val="001A6275"/>
    <w:rsid w:val="001A6332"/>
    <w:rsid w:val="001A65D5"/>
    <w:rsid w:val="001A7477"/>
    <w:rsid w:val="001A761E"/>
    <w:rsid w:val="001B0BC6"/>
    <w:rsid w:val="001B0EAC"/>
    <w:rsid w:val="001B10F4"/>
    <w:rsid w:val="001B1235"/>
    <w:rsid w:val="001B18F7"/>
    <w:rsid w:val="001B1EAE"/>
    <w:rsid w:val="001B515B"/>
    <w:rsid w:val="001B57B4"/>
    <w:rsid w:val="001B6116"/>
    <w:rsid w:val="001B70EB"/>
    <w:rsid w:val="001B7444"/>
    <w:rsid w:val="001C05EF"/>
    <w:rsid w:val="001C09E8"/>
    <w:rsid w:val="001C0FFD"/>
    <w:rsid w:val="001C10CE"/>
    <w:rsid w:val="001C1356"/>
    <w:rsid w:val="001C2DE5"/>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C70"/>
    <w:rsid w:val="001E0E8B"/>
    <w:rsid w:val="001E1EE8"/>
    <w:rsid w:val="001E20F0"/>
    <w:rsid w:val="001E2A7C"/>
    <w:rsid w:val="001E2E6C"/>
    <w:rsid w:val="001E50DF"/>
    <w:rsid w:val="001E5763"/>
    <w:rsid w:val="001E5B40"/>
    <w:rsid w:val="001E64F1"/>
    <w:rsid w:val="001F02F0"/>
    <w:rsid w:val="001F03D1"/>
    <w:rsid w:val="001F098A"/>
    <w:rsid w:val="001F19BE"/>
    <w:rsid w:val="001F22E4"/>
    <w:rsid w:val="001F260B"/>
    <w:rsid w:val="001F3C25"/>
    <w:rsid w:val="001F5B98"/>
    <w:rsid w:val="001F705D"/>
    <w:rsid w:val="001F7555"/>
    <w:rsid w:val="00200BD1"/>
    <w:rsid w:val="00200F1D"/>
    <w:rsid w:val="0020208B"/>
    <w:rsid w:val="00202157"/>
    <w:rsid w:val="00210882"/>
    <w:rsid w:val="002109CB"/>
    <w:rsid w:val="00210AA2"/>
    <w:rsid w:val="00210AB4"/>
    <w:rsid w:val="00210EAE"/>
    <w:rsid w:val="00212AD3"/>
    <w:rsid w:val="002137AA"/>
    <w:rsid w:val="00213EF4"/>
    <w:rsid w:val="0021431A"/>
    <w:rsid w:val="0021457B"/>
    <w:rsid w:val="00214614"/>
    <w:rsid w:val="00215196"/>
    <w:rsid w:val="0021620F"/>
    <w:rsid w:val="00217299"/>
    <w:rsid w:val="00221709"/>
    <w:rsid w:val="002217D8"/>
    <w:rsid w:val="0022220A"/>
    <w:rsid w:val="00222293"/>
    <w:rsid w:val="00225661"/>
    <w:rsid w:val="002257A6"/>
    <w:rsid w:val="00225E5A"/>
    <w:rsid w:val="0022641A"/>
    <w:rsid w:val="00227CEF"/>
    <w:rsid w:val="0023183E"/>
    <w:rsid w:val="00232815"/>
    <w:rsid w:val="0023479D"/>
    <w:rsid w:val="00235120"/>
    <w:rsid w:val="00235325"/>
    <w:rsid w:val="0023592C"/>
    <w:rsid w:val="00236137"/>
    <w:rsid w:val="00236B00"/>
    <w:rsid w:val="00236C5D"/>
    <w:rsid w:val="00236DAF"/>
    <w:rsid w:val="00237209"/>
    <w:rsid w:val="00237500"/>
    <w:rsid w:val="00241F14"/>
    <w:rsid w:val="002425B5"/>
    <w:rsid w:val="0024306F"/>
    <w:rsid w:val="00243100"/>
    <w:rsid w:val="002436BA"/>
    <w:rsid w:val="00243E9E"/>
    <w:rsid w:val="00244149"/>
    <w:rsid w:val="00244312"/>
    <w:rsid w:val="002445E5"/>
    <w:rsid w:val="00245A3D"/>
    <w:rsid w:val="00246401"/>
    <w:rsid w:val="00246C82"/>
    <w:rsid w:val="00255378"/>
    <w:rsid w:val="0025603B"/>
    <w:rsid w:val="002569BF"/>
    <w:rsid w:val="00256E4D"/>
    <w:rsid w:val="00257DE2"/>
    <w:rsid w:val="0026087C"/>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6B0A"/>
    <w:rsid w:val="0027754B"/>
    <w:rsid w:val="00277A8C"/>
    <w:rsid w:val="00277FB6"/>
    <w:rsid w:val="00280611"/>
    <w:rsid w:val="00281CF8"/>
    <w:rsid w:val="00283562"/>
    <w:rsid w:val="002836E7"/>
    <w:rsid w:val="00283AC2"/>
    <w:rsid w:val="00283CC6"/>
    <w:rsid w:val="002846D9"/>
    <w:rsid w:val="00285E85"/>
    <w:rsid w:val="0028604E"/>
    <w:rsid w:val="00286223"/>
    <w:rsid w:val="00286B24"/>
    <w:rsid w:val="00286F1E"/>
    <w:rsid w:val="002871A6"/>
    <w:rsid w:val="0028766C"/>
    <w:rsid w:val="002876B6"/>
    <w:rsid w:val="0028795E"/>
    <w:rsid w:val="002907D9"/>
    <w:rsid w:val="002914D3"/>
    <w:rsid w:val="00291AC9"/>
    <w:rsid w:val="0029234B"/>
    <w:rsid w:val="00292FC8"/>
    <w:rsid w:val="002947AE"/>
    <w:rsid w:val="00295FC8"/>
    <w:rsid w:val="002960C3"/>
    <w:rsid w:val="00296746"/>
    <w:rsid w:val="00296747"/>
    <w:rsid w:val="00296CD2"/>
    <w:rsid w:val="00296E3A"/>
    <w:rsid w:val="0029729B"/>
    <w:rsid w:val="00297AF2"/>
    <w:rsid w:val="00297EA8"/>
    <w:rsid w:val="002A008F"/>
    <w:rsid w:val="002A0E17"/>
    <w:rsid w:val="002A0F8A"/>
    <w:rsid w:val="002A13A4"/>
    <w:rsid w:val="002A14BB"/>
    <w:rsid w:val="002A2846"/>
    <w:rsid w:val="002A2BDB"/>
    <w:rsid w:val="002A2D48"/>
    <w:rsid w:val="002A606D"/>
    <w:rsid w:val="002A7374"/>
    <w:rsid w:val="002A74F8"/>
    <w:rsid w:val="002A7B5E"/>
    <w:rsid w:val="002B0511"/>
    <w:rsid w:val="002B082C"/>
    <w:rsid w:val="002B0E7A"/>
    <w:rsid w:val="002B12C2"/>
    <w:rsid w:val="002B1B7A"/>
    <w:rsid w:val="002B20DA"/>
    <w:rsid w:val="002B2BF8"/>
    <w:rsid w:val="002B3421"/>
    <w:rsid w:val="002B651C"/>
    <w:rsid w:val="002B6D6B"/>
    <w:rsid w:val="002B7217"/>
    <w:rsid w:val="002B7646"/>
    <w:rsid w:val="002B7F2E"/>
    <w:rsid w:val="002C0200"/>
    <w:rsid w:val="002C09D0"/>
    <w:rsid w:val="002C0DBC"/>
    <w:rsid w:val="002C1A41"/>
    <w:rsid w:val="002C1C30"/>
    <w:rsid w:val="002C1C65"/>
    <w:rsid w:val="002C362E"/>
    <w:rsid w:val="002C38F1"/>
    <w:rsid w:val="002C43F6"/>
    <w:rsid w:val="002C489E"/>
    <w:rsid w:val="002C4C24"/>
    <w:rsid w:val="002C4EA5"/>
    <w:rsid w:val="002C5039"/>
    <w:rsid w:val="002C5B9B"/>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954"/>
    <w:rsid w:val="002E1D29"/>
    <w:rsid w:val="002E2142"/>
    <w:rsid w:val="002E21AF"/>
    <w:rsid w:val="002E2BE8"/>
    <w:rsid w:val="002E4FE3"/>
    <w:rsid w:val="002E5C1E"/>
    <w:rsid w:val="002E66DA"/>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229"/>
    <w:rsid w:val="002F797D"/>
    <w:rsid w:val="002F798F"/>
    <w:rsid w:val="00301234"/>
    <w:rsid w:val="00301A9A"/>
    <w:rsid w:val="00301E2D"/>
    <w:rsid w:val="00301ED9"/>
    <w:rsid w:val="00302C81"/>
    <w:rsid w:val="00303693"/>
    <w:rsid w:val="00304246"/>
    <w:rsid w:val="003042F0"/>
    <w:rsid w:val="00304B79"/>
    <w:rsid w:val="00305D47"/>
    <w:rsid w:val="00306C61"/>
    <w:rsid w:val="0030747B"/>
    <w:rsid w:val="00307C00"/>
    <w:rsid w:val="00310A86"/>
    <w:rsid w:val="003113C0"/>
    <w:rsid w:val="003118AB"/>
    <w:rsid w:val="00312B81"/>
    <w:rsid w:val="00312B85"/>
    <w:rsid w:val="003135DF"/>
    <w:rsid w:val="00313675"/>
    <w:rsid w:val="003137EF"/>
    <w:rsid w:val="00313D2B"/>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0EC"/>
    <w:rsid w:val="0033776C"/>
    <w:rsid w:val="00337D4A"/>
    <w:rsid w:val="0034076A"/>
    <w:rsid w:val="0034133A"/>
    <w:rsid w:val="003421F4"/>
    <w:rsid w:val="00343106"/>
    <w:rsid w:val="00343789"/>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378"/>
    <w:rsid w:val="00355678"/>
    <w:rsid w:val="00360C4F"/>
    <w:rsid w:val="00360E69"/>
    <w:rsid w:val="003613B8"/>
    <w:rsid w:val="00361416"/>
    <w:rsid w:val="00361CE9"/>
    <w:rsid w:val="003633CB"/>
    <w:rsid w:val="0036511E"/>
    <w:rsid w:val="0036643F"/>
    <w:rsid w:val="00366EA8"/>
    <w:rsid w:val="00366FA6"/>
    <w:rsid w:val="00367189"/>
    <w:rsid w:val="003706E5"/>
    <w:rsid w:val="003708E0"/>
    <w:rsid w:val="00370D8F"/>
    <w:rsid w:val="00371651"/>
    <w:rsid w:val="003718A0"/>
    <w:rsid w:val="00371D9F"/>
    <w:rsid w:val="00372139"/>
    <w:rsid w:val="0037291D"/>
    <w:rsid w:val="00373E1F"/>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405B"/>
    <w:rsid w:val="0038418B"/>
    <w:rsid w:val="003848C0"/>
    <w:rsid w:val="00384AED"/>
    <w:rsid w:val="003864AA"/>
    <w:rsid w:val="0038674E"/>
    <w:rsid w:val="0038693B"/>
    <w:rsid w:val="00386B55"/>
    <w:rsid w:val="00387A86"/>
    <w:rsid w:val="00390396"/>
    <w:rsid w:val="003910E4"/>
    <w:rsid w:val="00391F71"/>
    <w:rsid w:val="00393079"/>
    <w:rsid w:val="00393260"/>
    <w:rsid w:val="00393D1A"/>
    <w:rsid w:val="003942B5"/>
    <w:rsid w:val="003943CF"/>
    <w:rsid w:val="00395204"/>
    <w:rsid w:val="00395B15"/>
    <w:rsid w:val="00396627"/>
    <w:rsid w:val="00396678"/>
    <w:rsid w:val="003970A0"/>
    <w:rsid w:val="00397244"/>
    <w:rsid w:val="003A06C0"/>
    <w:rsid w:val="003A0856"/>
    <w:rsid w:val="003A0D22"/>
    <w:rsid w:val="003A11E2"/>
    <w:rsid w:val="003A1AB4"/>
    <w:rsid w:val="003A27CF"/>
    <w:rsid w:val="003A3D2E"/>
    <w:rsid w:val="003A3EB2"/>
    <w:rsid w:val="003A4BC6"/>
    <w:rsid w:val="003A4CC2"/>
    <w:rsid w:val="003A5B90"/>
    <w:rsid w:val="003A64F1"/>
    <w:rsid w:val="003A6CFF"/>
    <w:rsid w:val="003B27FF"/>
    <w:rsid w:val="003B359C"/>
    <w:rsid w:val="003B3FA1"/>
    <w:rsid w:val="003B460C"/>
    <w:rsid w:val="003B4968"/>
    <w:rsid w:val="003B719A"/>
    <w:rsid w:val="003B71A9"/>
    <w:rsid w:val="003B7D89"/>
    <w:rsid w:val="003C0541"/>
    <w:rsid w:val="003C1484"/>
    <w:rsid w:val="003C19AA"/>
    <w:rsid w:val="003C2018"/>
    <w:rsid w:val="003C21A0"/>
    <w:rsid w:val="003C3CF7"/>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F70"/>
    <w:rsid w:val="003F39A1"/>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656B"/>
    <w:rsid w:val="00427448"/>
    <w:rsid w:val="00427976"/>
    <w:rsid w:val="00427F0A"/>
    <w:rsid w:val="004321C7"/>
    <w:rsid w:val="00432481"/>
    <w:rsid w:val="004328FA"/>
    <w:rsid w:val="0043316A"/>
    <w:rsid w:val="00434226"/>
    <w:rsid w:val="00434BD9"/>
    <w:rsid w:val="00436825"/>
    <w:rsid w:val="004376DE"/>
    <w:rsid w:val="00437792"/>
    <w:rsid w:val="00437D59"/>
    <w:rsid w:val="004405D2"/>
    <w:rsid w:val="00440F7B"/>
    <w:rsid w:val="0044159F"/>
    <w:rsid w:val="0044178F"/>
    <w:rsid w:val="00442595"/>
    <w:rsid w:val="00442AB5"/>
    <w:rsid w:val="0044321D"/>
    <w:rsid w:val="00443300"/>
    <w:rsid w:val="0044351A"/>
    <w:rsid w:val="004439A6"/>
    <w:rsid w:val="00443F31"/>
    <w:rsid w:val="004464F6"/>
    <w:rsid w:val="004468E1"/>
    <w:rsid w:val="00446F16"/>
    <w:rsid w:val="004473A0"/>
    <w:rsid w:val="00447DC3"/>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2252"/>
    <w:rsid w:val="00462330"/>
    <w:rsid w:val="0046276E"/>
    <w:rsid w:val="0046381F"/>
    <w:rsid w:val="00464473"/>
    <w:rsid w:val="00465F80"/>
    <w:rsid w:val="00467299"/>
    <w:rsid w:val="00470165"/>
    <w:rsid w:val="00471CAB"/>
    <w:rsid w:val="00472F60"/>
    <w:rsid w:val="004734A2"/>
    <w:rsid w:val="00473A03"/>
    <w:rsid w:val="004741C0"/>
    <w:rsid w:val="004747A8"/>
    <w:rsid w:val="0047501E"/>
    <w:rsid w:val="004753B7"/>
    <w:rsid w:val="0047643F"/>
    <w:rsid w:val="00476AE8"/>
    <w:rsid w:val="00477055"/>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02D"/>
    <w:rsid w:val="0048569B"/>
    <w:rsid w:val="0048710E"/>
    <w:rsid w:val="00487704"/>
    <w:rsid w:val="004877C7"/>
    <w:rsid w:val="0049041B"/>
    <w:rsid w:val="004911A1"/>
    <w:rsid w:val="00491DA5"/>
    <w:rsid w:val="00491DBD"/>
    <w:rsid w:val="00492627"/>
    <w:rsid w:val="00493824"/>
    <w:rsid w:val="00493E84"/>
    <w:rsid w:val="0049548F"/>
    <w:rsid w:val="00495FCA"/>
    <w:rsid w:val="00496570"/>
    <w:rsid w:val="00497617"/>
    <w:rsid w:val="00497D03"/>
    <w:rsid w:val="00497EB5"/>
    <w:rsid w:val="004A1D79"/>
    <w:rsid w:val="004A22D0"/>
    <w:rsid w:val="004A2A75"/>
    <w:rsid w:val="004A3F66"/>
    <w:rsid w:val="004A5B7D"/>
    <w:rsid w:val="004A5D7C"/>
    <w:rsid w:val="004A63EF"/>
    <w:rsid w:val="004A6490"/>
    <w:rsid w:val="004A6832"/>
    <w:rsid w:val="004A6982"/>
    <w:rsid w:val="004A6A76"/>
    <w:rsid w:val="004A7E8C"/>
    <w:rsid w:val="004B03B3"/>
    <w:rsid w:val="004B0564"/>
    <w:rsid w:val="004B098E"/>
    <w:rsid w:val="004B12E8"/>
    <w:rsid w:val="004B21C6"/>
    <w:rsid w:val="004B2411"/>
    <w:rsid w:val="004B340C"/>
    <w:rsid w:val="004B3C7D"/>
    <w:rsid w:val="004B4F70"/>
    <w:rsid w:val="004B4F76"/>
    <w:rsid w:val="004B50B5"/>
    <w:rsid w:val="004B5E55"/>
    <w:rsid w:val="004B667B"/>
    <w:rsid w:val="004B6724"/>
    <w:rsid w:val="004B6DAE"/>
    <w:rsid w:val="004B6FE8"/>
    <w:rsid w:val="004C03ED"/>
    <w:rsid w:val="004C04B4"/>
    <w:rsid w:val="004C0B06"/>
    <w:rsid w:val="004C272C"/>
    <w:rsid w:val="004C2816"/>
    <w:rsid w:val="004C2973"/>
    <w:rsid w:val="004C2D19"/>
    <w:rsid w:val="004C2D4A"/>
    <w:rsid w:val="004C35B0"/>
    <w:rsid w:val="004C40FF"/>
    <w:rsid w:val="004C4305"/>
    <w:rsid w:val="004C4A62"/>
    <w:rsid w:val="004C4E4F"/>
    <w:rsid w:val="004C6C2E"/>
    <w:rsid w:val="004C7024"/>
    <w:rsid w:val="004C7918"/>
    <w:rsid w:val="004D00F6"/>
    <w:rsid w:val="004D03FC"/>
    <w:rsid w:val="004D07D0"/>
    <w:rsid w:val="004D135B"/>
    <w:rsid w:val="004D1E1B"/>
    <w:rsid w:val="004D3302"/>
    <w:rsid w:val="004D375A"/>
    <w:rsid w:val="004D3962"/>
    <w:rsid w:val="004D4179"/>
    <w:rsid w:val="004D48F1"/>
    <w:rsid w:val="004D5629"/>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E6D3E"/>
    <w:rsid w:val="004F04EC"/>
    <w:rsid w:val="004F1EFF"/>
    <w:rsid w:val="004F20F1"/>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6E59"/>
    <w:rsid w:val="00517301"/>
    <w:rsid w:val="00517E92"/>
    <w:rsid w:val="00520088"/>
    <w:rsid w:val="00520A09"/>
    <w:rsid w:val="00520B76"/>
    <w:rsid w:val="00522FCE"/>
    <w:rsid w:val="005235C3"/>
    <w:rsid w:val="00524377"/>
    <w:rsid w:val="00524555"/>
    <w:rsid w:val="00524CB9"/>
    <w:rsid w:val="00525146"/>
    <w:rsid w:val="00525630"/>
    <w:rsid w:val="00526853"/>
    <w:rsid w:val="00527A13"/>
    <w:rsid w:val="0053041A"/>
    <w:rsid w:val="00530500"/>
    <w:rsid w:val="00530E9E"/>
    <w:rsid w:val="00531F26"/>
    <w:rsid w:val="00531FB3"/>
    <w:rsid w:val="0053238E"/>
    <w:rsid w:val="00533D38"/>
    <w:rsid w:val="005341A2"/>
    <w:rsid w:val="005346F3"/>
    <w:rsid w:val="00534E1D"/>
    <w:rsid w:val="00534F45"/>
    <w:rsid w:val="00535631"/>
    <w:rsid w:val="005359E8"/>
    <w:rsid w:val="00536AD8"/>
    <w:rsid w:val="00536B59"/>
    <w:rsid w:val="00536C86"/>
    <w:rsid w:val="00536CCC"/>
    <w:rsid w:val="00537650"/>
    <w:rsid w:val="00537E12"/>
    <w:rsid w:val="005400F1"/>
    <w:rsid w:val="005402E2"/>
    <w:rsid w:val="00540562"/>
    <w:rsid w:val="00540B16"/>
    <w:rsid w:val="00540BB9"/>
    <w:rsid w:val="005426F0"/>
    <w:rsid w:val="00543509"/>
    <w:rsid w:val="00543C15"/>
    <w:rsid w:val="00543EC7"/>
    <w:rsid w:val="00544194"/>
    <w:rsid w:val="005450AA"/>
    <w:rsid w:val="0054601C"/>
    <w:rsid w:val="005472AF"/>
    <w:rsid w:val="00547361"/>
    <w:rsid w:val="00547ADF"/>
    <w:rsid w:val="005502B6"/>
    <w:rsid w:val="00551BC0"/>
    <w:rsid w:val="005525BF"/>
    <w:rsid w:val="005525C3"/>
    <w:rsid w:val="00552D2F"/>
    <w:rsid w:val="00553509"/>
    <w:rsid w:val="00553BD0"/>
    <w:rsid w:val="005545AC"/>
    <w:rsid w:val="0055473F"/>
    <w:rsid w:val="00554A34"/>
    <w:rsid w:val="00554F99"/>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4C0"/>
    <w:rsid w:val="005705CD"/>
    <w:rsid w:val="00571CCD"/>
    <w:rsid w:val="00571CD6"/>
    <w:rsid w:val="00571F3F"/>
    <w:rsid w:val="005721D3"/>
    <w:rsid w:val="0057296D"/>
    <w:rsid w:val="00575444"/>
    <w:rsid w:val="005761D9"/>
    <w:rsid w:val="005761FE"/>
    <w:rsid w:val="00576422"/>
    <w:rsid w:val="00576921"/>
    <w:rsid w:val="00576B46"/>
    <w:rsid w:val="00577024"/>
    <w:rsid w:val="00577177"/>
    <w:rsid w:val="005771F4"/>
    <w:rsid w:val="00577534"/>
    <w:rsid w:val="005800DA"/>
    <w:rsid w:val="00580DAC"/>
    <w:rsid w:val="00580E01"/>
    <w:rsid w:val="005815B7"/>
    <w:rsid w:val="00581FCB"/>
    <w:rsid w:val="00582680"/>
    <w:rsid w:val="005828E2"/>
    <w:rsid w:val="00583479"/>
    <w:rsid w:val="00584616"/>
    <w:rsid w:val="00584BF6"/>
    <w:rsid w:val="005856A7"/>
    <w:rsid w:val="00585CDD"/>
    <w:rsid w:val="005875DE"/>
    <w:rsid w:val="00587721"/>
    <w:rsid w:val="00587733"/>
    <w:rsid w:val="00590388"/>
    <w:rsid w:val="00590851"/>
    <w:rsid w:val="00590D1F"/>
    <w:rsid w:val="00590EB1"/>
    <w:rsid w:val="005911CD"/>
    <w:rsid w:val="0059152A"/>
    <w:rsid w:val="00592D35"/>
    <w:rsid w:val="00593117"/>
    <w:rsid w:val="00593A5C"/>
    <w:rsid w:val="00593A8D"/>
    <w:rsid w:val="00594090"/>
    <w:rsid w:val="00594130"/>
    <w:rsid w:val="00594917"/>
    <w:rsid w:val="00594EC2"/>
    <w:rsid w:val="00595059"/>
    <w:rsid w:val="00596709"/>
    <w:rsid w:val="005972EE"/>
    <w:rsid w:val="00597A4D"/>
    <w:rsid w:val="00597AD3"/>
    <w:rsid w:val="005A15DF"/>
    <w:rsid w:val="005A1CC5"/>
    <w:rsid w:val="005A26FA"/>
    <w:rsid w:val="005A424E"/>
    <w:rsid w:val="005A4803"/>
    <w:rsid w:val="005A4895"/>
    <w:rsid w:val="005A4A86"/>
    <w:rsid w:val="005A52EB"/>
    <w:rsid w:val="005A57F4"/>
    <w:rsid w:val="005A7055"/>
    <w:rsid w:val="005A71DE"/>
    <w:rsid w:val="005A7F4B"/>
    <w:rsid w:val="005B14BD"/>
    <w:rsid w:val="005B4E39"/>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38BD"/>
    <w:rsid w:val="005C4B5E"/>
    <w:rsid w:val="005C4E42"/>
    <w:rsid w:val="005C4E6D"/>
    <w:rsid w:val="005C5167"/>
    <w:rsid w:val="005C581E"/>
    <w:rsid w:val="005C5FA1"/>
    <w:rsid w:val="005C70D3"/>
    <w:rsid w:val="005C70E9"/>
    <w:rsid w:val="005C7ECE"/>
    <w:rsid w:val="005D003A"/>
    <w:rsid w:val="005D00E1"/>
    <w:rsid w:val="005D1966"/>
    <w:rsid w:val="005D1D53"/>
    <w:rsid w:val="005D1DEC"/>
    <w:rsid w:val="005D1E34"/>
    <w:rsid w:val="005D2453"/>
    <w:rsid w:val="005D2586"/>
    <w:rsid w:val="005D2F7A"/>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B9C"/>
    <w:rsid w:val="005F3135"/>
    <w:rsid w:val="005F316B"/>
    <w:rsid w:val="005F46E7"/>
    <w:rsid w:val="005F5011"/>
    <w:rsid w:val="005F58F0"/>
    <w:rsid w:val="005F6040"/>
    <w:rsid w:val="005F6291"/>
    <w:rsid w:val="005F6741"/>
    <w:rsid w:val="005F69FE"/>
    <w:rsid w:val="005F6C2A"/>
    <w:rsid w:val="005F730A"/>
    <w:rsid w:val="005F7B55"/>
    <w:rsid w:val="005F7D40"/>
    <w:rsid w:val="00600553"/>
    <w:rsid w:val="0060060F"/>
    <w:rsid w:val="00600FAD"/>
    <w:rsid w:val="00602148"/>
    <w:rsid w:val="006022AE"/>
    <w:rsid w:val="006030BB"/>
    <w:rsid w:val="0060370E"/>
    <w:rsid w:val="00604978"/>
    <w:rsid w:val="00604D0D"/>
    <w:rsid w:val="006052EE"/>
    <w:rsid w:val="00605A49"/>
    <w:rsid w:val="0060666A"/>
    <w:rsid w:val="00606834"/>
    <w:rsid w:val="00606C8B"/>
    <w:rsid w:val="00607273"/>
    <w:rsid w:val="00607864"/>
    <w:rsid w:val="00607A1E"/>
    <w:rsid w:val="00607C2E"/>
    <w:rsid w:val="00607CAA"/>
    <w:rsid w:val="00607F8E"/>
    <w:rsid w:val="006101E5"/>
    <w:rsid w:val="00610409"/>
    <w:rsid w:val="006104B9"/>
    <w:rsid w:val="00610648"/>
    <w:rsid w:val="00611235"/>
    <w:rsid w:val="006122EB"/>
    <w:rsid w:val="00612598"/>
    <w:rsid w:val="00612FB1"/>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B4"/>
    <w:rsid w:val="006265F2"/>
    <w:rsid w:val="006266D7"/>
    <w:rsid w:val="00630C33"/>
    <w:rsid w:val="00631193"/>
    <w:rsid w:val="00631453"/>
    <w:rsid w:val="00631A6B"/>
    <w:rsid w:val="00632764"/>
    <w:rsid w:val="00632D9C"/>
    <w:rsid w:val="0063348A"/>
    <w:rsid w:val="00633FB3"/>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769D"/>
    <w:rsid w:val="006607B2"/>
    <w:rsid w:val="00661E69"/>
    <w:rsid w:val="006624F6"/>
    <w:rsid w:val="006634FF"/>
    <w:rsid w:val="006647B0"/>
    <w:rsid w:val="0066592B"/>
    <w:rsid w:val="00665CFB"/>
    <w:rsid w:val="00665E67"/>
    <w:rsid w:val="00665EE9"/>
    <w:rsid w:val="006661A1"/>
    <w:rsid w:val="0066678B"/>
    <w:rsid w:val="006672CA"/>
    <w:rsid w:val="00667352"/>
    <w:rsid w:val="00667928"/>
    <w:rsid w:val="00667A0C"/>
    <w:rsid w:val="006702AB"/>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53B9"/>
    <w:rsid w:val="0068622C"/>
    <w:rsid w:val="006862E9"/>
    <w:rsid w:val="00686E45"/>
    <w:rsid w:val="006875BF"/>
    <w:rsid w:val="00687ED1"/>
    <w:rsid w:val="00690348"/>
    <w:rsid w:val="0069051A"/>
    <w:rsid w:val="0069084A"/>
    <w:rsid w:val="00692449"/>
    <w:rsid w:val="006932E4"/>
    <w:rsid w:val="00693BC8"/>
    <w:rsid w:val="00694A8D"/>
    <w:rsid w:val="00695029"/>
    <w:rsid w:val="00697B30"/>
    <w:rsid w:val="006A02F4"/>
    <w:rsid w:val="006A04CA"/>
    <w:rsid w:val="006A1762"/>
    <w:rsid w:val="006A1F82"/>
    <w:rsid w:val="006A25C7"/>
    <w:rsid w:val="006A3E0E"/>
    <w:rsid w:val="006A4337"/>
    <w:rsid w:val="006A4B85"/>
    <w:rsid w:val="006A63D2"/>
    <w:rsid w:val="006A6417"/>
    <w:rsid w:val="006A6C45"/>
    <w:rsid w:val="006A6ED7"/>
    <w:rsid w:val="006A74EF"/>
    <w:rsid w:val="006B01C3"/>
    <w:rsid w:val="006B216B"/>
    <w:rsid w:val="006B410E"/>
    <w:rsid w:val="006B4475"/>
    <w:rsid w:val="006B47FC"/>
    <w:rsid w:val="006B4F64"/>
    <w:rsid w:val="006B5700"/>
    <w:rsid w:val="006B5DEF"/>
    <w:rsid w:val="006B6011"/>
    <w:rsid w:val="006B68D6"/>
    <w:rsid w:val="006B7C18"/>
    <w:rsid w:val="006C0107"/>
    <w:rsid w:val="006C0947"/>
    <w:rsid w:val="006C1EF6"/>
    <w:rsid w:val="006C1FD5"/>
    <w:rsid w:val="006C20FD"/>
    <w:rsid w:val="006C26E4"/>
    <w:rsid w:val="006C29A0"/>
    <w:rsid w:val="006C342A"/>
    <w:rsid w:val="006C3873"/>
    <w:rsid w:val="006C4A72"/>
    <w:rsid w:val="006C6217"/>
    <w:rsid w:val="006C6243"/>
    <w:rsid w:val="006C6856"/>
    <w:rsid w:val="006C6EAE"/>
    <w:rsid w:val="006C751A"/>
    <w:rsid w:val="006C754F"/>
    <w:rsid w:val="006C7A51"/>
    <w:rsid w:val="006D238F"/>
    <w:rsid w:val="006D3E2E"/>
    <w:rsid w:val="006D5100"/>
    <w:rsid w:val="006D5876"/>
    <w:rsid w:val="006E059D"/>
    <w:rsid w:val="006E0CDC"/>
    <w:rsid w:val="006E24B7"/>
    <w:rsid w:val="006E2699"/>
    <w:rsid w:val="006E36A2"/>
    <w:rsid w:val="006E3921"/>
    <w:rsid w:val="006E39ED"/>
    <w:rsid w:val="006E39F9"/>
    <w:rsid w:val="006E44D7"/>
    <w:rsid w:val="006E47E9"/>
    <w:rsid w:val="006E4B08"/>
    <w:rsid w:val="006E59FA"/>
    <w:rsid w:val="006E6708"/>
    <w:rsid w:val="006E7FFD"/>
    <w:rsid w:val="006F0261"/>
    <w:rsid w:val="006F0555"/>
    <w:rsid w:val="006F0C7A"/>
    <w:rsid w:val="006F0CB0"/>
    <w:rsid w:val="006F0DE8"/>
    <w:rsid w:val="006F184C"/>
    <w:rsid w:val="006F21B4"/>
    <w:rsid w:val="006F2A16"/>
    <w:rsid w:val="006F2E8F"/>
    <w:rsid w:val="006F3762"/>
    <w:rsid w:val="006F3ABB"/>
    <w:rsid w:val="006F40C3"/>
    <w:rsid w:val="006F53FD"/>
    <w:rsid w:val="006F586E"/>
    <w:rsid w:val="006F5F03"/>
    <w:rsid w:val="006F6019"/>
    <w:rsid w:val="006F64E2"/>
    <w:rsid w:val="006F6FF9"/>
    <w:rsid w:val="007014D0"/>
    <w:rsid w:val="00701E56"/>
    <w:rsid w:val="00702A8B"/>
    <w:rsid w:val="00703490"/>
    <w:rsid w:val="00703E6B"/>
    <w:rsid w:val="00704377"/>
    <w:rsid w:val="00704921"/>
    <w:rsid w:val="00704B28"/>
    <w:rsid w:val="00704B7D"/>
    <w:rsid w:val="00705A97"/>
    <w:rsid w:val="00706BA5"/>
    <w:rsid w:val="00706E83"/>
    <w:rsid w:val="00710988"/>
    <w:rsid w:val="00711930"/>
    <w:rsid w:val="00711C18"/>
    <w:rsid w:val="00712570"/>
    <w:rsid w:val="00712743"/>
    <w:rsid w:val="007129C0"/>
    <w:rsid w:val="0071356D"/>
    <w:rsid w:val="00714830"/>
    <w:rsid w:val="00714E81"/>
    <w:rsid w:val="0071525F"/>
    <w:rsid w:val="00716258"/>
    <w:rsid w:val="0071634B"/>
    <w:rsid w:val="00716450"/>
    <w:rsid w:val="00716B88"/>
    <w:rsid w:val="00717068"/>
    <w:rsid w:val="00717A42"/>
    <w:rsid w:val="00717AE1"/>
    <w:rsid w:val="0072093F"/>
    <w:rsid w:val="007215D6"/>
    <w:rsid w:val="007218AD"/>
    <w:rsid w:val="00721CCE"/>
    <w:rsid w:val="00722D5D"/>
    <w:rsid w:val="00722E4A"/>
    <w:rsid w:val="007238F9"/>
    <w:rsid w:val="00724097"/>
    <w:rsid w:val="00724184"/>
    <w:rsid w:val="00724B09"/>
    <w:rsid w:val="00725DF2"/>
    <w:rsid w:val="00725F91"/>
    <w:rsid w:val="007262F0"/>
    <w:rsid w:val="00726381"/>
    <w:rsid w:val="0072643E"/>
    <w:rsid w:val="00730683"/>
    <w:rsid w:val="00730AA8"/>
    <w:rsid w:val="00730EFD"/>
    <w:rsid w:val="0073219C"/>
    <w:rsid w:val="007324FB"/>
    <w:rsid w:val="00732E24"/>
    <w:rsid w:val="007335B8"/>
    <w:rsid w:val="00733725"/>
    <w:rsid w:val="007340D2"/>
    <w:rsid w:val="00734154"/>
    <w:rsid w:val="0073485D"/>
    <w:rsid w:val="00734D23"/>
    <w:rsid w:val="007350BE"/>
    <w:rsid w:val="0073567E"/>
    <w:rsid w:val="00736E11"/>
    <w:rsid w:val="0074065D"/>
    <w:rsid w:val="00741318"/>
    <w:rsid w:val="007417CA"/>
    <w:rsid w:val="007418A2"/>
    <w:rsid w:val="00741FCF"/>
    <w:rsid w:val="00742F8E"/>
    <w:rsid w:val="00743097"/>
    <w:rsid w:val="00743811"/>
    <w:rsid w:val="00743F86"/>
    <w:rsid w:val="007441AE"/>
    <w:rsid w:val="00745FE3"/>
    <w:rsid w:val="00747BD5"/>
    <w:rsid w:val="00747D06"/>
    <w:rsid w:val="00750357"/>
    <w:rsid w:val="0075047D"/>
    <w:rsid w:val="00750746"/>
    <w:rsid w:val="00752B30"/>
    <w:rsid w:val="00753A64"/>
    <w:rsid w:val="0075421D"/>
    <w:rsid w:val="00755BC0"/>
    <w:rsid w:val="007572CC"/>
    <w:rsid w:val="00757689"/>
    <w:rsid w:val="00757CEC"/>
    <w:rsid w:val="00760C03"/>
    <w:rsid w:val="00760EDD"/>
    <w:rsid w:val="0076119B"/>
    <w:rsid w:val="00761209"/>
    <w:rsid w:val="00761D63"/>
    <w:rsid w:val="00761EFE"/>
    <w:rsid w:val="007624FD"/>
    <w:rsid w:val="0076263E"/>
    <w:rsid w:val="00762931"/>
    <w:rsid w:val="0076310A"/>
    <w:rsid w:val="00763937"/>
    <w:rsid w:val="007646D4"/>
    <w:rsid w:val="00764B3D"/>
    <w:rsid w:val="0076572B"/>
    <w:rsid w:val="00765AD1"/>
    <w:rsid w:val="00767477"/>
    <w:rsid w:val="007674E0"/>
    <w:rsid w:val="00767A29"/>
    <w:rsid w:val="00767A39"/>
    <w:rsid w:val="00767EEF"/>
    <w:rsid w:val="007703AB"/>
    <w:rsid w:val="00771489"/>
    <w:rsid w:val="00771757"/>
    <w:rsid w:val="00771C69"/>
    <w:rsid w:val="0077304C"/>
    <w:rsid w:val="00776332"/>
    <w:rsid w:val="00776930"/>
    <w:rsid w:val="00776CD0"/>
    <w:rsid w:val="007777C1"/>
    <w:rsid w:val="00777D35"/>
    <w:rsid w:val="007807FF"/>
    <w:rsid w:val="00780914"/>
    <w:rsid w:val="00782284"/>
    <w:rsid w:val="00782841"/>
    <w:rsid w:val="007835F4"/>
    <w:rsid w:val="007839B8"/>
    <w:rsid w:val="00784D5E"/>
    <w:rsid w:val="00785907"/>
    <w:rsid w:val="00785BDD"/>
    <w:rsid w:val="00785DD5"/>
    <w:rsid w:val="00786BBC"/>
    <w:rsid w:val="00790E34"/>
    <w:rsid w:val="00791D67"/>
    <w:rsid w:val="00793158"/>
    <w:rsid w:val="00793DA2"/>
    <w:rsid w:val="00794BFE"/>
    <w:rsid w:val="0079502C"/>
    <w:rsid w:val="00796041"/>
    <w:rsid w:val="00796921"/>
    <w:rsid w:val="00796C69"/>
    <w:rsid w:val="007978D8"/>
    <w:rsid w:val="00797A85"/>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40F"/>
    <w:rsid w:val="007A5D16"/>
    <w:rsid w:val="007A65C5"/>
    <w:rsid w:val="007A77EC"/>
    <w:rsid w:val="007A7F87"/>
    <w:rsid w:val="007B0D77"/>
    <w:rsid w:val="007B16A3"/>
    <w:rsid w:val="007B1CE6"/>
    <w:rsid w:val="007B1E11"/>
    <w:rsid w:val="007B1FA8"/>
    <w:rsid w:val="007B2111"/>
    <w:rsid w:val="007B244D"/>
    <w:rsid w:val="007B287D"/>
    <w:rsid w:val="007B3524"/>
    <w:rsid w:val="007B3F2D"/>
    <w:rsid w:val="007B4456"/>
    <w:rsid w:val="007B497D"/>
    <w:rsid w:val="007B6704"/>
    <w:rsid w:val="007B6D2F"/>
    <w:rsid w:val="007B7404"/>
    <w:rsid w:val="007B7806"/>
    <w:rsid w:val="007B7E5A"/>
    <w:rsid w:val="007C0A68"/>
    <w:rsid w:val="007C0DAD"/>
    <w:rsid w:val="007C0F90"/>
    <w:rsid w:val="007C18E8"/>
    <w:rsid w:val="007C2A7F"/>
    <w:rsid w:val="007C2D4D"/>
    <w:rsid w:val="007C305B"/>
    <w:rsid w:val="007C317E"/>
    <w:rsid w:val="007C35CA"/>
    <w:rsid w:val="007C3775"/>
    <w:rsid w:val="007C3843"/>
    <w:rsid w:val="007C3878"/>
    <w:rsid w:val="007C43D9"/>
    <w:rsid w:val="007C4573"/>
    <w:rsid w:val="007C50EE"/>
    <w:rsid w:val="007C54A0"/>
    <w:rsid w:val="007C59C2"/>
    <w:rsid w:val="007C6347"/>
    <w:rsid w:val="007C6502"/>
    <w:rsid w:val="007C6962"/>
    <w:rsid w:val="007C6F3C"/>
    <w:rsid w:val="007C7B9B"/>
    <w:rsid w:val="007C7CC5"/>
    <w:rsid w:val="007D02C8"/>
    <w:rsid w:val="007D056D"/>
    <w:rsid w:val="007D15E5"/>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329C"/>
    <w:rsid w:val="007F425A"/>
    <w:rsid w:val="007F4647"/>
    <w:rsid w:val="007F5CFC"/>
    <w:rsid w:val="007F5D7B"/>
    <w:rsid w:val="007F61CA"/>
    <w:rsid w:val="007F6CE7"/>
    <w:rsid w:val="007F708E"/>
    <w:rsid w:val="007F7BB5"/>
    <w:rsid w:val="007F7DAA"/>
    <w:rsid w:val="0080095D"/>
    <w:rsid w:val="00800BC3"/>
    <w:rsid w:val="00801227"/>
    <w:rsid w:val="00802855"/>
    <w:rsid w:val="00802C81"/>
    <w:rsid w:val="00803E13"/>
    <w:rsid w:val="00804575"/>
    <w:rsid w:val="00804739"/>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16078"/>
    <w:rsid w:val="00820740"/>
    <w:rsid w:val="008209F9"/>
    <w:rsid w:val="00821137"/>
    <w:rsid w:val="008221C5"/>
    <w:rsid w:val="00822AFC"/>
    <w:rsid w:val="00822ECA"/>
    <w:rsid w:val="00823211"/>
    <w:rsid w:val="0082341A"/>
    <w:rsid w:val="00823477"/>
    <w:rsid w:val="0082433D"/>
    <w:rsid w:val="0082498F"/>
    <w:rsid w:val="00824A17"/>
    <w:rsid w:val="00824E68"/>
    <w:rsid w:val="0082585C"/>
    <w:rsid w:val="00825873"/>
    <w:rsid w:val="008269B7"/>
    <w:rsid w:val="008269DE"/>
    <w:rsid w:val="00830DEB"/>
    <w:rsid w:val="00831445"/>
    <w:rsid w:val="008318D5"/>
    <w:rsid w:val="00831BA0"/>
    <w:rsid w:val="00833585"/>
    <w:rsid w:val="00834B3B"/>
    <w:rsid w:val="00835723"/>
    <w:rsid w:val="00835AD8"/>
    <w:rsid w:val="00835D21"/>
    <w:rsid w:val="00836291"/>
    <w:rsid w:val="00837695"/>
    <w:rsid w:val="0083786F"/>
    <w:rsid w:val="00837935"/>
    <w:rsid w:val="00840A58"/>
    <w:rsid w:val="0084118A"/>
    <w:rsid w:val="00841DF1"/>
    <w:rsid w:val="00842FB6"/>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CF6"/>
    <w:rsid w:val="00856DB6"/>
    <w:rsid w:val="00857C8C"/>
    <w:rsid w:val="0086045F"/>
    <w:rsid w:val="00861783"/>
    <w:rsid w:val="00861EE3"/>
    <w:rsid w:val="0086264C"/>
    <w:rsid w:val="00862FB8"/>
    <w:rsid w:val="008637D5"/>
    <w:rsid w:val="008640E8"/>
    <w:rsid w:val="008652B4"/>
    <w:rsid w:val="00865682"/>
    <w:rsid w:val="00866B1F"/>
    <w:rsid w:val="00866F02"/>
    <w:rsid w:val="00867F88"/>
    <w:rsid w:val="0087268E"/>
    <w:rsid w:val="00873707"/>
    <w:rsid w:val="00874120"/>
    <w:rsid w:val="00875673"/>
    <w:rsid w:val="00875741"/>
    <w:rsid w:val="0087608C"/>
    <w:rsid w:val="00876451"/>
    <w:rsid w:val="00876D2A"/>
    <w:rsid w:val="00877ABB"/>
    <w:rsid w:val="008802DA"/>
    <w:rsid w:val="00880546"/>
    <w:rsid w:val="00880D64"/>
    <w:rsid w:val="008815E9"/>
    <w:rsid w:val="008817A7"/>
    <w:rsid w:val="00881EFC"/>
    <w:rsid w:val="00881F82"/>
    <w:rsid w:val="00884506"/>
    <w:rsid w:val="008845F0"/>
    <w:rsid w:val="00884CF9"/>
    <w:rsid w:val="00885D7F"/>
    <w:rsid w:val="00885F6C"/>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7BC"/>
    <w:rsid w:val="008A68B5"/>
    <w:rsid w:val="008A6A90"/>
    <w:rsid w:val="008A6C3D"/>
    <w:rsid w:val="008A6D8C"/>
    <w:rsid w:val="008A7EE4"/>
    <w:rsid w:val="008B184A"/>
    <w:rsid w:val="008B25DB"/>
    <w:rsid w:val="008B2FAA"/>
    <w:rsid w:val="008B33B9"/>
    <w:rsid w:val="008B3D1E"/>
    <w:rsid w:val="008B44D2"/>
    <w:rsid w:val="008B5806"/>
    <w:rsid w:val="008B6047"/>
    <w:rsid w:val="008B64A6"/>
    <w:rsid w:val="008B70C3"/>
    <w:rsid w:val="008B7326"/>
    <w:rsid w:val="008C072D"/>
    <w:rsid w:val="008C08D5"/>
    <w:rsid w:val="008C0C21"/>
    <w:rsid w:val="008C1624"/>
    <w:rsid w:val="008C4C13"/>
    <w:rsid w:val="008C5114"/>
    <w:rsid w:val="008C623D"/>
    <w:rsid w:val="008C62F8"/>
    <w:rsid w:val="008C6497"/>
    <w:rsid w:val="008C6C32"/>
    <w:rsid w:val="008C6E7B"/>
    <w:rsid w:val="008C7311"/>
    <w:rsid w:val="008D0964"/>
    <w:rsid w:val="008D191A"/>
    <w:rsid w:val="008D20CC"/>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4EE"/>
    <w:rsid w:val="008E57D8"/>
    <w:rsid w:val="008E5ADC"/>
    <w:rsid w:val="008E6589"/>
    <w:rsid w:val="008E6857"/>
    <w:rsid w:val="008E767B"/>
    <w:rsid w:val="008F0BF6"/>
    <w:rsid w:val="008F0ED8"/>
    <w:rsid w:val="008F154D"/>
    <w:rsid w:val="008F23AB"/>
    <w:rsid w:val="008F2B8D"/>
    <w:rsid w:val="008F2EBF"/>
    <w:rsid w:val="008F35E5"/>
    <w:rsid w:val="008F3752"/>
    <w:rsid w:val="008F37FA"/>
    <w:rsid w:val="008F508D"/>
    <w:rsid w:val="008F56DC"/>
    <w:rsid w:val="008F60C4"/>
    <w:rsid w:val="008F61E8"/>
    <w:rsid w:val="008F6882"/>
    <w:rsid w:val="008F6924"/>
    <w:rsid w:val="008F6994"/>
    <w:rsid w:val="008F6D86"/>
    <w:rsid w:val="008F6D95"/>
    <w:rsid w:val="008F6EA9"/>
    <w:rsid w:val="009000D9"/>
    <w:rsid w:val="0090068E"/>
    <w:rsid w:val="00900726"/>
    <w:rsid w:val="00900BA4"/>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497F"/>
    <w:rsid w:val="00915B40"/>
    <w:rsid w:val="00916481"/>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1776"/>
    <w:rsid w:val="00932A35"/>
    <w:rsid w:val="00932A7E"/>
    <w:rsid w:val="0093578A"/>
    <w:rsid w:val="00936392"/>
    <w:rsid w:val="0094045A"/>
    <w:rsid w:val="009407A6"/>
    <w:rsid w:val="00940844"/>
    <w:rsid w:val="00940B85"/>
    <w:rsid w:val="00941D0D"/>
    <w:rsid w:val="00941D41"/>
    <w:rsid w:val="00942BF6"/>
    <w:rsid w:val="00943750"/>
    <w:rsid w:val="0094413D"/>
    <w:rsid w:val="0094459E"/>
    <w:rsid w:val="0094482C"/>
    <w:rsid w:val="0094584C"/>
    <w:rsid w:val="009465FA"/>
    <w:rsid w:val="00946A73"/>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2780"/>
    <w:rsid w:val="00963093"/>
    <w:rsid w:val="009636CC"/>
    <w:rsid w:val="00964050"/>
    <w:rsid w:val="009644E4"/>
    <w:rsid w:val="00964A09"/>
    <w:rsid w:val="009651F6"/>
    <w:rsid w:val="009679EA"/>
    <w:rsid w:val="00967F18"/>
    <w:rsid w:val="0097086A"/>
    <w:rsid w:val="00971671"/>
    <w:rsid w:val="00971862"/>
    <w:rsid w:val="0097396C"/>
    <w:rsid w:val="00973A4A"/>
    <w:rsid w:val="00973AAF"/>
    <w:rsid w:val="00973E17"/>
    <w:rsid w:val="00976287"/>
    <w:rsid w:val="0097640F"/>
    <w:rsid w:val="00976C34"/>
    <w:rsid w:val="00977DDA"/>
    <w:rsid w:val="00980504"/>
    <w:rsid w:val="00980572"/>
    <w:rsid w:val="00980E15"/>
    <w:rsid w:val="00980ED6"/>
    <w:rsid w:val="00981C1F"/>
    <w:rsid w:val="0098243A"/>
    <w:rsid w:val="00982576"/>
    <w:rsid w:val="009827ED"/>
    <w:rsid w:val="00982A2F"/>
    <w:rsid w:val="00982ADE"/>
    <w:rsid w:val="009832FA"/>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6EB3"/>
    <w:rsid w:val="009973F0"/>
    <w:rsid w:val="00997C01"/>
    <w:rsid w:val="00997EE3"/>
    <w:rsid w:val="009A0349"/>
    <w:rsid w:val="009A2546"/>
    <w:rsid w:val="009A32BD"/>
    <w:rsid w:val="009A4659"/>
    <w:rsid w:val="009A7039"/>
    <w:rsid w:val="009B015A"/>
    <w:rsid w:val="009B0290"/>
    <w:rsid w:val="009B03C0"/>
    <w:rsid w:val="009B0AA0"/>
    <w:rsid w:val="009B3FD0"/>
    <w:rsid w:val="009B667E"/>
    <w:rsid w:val="009B6D97"/>
    <w:rsid w:val="009B7ADA"/>
    <w:rsid w:val="009B7BAC"/>
    <w:rsid w:val="009C2FCA"/>
    <w:rsid w:val="009C3153"/>
    <w:rsid w:val="009C3997"/>
    <w:rsid w:val="009C3AD2"/>
    <w:rsid w:val="009C3DD4"/>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7B6"/>
    <w:rsid w:val="009E0B76"/>
    <w:rsid w:val="009E13BA"/>
    <w:rsid w:val="009E1A08"/>
    <w:rsid w:val="009E1B72"/>
    <w:rsid w:val="009E358A"/>
    <w:rsid w:val="009E3748"/>
    <w:rsid w:val="009E3C7C"/>
    <w:rsid w:val="009E3D59"/>
    <w:rsid w:val="009E3DD0"/>
    <w:rsid w:val="009E4468"/>
    <w:rsid w:val="009E5343"/>
    <w:rsid w:val="009E57E1"/>
    <w:rsid w:val="009E64DB"/>
    <w:rsid w:val="009E6A96"/>
    <w:rsid w:val="009E733E"/>
    <w:rsid w:val="009E755A"/>
    <w:rsid w:val="009E7629"/>
    <w:rsid w:val="009E7A9C"/>
    <w:rsid w:val="009F0189"/>
    <w:rsid w:val="009F04CA"/>
    <w:rsid w:val="009F065A"/>
    <w:rsid w:val="009F0939"/>
    <w:rsid w:val="009F103A"/>
    <w:rsid w:val="009F1547"/>
    <w:rsid w:val="009F1BBB"/>
    <w:rsid w:val="009F2166"/>
    <w:rsid w:val="009F2778"/>
    <w:rsid w:val="009F2E8E"/>
    <w:rsid w:val="009F3082"/>
    <w:rsid w:val="009F3DDB"/>
    <w:rsid w:val="009F42DC"/>
    <w:rsid w:val="009F49A5"/>
    <w:rsid w:val="009F4AB5"/>
    <w:rsid w:val="009F50E7"/>
    <w:rsid w:val="009F5F7E"/>
    <w:rsid w:val="009F6242"/>
    <w:rsid w:val="009F7831"/>
    <w:rsid w:val="00A005EF"/>
    <w:rsid w:val="00A00C7E"/>
    <w:rsid w:val="00A010DA"/>
    <w:rsid w:val="00A03FA2"/>
    <w:rsid w:val="00A0501C"/>
    <w:rsid w:val="00A05941"/>
    <w:rsid w:val="00A059B1"/>
    <w:rsid w:val="00A06463"/>
    <w:rsid w:val="00A067C9"/>
    <w:rsid w:val="00A07602"/>
    <w:rsid w:val="00A07D47"/>
    <w:rsid w:val="00A105A0"/>
    <w:rsid w:val="00A10E02"/>
    <w:rsid w:val="00A11027"/>
    <w:rsid w:val="00A1188F"/>
    <w:rsid w:val="00A11BA1"/>
    <w:rsid w:val="00A123B1"/>
    <w:rsid w:val="00A134DA"/>
    <w:rsid w:val="00A1431A"/>
    <w:rsid w:val="00A14C0E"/>
    <w:rsid w:val="00A157CE"/>
    <w:rsid w:val="00A157D1"/>
    <w:rsid w:val="00A179BE"/>
    <w:rsid w:val="00A17B73"/>
    <w:rsid w:val="00A20183"/>
    <w:rsid w:val="00A207D9"/>
    <w:rsid w:val="00A20D51"/>
    <w:rsid w:val="00A20DBE"/>
    <w:rsid w:val="00A21FA0"/>
    <w:rsid w:val="00A22180"/>
    <w:rsid w:val="00A221E8"/>
    <w:rsid w:val="00A22665"/>
    <w:rsid w:val="00A22B98"/>
    <w:rsid w:val="00A234F0"/>
    <w:rsid w:val="00A248C6"/>
    <w:rsid w:val="00A25CDF"/>
    <w:rsid w:val="00A25E49"/>
    <w:rsid w:val="00A27252"/>
    <w:rsid w:val="00A2766B"/>
    <w:rsid w:val="00A301E3"/>
    <w:rsid w:val="00A302BF"/>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8DA"/>
    <w:rsid w:val="00A55D32"/>
    <w:rsid w:val="00A55F20"/>
    <w:rsid w:val="00A55F70"/>
    <w:rsid w:val="00A565B4"/>
    <w:rsid w:val="00A57462"/>
    <w:rsid w:val="00A57DC6"/>
    <w:rsid w:val="00A60B97"/>
    <w:rsid w:val="00A60EB8"/>
    <w:rsid w:val="00A63359"/>
    <w:rsid w:val="00A6495D"/>
    <w:rsid w:val="00A655F1"/>
    <w:rsid w:val="00A65AB1"/>
    <w:rsid w:val="00A65BFD"/>
    <w:rsid w:val="00A65E34"/>
    <w:rsid w:val="00A65FA4"/>
    <w:rsid w:val="00A661FC"/>
    <w:rsid w:val="00A66569"/>
    <w:rsid w:val="00A665E6"/>
    <w:rsid w:val="00A6795E"/>
    <w:rsid w:val="00A67FE7"/>
    <w:rsid w:val="00A70E73"/>
    <w:rsid w:val="00A70F1A"/>
    <w:rsid w:val="00A71321"/>
    <w:rsid w:val="00A7176B"/>
    <w:rsid w:val="00A719A9"/>
    <w:rsid w:val="00A71A0E"/>
    <w:rsid w:val="00A72806"/>
    <w:rsid w:val="00A72823"/>
    <w:rsid w:val="00A73A4F"/>
    <w:rsid w:val="00A749B4"/>
    <w:rsid w:val="00A75F16"/>
    <w:rsid w:val="00A768A6"/>
    <w:rsid w:val="00A77614"/>
    <w:rsid w:val="00A81578"/>
    <w:rsid w:val="00A81F27"/>
    <w:rsid w:val="00A8224C"/>
    <w:rsid w:val="00A82774"/>
    <w:rsid w:val="00A828D2"/>
    <w:rsid w:val="00A82989"/>
    <w:rsid w:val="00A83441"/>
    <w:rsid w:val="00A83988"/>
    <w:rsid w:val="00A83D9A"/>
    <w:rsid w:val="00A8478D"/>
    <w:rsid w:val="00A853D0"/>
    <w:rsid w:val="00A85664"/>
    <w:rsid w:val="00A86578"/>
    <w:rsid w:val="00A86E26"/>
    <w:rsid w:val="00A8738E"/>
    <w:rsid w:val="00A87404"/>
    <w:rsid w:val="00A87406"/>
    <w:rsid w:val="00A90708"/>
    <w:rsid w:val="00A90E02"/>
    <w:rsid w:val="00A90EB4"/>
    <w:rsid w:val="00A90F85"/>
    <w:rsid w:val="00A91EE5"/>
    <w:rsid w:val="00A933B1"/>
    <w:rsid w:val="00A9381E"/>
    <w:rsid w:val="00A93EF5"/>
    <w:rsid w:val="00A95025"/>
    <w:rsid w:val="00A965AF"/>
    <w:rsid w:val="00A96EBC"/>
    <w:rsid w:val="00A96F99"/>
    <w:rsid w:val="00A971F2"/>
    <w:rsid w:val="00A973D9"/>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1D23"/>
    <w:rsid w:val="00AB207B"/>
    <w:rsid w:val="00AB2193"/>
    <w:rsid w:val="00AB22E3"/>
    <w:rsid w:val="00AB2B6E"/>
    <w:rsid w:val="00AB2CF8"/>
    <w:rsid w:val="00AB4060"/>
    <w:rsid w:val="00AB4449"/>
    <w:rsid w:val="00AB487E"/>
    <w:rsid w:val="00AB4E2D"/>
    <w:rsid w:val="00AB5469"/>
    <w:rsid w:val="00AB5488"/>
    <w:rsid w:val="00AB5CBC"/>
    <w:rsid w:val="00AB6154"/>
    <w:rsid w:val="00AB69EA"/>
    <w:rsid w:val="00AB721B"/>
    <w:rsid w:val="00AC1828"/>
    <w:rsid w:val="00AC218E"/>
    <w:rsid w:val="00AC2FCE"/>
    <w:rsid w:val="00AC318F"/>
    <w:rsid w:val="00AC3B48"/>
    <w:rsid w:val="00AC429B"/>
    <w:rsid w:val="00AC59E0"/>
    <w:rsid w:val="00AC5B4D"/>
    <w:rsid w:val="00AC602E"/>
    <w:rsid w:val="00AC67B7"/>
    <w:rsid w:val="00AC7474"/>
    <w:rsid w:val="00AD0FEB"/>
    <w:rsid w:val="00AD10D0"/>
    <w:rsid w:val="00AD12E3"/>
    <w:rsid w:val="00AD2408"/>
    <w:rsid w:val="00AD3576"/>
    <w:rsid w:val="00AD3757"/>
    <w:rsid w:val="00AD4F20"/>
    <w:rsid w:val="00AD5727"/>
    <w:rsid w:val="00AD5A42"/>
    <w:rsid w:val="00AD757C"/>
    <w:rsid w:val="00AD7656"/>
    <w:rsid w:val="00AD7A66"/>
    <w:rsid w:val="00AD7BDE"/>
    <w:rsid w:val="00AD7ED5"/>
    <w:rsid w:val="00AE0736"/>
    <w:rsid w:val="00AE0856"/>
    <w:rsid w:val="00AE17E8"/>
    <w:rsid w:val="00AE2AA8"/>
    <w:rsid w:val="00AE32E8"/>
    <w:rsid w:val="00AE4CBD"/>
    <w:rsid w:val="00AE526A"/>
    <w:rsid w:val="00AE553A"/>
    <w:rsid w:val="00AE5D83"/>
    <w:rsid w:val="00AE63CC"/>
    <w:rsid w:val="00AE67B3"/>
    <w:rsid w:val="00AE6DCE"/>
    <w:rsid w:val="00AF05D3"/>
    <w:rsid w:val="00AF0F7C"/>
    <w:rsid w:val="00AF13F9"/>
    <w:rsid w:val="00AF1DF3"/>
    <w:rsid w:val="00AF22EE"/>
    <w:rsid w:val="00AF273A"/>
    <w:rsid w:val="00AF2E57"/>
    <w:rsid w:val="00AF35A6"/>
    <w:rsid w:val="00AF5E10"/>
    <w:rsid w:val="00B009B9"/>
    <w:rsid w:val="00B011AB"/>
    <w:rsid w:val="00B01509"/>
    <w:rsid w:val="00B01933"/>
    <w:rsid w:val="00B01B35"/>
    <w:rsid w:val="00B021DE"/>
    <w:rsid w:val="00B02466"/>
    <w:rsid w:val="00B02BBB"/>
    <w:rsid w:val="00B037C5"/>
    <w:rsid w:val="00B037E2"/>
    <w:rsid w:val="00B03801"/>
    <w:rsid w:val="00B04024"/>
    <w:rsid w:val="00B041F5"/>
    <w:rsid w:val="00B0485D"/>
    <w:rsid w:val="00B0594B"/>
    <w:rsid w:val="00B06CE0"/>
    <w:rsid w:val="00B06D61"/>
    <w:rsid w:val="00B10370"/>
    <w:rsid w:val="00B1130B"/>
    <w:rsid w:val="00B1171B"/>
    <w:rsid w:val="00B11A0E"/>
    <w:rsid w:val="00B11D96"/>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286"/>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BB7"/>
    <w:rsid w:val="00B374F8"/>
    <w:rsid w:val="00B40775"/>
    <w:rsid w:val="00B407DD"/>
    <w:rsid w:val="00B40C67"/>
    <w:rsid w:val="00B41043"/>
    <w:rsid w:val="00B41262"/>
    <w:rsid w:val="00B41815"/>
    <w:rsid w:val="00B4190D"/>
    <w:rsid w:val="00B41B3C"/>
    <w:rsid w:val="00B421D4"/>
    <w:rsid w:val="00B42857"/>
    <w:rsid w:val="00B44428"/>
    <w:rsid w:val="00B44CFA"/>
    <w:rsid w:val="00B45192"/>
    <w:rsid w:val="00B4601C"/>
    <w:rsid w:val="00B461F6"/>
    <w:rsid w:val="00B47549"/>
    <w:rsid w:val="00B47B9B"/>
    <w:rsid w:val="00B47E42"/>
    <w:rsid w:val="00B51916"/>
    <w:rsid w:val="00B5414C"/>
    <w:rsid w:val="00B548B6"/>
    <w:rsid w:val="00B55766"/>
    <w:rsid w:val="00B55947"/>
    <w:rsid w:val="00B55A3E"/>
    <w:rsid w:val="00B55C7F"/>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663A"/>
    <w:rsid w:val="00B76BB8"/>
    <w:rsid w:val="00B76D26"/>
    <w:rsid w:val="00B76E8B"/>
    <w:rsid w:val="00B7758A"/>
    <w:rsid w:val="00B816E9"/>
    <w:rsid w:val="00B82D30"/>
    <w:rsid w:val="00B82FF6"/>
    <w:rsid w:val="00B83537"/>
    <w:rsid w:val="00B83805"/>
    <w:rsid w:val="00B84A72"/>
    <w:rsid w:val="00B84F6C"/>
    <w:rsid w:val="00B84FC6"/>
    <w:rsid w:val="00B85496"/>
    <w:rsid w:val="00B8590A"/>
    <w:rsid w:val="00B859B8"/>
    <w:rsid w:val="00B85A72"/>
    <w:rsid w:val="00B86008"/>
    <w:rsid w:val="00B862A5"/>
    <w:rsid w:val="00B86D73"/>
    <w:rsid w:val="00B907D0"/>
    <w:rsid w:val="00B90C93"/>
    <w:rsid w:val="00B90DE9"/>
    <w:rsid w:val="00B90FC2"/>
    <w:rsid w:val="00B91954"/>
    <w:rsid w:val="00B9240A"/>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C57"/>
    <w:rsid w:val="00BA253C"/>
    <w:rsid w:val="00BA271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DCC"/>
    <w:rsid w:val="00BB1FDC"/>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824"/>
    <w:rsid w:val="00BD3CBB"/>
    <w:rsid w:val="00BD3CEE"/>
    <w:rsid w:val="00BD4469"/>
    <w:rsid w:val="00BD4F33"/>
    <w:rsid w:val="00BD55CF"/>
    <w:rsid w:val="00BD57A0"/>
    <w:rsid w:val="00BD5E11"/>
    <w:rsid w:val="00BD61EC"/>
    <w:rsid w:val="00BD654D"/>
    <w:rsid w:val="00BD65EE"/>
    <w:rsid w:val="00BD6F76"/>
    <w:rsid w:val="00BD7058"/>
    <w:rsid w:val="00BD71AD"/>
    <w:rsid w:val="00BE021A"/>
    <w:rsid w:val="00BE03EF"/>
    <w:rsid w:val="00BE183A"/>
    <w:rsid w:val="00BE2E80"/>
    <w:rsid w:val="00BE2F11"/>
    <w:rsid w:val="00BE53A5"/>
    <w:rsid w:val="00BE557C"/>
    <w:rsid w:val="00BE5B60"/>
    <w:rsid w:val="00BE5E57"/>
    <w:rsid w:val="00BE61CA"/>
    <w:rsid w:val="00BE69C2"/>
    <w:rsid w:val="00BE7A57"/>
    <w:rsid w:val="00BF02FC"/>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3797"/>
    <w:rsid w:val="00C047FA"/>
    <w:rsid w:val="00C04980"/>
    <w:rsid w:val="00C05C28"/>
    <w:rsid w:val="00C060A3"/>
    <w:rsid w:val="00C07D1F"/>
    <w:rsid w:val="00C10496"/>
    <w:rsid w:val="00C10FFE"/>
    <w:rsid w:val="00C11E6E"/>
    <w:rsid w:val="00C12411"/>
    <w:rsid w:val="00C12C1E"/>
    <w:rsid w:val="00C132C6"/>
    <w:rsid w:val="00C139E3"/>
    <w:rsid w:val="00C13BBC"/>
    <w:rsid w:val="00C15535"/>
    <w:rsid w:val="00C159A7"/>
    <w:rsid w:val="00C15FF8"/>
    <w:rsid w:val="00C1750E"/>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F99"/>
    <w:rsid w:val="00C36055"/>
    <w:rsid w:val="00C367BE"/>
    <w:rsid w:val="00C415D5"/>
    <w:rsid w:val="00C41813"/>
    <w:rsid w:val="00C41EAD"/>
    <w:rsid w:val="00C42957"/>
    <w:rsid w:val="00C42AAE"/>
    <w:rsid w:val="00C430CB"/>
    <w:rsid w:val="00C434A1"/>
    <w:rsid w:val="00C43F4F"/>
    <w:rsid w:val="00C447D4"/>
    <w:rsid w:val="00C44AB0"/>
    <w:rsid w:val="00C460D2"/>
    <w:rsid w:val="00C469E1"/>
    <w:rsid w:val="00C47793"/>
    <w:rsid w:val="00C50051"/>
    <w:rsid w:val="00C503CD"/>
    <w:rsid w:val="00C50ADF"/>
    <w:rsid w:val="00C51767"/>
    <w:rsid w:val="00C51C27"/>
    <w:rsid w:val="00C51FF9"/>
    <w:rsid w:val="00C52859"/>
    <w:rsid w:val="00C535FE"/>
    <w:rsid w:val="00C53D7F"/>
    <w:rsid w:val="00C54150"/>
    <w:rsid w:val="00C54ABF"/>
    <w:rsid w:val="00C54E86"/>
    <w:rsid w:val="00C55095"/>
    <w:rsid w:val="00C55349"/>
    <w:rsid w:val="00C558CA"/>
    <w:rsid w:val="00C55E0F"/>
    <w:rsid w:val="00C57385"/>
    <w:rsid w:val="00C60B8F"/>
    <w:rsid w:val="00C60D77"/>
    <w:rsid w:val="00C61DF1"/>
    <w:rsid w:val="00C6245E"/>
    <w:rsid w:val="00C636E7"/>
    <w:rsid w:val="00C63745"/>
    <w:rsid w:val="00C63DE7"/>
    <w:rsid w:val="00C64B88"/>
    <w:rsid w:val="00C64F5C"/>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77D3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8774E"/>
    <w:rsid w:val="00C87CB3"/>
    <w:rsid w:val="00C917DE"/>
    <w:rsid w:val="00C91D90"/>
    <w:rsid w:val="00C91E74"/>
    <w:rsid w:val="00C92838"/>
    <w:rsid w:val="00C92FF1"/>
    <w:rsid w:val="00C93D07"/>
    <w:rsid w:val="00C944B7"/>
    <w:rsid w:val="00C94E55"/>
    <w:rsid w:val="00C94ED7"/>
    <w:rsid w:val="00C94FBF"/>
    <w:rsid w:val="00C9526E"/>
    <w:rsid w:val="00C9566E"/>
    <w:rsid w:val="00C96368"/>
    <w:rsid w:val="00C966D5"/>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7B5"/>
    <w:rsid w:val="00CD6927"/>
    <w:rsid w:val="00CD7167"/>
    <w:rsid w:val="00CD73D6"/>
    <w:rsid w:val="00CE0CBC"/>
    <w:rsid w:val="00CE0EF4"/>
    <w:rsid w:val="00CE112B"/>
    <w:rsid w:val="00CE1715"/>
    <w:rsid w:val="00CE2908"/>
    <w:rsid w:val="00CE2E63"/>
    <w:rsid w:val="00CE4612"/>
    <w:rsid w:val="00CE47A2"/>
    <w:rsid w:val="00CE4AA3"/>
    <w:rsid w:val="00CE5BC7"/>
    <w:rsid w:val="00CE63B6"/>
    <w:rsid w:val="00CE66A4"/>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316C"/>
    <w:rsid w:val="00D0344E"/>
    <w:rsid w:val="00D037FE"/>
    <w:rsid w:val="00D03A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588"/>
    <w:rsid w:val="00D22A40"/>
    <w:rsid w:val="00D22F71"/>
    <w:rsid w:val="00D23DC8"/>
    <w:rsid w:val="00D243A2"/>
    <w:rsid w:val="00D2498F"/>
    <w:rsid w:val="00D24CB4"/>
    <w:rsid w:val="00D250EC"/>
    <w:rsid w:val="00D25761"/>
    <w:rsid w:val="00D259FF"/>
    <w:rsid w:val="00D268CF"/>
    <w:rsid w:val="00D26CBA"/>
    <w:rsid w:val="00D271D6"/>
    <w:rsid w:val="00D276F2"/>
    <w:rsid w:val="00D2793C"/>
    <w:rsid w:val="00D301CD"/>
    <w:rsid w:val="00D30384"/>
    <w:rsid w:val="00D30B1D"/>
    <w:rsid w:val="00D3290F"/>
    <w:rsid w:val="00D3376E"/>
    <w:rsid w:val="00D33C83"/>
    <w:rsid w:val="00D365BB"/>
    <w:rsid w:val="00D36B1F"/>
    <w:rsid w:val="00D36DC5"/>
    <w:rsid w:val="00D37DBD"/>
    <w:rsid w:val="00D37E31"/>
    <w:rsid w:val="00D414C3"/>
    <w:rsid w:val="00D41B07"/>
    <w:rsid w:val="00D42B9E"/>
    <w:rsid w:val="00D435A5"/>
    <w:rsid w:val="00D43FD3"/>
    <w:rsid w:val="00D443CC"/>
    <w:rsid w:val="00D45579"/>
    <w:rsid w:val="00D45C41"/>
    <w:rsid w:val="00D464A3"/>
    <w:rsid w:val="00D468AB"/>
    <w:rsid w:val="00D468E6"/>
    <w:rsid w:val="00D46B3C"/>
    <w:rsid w:val="00D47043"/>
    <w:rsid w:val="00D478AB"/>
    <w:rsid w:val="00D50D6D"/>
    <w:rsid w:val="00D528AB"/>
    <w:rsid w:val="00D53417"/>
    <w:rsid w:val="00D55851"/>
    <w:rsid w:val="00D564DB"/>
    <w:rsid w:val="00D56661"/>
    <w:rsid w:val="00D57008"/>
    <w:rsid w:val="00D5730B"/>
    <w:rsid w:val="00D57BA7"/>
    <w:rsid w:val="00D57C55"/>
    <w:rsid w:val="00D6025A"/>
    <w:rsid w:val="00D605C9"/>
    <w:rsid w:val="00D6081F"/>
    <w:rsid w:val="00D61CA6"/>
    <w:rsid w:val="00D624F0"/>
    <w:rsid w:val="00D631B1"/>
    <w:rsid w:val="00D63905"/>
    <w:rsid w:val="00D63D95"/>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5A55"/>
    <w:rsid w:val="00D76457"/>
    <w:rsid w:val="00D7700A"/>
    <w:rsid w:val="00D771D4"/>
    <w:rsid w:val="00D77AA5"/>
    <w:rsid w:val="00D77BA0"/>
    <w:rsid w:val="00D77ECE"/>
    <w:rsid w:val="00D801CD"/>
    <w:rsid w:val="00D81102"/>
    <w:rsid w:val="00D81147"/>
    <w:rsid w:val="00D81972"/>
    <w:rsid w:val="00D819FD"/>
    <w:rsid w:val="00D82503"/>
    <w:rsid w:val="00D83002"/>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D61"/>
    <w:rsid w:val="00D96D8B"/>
    <w:rsid w:val="00D96DED"/>
    <w:rsid w:val="00DA0AD9"/>
    <w:rsid w:val="00DA0C35"/>
    <w:rsid w:val="00DA0D40"/>
    <w:rsid w:val="00DA120D"/>
    <w:rsid w:val="00DA1603"/>
    <w:rsid w:val="00DA229A"/>
    <w:rsid w:val="00DA24B3"/>
    <w:rsid w:val="00DA3817"/>
    <w:rsid w:val="00DA47B3"/>
    <w:rsid w:val="00DA4DB9"/>
    <w:rsid w:val="00DA7B32"/>
    <w:rsid w:val="00DB0862"/>
    <w:rsid w:val="00DB1A01"/>
    <w:rsid w:val="00DB2182"/>
    <w:rsid w:val="00DB2FD1"/>
    <w:rsid w:val="00DB3724"/>
    <w:rsid w:val="00DB38EF"/>
    <w:rsid w:val="00DB3D08"/>
    <w:rsid w:val="00DB45E9"/>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E58"/>
    <w:rsid w:val="00DD27F1"/>
    <w:rsid w:val="00DD2EF0"/>
    <w:rsid w:val="00DD32D6"/>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26EA"/>
    <w:rsid w:val="00DE2852"/>
    <w:rsid w:val="00DE2ACD"/>
    <w:rsid w:val="00DE2B8F"/>
    <w:rsid w:val="00DE2F04"/>
    <w:rsid w:val="00DE362D"/>
    <w:rsid w:val="00DE4DAC"/>
    <w:rsid w:val="00DE5769"/>
    <w:rsid w:val="00DE751B"/>
    <w:rsid w:val="00DE7E7D"/>
    <w:rsid w:val="00DF07F7"/>
    <w:rsid w:val="00DF1F77"/>
    <w:rsid w:val="00DF1FD0"/>
    <w:rsid w:val="00DF209A"/>
    <w:rsid w:val="00DF20C7"/>
    <w:rsid w:val="00DF3722"/>
    <w:rsid w:val="00DF4538"/>
    <w:rsid w:val="00DF462B"/>
    <w:rsid w:val="00DF4B89"/>
    <w:rsid w:val="00DF4C30"/>
    <w:rsid w:val="00DF5689"/>
    <w:rsid w:val="00DF5983"/>
    <w:rsid w:val="00DF59DE"/>
    <w:rsid w:val="00DF6DFD"/>
    <w:rsid w:val="00DF724E"/>
    <w:rsid w:val="00DF7454"/>
    <w:rsid w:val="00DF7B14"/>
    <w:rsid w:val="00DF7CC4"/>
    <w:rsid w:val="00E00622"/>
    <w:rsid w:val="00E0243D"/>
    <w:rsid w:val="00E031C8"/>
    <w:rsid w:val="00E031D1"/>
    <w:rsid w:val="00E04D59"/>
    <w:rsid w:val="00E055F1"/>
    <w:rsid w:val="00E058A3"/>
    <w:rsid w:val="00E06820"/>
    <w:rsid w:val="00E069F0"/>
    <w:rsid w:val="00E07C3B"/>
    <w:rsid w:val="00E10A17"/>
    <w:rsid w:val="00E10A3D"/>
    <w:rsid w:val="00E10DE1"/>
    <w:rsid w:val="00E1121F"/>
    <w:rsid w:val="00E11237"/>
    <w:rsid w:val="00E11C76"/>
    <w:rsid w:val="00E13401"/>
    <w:rsid w:val="00E13520"/>
    <w:rsid w:val="00E13AF9"/>
    <w:rsid w:val="00E14424"/>
    <w:rsid w:val="00E152AC"/>
    <w:rsid w:val="00E15A5C"/>
    <w:rsid w:val="00E162A2"/>
    <w:rsid w:val="00E17742"/>
    <w:rsid w:val="00E17BC3"/>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36DB1"/>
    <w:rsid w:val="00E3735D"/>
    <w:rsid w:val="00E40000"/>
    <w:rsid w:val="00E408FA"/>
    <w:rsid w:val="00E40C67"/>
    <w:rsid w:val="00E41CFC"/>
    <w:rsid w:val="00E4214D"/>
    <w:rsid w:val="00E42B86"/>
    <w:rsid w:val="00E42E1B"/>
    <w:rsid w:val="00E432BD"/>
    <w:rsid w:val="00E4354B"/>
    <w:rsid w:val="00E43E1E"/>
    <w:rsid w:val="00E447E3"/>
    <w:rsid w:val="00E44A61"/>
    <w:rsid w:val="00E44FA9"/>
    <w:rsid w:val="00E4558F"/>
    <w:rsid w:val="00E45B3A"/>
    <w:rsid w:val="00E467F6"/>
    <w:rsid w:val="00E4707E"/>
    <w:rsid w:val="00E47CC1"/>
    <w:rsid w:val="00E50B32"/>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6097"/>
    <w:rsid w:val="00E66C48"/>
    <w:rsid w:val="00E672F8"/>
    <w:rsid w:val="00E67382"/>
    <w:rsid w:val="00E70F69"/>
    <w:rsid w:val="00E71276"/>
    <w:rsid w:val="00E7184C"/>
    <w:rsid w:val="00E7198F"/>
    <w:rsid w:val="00E732C3"/>
    <w:rsid w:val="00E74737"/>
    <w:rsid w:val="00E747B4"/>
    <w:rsid w:val="00E74B1B"/>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4DF9"/>
    <w:rsid w:val="00E95593"/>
    <w:rsid w:val="00E957C6"/>
    <w:rsid w:val="00E9647F"/>
    <w:rsid w:val="00EA0071"/>
    <w:rsid w:val="00EA02A5"/>
    <w:rsid w:val="00EA075F"/>
    <w:rsid w:val="00EA0F3B"/>
    <w:rsid w:val="00EA12A3"/>
    <w:rsid w:val="00EA2186"/>
    <w:rsid w:val="00EA23BD"/>
    <w:rsid w:val="00EA2AF7"/>
    <w:rsid w:val="00EA30E8"/>
    <w:rsid w:val="00EA3C02"/>
    <w:rsid w:val="00EA468B"/>
    <w:rsid w:val="00EA610C"/>
    <w:rsid w:val="00EA761F"/>
    <w:rsid w:val="00EB076C"/>
    <w:rsid w:val="00EB107A"/>
    <w:rsid w:val="00EB18F6"/>
    <w:rsid w:val="00EB1D4C"/>
    <w:rsid w:val="00EB1E48"/>
    <w:rsid w:val="00EB222F"/>
    <w:rsid w:val="00EB348B"/>
    <w:rsid w:val="00EB36E2"/>
    <w:rsid w:val="00EB47E5"/>
    <w:rsid w:val="00EB505D"/>
    <w:rsid w:val="00EB522D"/>
    <w:rsid w:val="00EB619A"/>
    <w:rsid w:val="00EB6BB7"/>
    <w:rsid w:val="00EB70E9"/>
    <w:rsid w:val="00EC0CB2"/>
    <w:rsid w:val="00EC100B"/>
    <w:rsid w:val="00EC13A0"/>
    <w:rsid w:val="00EC1CB9"/>
    <w:rsid w:val="00EC25D4"/>
    <w:rsid w:val="00EC25E7"/>
    <w:rsid w:val="00EC26E2"/>
    <w:rsid w:val="00EC276E"/>
    <w:rsid w:val="00EC3377"/>
    <w:rsid w:val="00EC35B0"/>
    <w:rsid w:val="00EC35F8"/>
    <w:rsid w:val="00EC4090"/>
    <w:rsid w:val="00EC4623"/>
    <w:rsid w:val="00EC4781"/>
    <w:rsid w:val="00EC4E80"/>
    <w:rsid w:val="00EC50D2"/>
    <w:rsid w:val="00EC574E"/>
    <w:rsid w:val="00EC5A74"/>
    <w:rsid w:val="00EC5F6B"/>
    <w:rsid w:val="00EC72A9"/>
    <w:rsid w:val="00EC75B5"/>
    <w:rsid w:val="00ED00E1"/>
    <w:rsid w:val="00ED0988"/>
    <w:rsid w:val="00ED12A1"/>
    <w:rsid w:val="00ED1732"/>
    <w:rsid w:val="00ED22A6"/>
    <w:rsid w:val="00ED2416"/>
    <w:rsid w:val="00ED38C3"/>
    <w:rsid w:val="00ED399F"/>
    <w:rsid w:val="00ED4C18"/>
    <w:rsid w:val="00ED4E82"/>
    <w:rsid w:val="00ED6FAD"/>
    <w:rsid w:val="00EE0867"/>
    <w:rsid w:val="00EE0975"/>
    <w:rsid w:val="00EE3118"/>
    <w:rsid w:val="00EE32C7"/>
    <w:rsid w:val="00EE503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313A"/>
    <w:rsid w:val="00F2370B"/>
    <w:rsid w:val="00F24521"/>
    <w:rsid w:val="00F24E1A"/>
    <w:rsid w:val="00F25A43"/>
    <w:rsid w:val="00F25DC8"/>
    <w:rsid w:val="00F2721C"/>
    <w:rsid w:val="00F3052F"/>
    <w:rsid w:val="00F30B49"/>
    <w:rsid w:val="00F31331"/>
    <w:rsid w:val="00F3171F"/>
    <w:rsid w:val="00F31BAA"/>
    <w:rsid w:val="00F326F0"/>
    <w:rsid w:val="00F33E14"/>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0C3"/>
    <w:rsid w:val="00F46200"/>
    <w:rsid w:val="00F471C3"/>
    <w:rsid w:val="00F471D5"/>
    <w:rsid w:val="00F475A4"/>
    <w:rsid w:val="00F4798C"/>
    <w:rsid w:val="00F50A3F"/>
    <w:rsid w:val="00F51670"/>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3415"/>
    <w:rsid w:val="00F64384"/>
    <w:rsid w:val="00F64AB5"/>
    <w:rsid w:val="00F64F08"/>
    <w:rsid w:val="00F65377"/>
    <w:rsid w:val="00F66748"/>
    <w:rsid w:val="00F7009D"/>
    <w:rsid w:val="00F70685"/>
    <w:rsid w:val="00F70E9A"/>
    <w:rsid w:val="00F7137E"/>
    <w:rsid w:val="00F72DE5"/>
    <w:rsid w:val="00F7369A"/>
    <w:rsid w:val="00F738AF"/>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2F4"/>
    <w:rsid w:val="00F92A76"/>
    <w:rsid w:val="00F93361"/>
    <w:rsid w:val="00F93AC9"/>
    <w:rsid w:val="00F94D51"/>
    <w:rsid w:val="00F951D4"/>
    <w:rsid w:val="00F95265"/>
    <w:rsid w:val="00F95E27"/>
    <w:rsid w:val="00F95E55"/>
    <w:rsid w:val="00F974E5"/>
    <w:rsid w:val="00F97A3B"/>
    <w:rsid w:val="00FA00F1"/>
    <w:rsid w:val="00FA0975"/>
    <w:rsid w:val="00FA14C3"/>
    <w:rsid w:val="00FA1800"/>
    <w:rsid w:val="00FA1D26"/>
    <w:rsid w:val="00FA2BB7"/>
    <w:rsid w:val="00FA3B1C"/>
    <w:rsid w:val="00FA3F81"/>
    <w:rsid w:val="00FA4228"/>
    <w:rsid w:val="00FA5EEC"/>
    <w:rsid w:val="00FA5F9F"/>
    <w:rsid w:val="00FA643E"/>
    <w:rsid w:val="00FA66F7"/>
    <w:rsid w:val="00FA73A9"/>
    <w:rsid w:val="00FA7B1D"/>
    <w:rsid w:val="00FB0545"/>
    <w:rsid w:val="00FB17F7"/>
    <w:rsid w:val="00FB39A2"/>
    <w:rsid w:val="00FB3DF3"/>
    <w:rsid w:val="00FB4807"/>
    <w:rsid w:val="00FB48B9"/>
    <w:rsid w:val="00FB48CF"/>
    <w:rsid w:val="00FB4A36"/>
    <w:rsid w:val="00FB4B37"/>
    <w:rsid w:val="00FB4FEE"/>
    <w:rsid w:val="00FB53A2"/>
    <w:rsid w:val="00FB54C6"/>
    <w:rsid w:val="00FB6714"/>
    <w:rsid w:val="00FB68D5"/>
    <w:rsid w:val="00FB7BBB"/>
    <w:rsid w:val="00FC07C2"/>
    <w:rsid w:val="00FC1601"/>
    <w:rsid w:val="00FC25E3"/>
    <w:rsid w:val="00FC3926"/>
    <w:rsid w:val="00FC3EA5"/>
    <w:rsid w:val="00FC40E4"/>
    <w:rsid w:val="00FC4582"/>
    <w:rsid w:val="00FC47ED"/>
    <w:rsid w:val="00FC5D73"/>
    <w:rsid w:val="00FC6901"/>
    <w:rsid w:val="00FC7B72"/>
    <w:rsid w:val="00FD0843"/>
    <w:rsid w:val="00FD0EF4"/>
    <w:rsid w:val="00FD18DE"/>
    <w:rsid w:val="00FD3A81"/>
    <w:rsid w:val="00FD42CA"/>
    <w:rsid w:val="00FD4336"/>
    <w:rsid w:val="00FD523C"/>
    <w:rsid w:val="00FD5664"/>
    <w:rsid w:val="00FD60C3"/>
    <w:rsid w:val="00FD68E6"/>
    <w:rsid w:val="00FD6C97"/>
    <w:rsid w:val="00FD78D0"/>
    <w:rsid w:val="00FE003E"/>
    <w:rsid w:val="00FE09AC"/>
    <w:rsid w:val="00FE0A9F"/>
    <w:rsid w:val="00FE0EDD"/>
    <w:rsid w:val="00FE120D"/>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B15"/>
    <w:rsid w:val="00FF4DDC"/>
    <w:rsid w:val="00FF4EA0"/>
    <w:rsid w:val="00FF5206"/>
    <w:rsid w:val="00FF53AF"/>
    <w:rsid w:val="00FF5C10"/>
    <w:rsid w:val="00FF5C58"/>
    <w:rsid w:val="00FF5DA3"/>
    <w:rsid w:val="00FF60EE"/>
    <w:rsid w:val="00FF6671"/>
    <w:rsid w:val="00FF69FE"/>
    <w:rsid w:val="00FF6E2C"/>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207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iPriority="0"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uiPriority w:val="99"/>
    <w:locked/>
    <w:rsid w:val="00377AB2"/>
    <w:rPr>
      <w:rFonts w:ascii="Arial" w:hAnsi="Arial"/>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semiHidden/>
    <w:rsid w:val="0089586B"/>
    <w:rPr>
      <w:rFonts w:ascii="Cambria" w:eastAsia="Times New Roman" w:hAnsi="Cambria" w:cs="Times New Roman"/>
      <w:b/>
      <w:bCs/>
      <w:i/>
      <w:iCs/>
      <w:sz w:val="28"/>
      <w:szCs w:val="28"/>
    </w:rPr>
  </w:style>
  <w:style w:type="character" w:customStyle="1" w:styleId="30">
    <w:name w:val="Заголовок 3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21"/>
      </w:numPr>
      <w:autoSpaceDE/>
      <w:autoSpaceDN/>
      <w:adjustRightInd/>
      <w:spacing w:line="360" w:lineRule="auto"/>
      <w:jc w:val="both"/>
    </w:pPr>
    <w:rPr>
      <w:rFonts w:ascii="Calibri" w:hAnsi="Calibri"/>
      <w:sz w:val="28"/>
      <w:szCs w:val="20"/>
    </w:rPr>
  </w:style>
  <w:style w:type="paragraph" w:styleId="a1">
    <w:name w:val="List Number"/>
    <w:basedOn w:val="a3"/>
    <w:uiPriority w:val="99"/>
    <w:rsid w:val="00377AB2"/>
    <w:pPr>
      <w:widowControl/>
      <w:numPr>
        <w:numId w:val="2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uiPriority w:val="99"/>
    <w:locked/>
    <w:rsid w:val="00597AD3"/>
    <w:rPr>
      <w:rFonts w:ascii="Arial" w:hAnsi="Arial"/>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link w:val="af"/>
    <w:uiPriority w:val="99"/>
    <w:locked/>
    <w:rsid w:val="00597AD3"/>
    <w:rPr>
      <w:rFonts w:ascii="Times New Roman" w:hAnsi="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aliases w:val="Знак2,Знак21"/>
    <w:basedOn w:val="a3"/>
    <w:link w:val="afa"/>
    <w:rsid w:val="002A008F"/>
    <w:pPr>
      <w:widowControl/>
      <w:autoSpaceDE/>
      <w:autoSpaceDN/>
      <w:adjustRightInd/>
      <w:ind w:firstLine="567"/>
      <w:jc w:val="both"/>
    </w:pPr>
    <w:rPr>
      <w:sz w:val="20"/>
      <w:szCs w:val="20"/>
    </w:rPr>
  </w:style>
  <w:style w:type="character" w:customStyle="1" w:styleId="afa">
    <w:name w:val="Текст сноски Знак"/>
    <w:aliases w:val="Знак2 Знак1,Знак21 Знак1"/>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uiPriority w:val="22"/>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2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3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3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34"/>
      </w:numPr>
      <w:autoSpaceDE/>
      <w:autoSpaceDN/>
      <w:adjustRightInd/>
      <w:jc w:val="both"/>
    </w:pPr>
  </w:style>
  <w:style w:type="paragraph" w:customStyle="1" w:styleId="-2">
    <w:name w:val="Контракт-подподпункт"/>
    <w:basedOn w:val="a3"/>
    <w:uiPriority w:val="99"/>
    <w:rsid w:val="00115AE1"/>
    <w:pPr>
      <w:widowControl/>
      <w:numPr>
        <w:ilvl w:val="3"/>
        <w:numId w:val="3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link w:val="affff8"/>
    <w:uiPriority w:val="99"/>
    <w:locked/>
    <w:rsid w:val="00AE67B3"/>
    <w:rPr>
      <w:rFonts w:ascii="Times New Roman" w:hAnsi="Times New Roman" w:cs="Times New Roman"/>
    </w:rPr>
  </w:style>
  <w:style w:type="character" w:styleId="affffa">
    <w:name w:val="endnote reference"/>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character" w:customStyle="1" w:styleId="2e">
    <w:name w:val="Нижний колонтитул Знак2"/>
    <w:uiPriority w:val="99"/>
    <w:rsid w:val="00732E24"/>
    <w:rPr>
      <w:rFonts w:ascii="Calibri" w:eastAsia="Times New Roman" w:hAnsi="Calibri" w:cs="Times New Roman"/>
      <w:szCs w:val="20"/>
    </w:rPr>
  </w:style>
  <w:style w:type="character" w:customStyle="1" w:styleId="1f0">
    <w:name w:val="Текст сноски Знак1"/>
    <w:aliases w:val="Знак2 Знак,Знак21 Знак"/>
    <w:uiPriority w:val="99"/>
    <w:rsid w:val="00732E24"/>
    <w:rPr>
      <w:rFonts w:ascii="Calibri" w:eastAsia="Times New Roman" w:hAnsi="Calibri" w:cs="Times New Roman"/>
      <w:sz w:val="20"/>
      <w:szCs w:val="20"/>
    </w:rPr>
  </w:style>
  <w:style w:type="table" w:customStyle="1" w:styleId="TableStyle0">
    <w:name w:val="TableStyle0"/>
    <w:rsid w:val="00732E24"/>
    <w:rPr>
      <w:rFonts w:ascii="Arial" w:hAnsi="Arial" w:cs="Times New Roman"/>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4639">
      <w:bodyDiv w:val="1"/>
      <w:marLeft w:val="0"/>
      <w:marRight w:val="0"/>
      <w:marTop w:val="0"/>
      <w:marBottom w:val="0"/>
      <w:divBdr>
        <w:top w:val="none" w:sz="0" w:space="0" w:color="auto"/>
        <w:left w:val="none" w:sz="0" w:space="0" w:color="auto"/>
        <w:bottom w:val="none" w:sz="0" w:space="0" w:color="auto"/>
        <w:right w:val="none" w:sz="0" w:space="0" w:color="auto"/>
      </w:divBdr>
    </w:div>
    <w:div w:id="337192996">
      <w:bodyDiv w:val="1"/>
      <w:marLeft w:val="0"/>
      <w:marRight w:val="0"/>
      <w:marTop w:val="0"/>
      <w:marBottom w:val="0"/>
      <w:divBdr>
        <w:top w:val="none" w:sz="0" w:space="0" w:color="auto"/>
        <w:left w:val="none" w:sz="0" w:space="0" w:color="auto"/>
        <w:bottom w:val="none" w:sz="0" w:space="0" w:color="auto"/>
        <w:right w:val="none" w:sz="0" w:space="0" w:color="auto"/>
      </w:divBdr>
    </w:div>
    <w:div w:id="459035212">
      <w:bodyDiv w:val="1"/>
      <w:marLeft w:val="0"/>
      <w:marRight w:val="0"/>
      <w:marTop w:val="0"/>
      <w:marBottom w:val="0"/>
      <w:divBdr>
        <w:top w:val="none" w:sz="0" w:space="0" w:color="auto"/>
        <w:left w:val="none" w:sz="0" w:space="0" w:color="auto"/>
        <w:bottom w:val="none" w:sz="0" w:space="0" w:color="auto"/>
        <w:right w:val="none" w:sz="0" w:space="0" w:color="auto"/>
      </w:divBdr>
    </w:div>
    <w:div w:id="560873035">
      <w:bodyDiv w:val="1"/>
      <w:marLeft w:val="0"/>
      <w:marRight w:val="0"/>
      <w:marTop w:val="0"/>
      <w:marBottom w:val="0"/>
      <w:divBdr>
        <w:top w:val="none" w:sz="0" w:space="0" w:color="auto"/>
        <w:left w:val="none" w:sz="0" w:space="0" w:color="auto"/>
        <w:bottom w:val="none" w:sz="0" w:space="0" w:color="auto"/>
        <w:right w:val="none" w:sz="0" w:space="0" w:color="auto"/>
      </w:divBdr>
    </w:div>
    <w:div w:id="713116191">
      <w:marLeft w:val="0"/>
      <w:marRight w:val="0"/>
      <w:marTop w:val="0"/>
      <w:marBottom w:val="0"/>
      <w:divBdr>
        <w:top w:val="none" w:sz="0" w:space="0" w:color="auto"/>
        <w:left w:val="none" w:sz="0" w:space="0" w:color="auto"/>
        <w:bottom w:val="none" w:sz="0" w:space="0" w:color="auto"/>
        <w:right w:val="none" w:sz="0" w:space="0" w:color="auto"/>
      </w:divBdr>
    </w:div>
    <w:div w:id="713116192">
      <w:marLeft w:val="0"/>
      <w:marRight w:val="0"/>
      <w:marTop w:val="0"/>
      <w:marBottom w:val="0"/>
      <w:divBdr>
        <w:top w:val="none" w:sz="0" w:space="0" w:color="auto"/>
        <w:left w:val="none" w:sz="0" w:space="0" w:color="auto"/>
        <w:bottom w:val="none" w:sz="0" w:space="0" w:color="auto"/>
        <w:right w:val="none" w:sz="0" w:space="0" w:color="auto"/>
      </w:divBdr>
    </w:div>
    <w:div w:id="713116193">
      <w:marLeft w:val="0"/>
      <w:marRight w:val="0"/>
      <w:marTop w:val="0"/>
      <w:marBottom w:val="0"/>
      <w:divBdr>
        <w:top w:val="none" w:sz="0" w:space="0" w:color="auto"/>
        <w:left w:val="none" w:sz="0" w:space="0" w:color="auto"/>
        <w:bottom w:val="none" w:sz="0" w:space="0" w:color="auto"/>
        <w:right w:val="none" w:sz="0" w:space="0" w:color="auto"/>
      </w:divBdr>
    </w:div>
    <w:div w:id="713116194">
      <w:marLeft w:val="0"/>
      <w:marRight w:val="0"/>
      <w:marTop w:val="0"/>
      <w:marBottom w:val="0"/>
      <w:divBdr>
        <w:top w:val="none" w:sz="0" w:space="0" w:color="auto"/>
        <w:left w:val="none" w:sz="0" w:space="0" w:color="auto"/>
        <w:bottom w:val="none" w:sz="0" w:space="0" w:color="auto"/>
        <w:right w:val="none" w:sz="0" w:space="0" w:color="auto"/>
      </w:divBdr>
    </w:div>
    <w:div w:id="713116195">
      <w:marLeft w:val="0"/>
      <w:marRight w:val="0"/>
      <w:marTop w:val="0"/>
      <w:marBottom w:val="0"/>
      <w:divBdr>
        <w:top w:val="none" w:sz="0" w:space="0" w:color="auto"/>
        <w:left w:val="none" w:sz="0" w:space="0" w:color="auto"/>
        <w:bottom w:val="none" w:sz="0" w:space="0" w:color="auto"/>
        <w:right w:val="none" w:sz="0" w:space="0" w:color="auto"/>
      </w:divBdr>
    </w:div>
    <w:div w:id="713116196">
      <w:marLeft w:val="0"/>
      <w:marRight w:val="0"/>
      <w:marTop w:val="0"/>
      <w:marBottom w:val="0"/>
      <w:divBdr>
        <w:top w:val="none" w:sz="0" w:space="0" w:color="auto"/>
        <w:left w:val="none" w:sz="0" w:space="0" w:color="auto"/>
        <w:bottom w:val="none" w:sz="0" w:space="0" w:color="auto"/>
        <w:right w:val="none" w:sz="0" w:space="0" w:color="auto"/>
      </w:divBdr>
    </w:div>
    <w:div w:id="713116197">
      <w:marLeft w:val="0"/>
      <w:marRight w:val="0"/>
      <w:marTop w:val="0"/>
      <w:marBottom w:val="0"/>
      <w:divBdr>
        <w:top w:val="none" w:sz="0" w:space="0" w:color="auto"/>
        <w:left w:val="none" w:sz="0" w:space="0" w:color="auto"/>
        <w:bottom w:val="none" w:sz="0" w:space="0" w:color="auto"/>
        <w:right w:val="none" w:sz="0" w:space="0" w:color="auto"/>
      </w:divBdr>
    </w:div>
    <w:div w:id="713116198">
      <w:marLeft w:val="0"/>
      <w:marRight w:val="0"/>
      <w:marTop w:val="0"/>
      <w:marBottom w:val="0"/>
      <w:divBdr>
        <w:top w:val="none" w:sz="0" w:space="0" w:color="auto"/>
        <w:left w:val="none" w:sz="0" w:space="0" w:color="auto"/>
        <w:bottom w:val="none" w:sz="0" w:space="0" w:color="auto"/>
        <w:right w:val="none" w:sz="0" w:space="0" w:color="auto"/>
      </w:divBdr>
    </w:div>
    <w:div w:id="713116199">
      <w:marLeft w:val="0"/>
      <w:marRight w:val="0"/>
      <w:marTop w:val="0"/>
      <w:marBottom w:val="0"/>
      <w:divBdr>
        <w:top w:val="none" w:sz="0" w:space="0" w:color="auto"/>
        <w:left w:val="none" w:sz="0" w:space="0" w:color="auto"/>
        <w:bottom w:val="none" w:sz="0" w:space="0" w:color="auto"/>
        <w:right w:val="none" w:sz="0" w:space="0" w:color="auto"/>
      </w:divBdr>
    </w:div>
    <w:div w:id="713116200">
      <w:marLeft w:val="0"/>
      <w:marRight w:val="0"/>
      <w:marTop w:val="0"/>
      <w:marBottom w:val="0"/>
      <w:divBdr>
        <w:top w:val="none" w:sz="0" w:space="0" w:color="auto"/>
        <w:left w:val="none" w:sz="0" w:space="0" w:color="auto"/>
        <w:bottom w:val="none" w:sz="0" w:space="0" w:color="auto"/>
        <w:right w:val="none" w:sz="0" w:space="0" w:color="auto"/>
      </w:divBdr>
    </w:div>
    <w:div w:id="713116201">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3116203">
      <w:marLeft w:val="0"/>
      <w:marRight w:val="0"/>
      <w:marTop w:val="0"/>
      <w:marBottom w:val="0"/>
      <w:divBdr>
        <w:top w:val="none" w:sz="0" w:space="0" w:color="auto"/>
        <w:left w:val="none" w:sz="0" w:space="0" w:color="auto"/>
        <w:bottom w:val="none" w:sz="0" w:space="0" w:color="auto"/>
        <w:right w:val="none" w:sz="0" w:space="0" w:color="auto"/>
      </w:divBdr>
    </w:div>
    <w:div w:id="713116204">
      <w:marLeft w:val="0"/>
      <w:marRight w:val="0"/>
      <w:marTop w:val="0"/>
      <w:marBottom w:val="0"/>
      <w:divBdr>
        <w:top w:val="none" w:sz="0" w:space="0" w:color="auto"/>
        <w:left w:val="none" w:sz="0" w:space="0" w:color="auto"/>
        <w:bottom w:val="none" w:sz="0" w:space="0" w:color="auto"/>
        <w:right w:val="none" w:sz="0" w:space="0" w:color="auto"/>
      </w:divBdr>
    </w:div>
    <w:div w:id="713116205">
      <w:marLeft w:val="0"/>
      <w:marRight w:val="0"/>
      <w:marTop w:val="0"/>
      <w:marBottom w:val="0"/>
      <w:divBdr>
        <w:top w:val="none" w:sz="0" w:space="0" w:color="auto"/>
        <w:left w:val="none" w:sz="0" w:space="0" w:color="auto"/>
        <w:bottom w:val="none" w:sz="0" w:space="0" w:color="auto"/>
        <w:right w:val="none" w:sz="0" w:space="0" w:color="auto"/>
      </w:divBdr>
    </w:div>
    <w:div w:id="713116206">
      <w:marLeft w:val="0"/>
      <w:marRight w:val="0"/>
      <w:marTop w:val="0"/>
      <w:marBottom w:val="0"/>
      <w:divBdr>
        <w:top w:val="none" w:sz="0" w:space="0" w:color="auto"/>
        <w:left w:val="none" w:sz="0" w:space="0" w:color="auto"/>
        <w:bottom w:val="none" w:sz="0" w:space="0" w:color="auto"/>
        <w:right w:val="none" w:sz="0" w:space="0" w:color="auto"/>
      </w:divBdr>
    </w:div>
    <w:div w:id="713116207">
      <w:marLeft w:val="0"/>
      <w:marRight w:val="0"/>
      <w:marTop w:val="0"/>
      <w:marBottom w:val="0"/>
      <w:divBdr>
        <w:top w:val="none" w:sz="0" w:space="0" w:color="auto"/>
        <w:left w:val="none" w:sz="0" w:space="0" w:color="auto"/>
        <w:bottom w:val="none" w:sz="0" w:space="0" w:color="auto"/>
        <w:right w:val="none" w:sz="0" w:space="0" w:color="auto"/>
      </w:divBdr>
    </w:div>
    <w:div w:id="713116208">
      <w:marLeft w:val="0"/>
      <w:marRight w:val="0"/>
      <w:marTop w:val="0"/>
      <w:marBottom w:val="0"/>
      <w:divBdr>
        <w:top w:val="none" w:sz="0" w:space="0" w:color="auto"/>
        <w:left w:val="none" w:sz="0" w:space="0" w:color="auto"/>
        <w:bottom w:val="none" w:sz="0" w:space="0" w:color="auto"/>
        <w:right w:val="none" w:sz="0" w:space="0" w:color="auto"/>
      </w:divBdr>
    </w:div>
    <w:div w:id="713116209">
      <w:marLeft w:val="0"/>
      <w:marRight w:val="0"/>
      <w:marTop w:val="0"/>
      <w:marBottom w:val="0"/>
      <w:divBdr>
        <w:top w:val="none" w:sz="0" w:space="0" w:color="auto"/>
        <w:left w:val="none" w:sz="0" w:space="0" w:color="auto"/>
        <w:bottom w:val="none" w:sz="0" w:space="0" w:color="auto"/>
        <w:right w:val="none" w:sz="0" w:space="0" w:color="auto"/>
      </w:divBdr>
    </w:div>
    <w:div w:id="713116211">
      <w:marLeft w:val="0"/>
      <w:marRight w:val="0"/>
      <w:marTop w:val="0"/>
      <w:marBottom w:val="0"/>
      <w:divBdr>
        <w:top w:val="none" w:sz="0" w:space="0" w:color="auto"/>
        <w:left w:val="none" w:sz="0" w:space="0" w:color="auto"/>
        <w:bottom w:val="none" w:sz="0" w:space="0" w:color="auto"/>
        <w:right w:val="none" w:sz="0" w:space="0" w:color="auto"/>
      </w:divBdr>
      <w:divsChild>
        <w:div w:id="713116212">
          <w:marLeft w:val="0"/>
          <w:marRight w:val="0"/>
          <w:marTop w:val="0"/>
          <w:marBottom w:val="0"/>
          <w:divBdr>
            <w:top w:val="none" w:sz="0" w:space="0" w:color="auto"/>
            <w:left w:val="none" w:sz="0" w:space="0" w:color="auto"/>
            <w:bottom w:val="none" w:sz="0" w:space="0" w:color="auto"/>
            <w:right w:val="none" w:sz="0" w:space="0" w:color="auto"/>
          </w:divBdr>
        </w:div>
      </w:divsChild>
    </w:div>
    <w:div w:id="713116213">
      <w:marLeft w:val="0"/>
      <w:marRight w:val="0"/>
      <w:marTop w:val="0"/>
      <w:marBottom w:val="0"/>
      <w:divBdr>
        <w:top w:val="none" w:sz="0" w:space="0" w:color="auto"/>
        <w:left w:val="none" w:sz="0" w:space="0" w:color="auto"/>
        <w:bottom w:val="none" w:sz="0" w:space="0" w:color="auto"/>
        <w:right w:val="none" w:sz="0" w:space="0" w:color="auto"/>
      </w:divBdr>
      <w:divsChild>
        <w:div w:id="713116210">
          <w:marLeft w:val="0"/>
          <w:marRight w:val="0"/>
          <w:marTop w:val="0"/>
          <w:marBottom w:val="0"/>
          <w:divBdr>
            <w:top w:val="none" w:sz="0" w:space="0" w:color="auto"/>
            <w:left w:val="none" w:sz="0" w:space="0" w:color="auto"/>
            <w:bottom w:val="none" w:sz="0" w:space="0" w:color="auto"/>
            <w:right w:val="none" w:sz="0" w:space="0" w:color="auto"/>
          </w:divBdr>
        </w:div>
      </w:divsChild>
    </w:div>
    <w:div w:id="713116214">
      <w:marLeft w:val="0"/>
      <w:marRight w:val="0"/>
      <w:marTop w:val="0"/>
      <w:marBottom w:val="0"/>
      <w:divBdr>
        <w:top w:val="none" w:sz="0" w:space="0" w:color="auto"/>
        <w:left w:val="none" w:sz="0" w:space="0" w:color="auto"/>
        <w:bottom w:val="none" w:sz="0" w:space="0" w:color="auto"/>
        <w:right w:val="none" w:sz="0" w:space="0" w:color="auto"/>
      </w:divBdr>
    </w:div>
    <w:div w:id="713116215">
      <w:marLeft w:val="0"/>
      <w:marRight w:val="0"/>
      <w:marTop w:val="0"/>
      <w:marBottom w:val="0"/>
      <w:divBdr>
        <w:top w:val="none" w:sz="0" w:space="0" w:color="auto"/>
        <w:left w:val="none" w:sz="0" w:space="0" w:color="auto"/>
        <w:bottom w:val="none" w:sz="0" w:space="0" w:color="auto"/>
        <w:right w:val="none" w:sz="0" w:space="0" w:color="auto"/>
      </w:divBdr>
    </w:div>
    <w:div w:id="713116216">
      <w:marLeft w:val="0"/>
      <w:marRight w:val="0"/>
      <w:marTop w:val="0"/>
      <w:marBottom w:val="0"/>
      <w:divBdr>
        <w:top w:val="none" w:sz="0" w:space="0" w:color="auto"/>
        <w:left w:val="none" w:sz="0" w:space="0" w:color="auto"/>
        <w:bottom w:val="none" w:sz="0" w:space="0" w:color="auto"/>
        <w:right w:val="none" w:sz="0" w:space="0" w:color="auto"/>
      </w:divBdr>
    </w:div>
    <w:div w:id="713116217">
      <w:marLeft w:val="0"/>
      <w:marRight w:val="0"/>
      <w:marTop w:val="0"/>
      <w:marBottom w:val="0"/>
      <w:divBdr>
        <w:top w:val="none" w:sz="0" w:space="0" w:color="auto"/>
        <w:left w:val="none" w:sz="0" w:space="0" w:color="auto"/>
        <w:bottom w:val="none" w:sz="0" w:space="0" w:color="auto"/>
        <w:right w:val="none" w:sz="0" w:space="0" w:color="auto"/>
      </w:divBdr>
    </w:div>
    <w:div w:id="713116218">
      <w:marLeft w:val="0"/>
      <w:marRight w:val="0"/>
      <w:marTop w:val="0"/>
      <w:marBottom w:val="0"/>
      <w:divBdr>
        <w:top w:val="none" w:sz="0" w:space="0" w:color="auto"/>
        <w:left w:val="none" w:sz="0" w:space="0" w:color="auto"/>
        <w:bottom w:val="none" w:sz="0" w:space="0" w:color="auto"/>
        <w:right w:val="none" w:sz="0" w:space="0" w:color="auto"/>
      </w:divBdr>
    </w:div>
    <w:div w:id="713116219">
      <w:marLeft w:val="0"/>
      <w:marRight w:val="0"/>
      <w:marTop w:val="0"/>
      <w:marBottom w:val="0"/>
      <w:divBdr>
        <w:top w:val="none" w:sz="0" w:space="0" w:color="auto"/>
        <w:left w:val="none" w:sz="0" w:space="0" w:color="auto"/>
        <w:bottom w:val="none" w:sz="0" w:space="0" w:color="auto"/>
        <w:right w:val="none" w:sz="0" w:space="0" w:color="auto"/>
      </w:divBdr>
    </w:div>
    <w:div w:id="713116220">
      <w:marLeft w:val="0"/>
      <w:marRight w:val="0"/>
      <w:marTop w:val="0"/>
      <w:marBottom w:val="0"/>
      <w:divBdr>
        <w:top w:val="none" w:sz="0" w:space="0" w:color="auto"/>
        <w:left w:val="none" w:sz="0" w:space="0" w:color="auto"/>
        <w:bottom w:val="none" w:sz="0" w:space="0" w:color="auto"/>
        <w:right w:val="none" w:sz="0" w:space="0" w:color="auto"/>
      </w:divBdr>
    </w:div>
    <w:div w:id="713116221">
      <w:marLeft w:val="0"/>
      <w:marRight w:val="0"/>
      <w:marTop w:val="0"/>
      <w:marBottom w:val="0"/>
      <w:divBdr>
        <w:top w:val="none" w:sz="0" w:space="0" w:color="auto"/>
        <w:left w:val="none" w:sz="0" w:space="0" w:color="auto"/>
        <w:bottom w:val="none" w:sz="0" w:space="0" w:color="auto"/>
        <w:right w:val="none" w:sz="0" w:space="0" w:color="auto"/>
      </w:divBdr>
    </w:div>
    <w:div w:id="713116222">
      <w:marLeft w:val="0"/>
      <w:marRight w:val="0"/>
      <w:marTop w:val="0"/>
      <w:marBottom w:val="0"/>
      <w:divBdr>
        <w:top w:val="none" w:sz="0" w:space="0" w:color="auto"/>
        <w:left w:val="none" w:sz="0" w:space="0" w:color="auto"/>
        <w:bottom w:val="none" w:sz="0" w:space="0" w:color="auto"/>
        <w:right w:val="none" w:sz="0" w:space="0" w:color="auto"/>
      </w:divBdr>
    </w:div>
    <w:div w:id="713116223">
      <w:marLeft w:val="0"/>
      <w:marRight w:val="0"/>
      <w:marTop w:val="0"/>
      <w:marBottom w:val="0"/>
      <w:divBdr>
        <w:top w:val="none" w:sz="0" w:space="0" w:color="auto"/>
        <w:left w:val="none" w:sz="0" w:space="0" w:color="auto"/>
        <w:bottom w:val="none" w:sz="0" w:space="0" w:color="auto"/>
        <w:right w:val="none" w:sz="0" w:space="0" w:color="auto"/>
      </w:divBdr>
    </w:div>
    <w:div w:id="713116224">
      <w:marLeft w:val="0"/>
      <w:marRight w:val="0"/>
      <w:marTop w:val="0"/>
      <w:marBottom w:val="0"/>
      <w:divBdr>
        <w:top w:val="none" w:sz="0" w:space="0" w:color="auto"/>
        <w:left w:val="none" w:sz="0" w:space="0" w:color="auto"/>
        <w:bottom w:val="none" w:sz="0" w:space="0" w:color="auto"/>
        <w:right w:val="none" w:sz="0" w:space="0" w:color="auto"/>
      </w:divBdr>
    </w:div>
    <w:div w:id="713116225">
      <w:marLeft w:val="0"/>
      <w:marRight w:val="0"/>
      <w:marTop w:val="0"/>
      <w:marBottom w:val="0"/>
      <w:divBdr>
        <w:top w:val="none" w:sz="0" w:space="0" w:color="auto"/>
        <w:left w:val="none" w:sz="0" w:space="0" w:color="auto"/>
        <w:bottom w:val="none" w:sz="0" w:space="0" w:color="auto"/>
        <w:right w:val="none" w:sz="0" w:space="0" w:color="auto"/>
      </w:divBdr>
    </w:div>
    <w:div w:id="713116226">
      <w:marLeft w:val="0"/>
      <w:marRight w:val="0"/>
      <w:marTop w:val="0"/>
      <w:marBottom w:val="0"/>
      <w:divBdr>
        <w:top w:val="none" w:sz="0" w:space="0" w:color="auto"/>
        <w:left w:val="none" w:sz="0" w:space="0" w:color="auto"/>
        <w:bottom w:val="none" w:sz="0" w:space="0" w:color="auto"/>
        <w:right w:val="none" w:sz="0" w:space="0" w:color="auto"/>
      </w:divBdr>
    </w:div>
    <w:div w:id="713116227">
      <w:marLeft w:val="0"/>
      <w:marRight w:val="0"/>
      <w:marTop w:val="0"/>
      <w:marBottom w:val="0"/>
      <w:divBdr>
        <w:top w:val="none" w:sz="0" w:space="0" w:color="auto"/>
        <w:left w:val="none" w:sz="0" w:space="0" w:color="auto"/>
        <w:bottom w:val="none" w:sz="0" w:space="0" w:color="auto"/>
        <w:right w:val="none" w:sz="0" w:space="0" w:color="auto"/>
      </w:divBdr>
    </w:div>
    <w:div w:id="713116228">
      <w:marLeft w:val="0"/>
      <w:marRight w:val="0"/>
      <w:marTop w:val="0"/>
      <w:marBottom w:val="0"/>
      <w:divBdr>
        <w:top w:val="none" w:sz="0" w:space="0" w:color="auto"/>
        <w:left w:val="none" w:sz="0" w:space="0" w:color="auto"/>
        <w:bottom w:val="none" w:sz="0" w:space="0" w:color="auto"/>
        <w:right w:val="none" w:sz="0" w:space="0" w:color="auto"/>
      </w:divBdr>
    </w:div>
    <w:div w:id="713116229">
      <w:marLeft w:val="0"/>
      <w:marRight w:val="0"/>
      <w:marTop w:val="0"/>
      <w:marBottom w:val="0"/>
      <w:divBdr>
        <w:top w:val="none" w:sz="0" w:space="0" w:color="auto"/>
        <w:left w:val="none" w:sz="0" w:space="0" w:color="auto"/>
        <w:bottom w:val="none" w:sz="0" w:space="0" w:color="auto"/>
        <w:right w:val="none" w:sz="0" w:space="0" w:color="auto"/>
      </w:divBdr>
    </w:div>
    <w:div w:id="713116230">
      <w:marLeft w:val="0"/>
      <w:marRight w:val="0"/>
      <w:marTop w:val="0"/>
      <w:marBottom w:val="0"/>
      <w:divBdr>
        <w:top w:val="none" w:sz="0" w:space="0" w:color="auto"/>
        <w:left w:val="none" w:sz="0" w:space="0" w:color="auto"/>
        <w:bottom w:val="none" w:sz="0" w:space="0" w:color="auto"/>
        <w:right w:val="none" w:sz="0" w:space="0" w:color="auto"/>
      </w:divBdr>
    </w:div>
    <w:div w:id="713116231">
      <w:marLeft w:val="0"/>
      <w:marRight w:val="0"/>
      <w:marTop w:val="0"/>
      <w:marBottom w:val="0"/>
      <w:divBdr>
        <w:top w:val="none" w:sz="0" w:space="0" w:color="auto"/>
        <w:left w:val="none" w:sz="0" w:space="0" w:color="auto"/>
        <w:bottom w:val="none" w:sz="0" w:space="0" w:color="auto"/>
        <w:right w:val="none" w:sz="0" w:space="0" w:color="auto"/>
      </w:divBdr>
    </w:div>
    <w:div w:id="713116232">
      <w:marLeft w:val="0"/>
      <w:marRight w:val="0"/>
      <w:marTop w:val="0"/>
      <w:marBottom w:val="0"/>
      <w:divBdr>
        <w:top w:val="none" w:sz="0" w:space="0" w:color="auto"/>
        <w:left w:val="none" w:sz="0" w:space="0" w:color="auto"/>
        <w:bottom w:val="none" w:sz="0" w:space="0" w:color="auto"/>
        <w:right w:val="none" w:sz="0" w:space="0" w:color="auto"/>
      </w:divBdr>
    </w:div>
    <w:div w:id="713116233">
      <w:marLeft w:val="0"/>
      <w:marRight w:val="0"/>
      <w:marTop w:val="0"/>
      <w:marBottom w:val="0"/>
      <w:divBdr>
        <w:top w:val="none" w:sz="0" w:space="0" w:color="auto"/>
        <w:left w:val="none" w:sz="0" w:space="0" w:color="auto"/>
        <w:bottom w:val="none" w:sz="0" w:space="0" w:color="auto"/>
        <w:right w:val="none" w:sz="0" w:space="0" w:color="auto"/>
      </w:divBdr>
    </w:div>
    <w:div w:id="713116235">
      <w:marLeft w:val="0"/>
      <w:marRight w:val="0"/>
      <w:marTop w:val="0"/>
      <w:marBottom w:val="0"/>
      <w:divBdr>
        <w:top w:val="none" w:sz="0" w:space="0" w:color="auto"/>
        <w:left w:val="none" w:sz="0" w:space="0" w:color="auto"/>
        <w:bottom w:val="none" w:sz="0" w:space="0" w:color="auto"/>
        <w:right w:val="none" w:sz="0" w:space="0" w:color="auto"/>
      </w:divBdr>
    </w:div>
    <w:div w:id="713116236">
      <w:marLeft w:val="0"/>
      <w:marRight w:val="0"/>
      <w:marTop w:val="0"/>
      <w:marBottom w:val="0"/>
      <w:divBdr>
        <w:top w:val="none" w:sz="0" w:space="0" w:color="auto"/>
        <w:left w:val="none" w:sz="0" w:space="0" w:color="auto"/>
        <w:bottom w:val="none" w:sz="0" w:space="0" w:color="auto"/>
        <w:right w:val="none" w:sz="0" w:space="0" w:color="auto"/>
      </w:divBdr>
    </w:div>
    <w:div w:id="713116238">
      <w:marLeft w:val="0"/>
      <w:marRight w:val="0"/>
      <w:marTop w:val="0"/>
      <w:marBottom w:val="0"/>
      <w:divBdr>
        <w:top w:val="none" w:sz="0" w:space="0" w:color="auto"/>
        <w:left w:val="none" w:sz="0" w:space="0" w:color="auto"/>
        <w:bottom w:val="none" w:sz="0" w:space="0" w:color="auto"/>
        <w:right w:val="none" w:sz="0" w:space="0" w:color="auto"/>
      </w:divBdr>
    </w:div>
    <w:div w:id="713116239">
      <w:marLeft w:val="0"/>
      <w:marRight w:val="0"/>
      <w:marTop w:val="0"/>
      <w:marBottom w:val="0"/>
      <w:divBdr>
        <w:top w:val="none" w:sz="0" w:space="0" w:color="auto"/>
        <w:left w:val="none" w:sz="0" w:space="0" w:color="auto"/>
        <w:bottom w:val="none" w:sz="0" w:space="0" w:color="auto"/>
        <w:right w:val="none" w:sz="0" w:space="0" w:color="auto"/>
      </w:divBdr>
      <w:divsChild>
        <w:div w:id="713116237">
          <w:marLeft w:val="0"/>
          <w:marRight w:val="0"/>
          <w:marTop w:val="0"/>
          <w:marBottom w:val="0"/>
          <w:divBdr>
            <w:top w:val="none" w:sz="0" w:space="0" w:color="auto"/>
            <w:left w:val="none" w:sz="0" w:space="0" w:color="auto"/>
            <w:bottom w:val="none" w:sz="0" w:space="0" w:color="auto"/>
            <w:right w:val="none" w:sz="0" w:space="0" w:color="auto"/>
          </w:divBdr>
        </w:div>
      </w:divsChild>
    </w:div>
    <w:div w:id="713116240">
      <w:marLeft w:val="0"/>
      <w:marRight w:val="0"/>
      <w:marTop w:val="0"/>
      <w:marBottom w:val="0"/>
      <w:divBdr>
        <w:top w:val="none" w:sz="0" w:space="0" w:color="auto"/>
        <w:left w:val="none" w:sz="0" w:space="0" w:color="auto"/>
        <w:bottom w:val="none" w:sz="0" w:space="0" w:color="auto"/>
        <w:right w:val="none" w:sz="0" w:space="0" w:color="auto"/>
      </w:divBdr>
      <w:divsChild>
        <w:div w:id="713116248">
          <w:marLeft w:val="0"/>
          <w:marRight w:val="0"/>
          <w:marTop w:val="0"/>
          <w:marBottom w:val="0"/>
          <w:divBdr>
            <w:top w:val="none" w:sz="0" w:space="0" w:color="auto"/>
            <w:left w:val="none" w:sz="0" w:space="0" w:color="auto"/>
            <w:bottom w:val="none" w:sz="0" w:space="0" w:color="auto"/>
            <w:right w:val="none" w:sz="0" w:space="0" w:color="auto"/>
          </w:divBdr>
        </w:div>
      </w:divsChild>
    </w:div>
    <w:div w:id="713116242">
      <w:marLeft w:val="0"/>
      <w:marRight w:val="0"/>
      <w:marTop w:val="0"/>
      <w:marBottom w:val="0"/>
      <w:divBdr>
        <w:top w:val="none" w:sz="0" w:space="0" w:color="auto"/>
        <w:left w:val="none" w:sz="0" w:space="0" w:color="auto"/>
        <w:bottom w:val="none" w:sz="0" w:space="0" w:color="auto"/>
        <w:right w:val="none" w:sz="0" w:space="0" w:color="auto"/>
      </w:divBdr>
      <w:divsChild>
        <w:div w:id="713116262">
          <w:marLeft w:val="0"/>
          <w:marRight w:val="0"/>
          <w:marTop w:val="0"/>
          <w:marBottom w:val="0"/>
          <w:divBdr>
            <w:top w:val="none" w:sz="0" w:space="0" w:color="auto"/>
            <w:left w:val="none" w:sz="0" w:space="0" w:color="auto"/>
            <w:bottom w:val="none" w:sz="0" w:space="0" w:color="auto"/>
            <w:right w:val="none" w:sz="0" w:space="0" w:color="auto"/>
          </w:divBdr>
          <w:divsChild>
            <w:div w:id="713116241">
              <w:marLeft w:val="0"/>
              <w:marRight w:val="0"/>
              <w:marTop w:val="0"/>
              <w:marBottom w:val="0"/>
              <w:divBdr>
                <w:top w:val="none" w:sz="0" w:space="0" w:color="auto"/>
                <w:left w:val="none" w:sz="0" w:space="0" w:color="auto"/>
                <w:bottom w:val="none" w:sz="0" w:space="0" w:color="auto"/>
                <w:right w:val="none" w:sz="0" w:space="0" w:color="auto"/>
              </w:divBdr>
              <w:divsChild>
                <w:div w:id="713116260">
                  <w:marLeft w:val="0"/>
                  <w:marRight w:val="0"/>
                  <w:marTop w:val="0"/>
                  <w:marBottom w:val="0"/>
                  <w:divBdr>
                    <w:top w:val="none" w:sz="0" w:space="0" w:color="auto"/>
                    <w:left w:val="none" w:sz="0" w:space="0" w:color="auto"/>
                    <w:bottom w:val="none" w:sz="0" w:space="0" w:color="auto"/>
                    <w:right w:val="none" w:sz="0" w:space="0" w:color="auto"/>
                  </w:divBdr>
                  <w:divsChild>
                    <w:div w:id="713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6243">
      <w:marLeft w:val="0"/>
      <w:marRight w:val="0"/>
      <w:marTop w:val="0"/>
      <w:marBottom w:val="0"/>
      <w:divBdr>
        <w:top w:val="none" w:sz="0" w:space="0" w:color="auto"/>
        <w:left w:val="none" w:sz="0" w:space="0" w:color="auto"/>
        <w:bottom w:val="none" w:sz="0" w:space="0" w:color="auto"/>
        <w:right w:val="none" w:sz="0" w:space="0" w:color="auto"/>
      </w:divBdr>
    </w:div>
    <w:div w:id="713116244">
      <w:marLeft w:val="0"/>
      <w:marRight w:val="0"/>
      <w:marTop w:val="0"/>
      <w:marBottom w:val="0"/>
      <w:divBdr>
        <w:top w:val="none" w:sz="0" w:space="0" w:color="auto"/>
        <w:left w:val="none" w:sz="0" w:space="0" w:color="auto"/>
        <w:bottom w:val="none" w:sz="0" w:space="0" w:color="auto"/>
        <w:right w:val="none" w:sz="0" w:space="0" w:color="auto"/>
      </w:divBdr>
    </w:div>
    <w:div w:id="713116245">
      <w:marLeft w:val="0"/>
      <w:marRight w:val="0"/>
      <w:marTop w:val="0"/>
      <w:marBottom w:val="0"/>
      <w:divBdr>
        <w:top w:val="none" w:sz="0" w:space="0" w:color="auto"/>
        <w:left w:val="none" w:sz="0" w:space="0" w:color="auto"/>
        <w:bottom w:val="none" w:sz="0" w:space="0" w:color="auto"/>
        <w:right w:val="none" w:sz="0" w:space="0" w:color="auto"/>
      </w:divBdr>
    </w:div>
    <w:div w:id="713116246">
      <w:marLeft w:val="0"/>
      <w:marRight w:val="0"/>
      <w:marTop w:val="0"/>
      <w:marBottom w:val="0"/>
      <w:divBdr>
        <w:top w:val="none" w:sz="0" w:space="0" w:color="auto"/>
        <w:left w:val="none" w:sz="0" w:space="0" w:color="auto"/>
        <w:bottom w:val="none" w:sz="0" w:space="0" w:color="auto"/>
        <w:right w:val="none" w:sz="0" w:space="0" w:color="auto"/>
      </w:divBdr>
    </w:div>
    <w:div w:id="713116247">
      <w:marLeft w:val="0"/>
      <w:marRight w:val="0"/>
      <w:marTop w:val="0"/>
      <w:marBottom w:val="0"/>
      <w:divBdr>
        <w:top w:val="none" w:sz="0" w:space="0" w:color="auto"/>
        <w:left w:val="none" w:sz="0" w:space="0" w:color="auto"/>
        <w:bottom w:val="none" w:sz="0" w:space="0" w:color="auto"/>
        <w:right w:val="none" w:sz="0" w:space="0" w:color="auto"/>
      </w:divBdr>
    </w:div>
    <w:div w:id="713116249">
      <w:marLeft w:val="0"/>
      <w:marRight w:val="0"/>
      <w:marTop w:val="0"/>
      <w:marBottom w:val="0"/>
      <w:divBdr>
        <w:top w:val="none" w:sz="0" w:space="0" w:color="auto"/>
        <w:left w:val="none" w:sz="0" w:space="0" w:color="auto"/>
        <w:bottom w:val="none" w:sz="0" w:space="0" w:color="auto"/>
        <w:right w:val="none" w:sz="0" w:space="0" w:color="auto"/>
      </w:divBdr>
    </w:div>
    <w:div w:id="713116250">
      <w:marLeft w:val="0"/>
      <w:marRight w:val="0"/>
      <w:marTop w:val="0"/>
      <w:marBottom w:val="0"/>
      <w:divBdr>
        <w:top w:val="none" w:sz="0" w:space="0" w:color="auto"/>
        <w:left w:val="none" w:sz="0" w:space="0" w:color="auto"/>
        <w:bottom w:val="none" w:sz="0" w:space="0" w:color="auto"/>
        <w:right w:val="none" w:sz="0" w:space="0" w:color="auto"/>
      </w:divBdr>
    </w:div>
    <w:div w:id="713116251">
      <w:marLeft w:val="0"/>
      <w:marRight w:val="0"/>
      <w:marTop w:val="0"/>
      <w:marBottom w:val="0"/>
      <w:divBdr>
        <w:top w:val="none" w:sz="0" w:space="0" w:color="auto"/>
        <w:left w:val="none" w:sz="0" w:space="0" w:color="auto"/>
        <w:bottom w:val="none" w:sz="0" w:space="0" w:color="auto"/>
        <w:right w:val="none" w:sz="0" w:space="0" w:color="auto"/>
      </w:divBdr>
    </w:div>
    <w:div w:id="713116252">
      <w:marLeft w:val="0"/>
      <w:marRight w:val="0"/>
      <w:marTop w:val="0"/>
      <w:marBottom w:val="0"/>
      <w:divBdr>
        <w:top w:val="none" w:sz="0" w:space="0" w:color="auto"/>
        <w:left w:val="none" w:sz="0" w:space="0" w:color="auto"/>
        <w:bottom w:val="none" w:sz="0" w:space="0" w:color="auto"/>
        <w:right w:val="none" w:sz="0" w:space="0" w:color="auto"/>
      </w:divBdr>
    </w:div>
    <w:div w:id="713116253">
      <w:marLeft w:val="0"/>
      <w:marRight w:val="0"/>
      <w:marTop w:val="0"/>
      <w:marBottom w:val="0"/>
      <w:divBdr>
        <w:top w:val="none" w:sz="0" w:space="0" w:color="auto"/>
        <w:left w:val="none" w:sz="0" w:space="0" w:color="auto"/>
        <w:bottom w:val="none" w:sz="0" w:space="0" w:color="auto"/>
        <w:right w:val="none" w:sz="0" w:space="0" w:color="auto"/>
      </w:divBdr>
    </w:div>
    <w:div w:id="713116254">
      <w:marLeft w:val="0"/>
      <w:marRight w:val="0"/>
      <w:marTop w:val="0"/>
      <w:marBottom w:val="0"/>
      <w:divBdr>
        <w:top w:val="none" w:sz="0" w:space="0" w:color="auto"/>
        <w:left w:val="none" w:sz="0" w:space="0" w:color="auto"/>
        <w:bottom w:val="none" w:sz="0" w:space="0" w:color="auto"/>
        <w:right w:val="none" w:sz="0" w:space="0" w:color="auto"/>
      </w:divBdr>
    </w:div>
    <w:div w:id="713116256">
      <w:marLeft w:val="0"/>
      <w:marRight w:val="0"/>
      <w:marTop w:val="0"/>
      <w:marBottom w:val="0"/>
      <w:divBdr>
        <w:top w:val="none" w:sz="0" w:space="0" w:color="auto"/>
        <w:left w:val="none" w:sz="0" w:space="0" w:color="auto"/>
        <w:bottom w:val="none" w:sz="0" w:space="0" w:color="auto"/>
        <w:right w:val="none" w:sz="0" w:space="0" w:color="auto"/>
      </w:divBdr>
    </w:div>
    <w:div w:id="713116257">
      <w:marLeft w:val="0"/>
      <w:marRight w:val="0"/>
      <w:marTop w:val="0"/>
      <w:marBottom w:val="0"/>
      <w:divBdr>
        <w:top w:val="none" w:sz="0" w:space="0" w:color="auto"/>
        <w:left w:val="none" w:sz="0" w:space="0" w:color="auto"/>
        <w:bottom w:val="none" w:sz="0" w:space="0" w:color="auto"/>
        <w:right w:val="none" w:sz="0" w:space="0" w:color="auto"/>
      </w:divBdr>
    </w:div>
    <w:div w:id="713116258">
      <w:marLeft w:val="0"/>
      <w:marRight w:val="0"/>
      <w:marTop w:val="0"/>
      <w:marBottom w:val="0"/>
      <w:divBdr>
        <w:top w:val="none" w:sz="0" w:space="0" w:color="auto"/>
        <w:left w:val="none" w:sz="0" w:space="0" w:color="auto"/>
        <w:bottom w:val="none" w:sz="0" w:space="0" w:color="auto"/>
        <w:right w:val="none" w:sz="0" w:space="0" w:color="auto"/>
      </w:divBdr>
    </w:div>
    <w:div w:id="713116259">
      <w:marLeft w:val="0"/>
      <w:marRight w:val="0"/>
      <w:marTop w:val="0"/>
      <w:marBottom w:val="0"/>
      <w:divBdr>
        <w:top w:val="none" w:sz="0" w:space="0" w:color="auto"/>
        <w:left w:val="none" w:sz="0" w:space="0" w:color="auto"/>
        <w:bottom w:val="none" w:sz="0" w:space="0" w:color="auto"/>
        <w:right w:val="none" w:sz="0" w:space="0" w:color="auto"/>
      </w:divBdr>
    </w:div>
    <w:div w:id="713116261">
      <w:marLeft w:val="0"/>
      <w:marRight w:val="0"/>
      <w:marTop w:val="0"/>
      <w:marBottom w:val="0"/>
      <w:divBdr>
        <w:top w:val="none" w:sz="0" w:space="0" w:color="auto"/>
        <w:left w:val="none" w:sz="0" w:space="0" w:color="auto"/>
        <w:bottom w:val="none" w:sz="0" w:space="0" w:color="auto"/>
        <w:right w:val="none" w:sz="0" w:space="0" w:color="auto"/>
      </w:divBdr>
    </w:div>
    <w:div w:id="713116263">
      <w:marLeft w:val="0"/>
      <w:marRight w:val="0"/>
      <w:marTop w:val="0"/>
      <w:marBottom w:val="0"/>
      <w:divBdr>
        <w:top w:val="none" w:sz="0" w:space="0" w:color="auto"/>
        <w:left w:val="none" w:sz="0" w:space="0" w:color="auto"/>
        <w:bottom w:val="none" w:sz="0" w:space="0" w:color="auto"/>
        <w:right w:val="none" w:sz="0" w:space="0" w:color="auto"/>
      </w:divBdr>
    </w:div>
    <w:div w:id="713116264">
      <w:marLeft w:val="0"/>
      <w:marRight w:val="0"/>
      <w:marTop w:val="0"/>
      <w:marBottom w:val="0"/>
      <w:divBdr>
        <w:top w:val="none" w:sz="0" w:space="0" w:color="auto"/>
        <w:left w:val="none" w:sz="0" w:space="0" w:color="auto"/>
        <w:bottom w:val="none" w:sz="0" w:space="0" w:color="auto"/>
        <w:right w:val="none" w:sz="0" w:space="0" w:color="auto"/>
      </w:divBdr>
      <w:divsChild>
        <w:div w:id="713116234">
          <w:marLeft w:val="0"/>
          <w:marRight w:val="0"/>
          <w:marTop w:val="0"/>
          <w:marBottom w:val="0"/>
          <w:divBdr>
            <w:top w:val="none" w:sz="0" w:space="0" w:color="auto"/>
            <w:left w:val="none" w:sz="0" w:space="0" w:color="auto"/>
            <w:bottom w:val="none" w:sz="0" w:space="0" w:color="auto"/>
            <w:right w:val="none" w:sz="0" w:space="0" w:color="auto"/>
          </w:divBdr>
        </w:div>
      </w:divsChild>
    </w:div>
    <w:div w:id="713116265">
      <w:marLeft w:val="0"/>
      <w:marRight w:val="0"/>
      <w:marTop w:val="0"/>
      <w:marBottom w:val="0"/>
      <w:divBdr>
        <w:top w:val="none" w:sz="0" w:space="0" w:color="auto"/>
        <w:left w:val="none" w:sz="0" w:space="0" w:color="auto"/>
        <w:bottom w:val="none" w:sz="0" w:space="0" w:color="auto"/>
        <w:right w:val="none" w:sz="0" w:space="0" w:color="auto"/>
      </w:divBdr>
    </w:div>
    <w:div w:id="713116266">
      <w:marLeft w:val="0"/>
      <w:marRight w:val="0"/>
      <w:marTop w:val="0"/>
      <w:marBottom w:val="0"/>
      <w:divBdr>
        <w:top w:val="none" w:sz="0" w:space="0" w:color="auto"/>
        <w:left w:val="none" w:sz="0" w:space="0" w:color="auto"/>
        <w:bottom w:val="none" w:sz="0" w:space="0" w:color="auto"/>
        <w:right w:val="none" w:sz="0" w:space="0" w:color="auto"/>
      </w:divBdr>
    </w:div>
    <w:div w:id="713116267">
      <w:marLeft w:val="0"/>
      <w:marRight w:val="0"/>
      <w:marTop w:val="0"/>
      <w:marBottom w:val="0"/>
      <w:divBdr>
        <w:top w:val="none" w:sz="0" w:space="0" w:color="auto"/>
        <w:left w:val="none" w:sz="0" w:space="0" w:color="auto"/>
        <w:bottom w:val="none" w:sz="0" w:space="0" w:color="auto"/>
        <w:right w:val="none" w:sz="0" w:space="0" w:color="auto"/>
      </w:divBdr>
    </w:div>
    <w:div w:id="713116268">
      <w:marLeft w:val="0"/>
      <w:marRight w:val="0"/>
      <w:marTop w:val="0"/>
      <w:marBottom w:val="0"/>
      <w:divBdr>
        <w:top w:val="none" w:sz="0" w:space="0" w:color="auto"/>
        <w:left w:val="none" w:sz="0" w:space="0" w:color="auto"/>
        <w:bottom w:val="none" w:sz="0" w:space="0" w:color="auto"/>
        <w:right w:val="none" w:sz="0" w:space="0" w:color="auto"/>
      </w:divBdr>
    </w:div>
    <w:div w:id="713116269">
      <w:marLeft w:val="0"/>
      <w:marRight w:val="0"/>
      <w:marTop w:val="0"/>
      <w:marBottom w:val="0"/>
      <w:divBdr>
        <w:top w:val="none" w:sz="0" w:space="0" w:color="auto"/>
        <w:left w:val="none" w:sz="0" w:space="0" w:color="auto"/>
        <w:bottom w:val="none" w:sz="0" w:space="0" w:color="auto"/>
        <w:right w:val="none" w:sz="0" w:space="0" w:color="auto"/>
      </w:divBdr>
    </w:div>
    <w:div w:id="713116270">
      <w:marLeft w:val="0"/>
      <w:marRight w:val="0"/>
      <w:marTop w:val="0"/>
      <w:marBottom w:val="0"/>
      <w:divBdr>
        <w:top w:val="none" w:sz="0" w:space="0" w:color="auto"/>
        <w:left w:val="none" w:sz="0" w:space="0" w:color="auto"/>
        <w:bottom w:val="none" w:sz="0" w:space="0" w:color="auto"/>
        <w:right w:val="none" w:sz="0" w:space="0" w:color="auto"/>
      </w:divBdr>
    </w:div>
    <w:div w:id="713116271">
      <w:marLeft w:val="0"/>
      <w:marRight w:val="0"/>
      <w:marTop w:val="0"/>
      <w:marBottom w:val="0"/>
      <w:divBdr>
        <w:top w:val="none" w:sz="0" w:space="0" w:color="auto"/>
        <w:left w:val="none" w:sz="0" w:space="0" w:color="auto"/>
        <w:bottom w:val="none" w:sz="0" w:space="0" w:color="auto"/>
        <w:right w:val="none" w:sz="0" w:space="0" w:color="auto"/>
      </w:divBdr>
    </w:div>
    <w:div w:id="12244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82.r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tp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F6ECA-41E8-4CC2-BCB9-42493609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67918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2015-08-20T11:18:00Z</cp:lastPrinted>
  <dcterms:created xsi:type="dcterms:W3CDTF">2021-04-21T20:23:00Z</dcterms:created>
  <dcterms:modified xsi:type="dcterms:W3CDTF">2021-08-18T15:24:00Z</dcterms:modified>
</cp:coreProperties>
</file>