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E06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2DD875B7" w14:textId="77777777" w:rsidTr="00267C28">
        <w:trPr>
          <w:trHeight w:val="1181"/>
        </w:trPr>
        <w:tc>
          <w:tcPr>
            <w:tcW w:w="560" w:type="pct"/>
            <w:tcBorders>
              <w:top w:val="nil"/>
              <w:left w:val="nil"/>
              <w:bottom w:val="nil"/>
              <w:right w:val="nil"/>
            </w:tcBorders>
          </w:tcPr>
          <w:p w14:paraId="285CAC2E"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0549765D" wp14:editId="6E4E76D8">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646359C"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E834D6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1E3E51C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57D4DAF8"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BE15076"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53322AFD" wp14:editId="46A802C1">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47AE5071" w14:textId="77777777" w:rsidTr="00267C28">
        <w:trPr>
          <w:trHeight w:val="512"/>
        </w:trPr>
        <w:tc>
          <w:tcPr>
            <w:tcW w:w="5000" w:type="pct"/>
            <w:gridSpan w:val="3"/>
            <w:tcBorders>
              <w:top w:val="nil"/>
              <w:left w:val="nil"/>
              <w:bottom w:val="single" w:sz="12" w:space="0" w:color="00B050"/>
              <w:right w:val="nil"/>
            </w:tcBorders>
          </w:tcPr>
          <w:p w14:paraId="6428C5D2"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B39E90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550EC2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0C803344" w14:textId="77777777" w:rsidR="001A63B1" w:rsidRPr="001A63B1" w:rsidRDefault="001A63B1" w:rsidP="001A63B1">
      <w:pPr>
        <w:jc w:val="center"/>
        <w:rPr>
          <w:rFonts w:ascii="Times New Roman" w:eastAsia="Times New Roman" w:hAnsi="Times New Roman" w:cs="Times New Roman"/>
          <w:sz w:val="24"/>
          <w:szCs w:val="24"/>
        </w:rPr>
      </w:pPr>
    </w:p>
    <w:p w14:paraId="2D3B79CB" w14:textId="77777777" w:rsidR="001A63B1" w:rsidRPr="001A63B1" w:rsidRDefault="001A63B1" w:rsidP="001A63B1">
      <w:pPr>
        <w:jc w:val="center"/>
        <w:rPr>
          <w:rFonts w:ascii="Times New Roman" w:eastAsia="Times New Roman" w:hAnsi="Times New Roman" w:cs="Times New Roman"/>
          <w:sz w:val="24"/>
          <w:szCs w:val="24"/>
        </w:rPr>
      </w:pPr>
    </w:p>
    <w:p w14:paraId="5DBC1C2A" w14:textId="77777777" w:rsidR="00C35070" w:rsidRPr="00540185" w:rsidRDefault="00C35070" w:rsidP="00C35070">
      <w:pPr>
        <w:jc w:val="center"/>
        <w:rPr>
          <w:rFonts w:ascii="Times New Roman" w:eastAsia="Times New Roman" w:hAnsi="Times New Roman" w:cs="Times New Roman"/>
          <w:sz w:val="24"/>
          <w:szCs w:val="24"/>
        </w:rPr>
      </w:pPr>
    </w:p>
    <w:p w14:paraId="149152AC"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261D5B0A" w14:textId="416047BC" w:rsidR="00995A6C" w:rsidRDefault="00195239" w:rsidP="00D92F1C">
      <w:pPr>
        <w:spacing w:after="0" w:line="240" w:lineRule="auto"/>
        <w:ind w:left="5664"/>
        <w:contextualSpacing/>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И.о</w:t>
      </w:r>
      <w:proofErr w:type="spellEnd"/>
      <w:r>
        <w:rPr>
          <w:rFonts w:ascii="Times New Roman" w:eastAsia="Times New Roman" w:hAnsi="Times New Roman" w:cs="Times New Roman"/>
          <w:b/>
          <w:sz w:val="28"/>
          <w:szCs w:val="28"/>
        </w:rPr>
        <w:t xml:space="preserve">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w:t>
      </w:r>
    </w:p>
    <w:p w14:paraId="4F3A5E35" w14:textId="729DB4D9"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proofErr w:type="gramStart"/>
      <w:r w:rsidRPr="004743A0">
        <w:rPr>
          <w:rFonts w:ascii="Times New Roman" w:eastAsia="Times New Roman" w:hAnsi="Times New Roman" w:cs="Times New Roman"/>
          <w:b/>
          <w:sz w:val="28"/>
          <w:szCs w:val="28"/>
        </w:rPr>
        <w:t xml:space="preserve">ННЦ»   </w:t>
      </w:r>
      <w:proofErr w:type="gramEnd"/>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85574">
        <w:rPr>
          <w:rFonts w:ascii="Times New Roman" w:eastAsia="Times New Roman" w:hAnsi="Times New Roman" w:cs="Times New Roman"/>
          <w:b/>
          <w:sz w:val="28"/>
          <w:szCs w:val="28"/>
          <w:u w:val="single"/>
        </w:rPr>
        <w:t>_________</w:t>
      </w:r>
      <w:r w:rsidR="00195239">
        <w:rPr>
          <w:rFonts w:ascii="Times New Roman" w:eastAsia="Times New Roman" w:hAnsi="Times New Roman" w:cs="Times New Roman"/>
          <w:b/>
          <w:sz w:val="28"/>
          <w:szCs w:val="28"/>
          <w:u w:val="single"/>
        </w:rPr>
        <w:t xml:space="preserve"> </w:t>
      </w:r>
      <w:proofErr w:type="spellStart"/>
      <w:r w:rsidR="00195239">
        <w:rPr>
          <w:rFonts w:ascii="Times New Roman" w:eastAsia="Times New Roman" w:hAnsi="Times New Roman" w:cs="Times New Roman"/>
          <w:b/>
          <w:sz w:val="28"/>
          <w:szCs w:val="28"/>
        </w:rPr>
        <w:t>Паштецкий</w:t>
      </w:r>
      <w:proofErr w:type="spellEnd"/>
      <w:r w:rsidR="00195239">
        <w:rPr>
          <w:rFonts w:ascii="Times New Roman" w:eastAsia="Times New Roman" w:hAnsi="Times New Roman" w:cs="Times New Roman"/>
          <w:b/>
          <w:sz w:val="28"/>
          <w:szCs w:val="28"/>
        </w:rPr>
        <w:t xml:space="preserve"> А.В.</w:t>
      </w:r>
    </w:p>
    <w:p w14:paraId="0D3CED5A" w14:textId="77777777"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3E09B9" w:rsidRPr="00DD3F95">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3E09B9" w:rsidRPr="003E09B9">
        <w:rPr>
          <w:rFonts w:ascii="Times New Roman" w:eastAsia="Times New Roman" w:hAnsi="Times New Roman" w:cs="Times New Roman"/>
          <w:b/>
          <w:sz w:val="28"/>
          <w:szCs w:val="28"/>
        </w:rPr>
        <w:t>27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756A3DDB" w14:textId="0450B82C" w:rsidR="00C35070" w:rsidRDefault="00C35070" w:rsidP="00C35070">
      <w:pPr>
        <w:spacing w:after="0" w:line="240" w:lineRule="auto"/>
        <w:contextualSpacing/>
        <w:jc w:val="center"/>
        <w:rPr>
          <w:rFonts w:ascii="Times New Roman" w:eastAsia="Times New Roman" w:hAnsi="Times New Roman" w:cs="Times New Roman"/>
          <w:b/>
          <w:i/>
          <w:sz w:val="28"/>
          <w:szCs w:val="28"/>
        </w:rPr>
      </w:pPr>
    </w:p>
    <w:p w14:paraId="27B62470" w14:textId="66E83D8F" w:rsidR="00195239" w:rsidRPr="004743A0" w:rsidRDefault="00195239" w:rsidP="00195239">
      <w:pPr>
        <w:spacing w:after="0" w:line="24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(с изменениями от 01.09.2021 г.)</w:t>
      </w:r>
    </w:p>
    <w:p w14:paraId="07D3E230"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6990701"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17AE9AB7"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207220CB"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5560DC1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7FE76D9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C640588"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4351DE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14CA001E" w14:textId="034D4028" w:rsidR="005E7E5D" w:rsidRPr="008A4D3D" w:rsidRDefault="00DD3F95" w:rsidP="00C35070">
      <w:pPr>
        <w:spacing w:after="0" w:line="240" w:lineRule="auto"/>
        <w:contextualSpacing/>
        <w:jc w:val="center"/>
        <w:rPr>
          <w:rFonts w:ascii="Times New Roman" w:eastAsia="Times New Roman" w:hAnsi="Times New Roman" w:cs="Times New Roman"/>
          <w:b/>
          <w:bCs/>
          <w:sz w:val="32"/>
          <w:szCs w:val="32"/>
        </w:rPr>
      </w:pPr>
      <w:r w:rsidRPr="00DD3F95">
        <w:rPr>
          <w:rFonts w:ascii="Times New Roman" w:hAnsi="Times New Roman" w:cs="Times New Roman"/>
          <w:b/>
          <w:bCs/>
          <w:color w:val="000000"/>
          <w:sz w:val="28"/>
          <w:szCs w:val="28"/>
        </w:rPr>
        <w:t>Поставка канализационных и дренажных труб</w:t>
      </w:r>
    </w:p>
    <w:p w14:paraId="24732B6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1550A92"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683826A"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E2F149E"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F36D1C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19C99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9572541"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3D1D6F"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69EF79A"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B8DA557"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0CBEA3"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7FA70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DC3264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2A026B1"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4F93747"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CA9CF9"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2F4D1CD"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5217B0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07A191B"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5721FEEB"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4E3D5C9B"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3167AFB" w14:textId="77777777" w:rsidR="00C35070" w:rsidRPr="00366DE7" w:rsidRDefault="00B52F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3078AC67" w14:textId="77777777" w:rsidR="00C35070" w:rsidRPr="00366DE7" w:rsidRDefault="009D3CC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8505EA">
        <w:rPr>
          <w:rFonts w:ascii="Times New Roman" w:eastAsia="Times New Roman" w:hAnsi="Times New Roman" w:cs="Times New Roman"/>
          <w:b/>
          <w:noProof/>
          <w:sz w:val="24"/>
          <w:szCs w:val="24"/>
        </w:rPr>
        <w:t>2</w:t>
      </w:r>
    </w:p>
    <w:p w14:paraId="207AAE42" w14:textId="77777777" w:rsidR="00C35070" w:rsidRPr="00366DE7" w:rsidRDefault="009D3CC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8505EA">
        <w:rPr>
          <w:rFonts w:ascii="Times New Roman" w:eastAsia="Times New Roman" w:hAnsi="Times New Roman" w:cs="Times New Roman"/>
          <w:b/>
          <w:noProof/>
          <w:sz w:val="24"/>
          <w:szCs w:val="24"/>
        </w:rPr>
        <w:t>0</w:t>
      </w:r>
    </w:p>
    <w:p w14:paraId="1D7BCE5B" w14:textId="77777777" w:rsidR="00C35070" w:rsidRDefault="00B52F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8505EA">
        <w:rPr>
          <w:rFonts w:ascii="Times New Roman" w:eastAsia="Times New Roman" w:hAnsi="Times New Roman" w:cs="Times New Roman"/>
          <w:b/>
          <w:noProof/>
          <w:sz w:val="24"/>
          <w:szCs w:val="24"/>
        </w:rPr>
        <w:t>49</w:t>
      </w:r>
    </w:p>
    <w:p w14:paraId="31A82B43"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1B9077A4"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104AA14D" w14:textId="77777777" w:rsidR="00387E50" w:rsidRDefault="00387E50" w:rsidP="00C35070">
      <w:pPr>
        <w:spacing w:line="360" w:lineRule="auto"/>
        <w:jc w:val="center"/>
        <w:rPr>
          <w:rFonts w:ascii="Times New Roman" w:eastAsia="Times New Roman" w:hAnsi="Times New Roman" w:cs="Times New Roman"/>
          <w:b/>
          <w:sz w:val="24"/>
          <w:szCs w:val="24"/>
        </w:rPr>
      </w:pPr>
    </w:p>
    <w:p w14:paraId="1A1ACED5" w14:textId="77777777" w:rsidR="00387E50" w:rsidRPr="00387E50" w:rsidRDefault="00387E50" w:rsidP="00387E50">
      <w:pPr>
        <w:rPr>
          <w:rFonts w:ascii="Times New Roman" w:eastAsia="Times New Roman" w:hAnsi="Times New Roman" w:cs="Times New Roman"/>
          <w:sz w:val="24"/>
          <w:szCs w:val="24"/>
        </w:rPr>
      </w:pPr>
    </w:p>
    <w:p w14:paraId="117D7C47" w14:textId="77777777" w:rsidR="00387E50" w:rsidRPr="00387E50" w:rsidRDefault="00387E50" w:rsidP="00387E50">
      <w:pPr>
        <w:rPr>
          <w:rFonts w:ascii="Times New Roman" w:eastAsia="Times New Roman" w:hAnsi="Times New Roman" w:cs="Times New Roman"/>
          <w:sz w:val="24"/>
          <w:szCs w:val="24"/>
        </w:rPr>
      </w:pPr>
    </w:p>
    <w:p w14:paraId="16155A6E" w14:textId="77777777" w:rsidR="00387E50" w:rsidRPr="00387E50" w:rsidRDefault="00387E50" w:rsidP="00387E50">
      <w:pPr>
        <w:rPr>
          <w:rFonts w:ascii="Times New Roman" w:eastAsia="Times New Roman" w:hAnsi="Times New Roman" w:cs="Times New Roman"/>
          <w:sz w:val="24"/>
          <w:szCs w:val="24"/>
        </w:rPr>
      </w:pPr>
    </w:p>
    <w:p w14:paraId="4C3AEF00" w14:textId="77777777" w:rsidR="00387E50" w:rsidRPr="00387E50" w:rsidRDefault="00387E50" w:rsidP="00387E50">
      <w:pPr>
        <w:rPr>
          <w:rFonts w:ascii="Times New Roman" w:eastAsia="Times New Roman" w:hAnsi="Times New Roman" w:cs="Times New Roman"/>
          <w:sz w:val="24"/>
          <w:szCs w:val="24"/>
        </w:rPr>
      </w:pPr>
    </w:p>
    <w:p w14:paraId="0BEF9FF4" w14:textId="77777777" w:rsidR="00387E50" w:rsidRPr="00387E50" w:rsidRDefault="00387E50" w:rsidP="00387E50">
      <w:pPr>
        <w:rPr>
          <w:rFonts w:ascii="Times New Roman" w:eastAsia="Times New Roman" w:hAnsi="Times New Roman" w:cs="Times New Roman"/>
          <w:sz w:val="24"/>
          <w:szCs w:val="24"/>
        </w:rPr>
      </w:pPr>
    </w:p>
    <w:p w14:paraId="02D81C07" w14:textId="77777777" w:rsidR="00387E50" w:rsidRPr="00387E50" w:rsidRDefault="00387E50" w:rsidP="00387E50">
      <w:pPr>
        <w:rPr>
          <w:rFonts w:ascii="Times New Roman" w:eastAsia="Times New Roman" w:hAnsi="Times New Roman" w:cs="Times New Roman"/>
          <w:sz w:val="24"/>
          <w:szCs w:val="24"/>
        </w:rPr>
      </w:pPr>
    </w:p>
    <w:p w14:paraId="37B7D77D" w14:textId="77777777" w:rsidR="00387E50" w:rsidRDefault="00387E50" w:rsidP="00C35070">
      <w:pPr>
        <w:spacing w:line="360" w:lineRule="auto"/>
        <w:jc w:val="center"/>
        <w:rPr>
          <w:rFonts w:ascii="Times New Roman" w:eastAsia="Times New Roman" w:hAnsi="Times New Roman" w:cs="Times New Roman"/>
          <w:sz w:val="24"/>
          <w:szCs w:val="24"/>
        </w:rPr>
      </w:pPr>
    </w:p>
    <w:p w14:paraId="22D2B0EE"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DA4EC4" w14:textId="77777777" w:rsidR="00945826" w:rsidRDefault="00945826" w:rsidP="00C35070">
      <w:pPr>
        <w:spacing w:line="360" w:lineRule="auto"/>
        <w:jc w:val="center"/>
        <w:rPr>
          <w:rFonts w:ascii="Times New Roman" w:eastAsia="Times New Roman" w:hAnsi="Times New Roman" w:cs="Times New Roman"/>
          <w:sz w:val="24"/>
          <w:szCs w:val="24"/>
        </w:rPr>
      </w:pPr>
    </w:p>
    <w:p w14:paraId="5D0C606F"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DC7B1C"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B6BB385"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5DD2C0B1"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79373C29"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570BE662"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E92103E"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4486282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69BEAC3E"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2E2A515"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BE3F94F"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3E02E01"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5A51C231"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D93A5E0" w14:textId="77777777" w:rsidR="00FB5F5C" w:rsidRPr="00E711D8" w:rsidRDefault="00FB5F5C" w:rsidP="00FB5F5C">
      <w:pPr>
        <w:rPr>
          <w:rFonts w:ascii="Times New Roman" w:eastAsia="Times New Roman" w:hAnsi="Times New Roman" w:cs="Times New Roman"/>
          <w:b/>
          <w:sz w:val="24"/>
          <w:szCs w:val="24"/>
        </w:rPr>
      </w:pPr>
    </w:p>
    <w:p w14:paraId="744F2E35"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1CAC8B1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225F963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4811A42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67D42C09"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51AA3F5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0B4DDAC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4CEF82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53120326"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750F97A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238D89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09DB439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BBC22F6"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B9618E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0847029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273BCB3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BF03E8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0A9B54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0417BA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1D58165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75D84D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9BDC3E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401278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1FA6783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505E66B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0965B2F"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3334ED78"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1086F4CE"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246A3F01"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AFFDDB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4EA3D00"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93322B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9C66CD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C494E3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434A67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1883AD0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E928D4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74300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5085D65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7D75B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D19D5B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3284D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C37014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538572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D73A47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587A5A4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68E5396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3CD8947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BC5585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CDB3F7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421EE9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6EE376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BD0D38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454F726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3E3BDCC"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2F4E452"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27E7F3E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883F3A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492628C0"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F62F9B"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A8D2FB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56B5FB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3447F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25D2667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B176F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1A2CA64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DF3205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32CBF2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AE7703"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E18963D"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10488E6F"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4A8CFDE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DF689D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1613236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7740CFA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C6BE35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1FE0D3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A4E248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12DBA982"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00293A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DE6523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17EBFF50"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53AE6DE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65BB794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64289FB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0584F4A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8AB2A3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3980A2D5"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6F3871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179262A9"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65DFB70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27E366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F9EE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54353F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2F962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145703C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9381BBD"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88D21F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5BCCD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61CDB64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BD6DD1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6CEDB67D"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767EDD8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C04A70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989B46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12DAB80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6BD37C0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2B49DF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4C214B2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44D549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5B2DF87"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0A35FA24"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53C9DE1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25AF0B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75D1E28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0FEBBEB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2005E7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334582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4A271CC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59889A4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689332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7216144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414C1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3B5535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4EF60E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0A7FDA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7BAE2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3783075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38BDD3F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579CDD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CDAE83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450BF69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6FF48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970EC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01E82B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D8A916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7FA241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2468A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0744C0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918B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1A69AE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91235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5E0502B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145FE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535DC9"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A41E53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6D03B52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4249F6F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A93E1A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0644BCE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160FBFB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753A822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609F241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5438B38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1E4BA00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646F48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B208E0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AF677D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4C605B5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279C98C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3D9D0BE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CDDF34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79CA051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56331714"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10949B0"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5C5C9C3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67E28595"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82B9DF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3C58CC3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59F945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60A2A6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0F0909E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68CED3DD"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1A2AE68"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909C5E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6FA7EB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2DB409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049B71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702168C"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1627B1E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0BDFF5BC"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29E2DD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57634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890325"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14A869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031B55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BE5E5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524F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5D8ED6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6E186D0B"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3A1C3D07"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685DFD19"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8C393D3"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020B0D80"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7D11A7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2944E58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5326E68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666AB8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7BCE1AE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2CEADBB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48FD015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2D28F6A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178AC67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41ECE21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37A9F61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E531F5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25E4E7B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59999B3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74E54B7F"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1B8E4D4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3D36BC36"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77DF384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497F2C1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2ECBA45C"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6D18C4"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555BEBA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426C0DF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4661256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17E3FA3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002F31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2C355E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1687773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5F4B5D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7F102E5"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74090C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1A3D910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46F2ABE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6BA041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093B457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41E4A3A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B67D53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96BE072" w14:textId="77777777" w:rsidR="00FB5F5C" w:rsidRPr="00E711D8" w:rsidRDefault="00FB5F5C" w:rsidP="00FB5F5C">
      <w:pPr>
        <w:contextualSpacing/>
        <w:jc w:val="both"/>
        <w:rPr>
          <w:rFonts w:ascii="Times New Roman" w:eastAsia="Times New Roman" w:hAnsi="Times New Roman" w:cs="Times New Roman"/>
          <w:b/>
          <w:sz w:val="24"/>
          <w:szCs w:val="24"/>
        </w:rPr>
      </w:pPr>
    </w:p>
    <w:p w14:paraId="1A8E4F4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6083424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692C3E9"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67728FDE" w14:textId="77777777" w:rsidR="0053055B" w:rsidRDefault="0053055B" w:rsidP="0049057C">
      <w:pPr>
        <w:spacing w:line="360" w:lineRule="auto"/>
        <w:jc w:val="center"/>
        <w:rPr>
          <w:rFonts w:ascii="Times New Roman" w:eastAsia="Times New Roman" w:hAnsi="Times New Roman" w:cs="Times New Roman"/>
          <w:b/>
          <w:sz w:val="24"/>
          <w:szCs w:val="24"/>
        </w:rPr>
      </w:pPr>
    </w:p>
    <w:p w14:paraId="310629C4" w14:textId="77777777" w:rsidR="0053055B" w:rsidRDefault="0053055B" w:rsidP="0049057C">
      <w:pPr>
        <w:spacing w:line="360" w:lineRule="auto"/>
        <w:jc w:val="center"/>
        <w:rPr>
          <w:rFonts w:ascii="Times New Roman" w:eastAsia="Times New Roman" w:hAnsi="Times New Roman" w:cs="Times New Roman"/>
          <w:b/>
          <w:sz w:val="24"/>
          <w:szCs w:val="24"/>
        </w:rPr>
      </w:pPr>
    </w:p>
    <w:p w14:paraId="547D102E" w14:textId="77777777" w:rsidR="0053055B" w:rsidRDefault="0053055B" w:rsidP="0049057C">
      <w:pPr>
        <w:spacing w:line="360" w:lineRule="auto"/>
        <w:jc w:val="center"/>
        <w:rPr>
          <w:rFonts w:ascii="Times New Roman" w:eastAsia="Times New Roman" w:hAnsi="Times New Roman" w:cs="Times New Roman"/>
          <w:b/>
          <w:sz w:val="24"/>
          <w:szCs w:val="24"/>
        </w:rPr>
      </w:pPr>
    </w:p>
    <w:p w14:paraId="5CE29597" w14:textId="77777777" w:rsidR="0053055B" w:rsidRDefault="0053055B" w:rsidP="0049057C">
      <w:pPr>
        <w:spacing w:line="360" w:lineRule="auto"/>
        <w:jc w:val="center"/>
        <w:rPr>
          <w:rFonts w:ascii="Times New Roman" w:eastAsia="Times New Roman" w:hAnsi="Times New Roman" w:cs="Times New Roman"/>
          <w:b/>
          <w:sz w:val="24"/>
          <w:szCs w:val="24"/>
        </w:rPr>
      </w:pPr>
    </w:p>
    <w:p w14:paraId="7B91BCBC" w14:textId="77777777" w:rsidR="0053055B" w:rsidRDefault="0053055B" w:rsidP="0049057C">
      <w:pPr>
        <w:spacing w:line="360" w:lineRule="auto"/>
        <w:jc w:val="center"/>
        <w:rPr>
          <w:rFonts w:ascii="Times New Roman" w:eastAsia="Times New Roman" w:hAnsi="Times New Roman" w:cs="Times New Roman"/>
          <w:b/>
          <w:sz w:val="24"/>
          <w:szCs w:val="24"/>
        </w:rPr>
      </w:pPr>
    </w:p>
    <w:p w14:paraId="2102744E" w14:textId="77777777" w:rsidR="0053055B" w:rsidRDefault="0053055B" w:rsidP="0049057C">
      <w:pPr>
        <w:spacing w:line="360" w:lineRule="auto"/>
        <w:jc w:val="center"/>
        <w:rPr>
          <w:rFonts w:ascii="Times New Roman" w:eastAsia="Times New Roman" w:hAnsi="Times New Roman" w:cs="Times New Roman"/>
          <w:b/>
          <w:sz w:val="24"/>
          <w:szCs w:val="24"/>
        </w:rPr>
      </w:pPr>
    </w:p>
    <w:p w14:paraId="76349F7C" w14:textId="77777777" w:rsidR="0053055B" w:rsidRDefault="0053055B" w:rsidP="0049057C">
      <w:pPr>
        <w:spacing w:line="360" w:lineRule="auto"/>
        <w:jc w:val="center"/>
        <w:rPr>
          <w:rFonts w:ascii="Times New Roman" w:eastAsia="Times New Roman" w:hAnsi="Times New Roman" w:cs="Times New Roman"/>
          <w:b/>
          <w:sz w:val="24"/>
          <w:szCs w:val="24"/>
        </w:rPr>
      </w:pPr>
    </w:p>
    <w:p w14:paraId="5BD75F5E" w14:textId="77777777" w:rsidR="0053055B" w:rsidRDefault="0053055B" w:rsidP="0049057C">
      <w:pPr>
        <w:spacing w:line="360" w:lineRule="auto"/>
        <w:jc w:val="center"/>
        <w:rPr>
          <w:rFonts w:ascii="Times New Roman" w:eastAsia="Times New Roman" w:hAnsi="Times New Roman" w:cs="Times New Roman"/>
          <w:b/>
          <w:sz w:val="24"/>
          <w:szCs w:val="24"/>
        </w:rPr>
      </w:pPr>
    </w:p>
    <w:p w14:paraId="707274C8" w14:textId="77777777" w:rsidR="0053055B" w:rsidRDefault="0053055B" w:rsidP="0049057C">
      <w:pPr>
        <w:spacing w:line="360" w:lineRule="auto"/>
        <w:jc w:val="center"/>
        <w:rPr>
          <w:rFonts w:ascii="Times New Roman" w:eastAsia="Times New Roman" w:hAnsi="Times New Roman" w:cs="Times New Roman"/>
          <w:b/>
          <w:sz w:val="24"/>
          <w:szCs w:val="24"/>
        </w:rPr>
      </w:pPr>
    </w:p>
    <w:p w14:paraId="71F7227A" w14:textId="77777777" w:rsidR="0053055B" w:rsidRDefault="0053055B" w:rsidP="0049057C">
      <w:pPr>
        <w:spacing w:line="360" w:lineRule="auto"/>
        <w:jc w:val="center"/>
        <w:rPr>
          <w:rFonts w:ascii="Times New Roman" w:eastAsia="Times New Roman" w:hAnsi="Times New Roman" w:cs="Times New Roman"/>
          <w:b/>
          <w:sz w:val="24"/>
          <w:szCs w:val="24"/>
        </w:rPr>
      </w:pPr>
    </w:p>
    <w:p w14:paraId="30F28C0C" w14:textId="77777777" w:rsidR="0053055B" w:rsidRDefault="0053055B" w:rsidP="0049057C">
      <w:pPr>
        <w:spacing w:line="360" w:lineRule="auto"/>
        <w:jc w:val="center"/>
        <w:rPr>
          <w:rFonts w:ascii="Times New Roman" w:eastAsia="Times New Roman" w:hAnsi="Times New Roman" w:cs="Times New Roman"/>
          <w:b/>
          <w:sz w:val="24"/>
          <w:szCs w:val="24"/>
        </w:rPr>
      </w:pPr>
    </w:p>
    <w:p w14:paraId="63F36739" w14:textId="77777777" w:rsidR="0053055B" w:rsidRDefault="0053055B" w:rsidP="0049057C">
      <w:pPr>
        <w:spacing w:line="360" w:lineRule="auto"/>
        <w:jc w:val="center"/>
        <w:rPr>
          <w:rFonts w:ascii="Times New Roman" w:eastAsia="Times New Roman" w:hAnsi="Times New Roman" w:cs="Times New Roman"/>
          <w:b/>
          <w:sz w:val="24"/>
          <w:szCs w:val="24"/>
        </w:rPr>
      </w:pPr>
    </w:p>
    <w:p w14:paraId="0BCBDEC3" w14:textId="77777777" w:rsidR="0053055B" w:rsidRDefault="0053055B" w:rsidP="0049057C">
      <w:pPr>
        <w:spacing w:line="360" w:lineRule="auto"/>
        <w:jc w:val="center"/>
        <w:rPr>
          <w:rFonts w:ascii="Times New Roman" w:eastAsia="Times New Roman" w:hAnsi="Times New Roman" w:cs="Times New Roman"/>
          <w:b/>
          <w:sz w:val="24"/>
          <w:szCs w:val="24"/>
        </w:rPr>
      </w:pPr>
    </w:p>
    <w:p w14:paraId="272D8548" w14:textId="77777777" w:rsidR="0053055B" w:rsidRDefault="0053055B" w:rsidP="0049057C">
      <w:pPr>
        <w:spacing w:line="360" w:lineRule="auto"/>
        <w:jc w:val="center"/>
        <w:rPr>
          <w:rFonts w:ascii="Times New Roman" w:eastAsia="Times New Roman" w:hAnsi="Times New Roman" w:cs="Times New Roman"/>
          <w:b/>
          <w:sz w:val="24"/>
          <w:szCs w:val="24"/>
        </w:rPr>
      </w:pPr>
    </w:p>
    <w:p w14:paraId="185ED59A" w14:textId="77777777" w:rsidR="0053055B" w:rsidRDefault="0053055B" w:rsidP="0049057C">
      <w:pPr>
        <w:spacing w:line="360" w:lineRule="auto"/>
        <w:jc w:val="center"/>
        <w:rPr>
          <w:rFonts w:ascii="Times New Roman" w:eastAsia="Times New Roman" w:hAnsi="Times New Roman" w:cs="Times New Roman"/>
          <w:b/>
          <w:sz w:val="24"/>
          <w:szCs w:val="24"/>
        </w:rPr>
      </w:pPr>
    </w:p>
    <w:p w14:paraId="09354280" w14:textId="77777777" w:rsidR="0053055B" w:rsidRDefault="0053055B" w:rsidP="0049057C">
      <w:pPr>
        <w:spacing w:line="360" w:lineRule="auto"/>
        <w:jc w:val="center"/>
        <w:rPr>
          <w:rFonts w:ascii="Times New Roman" w:eastAsia="Times New Roman" w:hAnsi="Times New Roman" w:cs="Times New Roman"/>
          <w:b/>
          <w:sz w:val="24"/>
          <w:szCs w:val="24"/>
        </w:rPr>
      </w:pPr>
    </w:p>
    <w:p w14:paraId="5B44DBE6" w14:textId="77777777" w:rsidR="0053055B" w:rsidRDefault="0053055B" w:rsidP="0049057C">
      <w:pPr>
        <w:spacing w:line="360" w:lineRule="auto"/>
        <w:jc w:val="center"/>
        <w:rPr>
          <w:rFonts w:ascii="Times New Roman" w:eastAsia="Times New Roman" w:hAnsi="Times New Roman" w:cs="Times New Roman"/>
          <w:b/>
          <w:sz w:val="24"/>
          <w:szCs w:val="24"/>
        </w:rPr>
      </w:pPr>
    </w:p>
    <w:p w14:paraId="7BB4F79E" w14:textId="77777777" w:rsidR="0053055B" w:rsidRDefault="0053055B" w:rsidP="0049057C">
      <w:pPr>
        <w:spacing w:line="360" w:lineRule="auto"/>
        <w:jc w:val="center"/>
        <w:rPr>
          <w:rFonts w:ascii="Times New Roman" w:eastAsia="Times New Roman" w:hAnsi="Times New Roman" w:cs="Times New Roman"/>
          <w:b/>
          <w:sz w:val="24"/>
          <w:szCs w:val="24"/>
        </w:rPr>
      </w:pPr>
    </w:p>
    <w:p w14:paraId="688C6C45"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0E1AA340"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E22874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3DACA46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CF0B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64B8FF2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2EF585C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C19C74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FE100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4DE7C326"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27B7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39E03E3E" w14:textId="77777777" w:rsidTr="001035F4">
        <w:trPr>
          <w:trHeight w:val="19"/>
        </w:trPr>
        <w:tc>
          <w:tcPr>
            <w:tcW w:w="571" w:type="dxa"/>
            <w:tcBorders>
              <w:left w:val="single" w:sz="4" w:space="0" w:color="000000"/>
              <w:bottom w:val="single" w:sz="4" w:space="0" w:color="000000"/>
            </w:tcBorders>
            <w:shd w:val="clear" w:color="auto" w:fill="auto"/>
            <w:vAlign w:val="center"/>
          </w:tcPr>
          <w:p w14:paraId="4F365BC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736AB18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5F28C37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7DD2D24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C0B45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10B98F9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BD8FC5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55E288"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07370"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280076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9C6701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C7133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8542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1006B8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D166D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6297CC"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639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79EDADF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E2AAE6"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EC323C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5F31"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35EE4E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37F4C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B5A572"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E0A0"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58C09BB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4BAE5E"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6CF5E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BF9B" w14:textId="77777777" w:rsidR="008772D5" w:rsidRPr="004743A0" w:rsidRDefault="008A4D3D"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p>
        </w:tc>
      </w:tr>
      <w:tr w:rsidR="008772D5" w:rsidRPr="004743A0" w14:paraId="33127AD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227F7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67FE239"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8C56"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2FF23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E408C"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C2ECD0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030F1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D66DAC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833E" w14:textId="5B5DC46D" w:rsidR="008772D5" w:rsidRPr="008A4D3D" w:rsidRDefault="00DD3F95" w:rsidP="0067339A">
            <w:pPr>
              <w:spacing w:after="0" w:line="240" w:lineRule="auto"/>
              <w:jc w:val="both"/>
              <w:rPr>
                <w:rFonts w:ascii="Times New Roman" w:hAnsi="Times New Roman" w:cs="Times New Roman"/>
                <w:sz w:val="24"/>
                <w:szCs w:val="24"/>
              </w:rPr>
            </w:pPr>
            <w:r w:rsidRPr="00DD3F95">
              <w:rPr>
                <w:rFonts w:ascii="Times New Roman" w:hAnsi="Times New Roman" w:cs="Times New Roman"/>
                <w:color w:val="000000"/>
                <w:sz w:val="24"/>
                <w:szCs w:val="24"/>
              </w:rPr>
              <w:t>Поставка канализационных и дренажных труб</w:t>
            </w:r>
          </w:p>
        </w:tc>
      </w:tr>
      <w:tr w:rsidR="008772D5" w:rsidRPr="004743A0" w14:paraId="71571B42"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3A7D12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28CFF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17BEE62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8BFD"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45981BE1"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35BDB594"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EBB952"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4E5C" w14:textId="77777777" w:rsidR="00DB522A" w:rsidRPr="001E4E18" w:rsidRDefault="00100330" w:rsidP="008879B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 xml:space="preserve">Срок поставки товара </w:t>
            </w:r>
            <w:r w:rsidR="00302458" w:rsidRPr="00302458">
              <w:rPr>
                <w:rFonts w:ascii="Times New Roman" w:eastAsia="Arial Unicode MS" w:hAnsi="Times New Roman" w:cs="Times New Roman"/>
                <w:sz w:val="24"/>
                <w:szCs w:val="24"/>
                <w:lang w:eastAsia="ru-RU"/>
              </w:rPr>
              <w:t>в течени</w:t>
            </w:r>
            <w:r w:rsidR="00302458">
              <w:rPr>
                <w:rFonts w:ascii="Times New Roman" w:eastAsia="Arial Unicode MS" w:hAnsi="Times New Roman" w:cs="Times New Roman"/>
                <w:sz w:val="24"/>
                <w:szCs w:val="24"/>
                <w:lang w:eastAsia="ru-RU"/>
              </w:rPr>
              <w:t>е</w:t>
            </w:r>
            <w:r w:rsidR="00302458" w:rsidRPr="00302458">
              <w:rPr>
                <w:rFonts w:ascii="Times New Roman" w:eastAsia="Arial Unicode MS" w:hAnsi="Times New Roman" w:cs="Times New Roman"/>
                <w:sz w:val="24"/>
                <w:szCs w:val="24"/>
                <w:lang w:eastAsia="ru-RU"/>
              </w:rPr>
              <w:t xml:space="preserve"> </w:t>
            </w:r>
            <w:r w:rsidR="0053055B">
              <w:rPr>
                <w:rFonts w:ascii="Times New Roman" w:eastAsia="Arial Unicode MS" w:hAnsi="Times New Roman" w:cs="Times New Roman"/>
                <w:sz w:val="24"/>
                <w:szCs w:val="24"/>
                <w:lang w:eastAsia="ru-RU"/>
              </w:rPr>
              <w:t>1</w:t>
            </w:r>
            <w:r w:rsidR="00302458" w:rsidRPr="00302458">
              <w:rPr>
                <w:rFonts w:ascii="Times New Roman" w:eastAsia="Arial Unicode MS" w:hAnsi="Times New Roman" w:cs="Times New Roman"/>
                <w:sz w:val="24"/>
                <w:szCs w:val="24"/>
                <w:lang w:eastAsia="ru-RU"/>
              </w:rPr>
              <w:t xml:space="preserve">0 </w:t>
            </w:r>
            <w:r w:rsidR="008879B2">
              <w:rPr>
                <w:rFonts w:ascii="Times New Roman" w:eastAsia="Arial Unicode MS" w:hAnsi="Times New Roman" w:cs="Times New Roman"/>
                <w:sz w:val="24"/>
                <w:szCs w:val="24"/>
                <w:lang w:eastAsia="ru-RU"/>
              </w:rPr>
              <w:t>рабочих</w:t>
            </w:r>
            <w:r w:rsidR="00302458" w:rsidRPr="00302458">
              <w:rPr>
                <w:rFonts w:ascii="Times New Roman" w:eastAsia="Arial Unicode MS" w:hAnsi="Times New Roman" w:cs="Times New Roman"/>
                <w:sz w:val="24"/>
                <w:szCs w:val="24"/>
                <w:lang w:eastAsia="ru-RU"/>
              </w:rPr>
              <w:t xml:space="preserve"> 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p>
        </w:tc>
      </w:tr>
      <w:tr w:rsidR="00DB522A" w:rsidRPr="004743A0" w14:paraId="2221C027"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7772555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840B2D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519997A"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7B914A72" w14:textId="77777777" w:rsidTr="008879B2">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3D5620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1F43F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6FBC" w14:textId="77777777" w:rsidR="008772D5" w:rsidRPr="00A21F4A" w:rsidRDefault="0053055B" w:rsidP="008879B2">
            <w:pPr>
              <w:spacing w:after="0" w:line="240" w:lineRule="auto"/>
              <w:rPr>
                <w:rFonts w:ascii="Times New Roman" w:hAnsi="Times New Roman"/>
                <w:sz w:val="24"/>
                <w:szCs w:val="24"/>
              </w:rPr>
            </w:pPr>
            <w:r w:rsidRPr="0053055B">
              <w:rPr>
                <w:rFonts w:ascii="Times New Roman" w:hAnsi="Times New Roman"/>
                <w:sz w:val="24"/>
                <w:szCs w:val="24"/>
              </w:rPr>
              <w:t xml:space="preserve">298648, Российская Федерация, Республика Крым, г. Ялта, </w:t>
            </w:r>
            <w:proofErr w:type="spellStart"/>
            <w:r w:rsidRPr="0053055B">
              <w:rPr>
                <w:rFonts w:ascii="Times New Roman" w:hAnsi="Times New Roman"/>
                <w:sz w:val="24"/>
                <w:szCs w:val="24"/>
              </w:rPr>
              <w:t>пгт</w:t>
            </w:r>
            <w:proofErr w:type="spellEnd"/>
            <w:r w:rsidRPr="0053055B">
              <w:rPr>
                <w:rFonts w:ascii="Times New Roman" w:hAnsi="Times New Roman"/>
                <w:sz w:val="24"/>
                <w:szCs w:val="24"/>
              </w:rPr>
              <w:t xml:space="preserve"> Никита, спуск Никитский, д. 52</w:t>
            </w:r>
          </w:p>
        </w:tc>
      </w:tr>
      <w:tr w:rsidR="00DB522A" w:rsidRPr="004743A0" w14:paraId="442318E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E1FEB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F64DEF"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318A948"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5E1F9A1B"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117E54E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8B90E9"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0B92" w14:textId="77777777"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B242F7">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B242F7">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w:t>
            </w:r>
            <w:r>
              <w:rPr>
                <w:rFonts w:ascii="Times New Roman" w:eastAsia="Times New Roman" w:hAnsi="Times New Roman" w:cs="Times New Roman"/>
                <w:sz w:val="24"/>
                <w:szCs w:val="24"/>
                <w:lang w:eastAsia="zh-CN"/>
              </w:rPr>
              <w:lastRenderedPageBreak/>
              <w:t>рублях Российской Федерации.</w:t>
            </w:r>
          </w:p>
        </w:tc>
      </w:tr>
      <w:tr w:rsidR="00DB522A" w:rsidRPr="004743A0" w14:paraId="0642C1CF"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7D67F53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3839E5"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CF19" w14:textId="77777777" w:rsidR="00DB522A" w:rsidRPr="00D7016D" w:rsidRDefault="001035F4" w:rsidP="008879B2">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8879B2" w:rsidRPr="008879B2">
              <w:rPr>
                <w:rFonts w:ascii="Times New Roman" w:hAnsi="Times New Roman"/>
                <w:sz w:val="24"/>
                <w:szCs w:val="24"/>
                <w:lang w:eastAsia="ru-RU"/>
              </w:rPr>
              <w:t>144 387,28</w:t>
            </w:r>
            <w:r w:rsidR="00100330" w:rsidRPr="00100330">
              <w:rPr>
                <w:rFonts w:ascii="Times New Roman" w:hAnsi="Times New Roman"/>
                <w:sz w:val="24"/>
                <w:szCs w:val="24"/>
                <w:lang w:eastAsia="ru-RU"/>
              </w:rPr>
              <w:t xml:space="preserve"> </w:t>
            </w:r>
            <w:r w:rsidRPr="00D7016D">
              <w:rPr>
                <w:rFonts w:ascii="Times New Roman" w:hAnsi="Times New Roman"/>
                <w:sz w:val="24"/>
                <w:szCs w:val="24"/>
              </w:rPr>
              <w:t>(</w:t>
            </w:r>
            <w:r w:rsidR="008879B2">
              <w:rPr>
                <w:rFonts w:ascii="Times New Roman" w:hAnsi="Times New Roman"/>
                <w:sz w:val="24"/>
                <w:szCs w:val="24"/>
              </w:rPr>
              <w:t>сто сорок четыре тысячи триста восемьдесят семь</w:t>
            </w:r>
            <w:r w:rsidRPr="00D7016D">
              <w:rPr>
                <w:rFonts w:ascii="Times New Roman" w:hAnsi="Times New Roman"/>
                <w:sz w:val="24"/>
                <w:szCs w:val="24"/>
              </w:rPr>
              <w:t>) руб</w:t>
            </w:r>
            <w:r w:rsidR="008879B2">
              <w:rPr>
                <w:rFonts w:ascii="Times New Roman" w:hAnsi="Times New Roman"/>
                <w:sz w:val="24"/>
                <w:szCs w:val="24"/>
              </w:rPr>
              <w:t>лей</w:t>
            </w:r>
            <w:r w:rsidRPr="00D7016D">
              <w:rPr>
                <w:rFonts w:ascii="Times New Roman" w:hAnsi="Times New Roman"/>
                <w:sz w:val="24"/>
                <w:szCs w:val="24"/>
              </w:rPr>
              <w:t xml:space="preserve"> </w:t>
            </w:r>
            <w:r w:rsidR="008879B2">
              <w:rPr>
                <w:rFonts w:ascii="Times New Roman" w:hAnsi="Times New Roman"/>
                <w:sz w:val="24"/>
                <w:szCs w:val="24"/>
              </w:rPr>
              <w:t>28</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31972B8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A11DFDD"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AC60DEF"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4BD7"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2AF52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6EC61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7B35D71"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8B26"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71A602C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B32BB"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68691FE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C66EA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F8EEF94"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D97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00E13EE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FA6B37"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EFE59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85B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75DA8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370F1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49CF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9C6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53F9EB71"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35CA2797"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E2D477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038B54"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04E23E"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3E5E" w14:textId="77777777" w:rsidR="00D94838" w:rsidRDefault="0053055B" w:rsidP="008879B2">
            <w:pPr>
              <w:spacing w:after="0" w:line="240" w:lineRule="auto"/>
              <w:jc w:val="both"/>
              <w:rPr>
                <w:rFonts w:ascii="Times New Roman" w:hAnsi="Times New Roman"/>
                <w:sz w:val="24"/>
                <w:szCs w:val="24"/>
              </w:rPr>
            </w:pPr>
            <w:r>
              <w:rPr>
                <w:rFonts w:ascii="Times New Roman" w:hAnsi="Times New Roman"/>
                <w:b/>
                <w:sz w:val="24"/>
                <w:szCs w:val="24"/>
              </w:rPr>
              <w:t>2</w:t>
            </w:r>
            <w:r w:rsidR="008879B2">
              <w:rPr>
                <w:rFonts w:ascii="Times New Roman" w:hAnsi="Times New Roman"/>
                <w:b/>
                <w:sz w:val="24"/>
                <w:szCs w:val="24"/>
              </w:rPr>
              <w:t>7</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BDFB546"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A1B2CE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81401995"/>
          </w:p>
        </w:tc>
        <w:tc>
          <w:tcPr>
            <w:tcW w:w="3427" w:type="dxa"/>
            <w:tcBorders>
              <w:top w:val="single" w:sz="4" w:space="0" w:color="000000"/>
              <w:left w:val="single" w:sz="4" w:space="0" w:color="000000"/>
              <w:bottom w:val="single" w:sz="4" w:space="0" w:color="000000"/>
            </w:tcBorders>
            <w:shd w:val="clear" w:color="auto" w:fill="auto"/>
            <w:vAlign w:val="center"/>
          </w:tcPr>
          <w:p w14:paraId="6F961B7D"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837E" w14:textId="77777777"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8879B2">
              <w:rPr>
                <w:rFonts w:ascii="Times New Roman" w:hAnsi="Times New Roman"/>
                <w:b/>
                <w:sz w:val="24"/>
                <w:szCs w:val="24"/>
              </w:rPr>
              <w:t>27</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3E2666FE" w14:textId="77777777" w:rsidR="00D94838" w:rsidRPr="00745DC7" w:rsidRDefault="00D94838" w:rsidP="00D94838">
            <w:pPr>
              <w:spacing w:after="0" w:line="240" w:lineRule="auto"/>
              <w:jc w:val="both"/>
              <w:rPr>
                <w:rFonts w:ascii="Times New Roman" w:hAnsi="Times New Roman"/>
                <w:sz w:val="24"/>
                <w:szCs w:val="24"/>
              </w:rPr>
            </w:pPr>
          </w:p>
          <w:p w14:paraId="6249FF9B" w14:textId="1CC15B71" w:rsidR="00D94838" w:rsidRDefault="00D94838" w:rsidP="008879B2">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8879B2">
              <w:rPr>
                <w:rFonts w:ascii="Times New Roman" w:hAnsi="Times New Roman"/>
                <w:b/>
                <w:sz w:val="24"/>
                <w:szCs w:val="24"/>
              </w:rPr>
              <w:t>0</w:t>
            </w:r>
            <w:r w:rsidR="001A03EE">
              <w:rPr>
                <w:rFonts w:ascii="Times New Roman" w:hAnsi="Times New Roman"/>
                <w:b/>
                <w:sz w:val="24"/>
                <w:szCs w:val="24"/>
              </w:rPr>
              <w:t>2</w:t>
            </w:r>
            <w:r w:rsidR="000B3A71">
              <w:rPr>
                <w:rFonts w:ascii="Times New Roman" w:hAnsi="Times New Roman"/>
                <w:b/>
                <w:sz w:val="24"/>
                <w:szCs w:val="24"/>
              </w:rPr>
              <w:t xml:space="preserve"> </w:t>
            </w:r>
            <w:r w:rsidR="008879B2">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w:t>
            </w:r>
            <w:r w:rsidR="00302458">
              <w:rPr>
                <w:rFonts w:ascii="Times New Roman" w:hAnsi="Times New Roman"/>
                <w:b/>
                <w:sz w:val="24"/>
                <w:szCs w:val="24"/>
              </w:rPr>
              <w:t>8</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75CFE28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3A21B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2C1072"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AA47" w14:textId="181B4E20" w:rsidR="00D94838" w:rsidRDefault="0053055B" w:rsidP="00D94838">
            <w:pPr>
              <w:spacing w:after="0" w:line="240" w:lineRule="auto"/>
              <w:jc w:val="both"/>
              <w:rPr>
                <w:rFonts w:ascii="Times New Roman" w:hAnsi="Times New Roman"/>
                <w:sz w:val="24"/>
                <w:szCs w:val="24"/>
              </w:rPr>
            </w:pPr>
            <w:r>
              <w:rPr>
                <w:rFonts w:ascii="Times New Roman" w:hAnsi="Times New Roman"/>
                <w:b/>
                <w:sz w:val="24"/>
                <w:szCs w:val="24"/>
              </w:rPr>
              <w:t>0</w:t>
            </w:r>
            <w:r w:rsidR="001A03EE">
              <w:rPr>
                <w:rFonts w:ascii="Times New Roman" w:hAnsi="Times New Roman"/>
                <w:b/>
                <w:sz w:val="24"/>
                <w:szCs w:val="24"/>
              </w:rPr>
              <w:t>7</w:t>
            </w:r>
            <w:r w:rsidR="00D94838">
              <w:rPr>
                <w:rFonts w:ascii="Times New Roman" w:hAnsi="Times New Roman"/>
                <w:b/>
                <w:sz w:val="24"/>
                <w:szCs w:val="24"/>
              </w:rPr>
              <w:t xml:space="preserve"> </w:t>
            </w:r>
            <w:r>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76B4167E"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368E74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321E1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B982D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6EAF"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228EF2A3" w14:textId="77777777" w:rsidR="00D94838" w:rsidRDefault="00D94838" w:rsidP="00D94838">
            <w:pPr>
              <w:snapToGrid w:val="0"/>
              <w:spacing w:after="0" w:line="240" w:lineRule="auto"/>
              <w:jc w:val="both"/>
              <w:rPr>
                <w:rFonts w:ascii="Times New Roman" w:hAnsi="Times New Roman"/>
                <w:sz w:val="24"/>
                <w:szCs w:val="24"/>
              </w:rPr>
            </w:pPr>
          </w:p>
          <w:p w14:paraId="60FF207E" w14:textId="52ADA836" w:rsidR="00D94838" w:rsidRDefault="008879B2" w:rsidP="004F1BCC">
            <w:pPr>
              <w:snapToGrid w:val="0"/>
              <w:spacing w:after="0" w:line="240" w:lineRule="auto"/>
              <w:jc w:val="both"/>
              <w:rPr>
                <w:rFonts w:ascii="Times New Roman" w:hAnsi="Times New Roman"/>
                <w:sz w:val="24"/>
                <w:szCs w:val="24"/>
              </w:rPr>
            </w:pPr>
            <w:r>
              <w:rPr>
                <w:rFonts w:ascii="Times New Roman" w:hAnsi="Times New Roman"/>
                <w:b/>
                <w:sz w:val="24"/>
                <w:szCs w:val="24"/>
              </w:rPr>
              <w:t>0</w:t>
            </w:r>
            <w:r w:rsidR="001A03EE">
              <w:rPr>
                <w:rFonts w:ascii="Times New Roman" w:hAnsi="Times New Roman"/>
                <w:b/>
                <w:sz w:val="24"/>
                <w:szCs w:val="24"/>
              </w:rPr>
              <w:t>7</w:t>
            </w:r>
            <w:r w:rsidR="000B3A71">
              <w:rPr>
                <w:rFonts w:ascii="Times New Roman" w:hAnsi="Times New Roman"/>
                <w:b/>
                <w:sz w:val="24"/>
                <w:szCs w:val="24"/>
              </w:rPr>
              <w:t xml:space="preserve"> </w:t>
            </w:r>
            <w:r w:rsidR="0053055B">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78457C">
              <w:rPr>
                <w:rFonts w:ascii="Times New Roman" w:hAnsi="Times New Roman"/>
                <w:b/>
                <w:sz w:val="24"/>
                <w:szCs w:val="24"/>
              </w:rPr>
              <w:t>8</w:t>
            </w:r>
            <w:r w:rsidR="00D94838">
              <w:rPr>
                <w:rFonts w:ascii="Times New Roman" w:hAnsi="Times New Roman"/>
                <w:b/>
                <w:sz w:val="24"/>
                <w:szCs w:val="24"/>
              </w:rPr>
              <w:t>:</w:t>
            </w:r>
            <w:r w:rsidR="0078457C">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77A3D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11FD0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724E41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109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76DEE4A4" w14:textId="77777777" w:rsidR="00D94838" w:rsidRDefault="00D94838" w:rsidP="00D94838">
            <w:pPr>
              <w:snapToGrid w:val="0"/>
              <w:spacing w:after="0" w:line="240" w:lineRule="auto"/>
              <w:jc w:val="both"/>
              <w:rPr>
                <w:rFonts w:ascii="Times New Roman" w:hAnsi="Times New Roman"/>
                <w:sz w:val="24"/>
                <w:szCs w:val="24"/>
              </w:rPr>
            </w:pPr>
          </w:p>
          <w:p w14:paraId="5FF6507A" w14:textId="03963E0D" w:rsidR="00D94838" w:rsidRDefault="008879B2" w:rsidP="006733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w:t>
            </w:r>
            <w:r w:rsidR="001A03EE">
              <w:rPr>
                <w:rFonts w:ascii="Times New Roman" w:hAnsi="Times New Roman"/>
                <w:b/>
                <w:sz w:val="24"/>
                <w:szCs w:val="24"/>
              </w:rPr>
              <w:t>7</w:t>
            </w:r>
            <w:r w:rsidR="000B3A71">
              <w:rPr>
                <w:rFonts w:ascii="Times New Roman" w:hAnsi="Times New Roman"/>
                <w:b/>
                <w:sz w:val="24"/>
                <w:szCs w:val="24"/>
              </w:rPr>
              <w:t xml:space="preserve"> </w:t>
            </w:r>
            <w:r w:rsidR="0053055B">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15</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bookmarkEnd w:id="7"/>
      <w:tr w:rsidR="002A7976" w:rsidRPr="004743A0" w14:paraId="0668812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980CE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341373"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DD4C"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026EA5E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EA4A1"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1E4E67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9E07599"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0C5C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3DE5"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4B39CFE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0DA678C"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5C3330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w:t>
            </w:r>
            <w:r w:rsidRPr="004743A0">
              <w:rPr>
                <w:rStyle w:val="FontStyle128"/>
                <w:color w:val="auto"/>
                <w:sz w:val="24"/>
                <w:szCs w:val="24"/>
              </w:rPr>
              <w:lastRenderedPageBreak/>
              <w:t>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BD8D"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6AF1D6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3E95FD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B0E277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3688"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2C240E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AC37C1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7C283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9A9A"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73D7FC1B"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FEF82E2"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27CE14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6BDC58E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7F4C9C5E"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3917B05E"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CD5E77B"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w:t>
            </w:r>
            <w:r w:rsidR="002A7976" w:rsidRPr="004743A0">
              <w:rPr>
                <w:rFonts w:ascii="Times New Roman" w:eastAsia="Calibri" w:hAnsi="Times New Roman" w:cs="Times New Roman"/>
                <w:sz w:val="24"/>
                <w:szCs w:val="24"/>
                <w:lang w:eastAsia="zh-CN"/>
              </w:rPr>
              <w:lastRenderedPageBreak/>
              <w:t>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51E31A7"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2639096"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0AE97D3"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503182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lastRenderedPageBreak/>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CA1B9C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3F92DE"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4EF1F8A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2798"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257DB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60CCAE"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0398EA7C"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83E2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3CE3B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53BE20"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72B1AEC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403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11F003D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D31596"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23F401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D13676"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58232C66"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3599"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5A79AB8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1348B"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3A0B673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B5937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8E6EBA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8B6A"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0500CE5"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4B0C386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82668A"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3FA4AEA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F89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2EDCC42D"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665EB661"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5A87A4BE"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20C7F061" w14:textId="77777777" w:rsidR="00D3466C" w:rsidRDefault="00D3466C" w:rsidP="00D3466C">
      <w:pPr>
        <w:jc w:val="both"/>
        <w:rPr>
          <w:rFonts w:ascii="Times New Roman" w:eastAsia="Times New Roman" w:hAnsi="Times New Roman" w:cs="Times New Roman"/>
          <w:sz w:val="24"/>
          <w:szCs w:val="24"/>
        </w:rPr>
      </w:pPr>
    </w:p>
    <w:p w14:paraId="315D8D8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6D0B8181"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6D742FAA"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1D558C10"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75EB0CAA"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5551C134" w14:textId="43B6DE2B"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w:t>
      </w:r>
      <w:r w:rsidR="00DD3F95">
        <w:rPr>
          <w:rFonts w:ascii="Times New Roman" w:eastAsia="Times New Roman" w:hAnsi="Times New Roman" w:cs="Times New Roman"/>
          <w:b/>
          <w:sz w:val="24"/>
          <w:szCs w:val="24"/>
        </w:rPr>
        <w:t xml:space="preserve"> </w:t>
      </w:r>
      <w:r w:rsidR="00DD3F95" w:rsidRPr="00DD3F95">
        <w:rPr>
          <w:rFonts w:ascii="Times New Roman" w:eastAsia="Times New Roman" w:hAnsi="Times New Roman" w:cs="Times New Roman"/>
          <w:b/>
          <w:sz w:val="24"/>
          <w:szCs w:val="24"/>
        </w:rPr>
        <w:t>канализационных и дренажных труб</w:t>
      </w:r>
    </w:p>
    <w:p w14:paraId="3C6DD403"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p>
    <w:p w14:paraId="5C6B550C" w14:textId="77777777" w:rsidR="003D76E3" w:rsidRPr="003D76E3" w:rsidRDefault="0053055B" w:rsidP="003D76E3">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Pr="00A2698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Информация о Товаре:</w:t>
      </w:r>
    </w:p>
    <w:p w14:paraId="1CAAA506" w14:textId="77777777" w:rsidR="003D76E3" w:rsidRPr="00A24CC3" w:rsidRDefault="003D76E3" w:rsidP="003D76E3">
      <w:pPr>
        <w:spacing w:after="0" w:line="240" w:lineRule="auto"/>
        <w:ind w:left="720"/>
        <w:jc w:val="center"/>
        <w:rPr>
          <w:rFonts w:ascii="Times New Roman" w:hAnsi="Times New Roman"/>
          <w:b/>
          <w:sz w:val="24"/>
          <w:szCs w:val="24"/>
          <w:lang w:val="en-US"/>
        </w:rPr>
      </w:pPr>
    </w:p>
    <w:tbl>
      <w:tblPr>
        <w:tblW w:w="9931" w:type="dxa"/>
        <w:jc w:val="center"/>
        <w:tblLook w:val="04A0" w:firstRow="1" w:lastRow="0" w:firstColumn="1" w:lastColumn="0" w:noHBand="0" w:noVBand="1"/>
      </w:tblPr>
      <w:tblGrid>
        <w:gridCol w:w="560"/>
        <w:gridCol w:w="1822"/>
        <w:gridCol w:w="5899"/>
        <w:gridCol w:w="675"/>
        <w:gridCol w:w="975"/>
      </w:tblGrid>
      <w:tr w:rsidR="003D76E3" w:rsidRPr="00DB315B" w14:paraId="421569B3" w14:textId="77777777" w:rsidTr="00816B5F">
        <w:trPr>
          <w:trHeight w:val="975"/>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9898DBA"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w:t>
            </w:r>
            <w:r w:rsidRPr="00DB315B">
              <w:rPr>
                <w:rFonts w:ascii="Times New Roman" w:hAnsi="Times New Roman"/>
                <w:b/>
                <w:color w:val="000000"/>
                <w:sz w:val="24"/>
                <w:szCs w:val="24"/>
                <w:lang w:val="en-US"/>
              </w:rPr>
              <w:t xml:space="preserve"> </w:t>
            </w:r>
            <w:r w:rsidRPr="00DB315B">
              <w:rPr>
                <w:rFonts w:ascii="Times New Roman" w:hAnsi="Times New Roman"/>
                <w:b/>
                <w:color w:val="000000"/>
                <w:sz w:val="24"/>
                <w:szCs w:val="24"/>
              </w:rPr>
              <w:t>п/п</w:t>
            </w:r>
          </w:p>
        </w:tc>
        <w:tc>
          <w:tcPr>
            <w:tcW w:w="1822" w:type="dxa"/>
            <w:tcBorders>
              <w:top w:val="single" w:sz="4" w:space="0" w:color="auto"/>
              <w:left w:val="nil"/>
              <w:bottom w:val="single" w:sz="4" w:space="0" w:color="auto"/>
              <w:right w:val="single" w:sz="4" w:space="0" w:color="auto"/>
            </w:tcBorders>
            <w:noWrap/>
            <w:vAlign w:val="center"/>
            <w:hideMark/>
          </w:tcPr>
          <w:p w14:paraId="0D0EFB67"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Наименование товара</w:t>
            </w:r>
          </w:p>
        </w:tc>
        <w:tc>
          <w:tcPr>
            <w:tcW w:w="5899" w:type="dxa"/>
            <w:tcBorders>
              <w:top w:val="single" w:sz="4" w:space="0" w:color="auto"/>
              <w:left w:val="nil"/>
              <w:bottom w:val="single" w:sz="4" w:space="0" w:color="auto"/>
              <w:right w:val="single" w:sz="4" w:space="0" w:color="auto"/>
            </w:tcBorders>
            <w:vAlign w:val="center"/>
            <w:hideMark/>
          </w:tcPr>
          <w:p w14:paraId="12CF684D"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Технические характеристики</w:t>
            </w:r>
          </w:p>
        </w:tc>
        <w:tc>
          <w:tcPr>
            <w:tcW w:w="675" w:type="dxa"/>
            <w:tcBorders>
              <w:top w:val="single" w:sz="4" w:space="0" w:color="auto"/>
              <w:left w:val="single" w:sz="4" w:space="0" w:color="auto"/>
              <w:bottom w:val="single" w:sz="4" w:space="0" w:color="auto"/>
              <w:right w:val="single" w:sz="4" w:space="0" w:color="auto"/>
            </w:tcBorders>
            <w:vAlign w:val="center"/>
            <w:hideMark/>
          </w:tcPr>
          <w:p w14:paraId="39E10932"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sz w:val="24"/>
                <w:szCs w:val="24"/>
              </w:rPr>
              <w:t>Ед. изм.</w:t>
            </w:r>
          </w:p>
        </w:tc>
        <w:tc>
          <w:tcPr>
            <w:tcW w:w="975" w:type="dxa"/>
            <w:tcBorders>
              <w:top w:val="single" w:sz="4" w:space="0" w:color="auto"/>
              <w:left w:val="single" w:sz="4" w:space="0" w:color="auto"/>
              <w:bottom w:val="single" w:sz="4" w:space="0" w:color="auto"/>
              <w:right w:val="single" w:sz="4" w:space="0" w:color="auto"/>
            </w:tcBorders>
            <w:noWrap/>
            <w:vAlign w:val="center"/>
            <w:hideMark/>
          </w:tcPr>
          <w:p w14:paraId="092A97FD"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Кол-во</w:t>
            </w:r>
          </w:p>
        </w:tc>
      </w:tr>
      <w:tr w:rsidR="003D76E3" w:rsidRPr="00DB315B" w14:paraId="73661C44" w14:textId="77777777" w:rsidTr="00816B5F">
        <w:trPr>
          <w:trHeight w:val="557"/>
          <w:jc w:val="center"/>
        </w:trPr>
        <w:tc>
          <w:tcPr>
            <w:tcW w:w="560" w:type="dxa"/>
            <w:tcBorders>
              <w:top w:val="nil"/>
              <w:left w:val="single" w:sz="4" w:space="0" w:color="auto"/>
              <w:bottom w:val="single" w:sz="4" w:space="0" w:color="auto"/>
              <w:right w:val="single" w:sz="4" w:space="0" w:color="auto"/>
            </w:tcBorders>
            <w:hideMark/>
          </w:tcPr>
          <w:p w14:paraId="4A84D8FC"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1</w:t>
            </w:r>
          </w:p>
        </w:tc>
        <w:tc>
          <w:tcPr>
            <w:tcW w:w="1822" w:type="dxa"/>
            <w:tcBorders>
              <w:top w:val="nil"/>
              <w:left w:val="nil"/>
              <w:bottom w:val="single" w:sz="4" w:space="0" w:color="auto"/>
              <w:right w:val="single" w:sz="4" w:space="0" w:color="auto"/>
            </w:tcBorders>
            <w:hideMark/>
          </w:tcPr>
          <w:p w14:paraId="6585170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Труба НПВХ с раструбом оранжевая 200х3,0м </w:t>
            </w:r>
          </w:p>
        </w:tc>
        <w:tc>
          <w:tcPr>
            <w:tcW w:w="5899" w:type="dxa"/>
            <w:tcBorders>
              <w:top w:val="nil"/>
              <w:left w:val="single" w:sz="4" w:space="0" w:color="auto"/>
              <w:bottom w:val="single" w:sz="4" w:space="0" w:color="auto"/>
              <w:right w:val="single" w:sz="4" w:space="0" w:color="auto"/>
            </w:tcBorders>
            <w:hideMark/>
          </w:tcPr>
          <w:p w14:paraId="3DD185C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2A068833"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57A3E2FE"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45481BA4"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7A59359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4B6A1250"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3F4D57E9"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Диаметр: 200 мм</w:t>
            </w:r>
          </w:p>
          <w:p w14:paraId="15325F1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48778A5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537C4B">
              <w:rPr>
                <w:rFonts w:ascii="Times New Roman" w:hAnsi="Times New Roman"/>
                <w:sz w:val="24"/>
                <w:szCs w:val="24"/>
              </w:rPr>
              <w:t>4</w:t>
            </w:r>
            <w:r w:rsidRPr="00DB315B">
              <w:rPr>
                <w:rFonts w:ascii="Times New Roman" w:hAnsi="Times New Roman"/>
                <w:sz w:val="24"/>
                <w:szCs w:val="24"/>
              </w:rPr>
              <w:t>,9 мм</w:t>
            </w:r>
          </w:p>
          <w:p w14:paraId="2D03FFC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nil"/>
              <w:left w:val="single" w:sz="4" w:space="0" w:color="auto"/>
              <w:bottom w:val="single" w:sz="4" w:space="0" w:color="auto"/>
              <w:right w:val="single" w:sz="4" w:space="0" w:color="auto"/>
            </w:tcBorders>
            <w:hideMark/>
          </w:tcPr>
          <w:p w14:paraId="0D786803"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nil"/>
              <w:left w:val="single" w:sz="4" w:space="0" w:color="auto"/>
              <w:bottom w:val="single" w:sz="4" w:space="0" w:color="auto"/>
              <w:right w:val="single" w:sz="4" w:space="0" w:color="auto"/>
            </w:tcBorders>
            <w:hideMark/>
          </w:tcPr>
          <w:p w14:paraId="5F3AF216"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20</w:t>
            </w:r>
          </w:p>
        </w:tc>
      </w:tr>
      <w:tr w:rsidR="003D76E3" w:rsidRPr="00DB315B" w14:paraId="5BB17E08" w14:textId="77777777" w:rsidTr="00816B5F">
        <w:trPr>
          <w:trHeight w:val="557"/>
          <w:jc w:val="center"/>
        </w:trPr>
        <w:tc>
          <w:tcPr>
            <w:tcW w:w="560" w:type="dxa"/>
            <w:tcBorders>
              <w:top w:val="nil"/>
              <w:left w:val="single" w:sz="4" w:space="0" w:color="auto"/>
              <w:bottom w:val="single" w:sz="4" w:space="0" w:color="auto"/>
              <w:right w:val="single" w:sz="4" w:space="0" w:color="auto"/>
            </w:tcBorders>
            <w:hideMark/>
          </w:tcPr>
          <w:p w14:paraId="2F575A96" w14:textId="77777777" w:rsidR="003D76E3" w:rsidRPr="00DB315B" w:rsidRDefault="003D76E3" w:rsidP="00816B5F">
            <w:pPr>
              <w:spacing w:line="240" w:lineRule="auto"/>
              <w:jc w:val="center"/>
              <w:rPr>
                <w:rFonts w:ascii="Times New Roman" w:hAnsi="Times New Roman"/>
                <w:color w:val="000000"/>
                <w:sz w:val="24"/>
                <w:szCs w:val="24"/>
              </w:rPr>
            </w:pPr>
            <w:bookmarkStart w:id="8" w:name="_Hlk81402101"/>
            <w:r w:rsidRPr="00DB315B">
              <w:rPr>
                <w:rFonts w:ascii="Times New Roman" w:hAnsi="Times New Roman"/>
                <w:color w:val="000000"/>
                <w:sz w:val="24"/>
                <w:szCs w:val="24"/>
              </w:rPr>
              <w:t>2</w:t>
            </w:r>
          </w:p>
        </w:tc>
        <w:tc>
          <w:tcPr>
            <w:tcW w:w="1822" w:type="dxa"/>
            <w:tcBorders>
              <w:top w:val="nil"/>
              <w:left w:val="nil"/>
              <w:bottom w:val="single" w:sz="4" w:space="0" w:color="auto"/>
              <w:right w:val="single" w:sz="4" w:space="0" w:color="auto"/>
            </w:tcBorders>
            <w:hideMark/>
          </w:tcPr>
          <w:p w14:paraId="453AE5F6" w14:textId="77777777" w:rsidR="003D76E3" w:rsidRPr="00DB315B" w:rsidRDefault="003D76E3" w:rsidP="00816B5F">
            <w:pPr>
              <w:spacing w:line="240" w:lineRule="auto"/>
              <w:rPr>
                <w:rFonts w:ascii="Times New Roman" w:hAnsi="Times New Roman"/>
                <w:sz w:val="24"/>
                <w:szCs w:val="24"/>
              </w:rPr>
            </w:pPr>
            <w:r w:rsidRPr="00DB315B">
              <w:rPr>
                <w:rFonts w:ascii="Times New Roman" w:hAnsi="Times New Roman"/>
                <w:sz w:val="24"/>
                <w:szCs w:val="24"/>
              </w:rPr>
              <w:t>Труба НПВХ с раструбом оранжевая 315х3,0м</w:t>
            </w:r>
          </w:p>
        </w:tc>
        <w:tc>
          <w:tcPr>
            <w:tcW w:w="5899" w:type="dxa"/>
            <w:tcBorders>
              <w:top w:val="nil"/>
              <w:left w:val="single" w:sz="4" w:space="0" w:color="auto"/>
              <w:bottom w:val="single" w:sz="4" w:space="0" w:color="auto"/>
              <w:right w:val="single" w:sz="4" w:space="0" w:color="auto"/>
            </w:tcBorders>
            <w:hideMark/>
          </w:tcPr>
          <w:p w14:paraId="7F94F46A"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107195D9"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708E6BB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22C81D8F"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7222C000"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3A2CC406"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6268F61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Диаметр: 315 мм</w:t>
            </w:r>
          </w:p>
          <w:p w14:paraId="6FB6B1D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4ED26AB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F973E4">
              <w:rPr>
                <w:rFonts w:ascii="Times New Roman" w:hAnsi="Times New Roman"/>
                <w:sz w:val="24"/>
                <w:szCs w:val="24"/>
              </w:rPr>
              <w:t>7.</w:t>
            </w:r>
            <w:r w:rsidRPr="00537C4B">
              <w:rPr>
                <w:rFonts w:ascii="Times New Roman" w:hAnsi="Times New Roman"/>
                <w:sz w:val="24"/>
                <w:szCs w:val="24"/>
              </w:rPr>
              <w:t>7</w:t>
            </w:r>
            <w:r w:rsidRPr="00DB315B">
              <w:rPr>
                <w:rFonts w:ascii="Times New Roman" w:hAnsi="Times New Roman"/>
                <w:sz w:val="24"/>
                <w:szCs w:val="24"/>
              </w:rPr>
              <w:t xml:space="preserve"> мм</w:t>
            </w:r>
          </w:p>
          <w:p w14:paraId="7955AD72" w14:textId="495CF046"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Длина раструба: </w:t>
            </w:r>
            <w:r w:rsidR="00195239">
              <w:rPr>
                <w:rFonts w:ascii="Times New Roman" w:hAnsi="Times New Roman"/>
                <w:sz w:val="24"/>
                <w:szCs w:val="24"/>
              </w:rPr>
              <w:t>160</w:t>
            </w:r>
            <w:r w:rsidRPr="00DB315B">
              <w:rPr>
                <w:rFonts w:ascii="Times New Roman" w:hAnsi="Times New Roman"/>
                <w:sz w:val="24"/>
                <w:szCs w:val="24"/>
              </w:rPr>
              <w:t xml:space="preserve"> мм</w:t>
            </w:r>
          </w:p>
          <w:p w14:paraId="66EBF7F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nil"/>
              <w:left w:val="single" w:sz="4" w:space="0" w:color="auto"/>
              <w:bottom w:val="single" w:sz="4" w:space="0" w:color="auto"/>
              <w:right w:val="single" w:sz="4" w:space="0" w:color="auto"/>
            </w:tcBorders>
            <w:hideMark/>
          </w:tcPr>
          <w:p w14:paraId="059544E9"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nil"/>
              <w:left w:val="single" w:sz="4" w:space="0" w:color="auto"/>
              <w:bottom w:val="single" w:sz="4" w:space="0" w:color="auto"/>
              <w:right w:val="single" w:sz="4" w:space="0" w:color="auto"/>
            </w:tcBorders>
            <w:hideMark/>
          </w:tcPr>
          <w:p w14:paraId="4A814143" w14:textId="77777777" w:rsidR="003D76E3" w:rsidRPr="00DB315B" w:rsidRDefault="003D76E3" w:rsidP="00816B5F">
            <w:pPr>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3D76E3" w:rsidRPr="00DB315B" w14:paraId="79802A39" w14:textId="77777777" w:rsidTr="003D76E3">
        <w:trPr>
          <w:trHeight w:val="1206"/>
          <w:jc w:val="center"/>
        </w:trPr>
        <w:tc>
          <w:tcPr>
            <w:tcW w:w="560" w:type="dxa"/>
            <w:tcBorders>
              <w:top w:val="nil"/>
              <w:left w:val="single" w:sz="4" w:space="0" w:color="auto"/>
              <w:bottom w:val="single" w:sz="4" w:space="0" w:color="auto"/>
              <w:right w:val="single" w:sz="4" w:space="0" w:color="auto"/>
            </w:tcBorders>
            <w:hideMark/>
          </w:tcPr>
          <w:p w14:paraId="433CD8D1"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3</w:t>
            </w:r>
          </w:p>
        </w:tc>
        <w:tc>
          <w:tcPr>
            <w:tcW w:w="1822" w:type="dxa"/>
            <w:tcBorders>
              <w:top w:val="nil"/>
              <w:left w:val="nil"/>
              <w:bottom w:val="single" w:sz="4" w:space="0" w:color="auto"/>
              <w:right w:val="single" w:sz="4" w:space="0" w:color="auto"/>
            </w:tcBorders>
            <w:hideMark/>
          </w:tcPr>
          <w:p w14:paraId="10569096" w14:textId="77777777" w:rsidR="003D76E3" w:rsidRPr="00DB315B" w:rsidRDefault="003D76E3" w:rsidP="00816B5F">
            <w:pPr>
              <w:spacing w:line="240" w:lineRule="auto"/>
              <w:rPr>
                <w:rFonts w:ascii="Times New Roman" w:hAnsi="Times New Roman"/>
                <w:sz w:val="24"/>
                <w:szCs w:val="24"/>
              </w:rPr>
            </w:pPr>
            <w:r w:rsidRPr="00DB315B">
              <w:rPr>
                <w:rFonts w:ascii="Times New Roman" w:hAnsi="Times New Roman"/>
                <w:sz w:val="24"/>
                <w:szCs w:val="24"/>
              </w:rPr>
              <w:t xml:space="preserve">Труба дренажная </w:t>
            </w:r>
          </w:p>
        </w:tc>
        <w:tc>
          <w:tcPr>
            <w:tcW w:w="5899" w:type="dxa"/>
            <w:tcBorders>
              <w:top w:val="nil"/>
              <w:left w:val="single" w:sz="4" w:space="0" w:color="auto"/>
              <w:bottom w:val="single" w:sz="4" w:space="0" w:color="auto"/>
              <w:right w:val="single" w:sz="4" w:space="0" w:color="auto"/>
            </w:tcBorders>
            <w:hideMark/>
          </w:tcPr>
          <w:p w14:paraId="63F588F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Гофрированная дренажная труба с </w:t>
            </w:r>
            <w:proofErr w:type="spellStart"/>
            <w:r w:rsidRPr="00DB315B">
              <w:rPr>
                <w:rFonts w:ascii="Times New Roman" w:hAnsi="Times New Roman"/>
                <w:sz w:val="24"/>
                <w:szCs w:val="24"/>
              </w:rPr>
              <w:t>геотканью</w:t>
            </w:r>
            <w:proofErr w:type="spellEnd"/>
          </w:p>
          <w:p w14:paraId="5D94F1C1"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полиэтилен</w:t>
            </w:r>
          </w:p>
          <w:p w14:paraId="360B5A85"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Фильтр</w:t>
            </w:r>
            <w:r w:rsidRPr="00DB315B">
              <w:rPr>
                <w:rFonts w:ascii="Times New Roman" w:hAnsi="Times New Roman"/>
                <w:sz w:val="24"/>
                <w:szCs w:val="24"/>
                <w:lang w:val="en-US"/>
              </w:rPr>
              <w:t xml:space="preserve">: </w:t>
            </w:r>
            <w:r w:rsidRPr="00DB315B">
              <w:rPr>
                <w:rFonts w:ascii="Times New Roman" w:hAnsi="Times New Roman"/>
                <w:sz w:val="24"/>
                <w:szCs w:val="24"/>
              </w:rPr>
              <w:t>наличие</w:t>
            </w:r>
          </w:p>
          <w:p w14:paraId="2F5F625A" w14:textId="77777777" w:rsidR="003D76E3" w:rsidRDefault="003D76E3" w:rsidP="003D76E3">
            <w:pPr>
              <w:spacing w:after="0" w:line="240" w:lineRule="auto"/>
              <w:rPr>
                <w:rFonts w:ascii="Times New Roman" w:hAnsi="Times New Roman"/>
                <w:sz w:val="24"/>
                <w:szCs w:val="24"/>
              </w:rPr>
            </w:pPr>
            <w:r w:rsidRPr="00DB315B">
              <w:rPr>
                <w:rFonts w:ascii="Times New Roman" w:hAnsi="Times New Roman"/>
                <w:sz w:val="24"/>
                <w:szCs w:val="24"/>
              </w:rPr>
              <w:t>Перфорация:</w:t>
            </w:r>
            <w:r w:rsidRPr="00DB315B">
              <w:rPr>
                <w:rFonts w:ascii="Times New Roman" w:hAnsi="Times New Roman"/>
                <w:sz w:val="24"/>
                <w:szCs w:val="24"/>
                <w:lang w:val="en-US"/>
              </w:rPr>
              <w:t xml:space="preserve"> </w:t>
            </w:r>
            <w:r w:rsidRPr="00DB315B">
              <w:rPr>
                <w:rFonts w:ascii="Times New Roman" w:hAnsi="Times New Roman"/>
                <w:sz w:val="24"/>
                <w:szCs w:val="24"/>
              </w:rPr>
              <w:t>наличие</w:t>
            </w:r>
          </w:p>
          <w:p w14:paraId="7374A0F9" w14:textId="77777777" w:rsidR="00195239" w:rsidRDefault="00195239" w:rsidP="003D76E3">
            <w:pPr>
              <w:spacing w:after="0" w:line="240" w:lineRule="auto"/>
              <w:rPr>
                <w:rFonts w:ascii="Times New Roman" w:hAnsi="Times New Roman"/>
                <w:sz w:val="24"/>
                <w:szCs w:val="24"/>
              </w:rPr>
            </w:pPr>
            <w:r>
              <w:rPr>
                <w:rFonts w:ascii="Times New Roman" w:hAnsi="Times New Roman"/>
                <w:sz w:val="24"/>
                <w:szCs w:val="24"/>
              </w:rPr>
              <w:t>Диаметр – 100 мм.</w:t>
            </w:r>
          </w:p>
          <w:p w14:paraId="6C9C7F40" w14:textId="5C8ED6D0" w:rsidR="00195239" w:rsidRPr="00195239" w:rsidRDefault="00195239" w:rsidP="003D76E3">
            <w:pPr>
              <w:spacing w:after="0" w:line="240" w:lineRule="auto"/>
              <w:rPr>
                <w:rFonts w:ascii="Times New Roman" w:hAnsi="Times New Roman"/>
                <w:sz w:val="24"/>
                <w:szCs w:val="24"/>
                <w:lang w:val="en-US"/>
              </w:rPr>
            </w:pPr>
            <w:r>
              <w:rPr>
                <w:rFonts w:ascii="Times New Roman" w:hAnsi="Times New Roman"/>
                <w:sz w:val="24"/>
                <w:szCs w:val="24"/>
              </w:rPr>
              <w:t xml:space="preserve">Класс кольцевой жёсткости - </w:t>
            </w:r>
            <w:r>
              <w:rPr>
                <w:rFonts w:ascii="Times New Roman" w:hAnsi="Times New Roman"/>
                <w:sz w:val="24"/>
                <w:szCs w:val="24"/>
                <w:lang w:val="en-US"/>
              </w:rPr>
              <w:t>SN 4</w:t>
            </w:r>
          </w:p>
        </w:tc>
        <w:tc>
          <w:tcPr>
            <w:tcW w:w="675" w:type="dxa"/>
            <w:tcBorders>
              <w:top w:val="nil"/>
              <w:left w:val="single" w:sz="4" w:space="0" w:color="auto"/>
              <w:bottom w:val="single" w:sz="4" w:space="0" w:color="auto"/>
              <w:right w:val="single" w:sz="4" w:space="0" w:color="auto"/>
            </w:tcBorders>
            <w:hideMark/>
          </w:tcPr>
          <w:p w14:paraId="4ACA9969"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м</w:t>
            </w:r>
          </w:p>
        </w:tc>
        <w:tc>
          <w:tcPr>
            <w:tcW w:w="975" w:type="dxa"/>
            <w:tcBorders>
              <w:top w:val="nil"/>
              <w:left w:val="single" w:sz="4" w:space="0" w:color="auto"/>
              <w:bottom w:val="single" w:sz="4" w:space="0" w:color="auto"/>
              <w:right w:val="single" w:sz="4" w:space="0" w:color="auto"/>
            </w:tcBorders>
            <w:hideMark/>
          </w:tcPr>
          <w:p w14:paraId="596C1EFE" w14:textId="77777777" w:rsidR="003D76E3" w:rsidRPr="00DB315B" w:rsidRDefault="003D76E3" w:rsidP="00816B5F">
            <w:pPr>
              <w:spacing w:line="240" w:lineRule="auto"/>
              <w:jc w:val="center"/>
              <w:rPr>
                <w:rFonts w:ascii="Times New Roman" w:hAnsi="Times New Roman"/>
                <w:color w:val="000000"/>
                <w:sz w:val="24"/>
                <w:szCs w:val="24"/>
                <w:lang w:val="en-US"/>
              </w:rPr>
            </w:pPr>
            <w:r w:rsidRPr="00DB315B">
              <w:rPr>
                <w:rFonts w:ascii="Times New Roman" w:hAnsi="Times New Roman"/>
                <w:color w:val="000000"/>
                <w:sz w:val="24"/>
                <w:szCs w:val="24"/>
              </w:rPr>
              <w:t>100</w:t>
            </w:r>
          </w:p>
          <w:p w14:paraId="23EDEBEA" w14:textId="77777777" w:rsidR="003D76E3" w:rsidRPr="00DB315B" w:rsidRDefault="003D76E3" w:rsidP="00816B5F">
            <w:pPr>
              <w:spacing w:line="240" w:lineRule="auto"/>
              <w:jc w:val="center"/>
              <w:rPr>
                <w:rFonts w:ascii="Times New Roman" w:hAnsi="Times New Roman"/>
                <w:color w:val="000000"/>
                <w:sz w:val="24"/>
                <w:szCs w:val="24"/>
              </w:rPr>
            </w:pPr>
          </w:p>
        </w:tc>
      </w:tr>
      <w:bookmarkEnd w:id="8"/>
    </w:tbl>
    <w:p w14:paraId="44E0D214" w14:textId="77777777" w:rsidR="003D76E3" w:rsidRDefault="003D76E3" w:rsidP="003D76E3">
      <w:pPr>
        <w:spacing w:line="240" w:lineRule="auto"/>
        <w:rPr>
          <w:rFonts w:ascii="Times New Roman" w:hAnsi="Times New Roman"/>
          <w:sz w:val="24"/>
          <w:szCs w:val="24"/>
        </w:rPr>
      </w:pPr>
    </w:p>
    <w:p w14:paraId="7FE82F64" w14:textId="77777777" w:rsidR="003D76E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Поставка товара осуществляется Поставщиком на склад Заказчика по адресу:</w:t>
      </w:r>
      <w:r>
        <w:rPr>
          <w:rFonts w:ascii="Times New Roman" w:hAnsi="Times New Roman"/>
          <w:sz w:val="24"/>
          <w:szCs w:val="24"/>
        </w:rPr>
        <w:t xml:space="preserve"> </w:t>
      </w:r>
      <w:r w:rsidRPr="00A24CC3">
        <w:rPr>
          <w:rFonts w:ascii="Times New Roman" w:hAnsi="Times New Roman"/>
          <w:sz w:val="24"/>
          <w:szCs w:val="24"/>
        </w:rPr>
        <w:t>298648, РФ, РК</w:t>
      </w:r>
      <w:r>
        <w:rPr>
          <w:rFonts w:ascii="Times New Roman" w:hAnsi="Times New Roman"/>
          <w:sz w:val="24"/>
          <w:szCs w:val="24"/>
        </w:rPr>
        <w:t xml:space="preserve"> </w:t>
      </w:r>
      <w:r w:rsidRPr="00A24CC3">
        <w:rPr>
          <w:rFonts w:ascii="Times New Roman" w:hAnsi="Times New Roman"/>
          <w:sz w:val="24"/>
          <w:szCs w:val="24"/>
        </w:rPr>
        <w:t xml:space="preserve">г. Ялта, </w:t>
      </w:r>
      <w:proofErr w:type="spellStart"/>
      <w:r w:rsidRPr="00A24CC3">
        <w:rPr>
          <w:rFonts w:ascii="Times New Roman" w:hAnsi="Times New Roman"/>
          <w:sz w:val="24"/>
          <w:szCs w:val="24"/>
        </w:rPr>
        <w:t>пгт</w:t>
      </w:r>
      <w:proofErr w:type="spellEnd"/>
      <w:r w:rsidRPr="00A24CC3">
        <w:rPr>
          <w:rFonts w:ascii="Times New Roman" w:hAnsi="Times New Roman"/>
          <w:sz w:val="24"/>
          <w:szCs w:val="24"/>
        </w:rPr>
        <w:t xml:space="preserve"> Никита, спуск Никитский, д. 52</w:t>
      </w:r>
      <w:r>
        <w:rPr>
          <w:rFonts w:ascii="Times New Roman" w:hAnsi="Times New Roman"/>
          <w:sz w:val="24"/>
          <w:szCs w:val="24"/>
        </w:rPr>
        <w:t xml:space="preserve"> </w:t>
      </w:r>
      <w:proofErr w:type="gramStart"/>
      <w:r>
        <w:rPr>
          <w:rFonts w:ascii="Times New Roman" w:hAnsi="Times New Roman"/>
          <w:sz w:val="24"/>
          <w:szCs w:val="24"/>
        </w:rPr>
        <w:t>в срок</w:t>
      </w:r>
      <w:proofErr w:type="gramEnd"/>
      <w:r>
        <w:rPr>
          <w:rFonts w:ascii="Times New Roman" w:hAnsi="Times New Roman"/>
          <w:sz w:val="24"/>
          <w:szCs w:val="24"/>
        </w:rPr>
        <w:t xml:space="preserve"> не превышающий 10 рабочих дней.</w:t>
      </w:r>
    </w:p>
    <w:p w14:paraId="096EFF46" w14:textId="77777777" w:rsidR="003D76E3" w:rsidRPr="00DB315B"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Поставщик поставляет товар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243E24C" w14:textId="77777777" w:rsidR="003D76E3" w:rsidRPr="00A24CC3" w:rsidRDefault="003D76E3" w:rsidP="003D76E3">
      <w:pPr>
        <w:spacing w:line="240" w:lineRule="auto"/>
        <w:rPr>
          <w:rFonts w:ascii="Times New Roman" w:hAnsi="Times New Roman"/>
          <w:sz w:val="24"/>
          <w:szCs w:val="24"/>
        </w:rPr>
      </w:pPr>
      <w:r w:rsidRPr="00A24CC3">
        <w:rPr>
          <w:rFonts w:ascii="Times New Roman" w:hAnsi="Times New Roman"/>
          <w:b/>
          <w:bCs/>
          <w:sz w:val="24"/>
          <w:szCs w:val="24"/>
        </w:rPr>
        <w:t>Требования к качественным, техническим и функциональным характеристикам Товара</w:t>
      </w:r>
      <w:r w:rsidRPr="00A24CC3">
        <w:rPr>
          <w:rFonts w:ascii="Times New Roman" w:hAnsi="Times New Roman"/>
          <w:sz w:val="24"/>
          <w:szCs w:val="24"/>
        </w:rPr>
        <w:t>:</w:t>
      </w:r>
    </w:p>
    <w:p w14:paraId="014D2420"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lastRenderedPageBreak/>
        <w:t xml:space="preserve"> - Товар должен быть новым, не бывшим в употреблении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76FA10B"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свободным от любых прав на него третьих лиц, не находящимся в залоге, под арестом;</w:t>
      </w:r>
    </w:p>
    <w:p w14:paraId="6081DD0F"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сертифицирован, соответствовать требованиям нормативных правовых актов, а также нормативных и технических документов;</w:t>
      </w:r>
    </w:p>
    <w:p w14:paraId="710A6CC2"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изготовленным по технологическому регламенту, утвержденному в установленном порядке; материалы, применяемые при производстве, должны удовлетворять требованиям соответствующих нормативных документов;</w:t>
      </w:r>
    </w:p>
    <w:p w14:paraId="37FB3880"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упакован в соответствии с установленными нормативно-техническими документами и укомплектован согласно приложенным документам;</w:t>
      </w:r>
    </w:p>
    <w:p w14:paraId="3BB3613D" w14:textId="77777777" w:rsidR="003D76E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поставлен в чистой таре, соответствующей установленным техническим условиям, характеру перевозимого груза, обеспечивающей сохранность товара при транспортировке и хранении. Маркировка на русском языке.</w:t>
      </w:r>
    </w:p>
    <w:p w14:paraId="6BA639B9" w14:textId="77777777" w:rsidR="00302458" w:rsidRPr="00302458" w:rsidRDefault="00302458" w:rsidP="003D76E3">
      <w:pPr>
        <w:widowControl w:val="0"/>
        <w:suppressAutoHyphens/>
        <w:autoSpaceDE w:val="0"/>
        <w:spacing w:after="0" w:line="240" w:lineRule="auto"/>
        <w:ind w:left="-567"/>
        <w:jc w:val="both"/>
        <w:rPr>
          <w:rFonts w:ascii="Times New Roman" w:eastAsia="Calibri" w:hAnsi="Times New Roman" w:cs="Times New Roman"/>
          <w:sz w:val="24"/>
          <w:szCs w:val="24"/>
          <w:lang w:eastAsia="zh-CN"/>
        </w:rPr>
      </w:pPr>
    </w:p>
    <w:p w14:paraId="630162DE"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D76E3">
          <w:footerReference w:type="default" r:id="rId15"/>
          <w:pgSz w:w="11906" w:h="16838" w:code="9"/>
          <w:pgMar w:top="709" w:right="1134" w:bottom="1134" w:left="851" w:header="720" w:footer="709" w:gutter="0"/>
          <w:cols w:space="720"/>
          <w:titlePg/>
          <w:docGrid w:linePitch="360"/>
        </w:sectPr>
      </w:pPr>
    </w:p>
    <w:p w14:paraId="473AD7CF"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3775EF06"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14:paraId="425F9651"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403EDFFD" w14:textId="330EE2A4" w:rsidR="0053055B" w:rsidRPr="008505EA" w:rsidRDefault="00DD3F95" w:rsidP="001F57EE">
      <w:pPr>
        <w:widowControl w:val="0"/>
        <w:suppressAutoHyphens/>
        <w:autoSpaceDE w:val="0"/>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sz w:val="20"/>
          <w:szCs w:val="20"/>
          <w:lang w:eastAsia="zh-CN"/>
        </w:rPr>
        <w:t>п</w:t>
      </w:r>
      <w:r w:rsidRPr="00DD3F95">
        <w:rPr>
          <w:rFonts w:ascii="Times New Roman" w:eastAsia="Times New Roman" w:hAnsi="Times New Roman" w:cs="Times New Roman"/>
          <w:b/>
          <w:sz w:val="20"/>
          <w:szCs w:val="20"/>
          <w:lang w:eastAsia="zh-CN"/>
        </w:rPr>
        <w:t>оставка канализационных и дренажных труб</w:t>
      </w:r>
    </w:p>
    <w:p w14:paraId="4723CB9F" w14:textId="77777777" w:rsidR="00FA168C" w:rsidRDefault="00FA168C" w:rsidP="00382F7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sidR="002F2F60">
        <w:rPr>
          <w:rFonts w:ascii="Times New Roman" w:eastAsia="Times New Roman" w:hAnsi="Times New Roman" w:cs="Times New Roman"/>
          <w:b/>
          <w:sz w:val="23"/>
          <w:szCs w:val="23"/>
          <w:lang w:eastAsia="zh-CN"/>
        </w:rPr>
        <w:t>«</w:t>
      </w:r>
      <w:proofErr w:type="gramEnd"/>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43475D04" w14:textId="77777777" w:rsidR="0053055B" w:rsidRPr="00AC052F" w:rsidRDefault="0053055B"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23C83C8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3C5E0C">
        <w:rPr>
          <w:rFonts w:ascii="Times New Roman" w:eastAsia="Times New Roman" w:hAnsi="Times New Roman" w:cs="Times New Roman"/>
          <w:bCs/>
          <w:sz w:val="24"/>
          <w:szCs w:val="24"/>
          <w:lang w:eastAsia="zh-CN"/>
        </w:rPr>
        <w:t>и</w:t>
      </w:r>
      <w:r w:rsidR="008A0506">
        <w:rPr>
          <w:rFonts w:ascii="Times New Roman" w:eastAsia="Times New Roman" w:hAnsi="Times New Roman" w:cs="Times New Roman"/>
          <w:bCs/>
          <w:sz w:val="24"/>
          <w:szCs w:val="24"/>
          <w:lang w:eastAsia="zh-CN"/>
        </w:rPr>
        <w:t>сполняющего обязанности</w:t>
      </w:r>
      <w:r w:rsidR="003C5E0C">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Приказа от 10.06.2021 г. №10-3/266 п-о</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53C67A87"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00578070" w14:textId="7777777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3D76E3">
        <w:rPr>
          <w:rFonts w:ascii="Times New Roman" w:eastAsia="Times New Roman" w:hAnsi="Times New Roman" w:cs="Times New Roman"/>
          <w:b/>
          <w:sz w:val="24"/>
          <w:szCs w:val="24"/>
          <w:lang w:eastAsia="zh-CN"/>
        </w:rPr>
        <w:t>труб</w:t>
      </w:r>
      <w:r w:rsidR="00302458">
        <w:rPr>
          <w:rFonts w:ascii="Times New Roman" w:hAnsi="Times New Roman" w:cs="Times New Roman"/>
          <w:b/>
          <w:bCs/>
          <w:color w:val="000000"/>
          <w:sz w:val="24"/>
          <w:szCs w:val="24"/>
        </w:rPr>
        <w:t xml:space="preserve"> </w:t>
      </w:r>
      <w:r w:rsidR="00302458" w:rsidRPr="00302458">
        <w:rPr>
          <w:rFonts w:ascii="Times New Roman" w:hAnsi="Times New Roman" w:cs="Times New Roman"/>
          <w:b/>
          <w:bCs/>
          <w:color w:val="000000"/>
          <w:sz w:val="24"/>
          <w:szCs w:val="24"/>
        </w:rPr>
        <w:t>для нужд ФГБУН «НБС-ННЦ»</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а Заказчик обязуется принять и оплатить Товар за счет собственных средств в соответствии с</w:t>
      </w:r>
      <w:r w:rsidR="00F70BE9">
        <w:rPr>
          <w:rFonts w:ascii="Times New Roman" w:eastAsia="Times New Roman" w:hAnsi="Times New Roman" w:cs="Times New Roman"/>
          <w:sz w:val="24"/>
          <w:szCs w:val="24"/>
          <w:lang w:eastAsia="zh-CN"/>
        </w:rPr>
        <w:t xml:space="preserve"> условиями настоящего Договора.</w:t>
      </w:r>
    </w:p>
    <w:p w14:paraId="37E6F1AD"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31D23B0A"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692FB18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5BB0333"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5276B656"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2F3DCFEB"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F63733">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F63733">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715E399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6D36FA7" w14:textId="77777777"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w:t>
      </w:r>
      <w:r w:rsidR="007A10F4">
        <w:rPr>
          <w:rFonts w:ascii="Times New Roman" w:eastAsia="Times New Roman" w:hAnsi="Times New Roman" w:cs="Times New Roman"/>
          <w:sz w:val="24"/>
          <w:szCs w:val="24"/>
          <w:lang w:eastAsia="ru-RU"/>
        </w:rPr>
        <w:t xml:space="preserve">: </w:t>
      </w:r>
      <w:r w:rsidR="00F70BE9">
        <w:rPr>
          <w:rFonts w:ascii="Times New Roman" w:eastAsia="Arial Unicode MS" w:hAnsi="Times New Roman" w:cs="Times New Roman"/>
          <w:sz w:val="24"/>
          <w:szCs w:val="24"/>
          <w:lang w:eastAsia="ru-RU"/>
        </w:rPr>
        <w:t>в течении 1</w:t>
      </w:r>
      <w:r w:rsidR="00302458" w:rsidRPr="00302458">
        <w:rPr>
          <w:rFonts w:ascii="Times New Roman" w:eastAsia="Arial Unicode MS" w:hAnsi="Times New Roman" w:cs="Times New Roman"/>
          <w:sz w:val="24"/>
          <w:szCs w:val="24"/>
          <w:lang w:eastAsia="ru-RU"/>
        </w:rPr>
        <w:t xml:space="preserve">0 </w:t>
      </w:r>
      <w:r w:rsidR="003D76E3">
        <w:rPr>
          <w:rFonts w:ascii="Times New Roman" w:eastAsia="Arial Unicode MS" w:hAnsi="Times New Roman" w:cs="Times New Roman"/>
          <w:sz w:val="24"/>
          <w:szCs w:val="24"/>
          <w:lang w:eastAsia="ru-RU"/>
        </w:rPr>
        <w:t xml:space="preserve">рабочих </w:t>
      </w:r>
      <w:r w:rsidR="00302458" w:rsidRPr="00302458">
        <w:rPr>
          <w:rFonts w:ascii="Times New Roman" w:eastAsia="Arial Unicode MS" w:hAnsi="Times New Roman" w:cs="Times New Roman"/>
          <w:sz w:val="24"/>
          <w:szCs w:val="24"/>
          <w:lang w:eastAsia="ru-RU"/>
        </w:rPr>
        <w:t>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14:paraId="386F3CCD"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1E7C43DD"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0444263"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xml:space="preserve">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w:t>
      </w:r>
      <w:r w:rsidR="008E7BB0">
        <w:rPr>
          <w:rFonts w:ascii="Times New Roman" w:eastAsia="Times New Roman" w:hAnsi="Times New Roman" w:cs="Times New Roman"/>
          <w:sz w:val="24"/>
          <w:szCs w:val="24"/>
          <w:lang w:eastAsia="zh-CN"/>
        </w:rPr>
        <w:lastRenderedPageBreak/>
        <w:t>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75B3A647"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7FEFB97"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C0684D4"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0122A2F8"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8D2B16D"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35ED78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2D98F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5A526D02" w14:textId="77777777" w:rsidR="00F70BE9" w:rsidRDefault="004132FE" w:rsidP="009C22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w:t>
      </w:r>
      <w:r w:rsidR="009C22CB">
        <w:rPr>
          <w:rFonts w:ascii="Times New Roman" w:eastAsia="Times New Roman" w:hAnsi="Times New Roman" w:cs="Times New Roman"/>
          <w:sz w:val="24"/>
          <w:szCs w:val="24"/>
          <w:lang w:eastAsia="zh-CN"/>
        </w:rPr>
        <w:t>Поставщик гарантирует, что т</w:t>
      </w:r>
      <w:r w:rsidR="009C22CB" w:rsidRPr="009C22CB">
        <w:rPr>
          <w:rFonts w:ascii="Times New Roman" w:eastAsia="Times New Roman" w:hAnsi="Times New Roman" w:cs="Times New Roman"/>
          <w:sz w:val="24"/>
          <w:szCs w:val="24"/>
          <w:lang w:eastAsia="zh-CN"/>
        </w:rPr>
        <w:t xml:space="preserve">овар </w:t>
      </w:r>
      <w:r w:rsidR="009C22CB">
        <w:rPr>
          <w:rFonts w:ascii="Times New Roman" w:eastAsia="Times New Roman" w:hAnsi="Times New Roman" w:cs="Times New Roman"/>
          <w:sz w:val="24"/>
          <w:szCs w:val="24"/>
          <w:lang w:eastAsia="zh-CN"/>
        </w:rPr>
        <w:t>является</w:t>
      </w:r>
      <w:r w:rsidR="009C22CB" w:rsidRPr="009C22CB">
        <w:rPr>
          <w:rFonts w:ascii="Times New Roman" w:eastAsia="Times New Roman" w:hAnsi="Times New Roman" w:cs="Times New Roman"/>
          <w:sz w:val="24"/>
          <w:szCs w:val="24"/>
          <w:lang w:eastAsia="zh-CN"/>
        </w:rPr>
        <w:t xml:space="preserve">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sidR="009C22CB">
        <w:rPr>
          <w:rFonts w:ascii="Times New Roman" w:eastAsia="Times New Roman" w:hAnsi="Times New Roman" w:cs="Times New Roman"/>
          <w:sz w:val="24"/>
          <w:szCs w:val="24"/>
          <w:lang w:eastAsia="zh-CN"/>
        </w:rPr>
        <w:t xml:space="preserve"> </w:t>
      </w:r>
      <w:r w:rsidR="003D76E3" w:rsidRPr="003D76E3">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p>
    <w:p w14:paraId="272CDCF0"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7F24BCA6"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3F6627DD"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D1410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5DCB3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4EE2A77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683F1A2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57DB448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1E0BA4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556D0F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1E9C77A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73A6A09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w:t>
      </w:r>
      <w:r w:rsidRPr="00EF6850">
        <w:rPr>
          <w:rFonts w:ascii="Times New Roman" w:eastAsia="Times New Roman" w:hAnsi="Times New Roman" w:cs="Times New Roman"/>
          <w:sz w:val="24"/>
          <w:szCs w:val="24"/>
          <w:lang w:eastAsia="zh-CN"/>
        </w:rPr>
        <w:lastRenderedPageBreak/>
        <w:t xml:space="preserve">Товара </w:t>
      </w:r>
    </w:p>
    <w:p w14:paraId="5A6CEF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203FC36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938485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0F3C307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31BE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305B095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F8348FF"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5A941D0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F2B615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E4192A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74A4FBD8"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85E771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B0C983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0D3903A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5F4DC6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45C7FC5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428C15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4A8E0CB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468B51E0"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9D0E67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0E25AF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6BA8248"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4C24F33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4092CCB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5AC42C2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32DE72F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1AED3A4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19E2B49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293751D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4A4C3D9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69E292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41E2CB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04A6CA2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DA68A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92F150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2E4696D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6514B1A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5EF68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2C80FA4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0E91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28F9197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775280A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331DAC9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473839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E8AE93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2214B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г) 100000 рублей, если цена Договора превышает 100 млн. рублей.</w:t>
      </w:r>
    </w:p>
    <w:p w14:paraId="724A1A4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FDEF1B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46EC67F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5DC1E0"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5E3A956"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09E3FE9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0AA9CE9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2F67C03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3A44CDE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7C9BCF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0850CC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B48A31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7CA54693"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6B917AF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72713D9"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3135A3"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7E384D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0E6BB85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558AEC9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4DA25B2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688FD742"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7141F4FC"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w:t>
      </w:r>
      <w:r w:rsidRPr="00EF6850">
        <w:rPr>
          <w:rFonts w:ascii="Times New Roman" w:eastAsia="Times New Roman" w:hAnsi="Times New Roman" w:cs="Times New Roman"/>
          <w:sz w:val="24"/>
          <w:szCs w:val="24"/>
          <w:lang w:eastAsia="zh-CN"/>
        </w:rPr>
        <w:lastRenderedPageBreak/>
        <w:t xml:space="preserve">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0A606AFA"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2FF49D03"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9"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9"/>
    <w:p w14:paraId="56384BA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48BB8ED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E640FB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3FBBED7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2791F67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25A87C2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4BAFF75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8B02177" w14:textId="77777777" w:rsidR="00382F75"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5800A4CD"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2BBF2CC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6024D19C"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7F8A444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6A6C9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BD51FE4"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A3566D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B002FA">
        <w:rPr>
          <w:rFonts w:ascii="Times New Roman" w:eastAsia="Times New Roman" w:hAnsi="Times New Roman" w:cs="Times New Roman"/>
          <w:sz w:val="24"/>
          <w:szCs w:val="24"/>
          <w:lang w:eastAsia="zh-CN"/>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DB7071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197038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96EF82E" w14:textId="77777777" w:rsidR="00382F75" w:rsidRDefault="00382F75" w:rsidP="003D76E3">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6133E802"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1F5872C4"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w:t>
      </w:r>
      <w:r w:rsidRPr="0056463C">
        <w:rPr>
          <w:rFonts w:ascii="Times New Roman" w:hAnsi="Times New Roman" w:cs="Times New Roman"/>
          <w:sz w:val="24"/>
          <w:szCs w:val="24"/>
        </w:rPr>
        <w:lastRenderedPageBreak/>
        <w:t>названных органов, которые делают невозможным выполнение Сторонами этого Договора или временно препятствуют такому выполнению.</w:t>
      </w:r>
    </w:p>
    <w:p w14:paraId="1F377B1C"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2E7A939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2F7D37C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71D206BD"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21597001"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F2AAD3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34391BD"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23ABE39"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2A0843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72FE4252"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1F433109"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6FBCF9D0"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69184353" w14:textId="77777777" w:rsidTr="00382F75">
        <w:tc>
          <w:tcPr>
            <w:tcW w:w="5392" w:type="dxa"/>
          </w:tcPr>
          <w:p w14:paraId="3FC88EB5"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C179032"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7F038ADA"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д. 52</w:t>
            </w:r>
          </w:p>
          <w:p w14:paraId="45F2D258"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F7C4B4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2E604C9E"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3F6805DE"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ОКПО 01579640</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14B5DF8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r w:rsidR="008505EA">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БИК ТОФК 013510002</w:t>
            </w:r>
          </w:p>
          <w:p w14:paraId="204D1BA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929C44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625CD5D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1E84ED28"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C8ACCA7" w14:textId="77777777" w:rsidR="00FA168C" w:rsidRPr="00EF6850" w:rsidRDefault="003C5E0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И.о. д</w:t>
            </w:r>
            <w:r w:rsidR="00FA168C" w:rsidRPr="00EF6850">
              <w:rPr>
                <w:rFonts w:ascii="Times New Roman" w:eastAsia="Times New Roman" w:hAnsi="Times New Roman" w:cs="Times New Roman"/>
                <w:kern w:val="1"/>
                <w:sz w:val="24"/>
                <w:szCs w:val="24"/>
                <w:lang w:eastAsia="zh-CN"/>
              </w:rPr>
              <w:t>иректор</w:t>
            </w:r>
            <w:r>
              <w:rPr>
                <w:rFonts w:ascii="Times New Roman" w:eastAsia="Times New Roman" w:hAnsi="Times New Roman" w:cs="Times New Roman"/>
                <w:kern w:val="1"/>
                <w:sz w:val="24"/>
                <w:szCs w:val="24"/>
                <w:lang w:eastAsia="zh-CN"/>
              </w:rPr>
              <w:t>а</w:t>
            </w:r>
          </w:p>
          <w:p w14:paraId="23DA1A8E"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0139850B" w14:textId="77777777" w:rsidR="00FA168C" w:rsidRPr="00EF6850" w:rsidRDefault="00FA168C" w:rsidP="008505E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546" w:type="dxa"/>
          </w:tcPr>
          <w:p w14:paraId="16B1A71A"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38645B7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D15294C"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FDE3AF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B885D4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970822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C3E061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7C2D6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0E6466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D276E3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BB8EBD"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5FDE4D"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2DFEA3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2838CF"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62DBB72B"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220EDBA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F0DE9F1"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43D48C94"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4C21F54A"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65A8B0A4"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DCBE476"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2084EC6"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33C2B5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FB90853"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08812D6D"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EB856D5"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0E817F9"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42EC893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757FF8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5F3D3D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61380A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353A74E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A4C38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1ECD4B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3CF732A7"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138D66B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32AA138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1BB2F54"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5137FD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81BF1D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3186D7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5B2C2AD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8749EA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79E4373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25EFD2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12345EB"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13E266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8543C0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90712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A51AD7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A78DFAA"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A29350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0FD6F4C4"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630FC"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B3219D3"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C158B2B"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2188D075"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8B1D83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9BFB8C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B2070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67A608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4D47C28E"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478BA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6893CEF"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9F3787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C612653"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60827B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1E8E1C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E2AC65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A07EE2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54FF9581"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6C17607C"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7DD6118"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1A371317" w14:textId="77777777" w:rsidTr="002633E9">
        <w:trPr>
          <w:trHeight w:val="149"/>
        </w:trPr>
        <w:tc>
          <w:tcPr>
            <w:tcW w:w="7812" w:type="dxa"/>
            <w:vAlign w:val="center"/>
          </w:tcPr>
          <w:p w14:paraId="62E2ACDC"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D0E5747"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DE41A18" w14:textId="77777777" w:rsidR="00FA168C" w:rsidRPr="00F75B70" w:rsidRDefault="00FA168C" w:rsidP="00FA168C">
      <w:pPr>
        <w:rPr>
          <w:rFonts w:ascii="Times New Roman" w:hAnsi="Times New Roman"/>
          <w:sz w:val="24"/>
          <w:szCs w:val="24"/>
        </w:rPr>
      </w:pPr>
    </w:p>
    <w:p w14:paraId="42C9E229"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55F617C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5CFA57A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B0163E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F6284A3"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11873463" w14:textId="5DA39EC6" w:rsidR="007F2E88" w:rsidRPr="00C2764D" w:rsidRDefault="007F2E88" w:rsidP="00AD7F82">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D3F95">
        <w:rPr>
          <w:rFonts w:ascii="Times New Roman" w:eastAsia="Calibri" w:hAnsi="Times New Roman" w:cs="Times New Roman"/>
          <w:b/>
          <w:sz w:val="24"/>
          <w:szCs w:val="24"/>
          <w:lang w:eastAsia="zh-CN"/>
        </w:rPr>
        <w:t>п</w:t>
      </w:r>
      <w:r w:rsidR="00DD3F95" w:rsidRPr="00DD3F95">
        <w:rPr>
          <w:rFonts w:ascii="Times New Roman" w:eastAsia="Calibri" w:hAnsi="Times New Roman" w:cs="Times New Roman"/>
          <w:b/>
          <w:sz w:val="24"/>
          <w:szCs w:val="24"/>
          <w:lang w:eastAsia="zh-CN"/>
        </w:rPr>
        <w:t>оставк</w:t>
      </w:r>
      <w:r w:rsidR="00DD3F95">
        <w:rPr>
          <w:rFonts w:ascii="Times New Roman" w:eastAsia="Calibri" w:hAnsi="Times New Roman" w:cs="Times New Roman"/>
          <w:b/>
          <w:sz w:val="24"/>
          <w:szCs w:val="24"/>
          <w:lang w:eastAsia="zh-CN"/>
        </w:rPr>
        <w:t>у</w:t>
      </w:r>
      <w:r w:rsidR="00DD3F95" w:rsidRPr="00DD3F95">
        <w:rPr>
          <w:rFonts w:ascii="Times New Roman" w:eastAsia="Calibri" w:hAnsi="Times New Roman" w:cs="Times New Roman"/>
          <w:b/>
          <w:sz w:val="24"/>
          <w:szCs w:val="24"/>
          <w:lang w:eastAsia="zh-CN"/>
        </w:rPr>
        <w:t xml:space="preserve"> канализационных и дренажных труб</w:t>
      </w:r>
      <w:r w:rsidR="00AD7F82" w:rsidRPr="00AD7F82">
        <w:rPr>
          <w:rFonts w:ascii="Times New Roman" w:hAnsi="Times New Roman" w:cs="Times New Roman"/>
          <w:b/>
          <w:bCs/>
          <w:color w:val="000000"/>
          <w:sz w:val="24"/>
          <w:szCs w:val="24"/>
        </w:rPr>
        <w:t>»</w:t>
      </w:r>
    </w:p>
    <w:p w14:paraId="0AF1854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E92709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2F670D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53475D"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CE5862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C58DFC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8D01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48EA807"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3FD0D55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95E27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DEA5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B3CFC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1375D7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40952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C13C3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305D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718F9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9E23B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CDF6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88D59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7817D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368B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9A966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893D6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0614B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45507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D04BFA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393E7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1F0C9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F31D1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361F8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8655C1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38B69A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5FF59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5D933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2E5C4B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B8F74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F415B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3F312E2" w14:textId="77777777" w:rsidR="003D76E3" w:rsidRDefault="003D76E3"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28416A"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6626D2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9015AF0"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40A7BC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313AA1C3"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315C78FA"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399DF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10F7DA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4A530C8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6F15B4F2"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6E61A3">
        <w:rPr>
          <w:rFonts w:ascii="Times New Roman" w:eastAsia="Times New Roman" w:hAnsi="Times New Roman" w:cs="Times New Roman"/>
          <w:snapToGrid w:val="0"/>
          <w:sz w:val="24"/>
          <w:szCs w:val="24"/>
          <w:lang w:eastAsia="zh-CN"/>
        </w:rPr>
        <w:t xml:space="preserve"> товара</w:t>
      </w:r>
    </w:p>
    <w:p w14:paraId="2ECB9BE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5428CDA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3C664640"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3AA1E323"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6F93800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382F75">
        <w:rPr>
          <w:rFonts w:ascii="Times New Roman" w:eastAsia="Times New Roman" w:hAnsi="Times New Roman" w:cs="Times New Roman"/>
          <w:bCs/>
          <w:sz w:val="24"/>
          <w:szCs w:val="24"/>
          <w:lang w:eastAsia="zh-CN"/>
        </w:rPr>
        <w:t xml:space="preserve">исполняющего обязанности </w:t>
      </w:r>
      <w:r w:rsidR="00382F75"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Приказа от 10.06.2021 г. №10-3/266 п-о</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08A4070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17AE7A14"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1B8DFF46"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29FD4CA7"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3186E82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1F845A0A" w14:textId="77777777"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337EE48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261135E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7D4CCCBB"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0657138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5594E39B"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4BEC88AD"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4C4426B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6D8F355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0309DD45"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75726F9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4230EF2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6A5323E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295170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7CA0632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30085DD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4C05651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0604D91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3C4163E5"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2C7A483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6A31C0B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1BA6587"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36D59EFF"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33A2181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6C820FC7"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54A429B2"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8E07ACA"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16D36B2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47C293D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EAF067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6B989949"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583D8858"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4BA47780" w14:textId="77777777" w:rsidR="007F2E88" w:rsidRDefault="007F2E88" w:rsidP="007F2E88">
      <w:pPr>
        <w:jc w:val="center"/>
        <w:rPr>
          <w:rFonts w:ascii="Times New Roman" w:eastAsia="Times New Roman" w:hAnsi="Times New Roman" w:cs="Times New Roman"/>
          <w:b/>
          <w:sz w:val="24"/>
          <w:szCs w:val="24"/>
          <w:lang w:eastAsia="ru-RU"/>
        </w:rPr>
      </w:pPr>
    </w:p>
    <w:p w14:paraId="7F895A0A"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53502B1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4591FC21"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C82519D"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E819C6B" w14:textId="77777777" w:rsidR="007F2E88" w:rsidRDefault="007F2E88" w:rsidP="007F2E88">
      <w:pPr>
        <w:jc w:val="center"/>
        <w:rPr>
          <w:rFonts w:ascii="Times New Roman" w:eastAsia="Times New Roman" w:hAnsi="Times New Roman" w:cs="Times New Roman"/>
          <w:b/>
          <w:sz w:val="24"/>
          <w:szCs w:val="24"/>
          <w:lang w:eastAsia="ru-RU"/>
        </w:rPr>
      </w:pPr>
    </w:p>
    <w:p w14:paraId="4D5AB167" w14:textId="77777777" w:rsidR="00723372" w:rsidRDefault="00723372" w:rsidP="007F2E88">
      <w:pPr>
        <w:jc w:val="center"/>
        <w:rPr>
          <w:rFonts w:ascii="Times New Roman" w:eastAsia="Times New Roman" w:hAnsi="Times New Roman" w:cs="Times New Roman"/>
          <w:b/>
          <w:sz w:val="24"/>
          <w:szCs w:val="24"/>
          <w:lang w:eastAsia="ru-RU"/>
        </w:rPr>
      </w:pPr>
    </w:p>
    <w:p w14:paraId="2B549210"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66743AE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40416D2"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2EE86BEB" w14:textId="77777777" w:rsidTr="00D7016D">
        <w:tc>
          <w:tcPr>
            <w:tcW w:w="4360" w:type="dxa"/>
            <w:vAlign w:val="center"/>
          </w:tcPr>
          <w:p w14:paraId="7BEC2F8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2580E56C"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5CEE2BE9"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7505C8C" w14:textId="77777777" w:rsidTr="00D7016D">
        <w:tc>
          <w:tcPr>
            <w:tcW w:w="3170" w:type="dxa"/>
            <w:vAlign w:val="center"/>
          </w:tcPr>
          <w:p w14:paraId="38177505"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6F0FF7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1684FFA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30FB2726"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2E19B0CD"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2AA073B4"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688381F3"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81D450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35ED2FA0"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6748D50E"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7022624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722263F0"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C60D61D"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1A02EDFB"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D7068A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C6CEBB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599CE70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3592122"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590AC4"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BFECCF5" w14:textId="77777777" w:rsidR="00382F75" w:rsidRDefault="00382F75" w:rsidP="001B30A2">
      <w:pPr>
        <w:jc w:val="center"/>
        <w:rPr>
          <w:rFonts w:ascii="Times New Roman" w:hAnsi="Times New Roman"/>
          <w:sz w:val="24"/>
          <w:szCs w:val="24"/>
        </w:rPr>
      </w:pPr>
    </w:p>
    <w:p w14:paraId="19099E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2124E411"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1F4E34B2" w14:textId="77777777" w:rsidR="001B30A2" w:rsidRPr="004743A0" w:rsidRDefault="001B30A2" w:rsidP="001B30A2">
      <w:pPr>
        <w:pStyle w:val="affff1"/>
        <w:ind w:left="-142"/>
        <w:rPr>
          <w:vertAlign w:val="superscript"/>
        </w:rPr>
      </w:pPr>
    </w:p>
    <w:p w14:paraId="1648664F"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7289AFC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27293F49"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746D8CD6"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9C0EC39"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6933118F"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firstRow="0" w:lastRow="0" w:firstColumn="0" w:lastColumn="0" w:noHBand="0" w:noVBand="0"/>
      </w:tblPr>
      <w:tblGrid>
        <w:gridCol w:w="846"/>
        <w:gridCol w:w="3823"/>
        <w:gridCol w:w="2693"/>
        <w:gridCol w:w="1276"/>
        <w:gridCol w:w="1276"/>
        <w:gridCol w:w="1843"/>
        <w:gridCol w:w="2130"/>
      </w:tblGrid>
      <w:tr w:rsidR="003D76E3" w:rsidRPr="00983339" w14:paraId="4641C240" w14:textId="77777777" w:rsidTr="003D76E3">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67358665"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B71BCAB"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Наименование товара </w:t>
            </w:r>
          </w:p>
          <w:p w14:paraId="255F95C8"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(товарный знак, торговая марка </w:t>
            </w:r>
            <w:r w:rsidRPr="00983339">
              <w:rPr>
                <w:rFonts w:ascii="Times New Roman" w:eastAsia="Times New Roman" w:hAnsi="Times New Roman" w:cs="Times New Roman"/>
                <w:bCs/>
                <w:i/>
                <w:iCs/>
                <w:color w:val="000000"/>
                <w:lang w:eastAsia="zh-CN"/>
              </w:rPr>
              <w:t>при наличии</w:t>
            </w:r>
            <w:r w:rsidRPr="00983339">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5F01F332"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Страна происхождения </w:t>
            </w:r>
          </w:p>
        </w:tc>
        <w:tc>
          <w:tcPr>
            <w:tcW w:w="1276" w:type="dxa"/>
            <w:tcBorders>
              <w:top w:val="single" w:sz="4" w:space="0" w:color="auto"/>
              <w:left w:val="single" w:sz="4" w:space="0" w:color="auto"/>
              <w:right w:val="single" w:sz="4" w:space="0" w:color="auto"/>
            </w:tcBorders>
            <w:vAlign w:val="center"/>
          </w:tcPr>
          <w:p w14:paraId="68DBA153" w14:textId="77777777" w:rsidR="003D76E3" w:rsidRPr="00983339" w:rsidRDefault="003D76E3"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CC8D707"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FEDF445"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Цена за ед.,</w:t>
            </w:r>
          </w:p>
          <w:p w14:paraId="76C0D4E7"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5EB499F4"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5182FF2E"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298463E0"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Общая стоимость,</w:t>
            </w:r>
          </w:p>
          <w:p w14:paraId="56F84BE2"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0E841032"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7B6E01A3"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r>
      <w:tr w:rsidR="003D76E3" w:rsidRPr="00983339" w14:paraId="2AF9DB9A"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63C5EACA"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vAlign w:val="center"/>
          </w:tcPr>
          <w:p w14:paraId="3ACD238C"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 xml:space="preserve">Труба НПВХ с раструбом оранжевая 200х3,0м </w:t>
            </w:r>
          </w:p>
        </w:tc>
        <w:tc>
          <w:tcPr>
            <w:tcW w:w="2693" w:type="dxa"/>
            <w:tcBorders>
              <w:top w:val="single" w:sz="4" w:space="0" w:color="auto"/>
              <w:left w:val="single" w:sz="4" w:space="0" w:color="auto"/>
              <w:bottom w:val="single" w:sz="4" w:space="0" w:color="auto"/>
              <w:right w:val="single" w:sz="4" w:space="0" w:color="auto"/>
            </w:tcBorders>
          </w:tcPr>
          <w:p w14:paraId="6AD9755E"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3788A3D" w14:textId="77777777" w:rsidR="003D76E3" w:rsidRPr="003D76E3" w:rsidRDefault="003D76E3">
            <w:pPr>
              <w:jc w:val="center"/>
              <w:rPr>
                <w:rFonts w:ascii="Times New Roman" w:hAnsi="Times New Roman" w:cs="Times New Roman"/>
                <w:sz w:val="20"/>
                <w:szCs w:val="20"/>
              </w:rPr>
            </w:pPr>
            <w:proofErr w:type="spellStart"/>
            <w:r w:rsidRPr="003D76E3">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25C2000"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20,00</w:t>
            </w:r>
          </w:p>
        </w:tc>
        <w:tc>
          <w:tcPr>
            <w:tcW w:w="1843" w:type="dxa"/>
            <w:tcBorders>
              <w:top w:val="single" w:sz="4" w:space="0" w:color="auto"/>
              <w:left w:val="single" w:sz="4" w:space="0" w:color="auto"/>
              <w:bottom w:val="single" w:sz="4" w:space="0" w:color="auto"/>
              <w:right w:val="single" w:sz="4" w:space="0" w:color="auto"/>
            </w:tcBorders>
          </w:tcPr>
          <w:p w14:paraId="134471AD"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3C9ACE0"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1B313318"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E6A6EB2"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vAlign w:val="center"/>
          </w:tcPr>
          <w:p w14:paraId="64259501"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Труба НПВХ с раструбом оранжевая 315х3,0м</w:t>
            </w:r>
          </w:p>
        </w:tc>
        <w:tc>
          <w:tcPr>
            <w:tcW w:w="2693" w:type="dxa"/>
            <w:tcBorders>
              <w:top w:val="single" w:sz="4" w:space="0" w:color="auto"/>
              <w:left w:val="single" w:sz="4" w:space="0" w:color="auto"/>
              <w:bottom w:val="single" w:sz="4" w:space="0" w:color="auto"/>
              <w:right w:val="single" w:sz="4" w:space="0" w:color="auto"/>
            </w:tcBorders>
          </w:tcPr>
          <w:p w14:paraId="10D22840"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95ECD67" w14:textId="77777777" w:rsidR="003D76E3" w:rsidRPr="003D76E3" w:rsidRDefault="003D76E3">
            <w:pPr>
              <w:jc w:val="center"/>
              <w:rPr>
                <w:rFonts w:ascii="Times New Roman" w:hAnsi="Times New Roman" w:cs="Times New Roman"/>
                <w:sz w:val="20"/>
                <w:szCs w:val="20"/>
              </w:rPr>
            </w:pPr>
            <w:proofErr w:type="spellStart"/>
            <w:r w:rsidRPr="003D76E3">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4FAE46C"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8,00</w:t>
            </w:r>
          </w:p>
        </w:tc>
        <w:tc>
          <w:tcPr>
            <w:tcW w:w="1843" w:type="dxa"/>
            <w:tcBorders>
              <w:top w:val="single" w:sz="4" w:space="0" w:color="auto"/>
              <w:left w:val="single" w:sz="4" w:space="0" w:color="auto"/>
              <w:bottom w:val="single" w:sz="4" w:space="0" w:color="auto"/>
              <w:right w:val="single" w:sz="4" w:space="0" w:color="auto"/>
            </w:tcBorders>
          </w:tcPr>
          <w:p w14:paraId="5819F4AD"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6CC6AFC"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667AC1C8"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981E8C6"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vAlign w:val="center"/>
          </w:tcPr>
          <w:p w14:paraId="17CBD198"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 xml:space="preserve">Труба дренажная </w:t>
            </w:r>
          </w:p>
        </w:tc>
        <w:tc>
          <w:tcPr>
            <w:tcW w:w="2693" w:type="dxa"/>
            <w:tcBorders>
              <w:top w:val="single" w:sz="4" w:space="0" w:color="auto"/>
              <w:left w:val="single" w:sz="4" w:space="0" w:color="auto"/>
              <w:bottom w:val="single" w:sz="4" w:space="0" w:color="auto"/>
              <w:right w:val="single" w:sz="4" w:space="0" w:color="auto"/>
            </w:tcBorders>
          </w:tcPr>
          <w:p w14:paraId="013469A6"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2C5A5F9"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м</w:t>
            </w:r>
          </w:p>
        </w:tc>
        <w:tc>
          <w:tcPr>
            <w:tcW w:w="1276" w:type="dxa"/>
            <w:tcBorders>
              <w:top w:val="single" w:sz="4" w:space="0" w:color="auto"/>
              <w:left w:val="single" w:sz="4" w:space="0" w:color="auto"/>
              <w:bottom w:val="single" w:sz="4" w:space="0" w:color="auto"/>
              <w:right w:val="single" w:sz="4" w:space="0" w:color="auto"/>
            </w:tcBorders>
            <w:vAlign w:val="center"/>
          </w:tcPr>
          <w:p w14:paraId="037D22CB"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100,00</w:t>
            </w:r>
          </w:p>
        </w:tc>
        <w:tc>
          <w:tcPr>
            <w:tcW w:w="1843" w:type="dxa"/>
            <w:tcBorders>
              <w:top w:val="single" w:sz="4" w:space="0" w:color="auto"/>
              <w:left w:val="single" w:sz="4" w:space="0" w:color="auto"/>
              <w:bottom w:val="single" w:sz="4" w:space="0" w:color="auto"/>
              <w:right w:val="single" w:sz="4" w:space="0" w:color="auto"/>
            </w:tcBorders>
          </w:tcPr>
          <w:p w14:paraId="72AC82CF"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F2340D3"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7C3D3E60" w14:textId="77777777" w:rsidTr="003D76E3">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0E68FB6A"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C81B83E" w14:textId="77777777" w:rsidR="003D76E3" w:rsidRPr="00983339" w:rsidRDefault="003D76E3"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Всего:</w:t>
            </w:r>
          </w:p>
        </w:tc>
        <w:tc>
          <w:tcPr>
            <w:tcW w:w="2693" w:type="dxa"/>
            <w:tcBorders>
              <w:top w:val="single" w:sz="4" w:space="0" w:color="auto"/>
              <w:left w:val="single" w:sz="4" w:space="0" w:color="auto"/>
              <w:bottom w:val="single" w:sz="4" w:space="0" w:color="auto"/>
              <w:right w:val="single" w:sz="4" w:space="0" w:color="auto"/>
            </w:tcBorders>
            <w:vAlign w:val="center"/>
          </w:tcPr>
          <w:p w14:paraId="47861F34"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F67F151"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1A1B20D"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3387FDA"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98DB3F2"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59B89888" w14:textId="77777777" w:rsidTr="003D76E3">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8EE58E"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9095C05" w14:textId="77777777" w:rsidR="003D76E3" w:rsidRPr="00983339" w:rsidRDefault="003D76E3"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 том числе НДС – ____% (НДС не облагается)</w:t>
            </w:r>
            <w:r w:rsidRPr="00983339">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71BE0B7"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388AF77"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DC019AE"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DA623EB"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9BCC403"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9C0738C" w14:textId="77777777" w:rsidR="007F05F9" w:rsidRDefault="007F05F9" w:rsidP="001F1119">
      <w:pPr>
        <w:rPr>
          <w:rFonts w:ascii="Times New Roman" w:hAnsi="Times New Roman"/>
          <w:b/>
        </w:rPr>
      </w:pPr>
    </w:p>
    <w:p w14:paraId="071D890C"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131F33E8" w14:textId="77777777" w:rsidR="006C2402" w:rsidRDefault="006C2402" w:rsidP="006C2402">
      <w:pPr>
        <w:tabs>
          <w:tab w:val="left" w:pos="3562"/>
          <w:tab w:val="left" w:leader="underscore" w:pos="5774"/>
          <w:tab w:val="left" w:leader="underscore" w:pos="8218"/>
        </w:tabs>
        <w:jc w:val="both"/>
        <w:rPr>
          <w:rFonts w:ascii="Times New Roman" w:hAnsi="Times New Roman"/>
          <w:sz w:val="24"/>
          <w:szCs w:val="24"/>
        </w:rPr>
      </w:pPr>
    </w:p>
    <w:p w14:paraId="2F16F4A5"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1EB41B9C" w14:textId="77777777" w:rsidR="009C0ACE" w:rsidRDefault="009C0ACE" w:rsidP="009C0ACE">
      <w:pPr>
        <w:pStyle w:val="affff1"/>
        <w:numPr>
          <w:ilvl w:val="0"/>
          <w:numId w:val="15"/>
        </w:numPr>
        <w:ind w:left="0"/>
        <w:jc w:val="center"/>
        <w:rPr>
          <w:b/>
        </w:rPr>
      </w:pPr>
      <w:r w:rsidRPr="00382F75">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p w14:paraId="7E93F5F3" w14:textId="77777777" w:rsidR="009C0ACE" w:rsidRDefault="009C0ACE" w:rsidP="009C0ACE">
      <w:pPr>
        <w:jc w:val="center"/>
        <w:rPr>
          <w:b/>
        </w:rPr>
      </w:pPr>
    </w:p>
    <w:tbl>
      <w:tblPr>
        <w:tblStyle w:val="affffc"/>
        <w:tblW w:w="14508" w:type="dxa"/>
        <w:tblLook w:val="04A0" w:firstRow="1" w:lastRow="0" w:firstColumn="1" w:lastColumn="0" w:noHBand="0" w:noVBand="1"/>
      </w:tblPr>
      <w:tblGrid>
        <w:gridCol w:w="592"/>
        <w:gridCol w:w="2603"/>
        <w:gridCol w:w="4851"/>
        <w:gridCol w:w="4820"/>
        <w:gridCol w:w="825"/>
        <w:gridCol w:w="817"/>
      </w:tblGrid>
      <w:tr w:rsidR="00983339" w:rsidRPr="00A26986" w14:paraId="456F6080" w14:textId="77777777" w:rsidTr="00983339">
        <w:tc>
          <w:tcPr>
            <w:tcW w:w="592" w:type="dxa"/>
            <w:shd w:val="clear" w:color="auto" w:fill="auto"/>
          </w:tcPr>
          <w:p w14:paraId="0D4F7A05" w14:textId="77777777" w:rsidR="00983339" w:rsidRPr="00A26986" w:rsidRDefault="00983339" w:rsidP="003E09B9">
            <w:pPr>
              <w:rPr>
                <w:sz w:val="24"/>
                <w:szCs w:val="24"/>
              </w:rPr>
            </w:pPr>
            <w:r w:rsidRPr="00A26986">
              <w:rPr>
                <w:sz w:val="24"/>
                <w:szCs w:val="24"/>
              </w:rPr>
              <w:t>№</w:t>
            </w:r>
          </w:p>
          <w:p w14:paraId="3D08C657" w14:textId="77777777" w:rsidR="00983339" w:rsidRPr="00A26986" w:rsidRDefault="00983339" w:rsidP="003E09B9">
            <w:pPr>
              <w:rPr>
                <w:sz w:val="24"/>
                <w:szCs w:val="24"/>
              </w:rPr>
            </w:pPr>
            <w:r w:rsidRPr="00A26986">
              <w:rPr>
                <w:sz w:val="24"/>
                <w:szCs w:val="24"/>
              </w:rPr>
              <w:t>п/п</w:t>
            </w:r>
          </w:p>
        </w:tc>
        <w:tc>
          <w:tcPr>
            <w:tcW w:w="2603" w:type="dxa"/>
            <w:shd w:val="clear" w:color="auto" w:fill="auto"/>
          </w:tcPr>
          <w:p w14:paraId="14ADDE1C" w14:textId="77777777" w:rsidR="00983339" w:rsidRPr="00A26986" w:rsidRDefault="00983339" w:rsidP="003E09B9">
            <w:pPr>
              <w:rPr>
                <w:sz w:val="24"/>
                <w:szCs w:val="24"/>
              </w:rPr>
            </w:pPr>
            <w:r w:rsidRPr="00A26986">
              <w:rPr>
                <w:sz w:val="24"/>
                <w:szCs w:val="24"/>
              </w:rPr>
              <w:t>Наименование товара</w:t>
            </w:r>
          </w:p>
        </w:tc>
        <w:tc>
          <w:tcPr>
            <w:tcW w:w="4851" w:type="dxa"/>
            <w:shd w:val="clear" w:color="auto" w:fill="auto"/>
          </w:tcPr>
          <w:p w14:paraId="6D2E9E3A" w14:textId="77777777" w:rsidR="00983339" w:rsidRPr="00A26986" w:rsidRDefault="00983339" w:rsidP="003E09B9">
            <w:pPr>
              <w:rPr>
                <w:sz w:val="24"/>
                <w:szCs w:val="24"/>
              </w:rPr>
            </w:pPr>
            <w:r w:rsidRPr="00A26986">
              <w:rPr>
                <w:sz w:val="24"/>
                <w:szCs w:val="24"/>
              </w:rPr>
              <w:t>Характеристика товара, упаковки, требования заказчика</w:t>
            </w:r>
          </w:p>
        </w:tc>
        <w:tc>
          <w:tcPr>
            <w:tcW w:w="4820" w:type="dxa"/>
          </w:tcPr>
          <w:p w14:paraId="307910E8" w14:textId="77777777" w:rsidR="00983339" w:rsidRDefault="00983339" w:rsidP="003E09B9">
            <w:pPr>
              <w:rPr>
                <w:sz w:val="24"/>
                <w:szCs w:val="24"/>
              </w:rPr>
            </w:pPr>
            <w:r w:rsidRPr="006D5A34">
              <w:rPr>
                <w:sz w:val="24"/>
                <w:szCs w:val="24"/>
              </w:rPr>
              <w:t>Требование к значению показателя, установленное заказчиков</w:t>
            </w:r>
          </w:p>
          <w:p w14:paraId="2F8A553F" w14:textId="77777777" w:rsidR="00983339" w:rsidRPr="006D5A34" w:rsidRDefault="00983339" w:rsidP="003E09B9">
            <w:pPr>
              <w:jc w:val="center"/>
              <w:rPr>
                <w:sz w:val="24"/>
                <w:szCs w:val="24"/>
              </w:rPr>
            </w:pPr>
          </w:p>
        </w:tc>
        <w:tc>
          <w:tcPr>
            <w:tcW w:w="825" w:type="dxa"/>
            <w:shd w:val="clear" w:color="auto" w:fill="auto"/>
          </w:tcPr>
          <w:p w14:paraId="68F517DE" w14:textId="77777777" w:rsidR="00983339" w:rsidRPr="00A26986" w:rsidRDefault="00983339" w:rsidP="003E09B9">
            <w:pPr>
              <w:rPr>
                <w:sz w:val="24"/>
                <w:szCs w:val="24"/>
              </w:rPr>
            </w:pPr>
            <w:r w:rsidRPr="00A26986">
              <w:rPr>
                <w:sz w:val="24"/>
                <w:szCs w:val="24"/>
              </w:rPr>
              <w:t>Ед.</w:t>
            </w:r>
          </w:p>
          <w:p w14:paraId="1DA19284" w14:textId="77777777" w:rsidR="00983339" w:rsidRPr="00A26986" w:rsidRDefault="00983339" w:rsidP="003E09B9">
            <w:pPr>
              <w:rPr>
                <w:sz w:val="24"/>
                <w:szCs w:val="24"/>
              </w:rPr>
            </w:pPr>
            <w:r w:rsidRPr="00A26986">
              <w:rPr>
                <w:sz w:val="24"/>
                <w:szCs w:val="24"/>
              </w:rPr>
              <w:t>изм.</w:t>
            </w:r>
          </w:p>
        </w:tc>
        <w:tc>
          <w:tcPr>
            <w:tcW w:w="817" w:type="dxa"/>
            <w:shd w:val="clear" w:color="auto" w:fill="auto"/>
          </w:tcPr>
          <w:p w14:paraId="5A7E96E3" w14:textId="77777777" w:rsidR="00983339" w:rsidRPr="00A26986" w:rsidRDefault="00983339" w:rsidP="003E09B9">
            <w:pPr>
              <w:rPr>
                <w:sz w:val="24"/>
                <w:szCs w:val="24"/>
              </w:rPr>
            </w:pPr>
            <w:r w:rsidRPr="00A26986">
              <w:rPr>
                <w:sz w:val="24"/>
                <w:szCs w:val="24"/>
              </w:rPr>
              <w:t>Кол-во</w:t>
            </w:r>
          </w:p>
        </w:tc>
      </w:tr>
      <w:tr w:rsidR="003D76E3" w:rsidRPr="00A26986" w14:paraId="460B9CF9" w14:textId="77777777" w:rsidTr="00983339">
        <w:trPr>
          <w:trHeight w:val="825"/>
        </w:trPr>
        <w:tc>
          <w:tcPr>
            <w:tcW w:w="592" w:type="dxa"/>
            <w:shd w:val="clear" w:color="auto" w:fill="auto"/>
          </w:tcPr>
          <w:p w14:paraId="5CD5E6C4" w14:textId="77777777" w:rsidR="003D76E3" w:rsidRPr="00A26986" w:rsidRDefault="003D76E3" w:rsidP="003E09B9">
            <w:pPr>
              <w:rPr>
                <w:sz w:val="24"/>
                <w:szCs w:val="24"/>
              </w:rPr>
            </w:pPr>
            <w:r w:rsidRPr="00A26986">
              <w:rPr>
                <w:sz w:val="24"/>
                <w:szCs w:val="24"/>
              </w:rPr>
              <w:t>1</w:t>
            </w:r>
          </w:p>
        </w:tc>
        <w:tc>
          <w:tcPr>
            <w:tcW w:w="2603" w:type="dxa"/>
            <w:shd w:val="clear" w:color="auto" w:fill="auto"/>
          </w:tcPr>
          <w:p w14:paraId="1502C5FF" w14:textId="77777777" w:rsidR="003D76E3" w:rsidRPr="00DB315B" w:rsidRDefault="003D76E3" w:rsidP="00816B5F">
            <w:pPr>
              <w:rPr>
                <w:sz w:val="24"/>
                <w:szCs w:val="24"/>
              </w:rPr>
            </w:pPr>
            <w:r w:rsidRPr="00DB315B">
              <w:rPr>
                <w:sz w:val="24"/>
                <w:szCs w:val="24"/>
              </w:rPr>
              <w:t xml:space="preserve">Труба НПВХ с раструбом оранжевая 200х3,0м </w:t>
            </w:r>
          </w:p>
        </w:tc>
        <w:tc>
          <w:tcPr>
            <w:tcW w:w="4851" w:type="dxa"/>
            <w:shd w:val="clear" w:color="auto" w:fill="auto"/>
          </w:tcPr>
          <w:p w14:paraId="2672847B" w14:textId="77777777" w:rsidR="003D76E3" w:rsidRPr="00DB315B" w:rsidRDefault="003D76E3" w:rsidP="00816B5F">
            <w:pPr>
              <w:rPr>
                <w:sz w:val="24"/>
                <w:szCs w:val="24"/>
              </w:rPr>
            </w:pPr>
            <w:r w:rsidRPr="00DB315B">
              <w:rPr>
                <w:sz w:val="24"/>
                <w:szCs w:val="24"/>
              </w:rPr>
              <w:t xml:space="preserve">Для наружной системы хозяйственно-бытовой канализации зданий. </w:t>
            </w:r>
          </w:p>
          <w:p w14:paraId="1251290B" w14:textId="77777777" w:rsidR="003D76E3" w:rsidRPr="00DB315B" w:rsidRDefault="003D76E3" w:rsidP="00816B5F">
            <w:pPr>
              <w:rPr>
                <w:sz w:val="24"/>
                <w:szCs w:val="24"/>
              </w:rPr>
            </w:pPr>
            <w:r w:rsidRPr="00DB315B">
              <w:rPr>
                <w:sz w:val="24"/>
                <w:szCs w:val="24"/>
              </w:rPr>
              <w:t>Давление: безнапорное</w:t>
            </w:r>
          </w:p>
          <w:p w14:paraId="4EA053FA" w14:textId="77777777" w:rsidR="003D76E3" w:rsidRPr="00DB315B" w:rsidRDefault="003D76E3" w:rsidP="00816B5F">
            <w:pPr>
              <w:rPr>
                <w:sz w:val="24"/>
                <w:szCs w:val="24"/>
              </w:rPr>
            </w:pPr>
            <w:r w:rsidRPr="00DB315B">
              <w:rPr>
                <w:sz w:val="24"/>
                <w:szCs w:val="24"/>
              </w:rPr>
              <w:t>Исполнение: раструбное</w:t>
            </w:r>
          </w:p>
          <w:p w14:paraId="77C27482" w14:textId="77777777" w:rsidR="003D76E3" w:rsidRPr="00DB315B" w:rsidRDefault="003D76E3" w:rsidP="00816B5F">
            <w:pPr>
              <w:rPr>
                <w:sz w:val="24"/>
                <w:szCs w:val="24"/>
              </w:rPr>
            </w:pPr>
            <w:r w:rsidRPr="00DB315B">
              <w:rPr>
                <w:sz w:val="24"/>
                <w:szCs w:val="24"/>
              </w:rPr>
              <w:t>Температура рабочей среды: до +60°С</w:t>
            </w:r>
          </w:p>
          <w:p w14:paraId="79FCA57F" w14:textId="77777777" w:rsidR="003D76E3" w:rsidRPr="00DB315B" w:rsidRDefault="003D76E3" w:rsidP="00816B5F">
            <w:pPr>
              <w:rPr>
                <w:sz w:val="24"/>
                <w:szCs w:val="24"/>
              </w:rPr>
            </w:pPr>
            <w:r w:rsidRPr="00DB315B">
              <w:rPr>
                <w:sz w:val="24"/>
                <w:szCs w:val="24"/>
              </w:rPr>
              <w:t>Комплект поставки: в комплекте с уплотнительными кольцами.</w:t>
            </w:r>
          </w:p>
          <w:p w14:paraId="6C65E628" w14:textId="77777777" w:rsidR="003D76E3" w:rsidRPr="00DB315B" w:rsidRDefault="003D76E3" w:rsidP="00816B5F">
            <w:pPr>
              <w:rPr>
                <w:sz w:val="24"/>
                <w:szCs w:val="24"/>
              </w:rPr>
            </w:pPr>
            <w:r w:rsidRPr="00DB315B">
              <w:rPr>
                <w:sz w:val="24"/>
                <w:szCs w:val="24"/>
              </w:rPr>
              <w:t>Материал: НПВХ</w:t>
            </w:r>
          </w:p>
          <w:p w14:paraId="1C3B7176" w14:textId="77777777" w:rsidR="003D76E3" w:rsidRPr="00DB315B" w:rsidRDefault="003D76E3" w:rsidP="00816B5F">
            <w:pPr>
              <w:rPr>
                <w:sz w:val="24"/>
                <w:szCs w:val="24"/>
              </w:rPr>
            </w:pPr>
            <w:r w:rsidRPr="00DB315B">
              <w:rPr>
                <w:sz w:val="24"/>
                <w:szCs w:val="24"/>
              </w:rPr>
              <w:t>Диаметр: 200 мм</w:t>
            </w:r>
          </w:p>
          <w:p w14:paraId="2F7C891F" w14:textId="77777777" w:rsidR="003D76E3" w:rsidRPr="00DB315B" w:rsidRDefault="003D76E3" w:rsidP="00816B5F">
            <w:pPr>
              <w:rPr>
                <w:sz w:val="24"/>
                <w:szCs w:val="24"/>
              </w:rPr>
            </w:pPr>
            <w:r w:rsidRPr="00DB315B">
              <w:rPr>
                <w:sz w:val="24"/>
                <w:szCs w:val="24"/>
              </w:rPr>
              <w:t>Строительная длина: 3м</w:t>
            </w:r>
          </w:p>
          <w:p w14:paraId="57A52827" w14:textId="77777777" w:rsidR="003D76E3" w:rsidRPr="00DB315B" w:rsidRDefault="003D76E3" w:rsidP="00816B5F">
            <w:pPr>
              <w:rPr>
                <w:sz w:val="24"/>
                <w:szCs w:val="24"/>
              </w:rPr>
            </w:pPr>
            <w:r w:rsidRPr="00DB315B">
              <w:rPr>
                <w:sz w:val="24"/>
                <w:szCs w:val="24"/>
              </w:rPr>
              <w:t xml:space="preserve">Толщина стенки: </w:t>
            </w:r>
            <w:r w:rsidRPr="00537C4B">
              <w:rPr>
                <w:sz w:val="24"/>
                <w:szCs w:val="24"/>
              </w:rPr>
              <w:t>4</w:t>
            </w:r>
            <w:r w:rsidRPr="00DB315B">
              <w:rPr>
                <w:sz w:val="24"/>
                <w:szCs w:val="24"/>
              </w:rPr>
              <w:t>,9 мм</w:t>
            </w:r>
          </w:p>
          <w:p w14:paraId="76023B5A" w14:textId="77777777" w:rsidR="003D76E3" w:rsidRPr="00DB315B" w:rsidRDefault="003D76E3" w:rsidP="00816B5F">
            <w:pPr>
              <w:rPr>
                <w:sz w:val="24"/>
                <w:szCs w:val="24"/>
              </w:rPr>
            </w:pPr>
            <w:r w:rsidRPr="00DB315B">
              <w:rPr>
                <w:sz w:val="24"/>
                <w:szCs w:val="24"/>
              </w:rPr>
              <w:t>Цвет: оранжевый</w:t>
            </w:r>
          </w:p>
        </w:tc>
        <w:tc>
          <w:tcPr>
            <w:tcW w:w="4820" w:type="dxa"/>
          </w:tcPr>
          <w:p w14:paraId="4EABEE12" w14:textId="77777777" w:rsidR="003D76E3" w:rsidRDefault="003D76E3" w:rsidP="003E09B9">
            <w:pPr>
              <w:rPr>
                <w:sz w:val="24"/>
                <w:szCs w:val="24"/>
              </w:rPr>
            </w:pPr>
          </w:p>
        </w:tc>
        <w:tc>
          <w:tcPr>
            <w:tcW w:w="825" w:type="dxa"/>
            <w:shd w:val="clear" w:color="auto" w:fill="auto"/>
          </w:tcPr>
          <w:p w14:paraId="34D9047A" w14:textId="77777777" w:rsidR="003D76E3" w:rsidRPr="00DB315B" w:rsidRDefault="003D76E3" w:rsidP="00816B5F">
            <w:pPr>
              <w:jc w:val="center"/>
              <w:rPr>
                <w:color w:val="000000"/>
                <w:sz w:val="24"/>
                <w:szCs w:val="24"/>
              </w:rPr>
            </w:pPr>
            <w:r w:rsidRPr="00DB315B">
              <w:rPr>
                <w:color w:val="000000"/>
                <w:sz w:val="24"/>
                <w:szCs w:val="24"/>
              </w:rPr>
              <w:t>шт.</w:t>
            </w:r>
          </w:p>
        </w:tc>
        <w:tc>
          <w:tcPr>
            <w:tcW w:w="817" w:type="dxa"/>
            <w:shd w:val="clear" w:color="auto" w:fill="auto"/>
          </w:tcPr>
          <w:p w14:paraId="048D914B" w14:textId="77777777" w:rsidR="003D76E3" w:rsidRPr="00DB315B" w:rsidRDefault="003D76E3" w:rsidP="00816B5F">
            <w:pPr>
              <w:jc w:val="center"/>
              <w:rPr>
                <w:color w:val="000000"/>
                <w:sz w:val="24"/>
                <w:szCs w:val="24"/>
              </w:rPr>
            </w:pPr>
            <w:r w:rsidRPr="00DB315B">
              <w:rPr>
                <w:color w:val="000000"/>
                <w:sz w:val="24"/>
                <w:szCs w:val="24"/>
              </w:rPr>
              <w:t>20</w:t>
            </w:r>
          </w:p>
        </w:tc>
      </w:tr>
      <w:tr w:rsidR="00195239" w:rsidRPr="00A26986" w14:paraId="61CFDCBD" w14:textId="77777777" w:rsidTr="00983339">
        <w:trPr>
          <w:trHeight w:val="825"/>
        </w:trPr>
        <w:tc>
          <w:tcPr>
            <w:tcW w:w="592" w:type="dxa"/>
            <w:shd w:val="clear" w:color="auto" w:fill="auto"/>
          </w:tcPr>
          <w:p w14:paraId="4691D52C" w14:textId="77777777" w:rsidR="00195239" w:rsidRPr="00A26986" w:rsidRDefault="00195239" w:rsidP="00195239">
            <w:pPr>
              <w:rPr>
                <w:sz w:val="24"/>
                <w:szCs w:val="24"/>
              </w:rPr>
            </w:pPr>
            <w:r>
              <w:rPr>
                <w:sz w:val="24"/>
                <w:szCs w:val="24"/>
              </w:rPr>
              <w:t>2</w:t>
            </w:r>
          </w:p>
        </w:tc>
        <w:tc>
          <w:tcPr>
            <w:tcW w:w="2603" w:type="dxa"/>
            <w:shd w:val="clear" w:color="auto" w:fill="auto"/>
          </w:tcPr>
          <w:p w14:paraId="63ABD538" w14:textId="77777777" w:rsidR="00195239" w:rsidRPr="00DB315B" w:rsidRDefault="00195239" w:rsidP="00195239">
            <w:pPr>
              <w:rPr>
                <w:sz w:val="24"/>
                <w:szCs w:val="24"/>
              </w:rPr>
            </w:pPr>
            <w:r w:rsidRPr="00DB315B">
              <w:rPr>
                <w:sz w:val="24"/>
                <w:szCs w:val="24"/>
              </w:rPr>
              <w:t>Труба НПВХ с раструбом оранжевая 315х3,0м</w:t>
            </w:r>
          </w:p>
        </w:tc>
        <w:tc>
          <w:tcPr>
            <w:tcW w:w="4851" w:type="dxa"/>
            <w:shd w:val="clear" w:color="auto" w:fill="auto"/>
          </w:tcPr>
          <w:p w14:paraId="4A025FF0" w14:textId="77777777" w:rsidR="00195239" w:rsidRPr="00DB315B" w:rsidRDefault="00195239" w:rsidP="00195239">
            <w:pPr>
              <w:rPr>
                <w:sz w:val="24"/>
                <w:szCs w:val="24"/>
              </w:rPr>
            </w:pPr>
            <w:r w:rsidRPr="00DB315B">
              <w:rPr>
                <w:sz w:val="24"/>
                <w:szCs w:val="24"/>
              </w:rPr>
              <w:t xml:space="preserve">Для наружной системы хозяйственно-бытовой канализации зданий. </w:t>
            </w:r>
          </w:p>
          <w:p w14:paraId="582753A7" w14:textId="77777777" w:rsidR="00195239" w:rsidRPr="00DB315B" w:rsidRDefault="00195239" w:rsidP="00195239">
            <w:pPr>
              <w:rPr>
                <w:sz w:val="24"/>
                <w:szCs w:val="24"/>
              </w:rPr>
            </w:pPr>
            <w:r w:rsidRPr="00DB315B">
              <w:rPr>
                <w:sz w:val="24"/>
                <w:szCs w:val="24"/>
              </w:rPr>
              <w:t>Давление: безнапорное</w:t>
            </w:r>
          </w:p>
          <w:p w14:paraId="77C102DC" w14:textId="77777777" w:rsidR="00195239" w:rsidRPr="00DB315B" w:rsidRDefault="00195239" w:rsidP="00195239">
            <w:pPr>
              <w:rPr>
                <w:sz w:val="24"/>
                <w:szCs w:val="24"/>
              </w:rPr>
            </w:pPr>
            <w:r w:rsidRPr="00DB315B">
              <w:rPr>
                <w:sz w:val="24"/>
                <w:szCs w:val="24"/>
              </w:rPr>
              <w:t>Исполнение: раструбное</w:t>
            </w:r>
          </w:p>
          <w:p w14:paraId="42979FEB" w14:textId="77777777" w:rsidR="00195239" w:rsidRPr="00DB315B" w:rsidRDefault="00195239" w:rsidP="00195239">
            <w:pPr>
              <w:rPr>
                <w:sz w:val="24"/>
                <w:szCs w:val="24"/>
              </w:rPr>
            </w:pPr>
            <w:r w:rsidRPr="00DB315B">
              <w:rPr>
                <w:sz w:val="24"/>
                <w:szCs w:val="24"/>
              </w:rPr>
              <w:t>Температура рабочей среды: до +60°С</w:t>
            </w:r>
          </w:p>
          <w:p w14:paraId="4DDEC6B9" w14:textId="77777777" w:rsidR="00195239" w:rsidRPr="00DB315B" w:rsidRDefault="00195239" w:rsidP="00195239">
            <w:pPr>
              <w:rPr>
                <w:sz w:val="24"/>
                <w:szCs w:val="24"/>
              </w:rPr>
            </w:pPr>
            <w:r w:rsidRPr="00DB315B">
              <w:rPr>
                <w:sz w:val="24"/>
                <w:szCs w:val="24"/>
              </w:rPr>
              <w:t>Комплект поставки: в комплекте с уплотнительными кольцами.</w:t>
            </w:r>
          </w:p>
          <w:p w14:paraId="767A8491" w14:textId="77777777" w:rsidR="00195239" w:rsidRPr="00DB315B" w:rsidRDefault="00195239" w:rsidP="00195239">
            <w:pPr>
              <w:rPr>
                <w:sz w:val="24"/>
                <w:szCs w:val="24"/>
              </w:rPr>
            </w:pPr>
            <w:r w:rsidRPr="00DB315B">
              <w:rPr>
                <w:sz w:val="24"/>
                <w:szCs w:val="24"/>
              </w:rPr>
              <w:t>Материал: НПВХ</w:t>
            </w:r>
          </w:p>
          <w:p w14:paraId="553C94F4" w14:textId="77777777" w:rsidR="00195239" w:rsidRPr="00DB315B" w:rsidRDefault="00195239" w:rsidP="00195239">
            <w:pPr>
              <w:rPr>
                <w:sz w:val="24"/>
                <w:szCs w:val="24"/>
              </w:rPr>
            </w:pPr>
            <w:r w:rsidRPr="00DB315B">
              <w:rPr>
                <w:sz w:val="24"/>
                <w:szCs w:val="24"/>
              </w:rPr>
              <w:t>Диаметр: 315 мм</w:t>
            </w:r>
          </w:p>
          <w:p w14:paraId="102B2C3C" w14:textId="77777777" w:rsidR="00195239" w:rsidRPr="00DB315B" w:rsidRDefault="00195239" w:rsidP="00195239">
            <w:pPr>
              <w:rPr>
                <w:sz w:val="24"/>
                <w:szCs w:val="24"/>
              </w:rPr>
            </w:pPr>
            <w:r w:rsidRPr="00DB315B">
              <w:rPr>
                <w:sz w:val="24"/>
                <w:szCs w:val="24"/>
              </w:rPr>
              <w:t>Строительная длина: 3м</w:t>
            </w:r>
          </w:p>
          <w:p w14:paraId="634CBA3C" w14:textId="77777777" w:rsidR="00195239" w:rsidRPr="00DB315B" w:rsidRDefault="00195239" w:rsidP="00195239">
            <w:pPr>
              <w:rPr>
                <w:sz w:val="24"/>
                <w:szCs w:val="24"/>
              </w:rPr>
            </w:pPr>
            <w:r w:rsidRPr="00DB315B">
              <w:rPr>
                <w:sz w:val="24"/>
                <w:szCs w:val="24"/>
              </w:rPr>
              <w:t xml:space="preserve">Толщина стенки: </w:t>
            </w:r>
            <w:r w:rsidRPr="00F973E4">
              <w:rPr>
                <w:sz w:val="24"/>
                <w:szCs w:val="24"/>
              </w:rPr>
              <w:t>7.</w:t>
            </w:r>
            <w:r w:rsidRPr="00537C4B">
              <w:rPr>
                <w:sz w:val="24"/>
                <w:szCs w:val="24"/>
              </w:rPr>
              <w:t>7</w:t>
            </w:r>
            <w:r w:rsidRPr="00DB315B">
              <w:rPr>
                <w:sz w:val="24"/>
                <w:szCs w:val="24"/>
              </w:rPr>
              <w:t xml:space="preserve"> мм</w:t>
            </w:r>
          </w:p>
          <w:p w14:paraId="119171BB" w14:textId="77777777" w:rsidR="00195239" w:rsidRPr="00DB315B" w:rsidRDefault="00195239" w:rsidP="00195239">
            <w:pPr>
              <w:rPr>
                <w:sz w:val="24"/>
                <w:szCs w:val="24"/>
              </w:rPr>
            </w:pPr>
            <w:r w:rsidRPr="00DB315B">
              <w:rPr>
                <w:sz w:val="24"/>
                <w:szCs w:val="24"/>
              </w:rPr>
              <w:t xml:space="preserve">Длина раструба: </w:t>
            </w:r>
            <w:r>
              <w:rPr>
                <w:sz w:val="24"/>
                <w:szCs w:val="24"/>
              </w:rPr>
              <w:t>160</w:t>
            </w:r>
            <w:r w:rsidRPr="00DB315B">
              <w:rPr>
                <w:sz w:val="24"/>
                <w:szCs w:val="24"/>
              </w:rPr>
              <w:t xml:space="preserve"> мм</w:t>
            </w:r>
          </w:p>
          <w:p w14:paraId="25548654" w14:textId="13C4D5EC" w:rsidR="00195239" w:rsidRPr="00DB315B" w:rsidRDefault="00195239" w:rsidP="00195239">
            <w:pPr>
              <w:rPr>
                <w:sz w:val="24"/>
                <w:szCs w:val="24"/>
              </w:rPr>
            </w:pPr>
            <w:r w:rsidRPr="00DB315B">
              <w:rPr>
                <w:sz w:val="24"/>
                <w:szCs w:val="24"/>
              </w:rPr>
              <w:t>Цвет: оранжевый</w:t>
            </w:r>
          </w:p>
        </w:tc>
        <w:tc>
          <w:tcPr>
            <w:tcW w:w="4820" w:type="dxa"/>
          </w:tcPr>
          <w:p w14:paraId="36B20D1F" w14:textId="77777777" w:rsidR="00195239" w:rsidRDefault="00195239" w:rsidP="00195239">
            <w:pPr>
              <w:rPr>
                <w:sz w:val="24"/>
                <w:szCs w:val="24"/>
              </w:rPr>
            </w:pPr>
          </w:p>
        </w:tc>
        <w:tc>
          <w:tcPr>
            <w:tcW w:w="825" w:type="dxa"/>
            <w:shd w:val="clear" w:color="auto" w:fill="auto"/>
          </w:tcPr>
          <w:p w14:paraId="67AE3879" w14:textId="77777777" w:rsidR="00195239" w:rsidRPr="00DB315B" w:rsidRDefault="00195239" w:rsidP="00195239">
            <w:pPr>
              <w:jc w:val="center"/>
              <w:rPr>
                <w:color w:val="000000"/>
                <w:sz w:val="24"/>
                <w:szCs w:val="24"/>
              </w:rPr>
            </w:pPr>
            <w:r w:rsidRPr="00DB315B">
              <w:rPr>
                <w:color w:val="000000"/>
                <w:sz w:val="24"/>
                <w:szCs w:val="24"/>
              </w:rPr>
              <w:t>шт.</w:t>
            </w:r>
          </w:p>
        </w:tc>
        <w:tc>
          <w:tcPr>
            <w:tcW w:w="817" w:type="dxa"/>
            <w:shd w:val="clear" w:color="auto" w:fill="auto"/>
          </w:tcPr>
          <w:p w14:paraId="21B96E79" w14:textId="77777777" w:rsidR="00195239" w:rsidRPr="00DB315B" w:rsidRDefault="00195239" w:rsidP="00195239">
            <w:pPr>
              <w:jc w:val="center"/>
              <w:rPr>
                <w:color w:val="000000"/>
                <w:sz w:val="24"/>
                <w:szCs w:val="24"/>
              </w:rPr>
            </w:pPr>
            <w:r>
              <w:rPr>
                <w:color w:val="000000"/>
                <w:sz w:val="24"/>
                <w:szCs w:val="24"/>
              </w:rPr>
              <w:t>8</w:t>
            </w:r>
          </w:p>
        </w:tc>
      </w:tr>
      <w:tr w:rsidR="00195239" w:rsidRPr="00A26986" w14:paraId="2B3DB1CF" w14:textId="77777777" w:rsidTr="00983339">
        <w:trPr>
          <w:trHeight w:val="825"/>
        </w:trPr>
        <w:tc>
          <w:tcPr>
            <w:tcW w:w="592" w:type="dxa"/>
            <w:shd w:val="clear" w:color="auto" w:fill="auto"/>
          </w:tcPr>
          <w:p w14:paraId="7E54351E" w14:textId="77777777" w:rsidR="00195239" w:rsidRDefault="00195239" w:rsidP="00195239">
            <w:pPr>
              <w:rPr>
                <w:sz w:val="24"/>
                <w:szCs w:val="24"/>
              </w:rPr>
            </w:pPr>
            <w:r>
              <w:rPr>
                <w:sz w:val="24"/>
                <w:szCs w:val="24"/>
              </w:rPr>
              <w:lastRenderedPageBreak/>
              <w:t>3</w:t>
            </w:r>
          </w:p>
        </w:tc>
        <w:tc>
          <w:tcPr>
            <w:tcW w:w="2603" w:type="dxa"/>
            <w:shd w:val="clear" w:color="auto" w:fill="auto"/>
          </w:tcPr>
          <w:p w14:paraId="7F86C6C4" w14:textId="77777777" w:rsidR="00195239" w:rsidRPr="00DB315B" w:rsidRDefault="00195239" w:rsidP="00195239">
            <w:pPr>
              <w:rPr>
                <w:sz w:val="24"/>
                <w:szCs w:val="24"/>
              </w:rPr>
            </w:pPr>
            <w:r w:rsidRPr="00DB315B">
              <w:rPr>
                <w:sz w:val="24"/>
                <w:szCs w:val="24"/>
              </w:rPr>
              <w:t xml:space="preserve">Труба дренажная </w:t>
            </w:r>
          </w:p>
        </w:tc>
        <w:tc>
          <w:tcPr>
            <w:tcW w:w="4851" w:type="dxa"/>
            <w:shd w:val="clear" w:color="auto" w:fill="auto"/>
          </w:tcPr>
          <w:p w14:paraId="014F810D" w14:textId="77777777" w:rsidR="00195239" w:rsidRPr="00DB315B" w:rsidRDefault="00195239" w:rsidP="00195239">
            <w:pPr>
              <w:rPr>
                <w:sz w:val="24"/>
                <w:szCs w:val="24"/>
              </w:rPr>
            </w:pPr>
            <w:r w:rsidRPr="00DB315B">
              <w:rPr>
                <w:sz w:val="24"/>
                <w:szCs w:val="24"/>
              </w:rPr>
              <w:t xml:space="preserve">Гофрированная дренажная труба с </w:t>
            </w:r>
            <w:proofErr w:type="spellStart"/>
            <w:r w:rsidRPr="00DB315B">
              <w:rPr>
                <w:sz w:val="24"/>
                <w:szCs w:val="24"/>
              </w:rPr>
              <w:t>геотканью</w:t>
            </w:r>
            <w:proofErr w:type="spellEnd"/>
          </w:p>
          <w:p w14:paraId="621679AE" w14:textId="77777777" w:rsidR="00195239" w:rsidRPr="00DB315B" w:rsidRDefault="00195239" w:rsidP="00195239">
            <w:pPr>
              <w:rPr>
                <w:sz w:val="24"/>
                <w:szCs w:val="24"/>
              </w:rPr>
            </w:pPr>
            <w:r w:rsidRPr="00DB315B">
              <w:rPr>
                <w:sz w:val="24"/>
                <w:szCs w:val="24"/>
              </w:rPr>
              <w:t>Материал: полиэтилен</w:t>
            </w:r>
          </w:p>
          <w:p w14:paraId="1346FDA1" w14:textId="77777777" w:rsidR="00195239" w:rsidRPr="00DB315B" w:rsidRDefault="00195239" w:rsidP="00195239">
            <w:pPr>
              <w:rPr>
                <w:sz w:val="24"/>
                <w:szCs w:val="24"/>
              </w:rPr>
            </w:pPr>
            <w:r w:rsidRPr="00DB315B">
              <w:rPr>
                <w:sz w:val="24"/>
                <w:szCs w:val="24"/>
              </w:rPr>
              <w:t>Фильтр</w:t>
            </w:r>
            <w:r w:rsidRPr="00195239">
              <w:rPr>
                <w:sz w:val="24"/>
                <w:szCs w:val="24"/>
              </w:rPr>
              <w:t xml:space="preserve">: </w:t>
            </w:r>
            <w:r w:rsidRPr="00DB315B">
              <w:rPr>
                <w:sz w:val="24"/>
                <w:szCs w:val="24"/>
              </w:rPr>
              <w:t>наличие</w:t>
            </w:r>
          </w:p>
          <w:p w14:paraId="257CBA45" w14:textId="77777777" w:rsidR="00195239" w:rsidRDefault="00195239" w:rsidP="00195239">
            <w:pPr>
              <w:rPr>
                <w:sz w:val="24"/>
                <w:szCs w:val="24"/>
              </w:rPr>
            </w:pPr>
            <w:r w:rsidRPr="00DB315B">
              <w:rPr>
                <w:sz w:val="24"/>
                <w:szCs w:val="24"/>
              </w:rPr>
              <w:t>Перфорация:</w:t>
            </w:r>
            <w:r w:rsidRPr="00195239">
              <w:rPr>
                <w:sz w:val="24"/>
                <w:szCs w:val="24"/>
              </w:rPr>
              <w:t xml:space="preserve"> </w:t>
            </w:r>
            <w:r w:rsidRPr="00DB315B">
              <w:rPr>
                <w:sz w:val="24"/>
                <w:szCs w:val="24"/>
              </w:rPr>
              <w:t>наличие</w:t>
            </w:r>
          </w:p>
          <w:p w14:paraId="3D02A60F" w14:textId="77777777" w:rsidR="00195239" w:rsidRDefault="00195239" w:rsidP="00195239">
            <w:pPr>
              <w:rPr>
                <w:sz w:val="24"/>
                <w:szCs w:val="24"/>
              </w:rPr>
            </w:pPr>
            <w:r>
              <w:rPr>
                <w:sz w:val="24"/>
                <w:szCs w:val="24"/>
              </w:rPr>
              <w:t>Диаметр – 100 мм.</w:t>
            </w:r>
          </w:p>
          <w:p w14:paraId="2AFAE1D8" w14:textId="29A961BF" w:rsidR="00195239" w:rsidRPr="00DB315B" w:rsidRDefault="00195239" w:rsidP="00195239">
            <w:pPr>
              <w:rPr>
                <w:sz w:val="24"/>
                <w:szCs w:val="24"/>
              </w:rPr>
            </w:pPr>
            <w:r>
              <w:rPr>
                <w:sz w:val="24"/>
                <w:szCs w:val="24"/>
              </w:rPr>
              <w:t xml:space="preserve">Класс кольцевой жёсткости - </w:t>
            </w:r>
            <w:r>
              <w:rPr>
                <w:sz w:val="24"/>
                <w:szCs w:val="24"/>
                <w:lang w:val="en-US"/>
              </w:rPr>
              <w:t>SN 4</w:t>
            </w:r>
          </w:p>
        </w:tc>
        <w:tc>
          <w:tcPr>
            <w:tcW w:w="4820" w:type="dxa"/>
          </w:tcPr>
          <w:p w14:paraId="75B6E01A" w14:textId="77777777" w:rsidR="00195239" w:rsidRDefault="00195239" w:rsidP="00195239">
            <w:pPr>
              <w:rPr>
                <w:sz w:val="24"/>
                <w:szCs w:val="24"/>
              </w:rPr>
            </w:pPr>
          </w:p>
        </w:tc>
        <w:tc>
          <w:tcPr>
            <w:tcW w:w="825" w:type="dxa"/>
            <w:shd w:val="clear" w:color="auto" w:fill="auto"/>
          </w:tcPr>
          <w:p w14:paraId="03C02DF9" w14:textId="77777777" w:rsidR="00195239" w:rsidRPr="00DB315B" w:rsidRDefault="00195239" w:rsidP="00195239">
            <w:pPr>
              <w:jc w:val="center"/>
              <w:rPr>
                <w:color w:val="000000"/>
                <w:sz w:val="24"/>
                <w:szCs w:val="24"/>
              </w:rPr>
            </w:pPr>
            <w:r w:rsidRPr="00DB315B">
              <w:rPr>
                <w:color w:val="000000"/>
                <w:sz w:val="24"/>
                <w:szCs w:val="24"/>
              </w:rPr>
              <w:t>м</w:t>
            </w:r>
          </w:p>
        </w:tc>
        <w:tc>
          <w:tcPr>
            <w:tcW w:w="817" w:type="dxa"/>
            <w:shd w:val="clear" w:color="auto" w:fill="auto"/>
          </w:tcPr>
          <w:p w14:paraId="7EB06BEA" w14:textId="77777777" w:rsidR="00195239" w:rsidRPr="00DB315B" w:rsidRDefault="00195239" w:rsidP="00195239">
            <w:pPr>
              <w:jc w:val="center"/>
              <w:rPr>
                <w:color w:val="000000"/>
                <w:sz w:val="24"/>
                <w:szCs w:val="24"/>
                <w:lang w:val="en-US"/>
              </w:rPr>
            </w:pPr>
            <w:r w:rsidRPr="00DB315B">
              <w:rPr>
                <w:color w:val="000000"/>
                <w:sz w:val="24"/>
                <w:szCs w:val="24"/>
              </w:rPr>
              <w:t>100</w:t>
            </w:r>
          </w:p>
          <w:p w14:paraId="5128F4A1" w14:textId="77777777" w:rsidR="00195239" w:rsidRPr="00DB315B" w:rsidRDefault="00195239" w:rsidP="00195239">
            <w:pPr>
              <w:jc w:val="center"/>
              <w:rPr>
                <w:color w:val="000000"/>
                <w:sz w:val="24"/>
                <w:szCs w:val="24"/>
              </w:rPr>
            </w:pPr>
          </w:p>
        </w:tc>
      </w:tr>
    </w:tbl>
    <w:p w14:paraId="78DB2C8F" w14:textId="77777777" w:rsidR="00983339" w:rsidRDefault="00983339" w:rsidP="001D13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14:paraId="0B496C67" w14:textId="77777777" w:rsidR="00D32098"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Поставка товара осуществляется Поставщиком на склад Заказчика по адресу:</w:t>
      </w:r>
      <w:r>
        <w:rPr>
          <w:rFonts w:ascii="Times New Roman" w:hAnsi="Times New Roman"/>
          <w:sz w:val="24"/>
          <w:szCs w:val="24"/>
        </w:rPr>
        <w:t xml:space="preserve"> </w:t>
      </w:r>
      <w:r w:rsidRPr="00A24CC3">
        <w:rPr>
          <w:rFonts w:ascii="Times New Roman" w:hAnsi="Times New Roman"/>
          <w:sz w:val="24"/>
          <w:szCs w:val="24"/>
        </w:rPr>
        <w:t>298648, РФ, РК</w:t>
      </w:r>
      <w:r>
        <w:rPr>
          <w:rFonts w:ascii="Times New Roman" w:hAnsi="Times New Roman"/>
          <w:sz w:val="24"/>
          <w:szCs w:val="24"/>
        </w:rPr>
        <w:t xml:space="preserve"> </w:t>
      </w:r>
      <w:r w:rsidRPr="00A24CC3">
        <w:rPr>
          <w:rFonts w:ascii="Times New Roman" w:hAnsi="Times New Roman"/>
          <w:sz w:val="24"/>
          <w:szCs w:val="24"/>
        </w:rPr>
        <w:t xml:space="preserve">г. Ялта, </w:t>
      </w:r>
      <w:proofErr w:type="spellStart"/>
      <w:r w:rsidRPr="00A24CC3">
        <w:rPr>
          <w:rFonts w:ascii="Times New Roman" w:hAnsi="Times New Roman"/>
          <w:sz w:val="24"/>
          <w:szCs w:val="24"/>
        </w:rPr>
        <w:t>пгт</w:t>
      </w:r>
      <w:proofErr w:type="spellEnd"/>
      <w:r w:rsidRPr="00A24CC3">
        <w:rPr>
          <w:rFonts w:ascii="Times New Roman" w:hAnsi="Times New Roman"/>
          <w:sz w:val="24"/>
          <w:szCs w:val="24"/>
        </w:rPr>
        <w:t xml:space="preserve"> Никита, спуск Никитский, д. 52</w:t>
      </w:r>
      <w:r>
        <w:rPr>
          <w:rFonts w:ascii="Times New Roman" w:hAnsi="Times New Roman"/>
          <w:sz w:val="24"/>
          <w:szCs w:val="24"/>
        </w:rPr>
        <w:t xml:space="preserve"> </w:t>
      </w:r>
      <w:proofErr w:type="gramStart"/>
      <w:r>
        <w:rPr>
          <w:rFonts w:ascii="Times New Roman" w:hAnsi="Times New Roman"/>
          <w:sz w:val="24"/>
          <w:szCs w:val="24"/>
        </w:rPr>
        <w:t>в срок</w:t>
      </w:r>
      <w:proofErr w:type="gramEnd"/>
      <w:r>
        <w:rPr>
          <w:rFonts w:ascii="Times New Roman" w:hAnsi="Times New Roman"/>
          <w:sz w:val="24"/>
          <w:szCs w:val="24"/>
        </w:rPr>
        <w:t xml:space="preserve"> не превышающий 10 рабочих дней.</w:t>
      </w:r>
    </w:p>
    <w:p w14:paraId="1AD0680A" w14:textId="77777777" w:rsidR="00D32098" w:rsidRPr="00DB315B"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Поставщик поставляет товар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4833F916" w14:textId="77777777" w:rsidR="00D32098" w:rsidRPr="00A24CC3" w:rsidRDefault="00D32098" w:rsidP="00D32098">
      <w:pPr>
        <w:spacing w:line="240" w:lineRule="auto"/>
        <w:rPr>
          <w:rFonts w:ascii="Times New Roman" w:hAnsi="Times New Roman"/>
          <w:sz w:val="24"/>
          <w:szCs w:val="24"/>
        </w:rPr>
      </w:pPr>
      <w:r w:rsidRPr="00A24CC3">
        <w:rPr>
          <w:rFonts w:ascii="Times New Roman" w:hAnsi="Times New Roman"/>
          <w:b/>
          <w:bCs/>
          <w:sz w:val="24"/>
          <w:szCs w:val="24"/>
        </w:rPr>
        <w:t>Требования к качественным, техническим и функциональным характеристикам Товара</w:t>
      </w:r>
      <w:r w:rsidRPr="00A24CC3">
        <w:rPr>
          <w:rFonts w:ascii="Times New Roman" w:hAnsi="Times New Roman"/>
          <w:sz w:val="24"/>
          <w:szCs w:val="24"/>
        </w:rPr>
        <w:t>:</w:t>
      </w:r>
    </w:p>
    <w:p w14:paraId="0CE79657"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xml:space="preserve"> - Товар должен быть новым, не бывшим в употреблении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B7F36D0"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свободным от любых прав на него третьих лиц, не находящимся в залоге, под арестом;</w:t>
      </w:r>
    </w:p>
    <w:p w14:paraId="4A668DAC"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сертифицирован, соответствовать требованиям нормативных правовых актов, а также нормативных и технических документов;</w:t>
      </w:r>
    </w:p>
    <w:p w14:paraId="5B55DD98"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изготовленным по технологическому регламенту, утвержденному в установленном порядке; материалы, применяемые при производстве, должны удовлетворять требованиям соответствующих нормативных документов;</w:t>
      </w:r>
    </w:p>
    <w:p w14:paraId="0822EF75"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упакован в соответствии с установленными нормативно-техническими документами и укомплектован согласно приложенным документам;</w:t>
      </w:r>
    </w:p>
    <w:p w14:paraId="3F4909CF" w14:textId="77777777" w:rsidR="00D32098"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поставлен в чистой таре, соответствующей установленным техническим условиям, характеру перевозимого груза, обеспечивающей сохранность товара при транспортировке и хранении. Маркировка на русском языке.</w:t>
      </w:r>
    </w:p>
    <w:p w14:paraId="700A2DC7" w14:textId="77777777" w:rsidR="009C0ACE" w:rsidRPr="001F1119" w:rsidRDefault="009C0ACE" w:rsidP="009C0ACE">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w:t>
      </w:r>
      <w:r w:rsidRPr="007422C5">
        <w:rPr>
          <w:rFonts w:ascii="Times New Roman" w:hAnsi="Times New Roman"/>
          <w:sz w:val="24"/>
          <w:szCs w:val="24"/>
        </w:rPr>
        <w:lastRenderedPageBreak/>
        <w:t xml:space="preserve">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518B147E" w14:textId="77777777" w:rsidR="009C0ACE" w:rsidRDefault="009C0ACE" w:rsidP="009C0ACE">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5F9E0083" w14:textId="77777777" w:rsidR="009C0ACE" w:rsidRPr="000070D1" w:rsidRDefault="009C0ACE" w:rsidP="006C2402">
      <w:pPr>
        <w:tabs>
          <w:tab w:val="left" w:pos="3562"/>
          <w:tab w:val="left" w:leader="underscore" w:pos="5774"/>
          <w:tab w:val="left" w:leader="underscore" w:pos="8218"/>
        </w:tabs>
        <w:jc w:val="both"/>
        <w:rPr>
          <w:rFonts w:ascii="Times New Roman" w:hAnsi="Times New Roman"/>
          <w:sz w:val="24"/>
          <w:szCs w:val="24"/>
        </w:rPr>
        <w:sectPr w:rsidR="009C0ACE" w:rsidRPr="000070D1" w:rsidSect="00382F75">
          <w:footerReference w:type="default" r:id="rId24"/>
          <w:pgSz w:w="16838" w:h="11906" w:orient="landscape" w:code="9"/>
          <w:pgMar w:top="1134" w:right="709" w:bottom="849" w:left="1134" w:header="720" w:footer="709" w:gutter="0"/>
          <w:cols w:space="720"/>
          <w:titlePg/>
          <w:docGrid w:linePitch="360"/>
        </w:sectPr>
      </w:pPr>
      <w:proofErr w:type="gramStart"/>
      <w:r w:rsidRPr="00616F80">
        <w:rPr>
          <w:rFonts w:ascii="Times New Roman" w:hAnsi="Times New Roman"/>
        </w:rPr>
        <w:t>м.п.</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w:t>
      </w:r>
      <w:r>
        <w:rPr>
          <w:rFonts w:ascii="Times New Roman" w:hAnsi="Times New Roman"/>
        </w:rPr>
        <w:t xml:space="preserve">    Дата</w:t>
      </w:r>
      <w:r>
        <w:rPr>
          <w:rFonts w:ascii="Times New Roman" w:hAnsi="Times New Roman"/>
        </w:rPr>
        <w:tab/>
        <w:t>_____/_____</w:t>
      </w:r>
      <w:r>
        <w:rPr>
          <w:rFonts w:ascii="Times New Roman" w:hAnsi="Times New Roman"/>
        </w:rPr>
        <w:tab/>
        <w:t>/_________</w:t>
      </w:r>
    </w:p>
    <w:p w14:paraId="4B867A28"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14:paraId="01091ED6"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55F0A419"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BD4414E"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68DA13B1"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325CA6"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418FCA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DA0B2C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8F6A97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9D151F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5E4343A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58666D5"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2023D013" w14:textId="77777777" w:rsidR="005F3339" w:rsidRPr="004743A0" w:rsidRDefault="005F3339" w:rsidP="00F00A43">
      <w:pPr>
        <w:spacing w:after="0"/>
        <w:ind w:left="567"/>
        <w:rPr>
          <w:rFonts w:ascii="Times New Roman" w:hAnsi="Times New Roman"/>
          <w:sz w:val="24"/>
          <w:szCs w:val="24"/>
        </w:rPr>
      </w:pPr>
    </w:p>
    <w:p w14:paraId="18F2227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C205C70"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086F32E" w14:textId="77777777" w:rsidR="005F3339" w:rsidRPr="004743A0" w:rsidRDefault="005F3339" w:rsidP="005F3339">
      <w:pPr>
        <w:rPr>
          <w:rFonts w:ascii="Times New Roman" w:hAnsi="Times New Roman"/>
          <w:sz w:val="24"/>
          <w:szCs w:val="24"/>
        </w:rPr>
      </w:pPr>
    </w:p>
    <w:p w14:paraId="742BF1EA" w14:textId="77777777" w:rsidR="003722FE" w:rsidRDefault="003722FE" w:rsidP="005F3339">
      <w:pPr>
        <w:jc w:val="center"/>
        <w:rPr>
          <w:rFonts w:ascii="Times New Roman" w:hAnsi="Times New Roman"/>
          <w:b/>
          <w:sz w:val="24"/>
          <w:szCs w:val="24"/>
        </w:rPr>
      </w:pPr>
    </w:p>
    <w:p w14:paraId="54ECA5C7" w14:textId="77777777" w:rsidR="003722FE" w:rsidRDefault="003722FE" w:rsidP="005F3339">
      <w:pPr>
        <w:jc w:val="center"/>
        <w:rPr>
          <w:rFonts w:ascii="Times New Roman" w:hAnsi="Times New Roman"/>
          <w:b/>
          <w:sz w:val="24"/>
          <w:szCs w:val="24"/>
        </w:rPr>
      </w:pPr>
    </w:p>
    <w:p w14:paraId="15A0A23B" w14:textId="77777777" w:rsidR="003722FE" w:rsidRDefault="003722FE" w:rsidP="005F3339">
      <w:pPr>
        <w:jc w:val="center"/>
        <w:rPr>
          <w:rFonts w:ascii="Times New Roman" w:hAnsi="Times New Roman"/>
          <w:b/>
          <w:sz w:val="24"/>
          <w:szCs w:val="24"/>
        </w:rPr>
      </w:pPr>
    </w:p>
    <w:p w14:paraId="4E7C6A3B" w14:textId="77777777" w:rsidR="003722FE" w:rsidRDefault="003722FE" w:rsidP="005F3339">
      <w:pPr>
        <w:jc w:val="center"/>
        <w:rPr>
          <w:rFonts w:ascii="Times New Roman" w:hAnsi="Times New Roman"/>
          <w:b/>
          <w:sz w:val="24"/>
          <w:szCs w:val="24"/>
        </w:rPr>
      </w:pPr>
    </w:p>
    <w:p w14:paraId="16042723" w14:textId="77777777" w:rsidR="003722FE" w:rsidRDefault="003722FE" w:rsidP="005F3339">
      <w:pPr>
        <w:jc w:val="center"/>
        <w:rPr>
          <w:rFonts w:ascii="Times New Roman" w:hAnsi="Times New Roman"/>
          <w:b/>
          <w:sz w:val="24"/>
          <w:szCs w:val="24"/>
        </w:rPr>
      </w:pPr>
    </w:p>
    <w:p w14:paraId="385E2B0E" w14:textId="77777777" w:rsidR="003722FE" w:rsidRDefault="003722FE" w:rsidP="005F3339">
      <w:pPr>
        <w:jc w:val="center"/>
        <w:rPr>
          <w:rFonts w:ascii="Times New Roman" w:hAnsi="Times New Roman"/>
          <w:b/>
          <w:sz w:val="24"/>
          <w:szCs w:val="24"/>
        </w:rPr>
      </w:pPr>
    </w:p>
    <w:p w14:paraId="0FA67A8D" w14:textId="77777777" w:rsidR="003722FE" w:rsidRDefault="003722FE" w:rsidP="005F3339">
      <w:pPr>
        <w:jc w:val="center"/>
        <w:rPr>
          <w:rFonts w:ascii="Times New Roman" w:hAnsi="Times New Roman"/>
          <w:b/>
          <w:sz w:val="24"/>
          <w:szCs w:val="24"/>
        </w:rPr>
      </w:pPr>
    </w:p>
    <w:p w14:paraId="00B82B20" w14:textId="77777777" w:rsidR="003722FE" w:rsidRDefault="003722FE" w:rsidP="005F3339">
      <w:pPr>
        <w:jc w:val="center"/>
        <w:rPr>
          <w:rFonts w:ascii="Times New Roman" w:hAnsi="Times New Roman"/>
          <w:b/>
          <w:sz w:val="24"/>
          <w:szCs w:val="24"/>
        </w:rPr>
      </w:pPr>
    </w:p>
    <w:p w14:paraId="345B0B12" w14:textId="77777777" w:rsidR="003722FE" w:rsidRDefault="003722FE" w:rsidP="005F3339">
      <w:pPr>
        <w:jc w:val="center"/>
        <w:rPr>
          <w:rFonts w:ascii="Times New Roman" w:hAnsi="Times New Roman"/>
          <w:b/>
          <w:sz w:val="24"/>
          <w:szCs w:val="24"/>
        </w:rPr>
      </w:pPr>
    </w:p>
    <w:p w14:paraId="23C47DF8" w14:textId="77777777" w:rsidR="003722FE" w:rsidRDefault="003722FE" w:rsidP="005F3339">
      <w:pPr>
        <w:jc w:val="center"/>
        <w:rPr>
          <w:rFonts w:ascii="Times New Roman" w:hAnsi="Times New Roman"/>
          <w:b/>
          <w:sz w:val="24"/>
          <w:szCs w:val="24"/>
        </w:rPr>
      </w:pPr>
    </w:p>
    <w:p w14:paraId="44215C90" w14:textId="77777777" w:rsidR="003722FE" w:rsidRDefault="003722FE" w:rsidP="005F3339">
      <w:pPr>
        <w:jc w:val="center"/>
        <w:rPr>
          <w:rFonts w:ascii="Times New Roman" w:hAnsi="Times New Roman"/>
          <w:b/>
          <w:sz w:val="24"/>
          <w:szCs w:val="24"/>
        </w:rPr>
      </w:pPr>
    </w:p>
    <w:p w14:paraId="4EE8CAC1" w14:textId="77777777" w:rsidR="003722FE" w:rsidRDefault="003722FE" w:rsidP="005F3339">
      <w:pPr>
        <w:jc w:val="center"/>
        <w:rPr>
          <w:rFonts w:ascii="Times New Roman" w:hAnsi="Times New Roman"/>
          <w:b/>
          <w:sz w:val="24"/>
          <w:szCs w:val="24"/>
        </w:rPr>
      </w:pPr>
    </w:p>
    <w:p w14:paraId="53B72661" w14:textId="77777777" w:rsidR="00567D25" w:rsidRDefault="00567D25" w:rsidP="005F3339">
      <w:pPr>
        <w:jc w:val="center"/>
        <w:rPr>
          <w:rFonts w:ascii="Times New Roman" w:hAnsi="Times New Roman"/>
          <w:b/>
          <w:sz w:val="24"/>
          <w:szCs w:val="24"/>
        </w:rPr>
      </w:pPr>
    </w:p>
    <w:p w14:paraId="34483008" w14:textId="77777777" w:rsidR="00567D25" w:rsidRDefault="00567D25" w:rsidP="005F3339">
      <w:pPr>
        <w:jc w:val="center"/>
        <w:rPr>
          <w:rFonts w:ascii="Times New Roman" w:hAnsi="Times New Roman"/>
          <w:b/>
          <w:sz w:val="24"/>
          <w:szCs w:val="24"/>
        </w:rPr>
      </w:pPr>
    </w:p>
    <w:p w14:paraId="50675FBF" w14:textId="77777777" w:rsidR="003722FE" w:rsidRDefault="003722FE" w:rsidP="005F3339">
      <w:pPr>
        <w:jc w:val="center"/>
        <w:rPr>
          <w:rFonts w:ascii="Times New Roman" w:hAnsi="Times New Roman"/>
          <w:b/>
          <w:sz w:val="24"/>
          <w:szCs w:val="24"/>
        </w:rPr>
      </w:pPr>
    </w:p>
    <w:p w14:paraId="28D10F1C" w14:textId="77777777" w:rsidR="00D81588" w:rsidRDefault="00D81588" w:rsidP="005F3339">
      <w:pPr>
        <w:jc w:val="center"/>
        <w:rPr>
          <w:rFonts w:ascii="Times New Roman" w:hAnsi="Times New Roman"/>
          <w:b/>
          <w:sz w:val="24"/>
          <w:szCs w:val="24"/>
        </w:rPr>
      </w:pPr>
    </w:p>
    <w:p w14:paraId="773D6E26" w14:textId="77777777" w:rsidR="00D81588" w:rsidRDefault="00D81588" w:rsidP="005F3339">
      <w:pPr>
        <w:jc w:val="center"/>
        <w:rPr>
          <w:rFonts w:ascii="Times New Roman" w:hAnsi="Times New Roman"/>
          <w:b/>
          <w:sz w:val="24"/>
          <w:szCs w:val="24"/>
        </w:rPr>
      </w:pPr>
    </w:p>
    <w:p w14:paraId="0AB7A4DD" w14:textId="77777777" w:rsidR="003722FE" w:rsidRDefault="003722FE" w:rsidP="005F3339">
      <w:pPr>
        <w:jc w:val="center"/>
        <w:rPr>
          <w:rFonts w:ascii="Times New Roman" w:hAnsi="Times New Roman"/>
          <w:b/>
          <w:sz w:val="24"/>
          <w:szCs w:val="24"/>
        </w:rPr>
      </w:pPr>
    </w:p>
    <w:p w14:paraId="423C6BE8"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230470E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7C6C5503"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41E8C8B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06410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01F9D44F"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8C9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25E951E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A69CE8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8240E8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4DCE1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84C290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2F6FD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586EC6F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D4BC6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975BAA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CD011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5382DB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73F10D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814DE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87965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709FDF2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0418B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CDAF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96E71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3C2B67F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83F708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3C2E0E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1D4CEB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1C0B7DE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E8DF1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7F11F6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63AC14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1715A5F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348C16F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5B058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5F92A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4DC3B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0A5B6BB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040834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717C05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D8172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66FCE48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ED89D5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7C5DC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3B4909"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6DC04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3762DC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88293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CB9DA3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60F694C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73B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981A8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46D8C7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29B2C5B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58BE1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CDF7BC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E1C258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8D770B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0C3F2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D9BA9D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9B8AF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6E2FA05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428002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D6A3CE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7D09C9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791418E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0C6423"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4FAF2782"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D8B8BE8"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83096A"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670D01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791083F7" w14:textId="77777777" w:rsidR="005F3339" w:rsidRPr="004743A0" w:rsidRDefault="005F3339" w:rsidP="005F3339">
      <w:pPr>
        <w:rPr>
          <w:rFonts w:ascii="Times New Roman" w:hAnsi="Times New Roman"/>
          <w:sz w:val="24"/>
          <w:szCs w:val="24"/>
        </w:rPr>
      </w:pPr>
    </w:p>
    <w:p w14:paraId="09A39FE2"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5394C09"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6226D22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065A118C" w14:textId="77777777" w:rsidR="005F3339" w:rsidRPr="004743A0" w:rsidRDefault="005F3339" w:rsidP="005F3339">
      <w:pPr>
        <w:spacing w:after="0" w:line="276" w:lineRule="auto"/>
        <w:ind w:right="45"/>
        <w:jc w:val="both"/>
        <w:rPr>
          <w:rFonts w:ascii="Times New Roman" w:hAnsi="Times New Roman"/>
          <w:sz w:val="24"/>
          <w:szCs w:val="24"/>
        </w:rPr>
      </w:pPr>
    </w:p>
    <w:p w14:paraId="485FCB60"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E09FF76"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09A26B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CAF91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9C2C85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08B8C0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488AEE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7AABC2F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A645E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78FA7C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0D251E5F"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640ACD2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0D6CEBD9"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6A08A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77EB199D" w14:textId="77777777" w:rsidR="008B3474" w:rsidRDefault="00BF30DD" w:rsidP="005F3339">
      <w:pPr>
        <w:spacing w:after="0" w:line="276" w:lineRule="auto"/>
        <w:ind w:right="45"/>
        <w:jc w:val="both"/>
        <w:rPr>
          <w:rFonts w:ascii="Times New Roman" w:hAnsi="Times New Roman"/>
          <w:b/>
          <w:sz w:val="24"/>
          <w:szCs w:val="24"/>
        </w:rPr>
      </w:pPr>
      <w:bookmarkStart w:id="21" w:name="_Hlk75880471"/>
      <w:r w:rsidRPr="007E501B">
        <w:rPr>
          <w:rFonts w:ascii="Times New Roman" w:hAnsi="Times New Roman"/>
          <w:b/>
          <w:sz w:val="24"/>
          <w:szCs w:val="24"/>
        </w:rPr>
        <w:lastRenderedPageBreak/>
        <w:t>РАЗДЕЛ 4. РАСЧЕТ НАЧАЛЬНОЙ МАКСИМАЛЬНОЙ ЦЕНЫ ДОГОВОРА</w:t>
      </w:r>
    </w:p>
    <w:p w14:paraId="114287B6" w14:textId="77777777" w:rsidR="00983339" w:rsidRDefault="00983339" w:rsidP="005F3339">
      <w:pPr>
        <w:spacing w:after="0" w:line="276" w:lineRule="auto"/>
        <w:ind w:right="45"/>
        <w:jc w:val="both"/>
        <w:rPr>
          <w:rFonts w:ascii="Times New Roman" w:hAnsi="Times New Roman"/>
          <w:b/>
          <w:sz w:val="24"/>
          <w:szCs w:val="24"/>
        </w:rPr>
      </w:pPr>
    </w:p>
    <w:tbl>
      <w:tblPr>
        <w:tblW w:w="15396" w:type="dxa"/>
        <w:tblInd w:w="-459" w:type="dxa"/>
        <w:tblLayout w:type="fixed"/>
        <w:tblLook w:val="04A0" w:firstRow="1" w:lastRow="0" w:firstColumn="1" w:lastColumn="0" w:noHBand="0" w:noVBand="1"/>
      </w:tblPr>
      <w:tblGrid>
        <w:gridCol w:w="568"/>
        <w:gridCol w:w="1842"/>
        <w:gridCol w:w="850"/>
        <w:gridCol w:w="709"/>
        <w:gridCol w:w="994"/>
        <w:gridCol w:w="999"/>
        <w:gridCol w:w="982"/>
        <w:gridCol w:w="850"/>
        <w:gridCol w:w="1420"/>
        <w:gridCol w:w="734"/>
        <w:gridCol w:w="1392"/>
        <w:gridCol w:w="1308"/>
        <w:gridCol w:w="1614"/>
        <w:gridCol w:w="1134"/>
      </w:tblGrid>
      <w:tr w:rsidR="00B63EAD" w:rsidRPr="00983339" w14:paraId="02DB2F06" w14:textId="77777777" w:rsidTr="00B63EAD">
        <w:trPr>
          <w:trHeight w:val="690"/>
        </w:trPr>
        <w:tc>
          <w:tcPr>
            <w:tcW w:w="568" w:type="dxa"/>
            <w:vMerge w:val="restart"/>
            <w:tcBorders>
              <w:top w:val="single" w:sz="4" w:space="0" w:color="auto"/>
              <w:left w:val="single" w:sz="4" w:space="0" w:color="auto"/>
              <w:right w:val="single" w:sz="4" w:space="0" w:color="auto"/>
            </w:tcBorders>
            <w:shd w:val="clear" w:color="000000" w:fill="FFCC00"/>
            <w:vAlign w:val="center"/>
          </w:tcPr>
          <w:bookmarkEnd w:id="21"/>
          <w:p w14:paraId="405D0558" w14:textId="77777777" w:rsidR="00B63EAD" w:rsidRPr="00983339" w:rsidRDefault="00B63EAD"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BA2CB99" w14:textId="77777777" w:rsidR="00B63EAD" w:rsidRPr="00983339" w:rsidRDefault="00B63EAD"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nil"/>
              <w:right w:val="single" w:sz="4" w:space="0" w:color="auto"/>
            </w:tcBorders>
            <w:shd w:val="clear" w:color="000000" w:fill="FFCC00"/>
            <w:vAlign w:val="center"/>
            <w:hideMark/>
          </w:tcPr>
          <w:p w14:paraId="3F698320"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Единица измерения</w:t>
            </w:r>
          </w:p>
        </w:tc>
        <w:tc>
          <w:tcPr>
            <w:tcW w:w="709" w:type="dxa"/>
            <w:vMerge w:val="restart"/>
            <w:tcBorders>
              <w:top w:val="single" w:sz="4" w:space="0" w:color="auto"/>
              <w:left w:val="single" w:sz="4" w:space="0" w:color="auto"/>
              <w:bottom w:val="nil"/>
              <w:right w:val="nil"/>
            </w:tcBorders>
            <w:shd w:val="clear" w:color="000000" w:fill="FFCC00"/>
            <w:vAlign w:val="center"/>
            <w:hideMark/>
          </w:tcPr>
          <w:p w14:paraId="4DD83499"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w:t>
            </w:r>
          </w:p>
        </w:tc>
        <w:tc>
          <w:tcPr>
            <w:tcW w:w="994"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7A66A07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№379 от 24.08.2021</w:t>
            </w:r>
          </w:p>
        </w:tc>
        <w:tc>
          <w:tcPr>
            <w:tcW w:w="999" w:type="dxa"/>
            <w:tcBorders>
              <w:top w:val="single" w:sz="4" w:space="0" w:color="auto"/>
              <w:left w:val="nil"/>
              <w:bottom w:val="single" w:sz="4" w:space="0" w:color="auto"/>
              <w:right w:val="single" w:sz="4" w:space="0" w:color="auto"/>
            </w:tcBorders>
            <w:shd w:val="clear" w:color="000000" w:fill="FFCC00"/>
            <w:vAlign w:val="center"/>
            <w:hideMark/>
          </w:tcPr>
          <w:p w14:paraId="4E2772C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№380 от 24.08.2021</w:t>
            </w:r>
          </w:p>
        </w:tc>
        <w:tc>
          <w:tcPr>
            <w:tcW w:w="982" w:type="dxa"/>
            <w:tcBorders>
              <w:top w:val="single" w:sz="4" w:space="0" w:color="auto"/>
              <w:left w:val="nil"/>
              <w:bottom w:val="single" w:sz="4" w:space="0" w:color="auto"/>
              <w:right w:val="single" w:sz="4" w:space="0" w:color="auto"/>
            </w:tcBorders>
            <w:shd w:val="clear" w:color="000000" w:fill="FFCC00"/>
            <w:vAlign w:val="center"/>
            <w:hideMark/>
          </w:tcPr>
          <w:p w14:paraId="5A6B7CA2"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№386 от 24.08.2021</w:t>
            </w:r>
          </w:p>
        </w:tc>
        <w:tc>
          <w:tcPr>
            <w:tcW w:w="85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6899371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Средняя цена (руб.)</w:t>
            </w:r>
          </w:p>
        </w:tc>
        <w:tc>
          <w:tcPr>
            <w:tcW w:w="142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58E3E1FF" w14:textId="77777777" w:rsidR="00B63EAD" w:rsidRPr="00983339" w:rsidRDefault="00B63EAD" w:rsidP="00B63EA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w:t>
            </w:r>
            <w:r w:rsidRPr="00983339">
              <w:rPr>
                <w:rFonts w:ascii="Times New Roman" w:eastAsia="Times New Roman" w:hAnsi="Times New Roman" w:cs="Times New Roman"/>
                <w:b/>
                <w:bCs/>
                <w:color w:val="000000"/>
                <w:sz w:val="16"/>
                <w:szCs w:val="16"/>
                <w:lang w:eastAsia="ru-RU"/>
              </w:rPr>
              <w:t>ена за ед</w:t>
            </w:r>
            <w:r>
              <w:rPr>
                <w:rFonts w:ascii="Times New Roman" w:eastAsia="Times New Roman" w:hAnsi="Times New Roman" w:cs="Times New Roman"/>
                <w:b/>
                <w:bCs/>
                <w:color w:val="000000"/>
                <w:sz w:val="16"/>
                <w:szCs w:val="16"/>
                <w:lang w:eastAsia="ru-RU"/>
              </w:rPr>
              <w:t>и</w:t>
            </w:r>
            <w:r w:rsidRPr="00983339">
              <w:rPr>
                <w:rFonts w:ascii="Times New Roman" w:eastAsia="Times New Roman" w:hAnsi="Times New Roman" w:cs="Times New Roman"/>
                <w:b/>
                <w:bCs/>
                <w:color w:val="000000"/>
                <w:sz w:val="16"/>
                <w:szCs w:val="16"/>
                <w:lang w:eastAsia="ru-RU"/>
              </w:rPr>
              <w:t>ницу измерения с округлением до сотой доли после запятой (руб.)</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961CFA6"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 знач.</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867EF3D"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983339">
              <w:rPr>
                <w:rFonts w:ascii="Times New Roman" w:eastAsia="Times New Roman" w:hAnsi="Times New Roman" w:cs="Times New Roman"/>
                <w:b/>
                <w:bCs/>
                <w:color w:val="000000"/>
                <w:sz w:val="16"/>
                <w:szCs w:val="16"/>
                <w:lang w:eastAsia="ru-RU"/>
              </w:rPr>
              <w:t>Сред.квадр.откл</w:t>
            </w:r>
            <w:proofErr w:type="spellEnd"/>
            <w:proofErr w:type="gramEnd"/>
            <w:r w:rsidRPr="00983339">
              <w:rPr>
                <w:rFonts w:ascii="Times New Roman" w:eastAsia="Times New Roman" w:hAnsi="Times New Roman" w:cs="Times New Roman"/>
                <w:b/>
                <w:bCs/>
                <w:color w:val="000000"/>
                <w:sz w:val="16"/>
                <w:szCs w:val="16"/>
                <w:lang w:eastAsia="ru-RU"/>
              </w:rPr>
              <w:t>. σ=</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651F27E"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3339">
              <w:rPr>
                <w:rFonts w:ascii="Times New Roman" w:eastAsia="Times New Roman" w:hAnsi="Times New Roman" w:cs="Times New Roman"/>
                <w:b/>
                <w:bCs/>
                <w:color w:val="000000"/>
                <w:sz w:val="16"/>
                <w:szCs w:val="16"/>
                <w:lang w:eastAsia="ru-RU"/>
              </w:rPr>
              <w:t>Коэфф</w:t>
            </w:r>
            <w:proofErr w:type="spellEnd"/>
            <w:r w:rsidRPr="00983339">
              <w:rPr>
                <w:rFonts w:ascii="Times New Roman" w:eastAsia="Times New Roman" w:hAnsi="Times New Roman" w:cs="Times New Roman"/>
                <w:b/>
                <w:bCs/>
                <w:color w:val="000000"/>
                <w:sz w:val="16"/>
                <w:szCs w:val="16"/>
                <w:lang w:eastAsia="ru-RU"/>
              </w:rPr>
              <w:t xml:space="preserve"> вариации V=</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50D0A503"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F574ABD"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НМЦК</w:t>
            </w:r>
          </w:p>
        </w:tc>
      </w:tr>
      <w:tr w:rsidR="00B63EAD" w:rsidRPr="00983339" w14:paraId="2D3245CE" w14:textId="77777777" w:rsidTr="00B63EAD">
        <w:trPr>
          <w:trHeight w:val="1020"/>
        </w:trPr>
        <w:tc>
          <w:tcPr>
            <w:tcW w:w="568" w:type="dxa"/>
            <w:vMerge/>
            <w:tcBorders>
              <w:left w:val="single" w:sz="4" w:space="0" w:color="auto"/>
              <w:bottom w:val="single" w:sz="4" w:space="0" w:color="auto"/>
              <w:right w:val="single" w:sz="4" w:space="0" w:color="auto"/>
            </w:tcBorders>
          </w:tcPr>
          <w:p w14:paraId="2DA79E1F" w14:textId="77777777" w:rsidR="00B63EAD" w:rsidRPr="00983339" w:rsidRDefault="00B63EAD" w:rsidP="00983339">
            <w:pPr>
              <w:spacing w:after="0" w:line="240" w:lineRule="auto"/>
              <w:rPr>
                <w:rFonts w:ascii="Times New Roman" w:eastAsia="Times New Roman" w:hAnsi="Times New Roman" w:cs="Times New Roman"/>
                <w:b/>
                <w:bCs/>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269D3CC" w14:textId="77777777" w:rsidR="00B63EAD" w:rsidRPr="00983339" w:rsidRDefault="00B63EAD" w:rsidP="00983339">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14:paraId="00EEFD00"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4" w:space="0" w:color="auto"/>
              <w:left w:val="single" w:sz="4" w:space="0" w:color="auto"/>
              <w:bottom w:val="nil"/>
              <w:right w:val="nil"/>
            </w:tcBorders>
            <w:vAlign w:val="center"/>
            <w:hideMark/>
          </w:tcPr>
          <w:p w14:paraId="6B6C8BD7"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994" w:type="dxa"/>
            <w:tcBorders>
              <w:top w:val="nil"/>
              <w:left w:val="single" w:sz="4" w:space="0" w:color="auto"/>
              <w:bottom w:val="nil"/>
              <w:right w:val="single" w:sz="4" w:space="0" w:color="auto"/>
            </w:tcBorders>
            <w:shd w:val="clear" w:color="000000" w:fill="FFCC00"/>
            <w:vAlign w:val="center"/>
            <w:hideMark/>
          </w:tcPr>
          <w:p w14:paraId="3E3DA2B4"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99" w:type="dxa"/>
            <w:tcBorders>
              <w:top w:val="nil"/>
              <w:left w:val="nil"/>
              <w:bottom w:val="nil"/>
              <w:right w:val="single" w:sz="4" w:space="0" w:color="auto"/>
            </w:tcBorders>
            <w:shd w:val="clear" w:color="000000" w:fill="FFCC00"/>
            <w:vAlign w:val="center"/>
            <w:hideMark/>
          </w:tcPr>
          <w:p w14:paraId="5D97B279"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82" w:type="dxa"/>
            <w:tcBorders>
              <w:top w:val="nil"/>
              <w:left w:val="nil"/>
              <w:bottom w:val="nil"/>
              <w:right w:val="single" w:sz="4" w:space="0" w:color="auto"/>
            </w:tcBorders>
            <w:shd w:val="clear" w:color="000000" w:fill="FFCC00"/>
            <w:vAlign w:val="center"/>
            <w:hideMark/>
          </w:tcPr>
          <w:p w14:paraId="1FA6B90E"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850" w:type="dxa"/>
            <w:vMerge/>
            <w:tcBorders>
              <w:top w:val="single" w:sz="4" w:space="0" w:color="auto"/>
              <w:left w:val="nil"/>
              <w:bottom w:val="single" w:sz="4" w:space="0" w:color="000000"/>
              <w:right w:val="single" w:sz="4" w:space="0" w:color="auto"/>
            </w:tcBorders>
            <w:vAlign w:val="center"/>
            <w:hideMark/>
          </w:tcPr>
          <w:p w14:paraId="5A16138B"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420" w:type="dxa"/>
            <w:vMerge/>
            <w:tcBorders>
              <w:top w:val="single" w:sz="4" w:space="0" w:color="auto"/>
              <w:left w:val="nil"/>
              <w:bottom w:val="single" w:sz="4" w:space="0" w:color="000000"/>
              <w:right w:val="single" w:sz="4" w:space="0" w:color="auto"/>
            </w:tcBorders>
            <w:vAlign w:val="center"/>
            <w:hideMark/>
          </w:tcPr>
          <w:p w14:paraId="1BF8A3F3"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CB65CB2"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B0EF413"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37B66DD2"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6C9FE0EF"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85343F"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r>
      <w:tr w:rsidR="00B63EAD" w:rsidRPr="00B63EAD" w14:paraId="1C771AF1" w14:textId="77777777" w:rsidTr="00B63EAD">
        <w:trPr>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7CACBF68"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F53E"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 xml:space="preserve">Труба НПВХ с раструбом оранжевая 200х3,0м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C7F3C3" w14:textId="77777777" w:rsidR="00B63EAD" w:rsidRPr="00B63EAD" w:rsidRDefault="00B63EAD">
            <w:pPr>
              <w:jc w:val="center"/>
              <w:rPr>
                <w:rFonts w:ascii="Times New Roman" w:hAnsi="Times New Roman" w:cs="Times New Roman"/>
                <w:sz w:val="18"/>
                <w:szCs w:val="18"/>
              </w:rPr>
            </w:pPr>
            <w:proofErr w:type="spellStart"/>
            <w:r w:rsidRPr="00B63EAD">
              <w:rPr>
                <w:rFonts w:ascii="Times New Roman" w:hAnsi="Times New Roman" w:cs="Times New Roman"/>
                <w:sz w:val="18"/>
                <w:szCs w:val="18"/>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DF4812"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4DCB84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3 107,00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296382F"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3 487,45</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07F64C5A"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3 673,87</w:t>
            </w:r>
          </w:p>
        </w:tc>
        <w:tc>
          <w:tcPr>
            <w:tcW w:w="850" w:type="dxa"/>
            <w:tcBorders>
              <w:top w:val="nil"/>
              <w:left w:val="nil"/>
              <w:bottom w:val="single" w:sz="4" w:space="0" w:color="auto"/>
              <w:right w:val="single" w:sz="4" w:space="0" w:color="auto"/>
            </w:tcBorders>
            <w:shd w:val="clear" w:color="auto" w:fill="auto"/>
            <w:vAlign w:val="center"/>
            <w:hideMark/>
          </w:tcPr>
          <w:p w14:paraId="0EDBD41E"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3 422,77  </w:t>
            </w:r>
          </w:p>
        </w:tc>
        <w:tc>
          <w:tcPr>
            <w:tcW w:w="1420" w:type="dxa"/>
            <w:tcBorders>
              <w:top w:val="nil"/>
              <w:left w:val="nil"/>
              <w:bottom w:val="single" w:sz="4" w:space="0" w:color="auto"/>
              <w:right w:val="single" w:sz="4" w:space="0" w:color="auto"/>
            </w:tcBorders>
            <w:shd w:val="clear" w:color="auto" w:fill="auto"/>
            <w:vAlign w:val="center"/>
            <w:hideMark/>
          </w:tcPr>
          <w:p w14:paraId="226537F3"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3 422,77  </w:t>
            </w:r>
          </w:p>
        </w:tc>
        <w:tc>
          <w:tcPr>
            <w:tcW w:w="734" w:type="dxa"/>
            <w:tcBorders>
              <w:top w:val="nil"/>
              <w:left w:val="nil"/>
              <w:bottom w:val="nil"/>
              <w:right w:val="single" w:sz="4" w:space="0" w:color="auto"/>
            </w:tcBorders>
            <w:shd w:val="clear" w:color="000000" w:fill="FFFFFF"/>
            <w:vAlign w:val="center"/>
            <w:hideMark/>
          </w:tcPr>
          <w:p w14:paraId="20202FD5"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nil"/>
              <w:left w:val="nil"/>
              <w:bottom w:val="nil"/>
              <w:right w:val="single" w:sz="4" w:space="0" w:color="auto"/>
            </w:tcBorders>
            <w:shd w:val="clear" w:color="auto" w:fill="auto"/>
            <w:vAlign w:val="center"/>
            <w:hideMark/>
          </w:tcPr>
          <w:p w14:paraId="0DD7CDF5"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288,9164285</w:t>
            </w:r>
          </w:p>
        </w:tc>
        <w:tc>
          <w:tcPr>
            <w:tcW w:w="1308" w:type="dxa"/>
            <w:tcBorders>
              <w:top w:val="nil"/>
              <w:left w:val="nil"/>
              <w:bottom w:val="nil"/>
              <w:right w:val="single" w:sz="4" w:space="0" w:color="auto"/>
            </w:tcBorders>
            <w:shd w:val="clear" w:color="auto" w:fill="auto"/>
            <w:vAlign w:val="center"/>
            <w:hideMark/>
          </w:tcPr>
          <w:p w14:paraId="2B04DFBC"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8,4</w:t>
            </w:r>
          </w:p>
        </w:tc>
        <w:tc>
          <w:tcPr>
            <w:tcW w:w="1614" w:type="dxa"/>
            <w:tcBorders>
              <w:top w:val="single" w:sz="4" w:space="0" w:color="auto"/>
              <w:left w:val="single" w:sz="4" w:space="0" w:color="auto"/>
              <w:bottom w:val="nil"/>
              <w:right w:val="single" w:sz="4" w:space="0" w:color="auto"/>
            </w:tcBorders>
            <w:shd w:val="clear" w:color="000000" w:fill="C6EFCE"/>
            <w:vAlign w:val="center"/>
            <w:hideMark/>
          </w:tcPr>
          <w:p w14:paraId="7507FDD2"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nil"/>
              <w:left w:val="nil"/>
              <w:bottom w:val="nil"/>
              <w:right w:val="single" w:sz="4" w:space="0" w:color="auto"/>
            </w:tcBorders>
            <w:shd w:val="clear" w:color="auto" w:fill="auto"/>
            <w:vAlign w:val="center"/>
            <w:hideMark/>
          </w:tcPr>
          <w:p w14:paraId="4EA148EA"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68 455,40  </w:t>
            </w:r>
          </w:p>
        </w:tc>
      </w:tr>
      <w:tr w:rsidR="00B63EAD" w:rsidRPr="00B63EAD" w14:paraId="35F30B2A" w14:textId="77777777" w:rsidTr="00B63EAD">
        <w:trPr>
          <w:trHeight w:val="1020"/>
        </w:trPr>
        <w:tc>
          <w:tcPr>
            <w:tcW w:w="568" w:type="dxa"/>
            <w:tcBorders>
              <w:top w:val="nil"/>
              <w:left w:val="single" w:sz="4" w:space="0" w:color="auto"/>
              <w:bottom w:val="single" w:sz="4" w:space="0" w:color="auto"/>
              <w:right w:val="single" w:sz="4" w:space="0" w:color="auto"/>
            </w:tcBorders>
            <w:vAlign w:val="center"/>
          </w:tcPr>
          <w:p w14:paraId="2051528A"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AD83A71"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Труба НПВХ с раструбом оранжевая 315х3,0м</w:t>
            </w:r>
          </w:p>
        </w:tc>
        <w:tc>
          <w:tcPr>
            <w:tcW w:w="850" w:type="dxa"/>
            <w:tcBorders>
              <w:top w:val="nil"/>
              <w:left w:val="nil"/>
              <w:bottom w:val="single" w:sz="4" w:space="0" w:color="auto"/>
              <w:right w:val="single" w:sz="4" w:space="0" w:color="auto"/>
            </w:tcBorders>
            <w:shd w:val="clear" w:color="auto" w:fill="auto"/>
            <w:vAlign w:val="center"/>
            <w:hideMark/>
          </w:tcPr>
          <w:p w14:paraId="0446F7BE" w14:textId="77777777" w:rsidR="00B63EAD" w:rsidRPr="00B63EAD" w:rsidRDefault="00B63EAD">
            <w:pPr>
              <w:jc w:val="center"/>
              <w:rPr>
                <w:rFonts w:ascii="Times New Roman" w:hAnsi="Times New Roman" w:cs="Times New Roman"/>
                <w:sz w:val="18"/>
                <w:szCs w:val="18"/>
              </w:rPr>
            </w:pPr>
            <w:proofErr w:type="spellStart"/>
            <w:r w:rsidRPr="00B63EAD">
              <w:rPr>
                <w:rFonts w:ascii="Times New Roman" w:hAnsi="Times New Roman" w:cs="Times New Roman"/>
                <w:sz w:val="18"/>
                <w:szCs w:val="18"/>
              </w:rPr>
              <w:t>шт</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319ADCB6"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8,00</w:t>
            </w:r>
          </w:p>
        </w:tc>
        <w:tc>
          <w:tcPr>
            <w:tcW w:w="994" w:type="dxa"/>
            <w:tcBorders>
              <w:top w:val="nil"/>
              <w:left w:val="nil"/>
              <w:bottom w:val="single" w:sz="4" w:space="0" w:color="auto"/>
              <w:right w:val="single" w:sz="4" w:space="0" w:color="auto"/>
            </w:tcBorders>
            <w:shd w:val="clear" w:color="auto" w:fill="auto"/>
            <w:vAlign w:val="center"/>
            <w:hideMark/>
          </w:tcPr>
          <w:p w14:paraId="1D11FDCC"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6 970,60</w:t>
            </w:r>
          </w:p>
        </w:tc>
        <w:tc>
          <w:tcPr>
            <w:tcW w:w="999" w:type="dxa"/>
            <w:tcBorders>
              <w:top w:val="nil"/>
              <w:left w:val="nil"/>
              <w:bottom w:val="single" w:sz="4" w:space="0" w:color="auto"/>
              <w:right w:val="single" w:sz="4" w:space="0" w:color="auto"/>
            </w:tcBorders>
            <w:shd w:val="clear" w:color="auto" w:fill="auto"/>
            <w:noWrap/>
            <w:vAlign w:val="center"/>
            <w:hideMark/>
          </w:tcPr>
          <w:p w14:paraId="5642401E"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7 636,01</w:t>
            </w:r>
          </w:p>
        </w:tc>
        <w:tc>
          <w:tcPr>
            <w:tcW w:w="982" w:type="dxa"/>
            <w:tcBorders>
              <w:top w:val="nil"/>
              <w:left w:val="nil"/>
              <w:bottom w:val="single" w:sz="4" w:space="0" w:color="auto"/>
              <w:right w:val="single" w:sz="4" w:space="0" w:color="auto"/>
            </w:tcBorders>
            <w:shd w:val="clear" w:color="000000" w:fill="FFFFFF"/>
            <w:vAlign w:val="center"/>
            <w:hideMark/>
          </w:tcPr>
          <w:p w14:paraId="46A2A3E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8 123,96</w:t>
            </w:r>
          </w:p>
        </w:tc>
        <w:tc>
          <w:tcPr>
            <w:tcW w:w="850" w:type="dxa"/>
            <w:tcBorders>
              <w:top w:val="nil"/>
              <w:left w:val="nil"/>
              <w:bottom w:val="single" w:sz="4" w:space="0" w:color="auto"/>
              <w:right w:val="single" w:sz="4" w:space="0" w:color="auto"/>
            </w:tcBorders>
            <w:shd w:val="clear" w:color="auto" w:fill="auto"/>
            <w:vAlign w:val="center"/>
            <w:hideMark/>
          </w:tcPr>
          <w:p w14:paraId="6876A90F"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7 576,86  </w:t>
            </w:r>
          </w:p>
        </w:tc>
        <w:tc>
          <w:tcPr>
            <w:tcW w:w="1420" w:type="dxa"/>
            <w:tcBorders>
              <w:top w:val="nil"/>
              <w:left w:val="nil"/>
              <w:bottom w:val="single" w:sz="4" w:space="0" w:color="auto"/>
              <w:right w:val="single" w:sz="4" w:space="0" w:color="auto"/>
            </w:tcBorders>
            <w:shd w:val="clear" w:color="auto" w:fill="auto"/>
            <w:vAlign w:val="center"/>
            <w:hideMark/>
          </w:tcPr>
          <w:p w14:paraId="2B40A3FB"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7 576,86  </w:t>
            </w:r>
          </w:p>
        </w:tc>
        <w:tc>
          <w:tcPr>
            <w:tcW w:w="734" w:type="dxa"/>
            <w:tcBorders>
              <w:top w:val="single" w:sz="4" w:space="0" w:color="auto"/>
              <w:left w:val="nil"/>
              <w:bottom w:val="nil"/>
              <w:right w:val="single" w:sz="4" w:space="0" w:color="auto"/>
            </w:tcBorders>
            <w:shd w:val="clear" w:color="000000" w:fill="FFFFFF"/>
            <w:vAlign w:val="center"/>
            <w:hideMark/>
          </w:tcPr>
          <w:p w14:paraId="69DF8D80"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single" w:sz="4" w:space="0" w:color="auto"/>
              <w:left w:val="nil"/>
              <w:bottom w:val="nil"/>
              <w:right w:val="single" w:sz="4" w:space="0" w:color="auto"/>
            </w:tcBorders>
            <w:shd w:val="clear" w:color="auto" w:fill="auto"/>
            <w:vAlign w:val="center"/>
            <w:hideMark/>
          </w:tcPr>
          <w:p w14:paraId="404465FB"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578,9509133</w:t>
            </w:r>
          </w:p>
        </w:tc>
        <w:tc>
          <w:tcPr>
            <w:tcW w:w="1308" w:type="dxa"/>
            <w:tcBorders>
              <w:top w:val="single" w:sz="4" w:space="0" w:color="auto"/>
              <w:left w:val="nil"/>
              <w:bottom w:val="nil"/>
              <w:right w:val="single" w:sz="4" w:space="0" w:color="auto"/>
            </w:tcBorders>
            <w:shd w:val="clear" w:color="auto" w:fill="auto"/>
            <w:vAlign w:val="center"/>
            <w:hideMark/>
          </w:tcPr>
          <w:p w14:paraId="1B09190A"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7,6</w:t>
            </w:r>
          </w:p>
        </w:tc>
        <w:tc>
          <w:tcPr>
            <w:tcW w:w="1614" w:type="dxa"/>
            <w:tcBorders>
              <w:top w:val="single" w:sz="4" w:space="0" w:color="auto"/>
              <w:left w:val="single" w:sz="4" w:space="0" w:color="auto"/>
              <w:bottom w:val="nil"/>
              <w:right w:val="single" w:sz="4" w:space="0" w:color="auto"/>
            </w:tcBorders>
            <w:shd w:val="clear" w:color="000000" w:fill="C6EFCE"/>
            <w:vAlign w:val="center"/>
            <w:hideMark/>
          </w:tcPr>
          <w:p w14:paraId="471259B7"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single" w:sz="4" w:space="0" w:color="auto"/>
              <w:left w:val="nil"/>
              <w:bottom w:val="nil"/>
              <w:right w:val="single" w:sz="4" w:space="0" w:color="auto"/>
            </w:tcBorders>
            <w:shd w:val="clear" w:color="auto" w:fill="auto"/>
            <w:vAlign w:val="center"/>
            <w:hideMark/>
          </w:tcPr>
          <w:p w14:paraId="2608AD74"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60 614,88  </w:t>
            </w:r>
          </w:p>
        </w:tc>
      </w:tr>
      <w:tr w:rsidR="00B63EAD" w:rsidRPr="00B63EAD" w14:paraId="25BA8B49" w14:textId="77777777" w:rsidTr="00B63EAD">
        <w:trPr>
          <w:trHeight w:val="1020"/>
        </w:trPr>
        <w:tc>
          <w:tcPr>
            <w:tcW w:w="568" w:type="dxa"/>
            <w:tcBorders>
              <w:top w:val="nil"/>
              <w:left w:val="single" w:sz="4" w:space="0" w:color="auto"/>
              <w:bottom w:val="single" w:sz="4" w:space="0" w:color="auto"/>
              <w:right w:val="single" w:sz="4" w:space="0" w:color="auto"/>
            </w:tcBorders>
            <w:vAlign w:val="center"/>
          </w:tcPr>
          <w:p w14:paraId="480023C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486A2545"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 xml:space="preserve">Труба дренажная </w:t>
            </w:r>
          </w:p>
        </w:tc>
        <w:tc>
          <w:tcPr>
            <w:tcW w:w="850" w:type="dxa"/>
            <w:tcBorders>
              <w:top w:val="nil"/>
              <w:left w:val="nil"/>
              <w:bottom w:val="single" w:sz="4" w:space="0" w:color="auto"/>
              <w:right w:val="single" w:sz="4" w:space="0" w:color="auto"/>
            </w:tcBorders>
            <w:shd w:val="clear" w:color="auto" w:fill="auto"/>
            <w:vAlign w:val="center"/>
            <w:hideMark/>
          </w:tcPr>
          <w:p w14:paraId="2B24B1F1"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м</w:t>
            </w:r>
          </w:p>
        </w:tc>
        <w:tc>
          <w:tcPr>
            <w:tcW w:w="709" w:type="dxa"/>
            <w:tcBorders>
              <w:top w:val="nil"/>
              <w:left w:val="nil"/>
              <w:bottom w:val="single" w:sz="4" w:space="0" w:color="auto"/>
              <w:right w:val="single" w:sz="4" w:space="0" w:color="auto"/>
            </w:tcBorders>
            <w:shd w:val="clear" w:color="auto" w:fill="auto"/>
            <w:vAlign w:val="center"/>
            <w:hideMark/>
          </w:tcPr>
          <w:p w14:paraId="39CB374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100,00</w:t>
            </w:r>
          </w:p>
        </w:tc>
        <w:tc>
          <w:tcPr>
            <w:tcW w:w="994" w:type="dxa"/>
            <w:tcBorders>
              <w:top w:val="nil"/>
              <w:left w:val="nil"/>
              <w:bottom w:val="single" w:sz="4" w:space="0" w:color="auto"/>
              <w:right w:val="single" w:sz="4" w:space="0" w:color="auto"/>
            </w:tcBorders>
            <w:shd w:val="clear" w:color="auto" w:fill="auto"/>
            <w:vAlign w:val="center"/>
            <w:hideMark/>
          </w:tcPr>
          <w:p w14:paraId="441478A2"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142,03</w:t>
            </w:r>
          </w:p>
        </w:tc>
        <w:tc>
          <w:tcPr>
            <w:tcW w:w="999" w:type="dxa"/>
            <w:tcBorders>
              <w:top w:val="nil"/>
              <w:left w:val="nil"/>
              <w:bottom w:val="single" w:sz="4" w:space="0" w:color="auto"/>
              <w:right w:val="single" w:sz="4" w:space="0" w:color="auto"/>
            </w:tcBorders>
            <w:shd w:val="clear" w:color="auto" w:fill="auto"/>
            <w:noWrap/>
            <w:vAlign w:val="center"/>
            <w:hideMark/>
          </w:tcPr>
          <w:p w14:paraId="6064B086"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154,03</w:t>
            </w:r>
          </w:p>
        </w:tc>
        <w:tc>
          <w:tcPr>
            <w:tcW w:w="982" w:type="dxa"/>
            <w:tcBorders>
              <w:top w:val="nil"/>
              <w:left w:val="nil"/>
              <w:bottom w:val="single" w:sz="4" w:space="0" w:color="auto"/>
              <w:right w:val="single" w:sz="4" w:space="0" w:color="auto"/>
            </w:tcBorders>
            <w:shd w:val="clear" w:color="000000" w:fill="FFFFFF"/>
            <w:vAlign w:val="center"/>
            <w:hideMark/>
          </w:tcPr>
          <w:p w14:paraId="11D4DE13"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163,45</w:t>
            </w:r>
          </w:p>
        </w:tc>
        <w:tc>
          <w:tcPr>
            <w:tcW w:w="850" w:type="dxa"/>
            <w:tcBorders>
              <w:top w:val="nil"/>
              <w:left w:val="nil"/>
              <w:bottom w:val="single" w:sz="4" w:space="0" w:color="auto"/>
              <w:right w:val="single" w:sz="4" w:space="0" w:color="auto"/>
            </w:tcBorders>
            <w:shd w:val="clear" w:color="auto" w:fill="auto"/>
            <w:vAlign w:val="center"/>
            <w:hideMark/>
          </w:tcPr>
          <w:p w14:paraId="2E5826C4"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153,17  </w:t>
            </w:r>
          </w:p>
        </w:tc>
        <w:tc>
          <w:tcPr>
            <w:tcW w:w="1420" w:type="dxa"/>
            <w:tcBorders>
              <w:top w:val="nil"/>
              <w:left w:val="nil"/>
              <w:bottom w:val="single" w:sz="4" w:space="0" w:color="auto"/>
              <w:right w:val="single" w:sz="4" w:space="0" w:color="auto"/>
            </w:tcBorders>
            <w:shd w:val="clear" w:color="auto" w:fill="auto"/>
            <w:vAlign w:val="center"/>
            <w:hideMark/>
          </w:tcPr>
          <w:p w14:paraId="06D3F8F6"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153,17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0D029AFC"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38007011"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10,73586513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3D810B3"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7,0</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305524F"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336BC7"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15 317,00  </w:t>
            </w:r>
          </w:p>
        </w:tc>
      </w:tr>
      <w:tr w:rsidR="00B63EAD" w:rsidRPr="00B63EAD" w14:paraId="02EEB85B" w14:textId="77777777" w:rsidTr="00B63EAD">
        <w:trPr>
          <w:trHeight w:val="1020"/>
        </w:trPr>
        <w:tc>
          <w:tcPr>
            <w:tcW w:w="15396" w:type="dxa"/>
            <w:gridSpan w:val="14"/>
            <w:tcBorders>
              <w:top w:val="single" w:sz="4" w:space="0" w:color="auto"/>
              <w:left w:val="single" w:sz="4" w:space="0" w:color="auto"/>
              <w:bottom w:val="single" w:sz="4" w:space="0" w:color="auto"/>
              <w:right w:val="single" w:sz="4" w:space="0" w:color="auto"/>
            </w:tcBorders>
            <w:vAlign w:val="center"/>
          </w:tcPr>
          <w:p w14:paraId="007E28C5" w14:textId="77777777" w:rsidR="00B63EAD" w:rsidRPr="00B63EAD" w:rsidRDefault="00B63EAD" w:rsidP="00B63EAD">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Сумма </w:t>
            </w:r>
            <w:r w:rsidRPr="00B63EAD">
              <w:rPr>
                <w:rFonts w:ascii="Times New Roman" w:hAnsi="Times New Roman" w:cs="Times New Roman"/>
                <w:color w:val="000000"/>
                <w:sz w:val="18"/>
                <w:szCs w:val="18"/>
              </w:rPr>
              <w:t>144 387,28</w:t>
            </w:r>
          </w:p>
        </w:tc>
      </w:tr>
      <w:tr w:rsidR="00B63EAD" w:rsidRPr="00983339" w14:paraId="5240842C" w14:textId="77777777" w:rsidTr="00B63EAD">
        <w:trPr>
          <w:gridAfter w:val="7"/>
          <w:wAfter w:w="8452" w:type="dxa"/>
          <w:trHeight w:val="360"/>
        </w:trPr>
        <w:tc>
          <w:tcPr>
            <w:tcW w:w="568" w:type="dxa"/>
            <w:tcBorders>
              <w:top w:val="nil"/>
              <w:left w:val="nil"/>
              <w:bottom w:val="nil"/>
              <w:right w:val="nil"/>
            </w:tcBorders>
          </w:tcPr>
          <w:p w14:paraId="1B2323A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1842" w:type="dxa"/>
            <w:tcBorders>
              <w:top w:val="nil"/>
              <w:left w:val="nil"/>
              <w:bottom w:val="nil"/>
              <w:right w:val="nil"/>
            </w:tcBorders>
            <w:shd w:val="clear" w:color="auto" w:fill="auto"/>
            <w:vAlign w:val="center"/>
            <w:hideMark/>
          </w:tcPr>
          <w:p w14:paraId="2E1C4DB2"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nil"/>
              <w:right w:val="nil"/>
            </w:tcBorders>
            <w:shd w:val="clear" w:color="auto" w:fill="auto"/>
            <w:vAlign w:val="center"/>
            <w:hideMark/>
          </w:tcPr>
          <w:p w14:paraId="0EDD6671"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14:paraId="5EAFC4CB"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w:t>
            </w:r>
          </w:p>
        </w:tc>
        <w:tc>
          <w:tcPr>
            <w:tcW w:w="994" w:type="dxa"/>
            <w:tcBorders>
              <w:top w:val="nil"/>
              <w:left w:val="nil"/>
              <w:bottom w:val="nil"/>
              <w:right w:val="nil"/>
            </w:tcBorders>
            <w:shd w:val="clear" w:color="auto" w:fill="auto"/>
            <w:vAlign w:val="center"/>
            <w:hideMark/>
          </w:tcPr>
          <w:p w14:paraId="181D89B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999" w:type="dxa"/>
            <w:tcBorders>
              <w:top w:val="nil"/>
              <w:left w:val="nil"/>
              <w:bottom w:val="nil"/>
              <w:right w:val="nil"/>
            </w:tcBorders>
            <w:shd w:val="clear" w:color="auto" w:fill="auto"/>
            <w:vAlign w:val="center"/>
            <w:hideMark/>
          </w:tcPr>
          <w:p w14:paraId="4039B555"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982" w:type="dxa"/>
            <w:tcBorders>
              <w:top w:val="nil"/>
              <w:left w:val="nil"/>
              <w:bottom w:val="nil"/>
              <w:right w:val="nil"/>
            </w:tcBorders>
            <w:shd w:val="clear" w:color="auto" w:fill="auto"/>
            <w:vAlign w:val="center"/>
            <w:hideMark/>
          </w:tcPr>
          <w:p w14:paraId="00EE5506"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r>
    </w:tbl>
    <w:p w14:paraId="101B6048" w14:textId="77777777" w:rsidR="008951B9" w:rsidRPr="000070D1" w:rsidRDefault="008951B9" w:rsidP="00983339">
      <w:pPr>
        <w:spacing w:after="0" w:line="276" w:lineRule="auto"/>
        <w:ind w:right="45"/>
        <w:jc w:val="both"/>
        <w:rPr>
          <w:rFonts w:ascii="Times New Roman" w:hAnsi="Times New Roman"/>
          <w:b/>
          <w:sz w:val="24"/>
          <w:szCs w:val="24"/>
        </w:rPr>
      </w:pP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A0D8" w14:textId="77777777" w:rsidR="009D3CC7" w:rsidRDefault="009D3CC7" w:rsidP="00C35070">
      <w:pPr>
        <w:spacing w:after="0" w:line="240" w:lineRule="auto"/>
      </w:pPr>
      <w:r>
        <w:separator/>
      </w:r>
    </w:p>
  </w:endnote>
  <w:endnote w:type="continuationSeparator" w:id="0">
    <w:p w14:paraId="636D2C44" w14:textId="77777777" w:rsidR="009D3CC7" w:rsidRDefault="009D3CC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D0D1" w14:textId="77777777" w:rsidR="003E09B9" w:rsidRPr="007019C7" w:rsidRDefault="003E09B9">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355559">
      <w:rPr>
        <w:rFonts w:ascii="Times New Roman" w:hAnsi="Times New Roman"/>
        <w:noProof/>
      </w:rPr>
      <w:t>24</w:t>
    </w:r>
    <w:r w:rsidRPr="007019C7">
      <w:rPr>
        <w:rFonts w:ascii="Times New Roman" w:hAnsi="Times New Roman"/>
      </w:rPr>
      <w:fldChar w:fldCharType="end"/>
    </w:r>
  </w:p>
  <w:p w14:paraId="6C3EAD14" w14:textId="77777777" w:rsidR="003E09B9" w:rsidRDefault="003E09B9">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763" w14:textId="77777777" w:rsidR="003E09B9" w:rsidRDefault="003E09B9">
    <w:pPr>
      <w:pStyle w:val="affd"/>
      <w:jc w:val="center"/>
    </w:pPr>
    <w:r>
      <w:rPr>
        <w:rStyle w:val="af5"/>
      </w:rPr>
      <w:fldChar w:fldCharType="begin"/>
    </w:r>
    <w:r>
      <w:rPr>
        <w:rStyle w:val="af5"/>
      </w:rPr>
      <w:instrText xml:space="preserve"> PAGE </w:instrText>
    </w:r>
    <w:r>
      <w:rPr>
        <w:rStyle w:val="af5"/>
      </w:rPr>
      <w:fldChar w:fldCharType="separate"/>
    </w:r>
    <w:r w:rsidR="00355559">
      <w:rPr>
        <w:rStyle w:val="af5"/>
        <w:noProof/>
      </w:rPr>
      <w:t>43</w:t>
    </w:r>
    <w:r>
      <w:rPr>
        <w:rStyle w:val="af5"/>
      </w:rPr>
      <w:fldChar w:fldCharType="end"/>
    </w:r>
  </w:p>
  <w:p w14:paraId="6D905537" w14:textId="77777777" w:rsidR="003E09B9" w:rsidRDefault="003E09B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DD7F" w14:textId="77777777" w:rsidR="003E09B9" w:rsidRDefault="003E09B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9D0F" w14:textId="77777777" w:rsidR="003E09B9" w:rsidRDefault="009D3CC7">
    <w:pPr>
      <w:pStyle w:val="affd"/>
    </w:pPr>
    <w:r>
      <w:rPr>
        <w:noProof/>
        <w:lang w:eastAsia="ru-RU"/>
      </w:rPr>
      <w:pict w14:anchorId="4B3C72DC">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1D63A778" w14:textId="77777777" w:rsidR="003E09B9" w:rsidRDefault="003E09B9">
                <w:pPr>
                  <w:pStyle w:val="affd"/>
                </w:pPr>
                <w:r>
                  <w:rPr>
                    <w:rStyle w:val="af5"/>
                  </w:rPr>
                  <w:fldChar w:fldCharType="begin"/>
                </w:r>
                <w:r>
                  <w:rPr>
                    <w:rStyle w:val="af5"/>
                  </w:rPr>
                  <w:instrText xml:space="preserve"> PAGE </w:instrText>
                </w:r>
                <w:r>
                  <w:rPr>
                    <w:rStyle w:val="af5"/>
                  </w:rPr>
                  <w:fldChar w:fldCharType="separate"/>
                </w:r>
                <w:r w:rsidR="00355559">
                  <w:rPr>
                    <w:rStyle w:val="af5"/>
                    <w:noProof/>
                  </w:rPr>
                  <w:t>47</w:t>
                </w:r>
                <w:r>
                  <w:rPr>
                    <w:rStyle w:val="af5"/>
                  </w:rPr>
                  <w:fldChar w:fldCharType="end"/>
                </w:r>
              </w:p>
              <w:p w14:paraId="131C5BDF" w14:textId="77777777" w:rsidR="003E09B9" w:rsidRDefault="003E09B9">
                <w:pPr>
                  <w:pStyle w:val="affd"/>
                </w:pPr>
              </w:p>
            </w:txbxContent>
          </v:textbox>
          <w10:wrap type="square" side="largest"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E333" w14:textId="77777777" w:rsidR="003E09B9" w:rsidRDefault="003F636E">
    <w:pPr>
      <w:pStyle w:val="affd"/>
      <w:jc w:val="center"/>
    </w:pPr>
    <w:r>
      <w:fldChar w:fldCharType="begin"/>
    </w:r>
    <w:r>
      <w:instrText xml:space="preserve"> PAGE   \* MERGEFORMAT </w:instrText>
    </w:r>
    <w:r>
      <w:fldChar w:fldCharType="separate"/>
    </w:r>
    <w:r w:rsidR="00355559">
      <w:rPr>
        <w:noProof/>
      </w:rPr>
      <w:t>46</w:t>
    </w:r>
    <w:r>
      <w:rPr>
        <w:noProof/>
      </w:rPr>
      <w:fldChar w:fldCharType="end"/>
    </w:r>
  </w:p>
  <w:p w14:paraId="4CC50986" w14:textId="77777777" w:rsidR="003E09B9" w:rsidRDefault="003E09B9">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9B59" w14:textId="77777777" w:rsidR="003E09B9" w:rsidRDefault="003E09B9">
    <w:pPr>
      <w:pStyle w:val="affd"/>
      <w:jc w:val="center"/>
    </w:pPr>
    <w:r>
      <w:rPr>
        <w:rStyle w:val="af5"/>
      </w:rPr>
      <w:fldChar w:fldCharType="begin"/>
    </w:r>
    <w:r>
      <w:rPr>
        <w:rStyle w:val="af5"/>
      </w:rPr>
      <w:instrText xml:space="preserve"> PAGE </w:instrText>
    </w:r>
    <w:r>
      <w:rPr>
        <w:rStyle w:val="af5"/>
      </w:rPr>
      <w:fldChar w:fldCharType="separate"/>
    </w:r>
    <w:r w:rsidR="00355559">
      <w:rPr>
        <w:rStyle w:val="af5"/>
        <w:noProof/>
      </w:rPr>
      <w:t>29</w:t>
    </w:r>
    <w:r>
      <w:rPr>
        <w:rStyle w:val="af5"/>
      </w:rPr>
      <w:fldChar w:fldCharType="end"/>
    </w:r>
  </w:p>
  <w:p w14:paraId="623C5E6D" w14:textId="77777777" w:rsidR="003E09B9" w:rsidRDefault="003E09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2034" w14:textId="77777777" w:rsidR="003E09B9" w:rsidRDefault="003E09B9">
    <w:pPr>
      <w:pStyle w:val="affd"/>
      <w:jc w:val="center"/>
    </w:pPr>
    <w:r>
      <w:rPr>
        <w:rStyle w:val="af5"/>
      </w:rPr>
      <w:fldChar w:fldCharType="begin"/>
    </w:r>
    <w:r>
      <w:rPr>
        <w:rStyle w:val="af5"/>
      </w:rPr>
      <w:instrText xml:space="preserve"> PAGE </w:instrText>
    </w:r>
    <w:r>
      <w:rPr>
        <w:rStyle w:val="af5"/>
      </w:rPr>
      <w:fldChar w:fldCharType="separate"/>
    </w:r>
    <w:r w:rsidR="00355559">
      <w:rPr>
        <w:rStyle w:val="af5"/>
        <w:noProof/>
      </w:rPr>
      <w:t>31</w:t>
    </w:r>
    <w:r>
      <w:rPr>
        <w:rStyle w:val="af5"/>
      </w:rPr>
      <w:fldChar w:fldCharType="end"/>
    </w:r>
  </w:p>
  <w:p w14:paraId="44B52EDA" w14:textId="77777777" w:rsidR="003E09B9" w:rsidRDefault="003E09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CAA0" w14:textId="77777777" w:rsidR="003E09B9" w:rsidRDefault="003E09B9"/>
  <w:p w14:paraId="727F301E" w14:textId="77777777" w:rsidR="003E09B9" w:rsidRDefault="003E09B9"/>
  <w:p w14:paraId="1465E07E" w14:textId="77777777" w:rsidR="003E09B9" w:rsidRDefault="003E09B9"/>
  <w:p w14:paraId="23620356" w14:textId="77777777" w:rsidR="003E09B9" w:rsidRDefault="003E09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F92" w14:textId="77777777" w:rsidR="003E09B9" w:rsidRDefault="009D3CC7">
    <w:pPr>
      <w:pStyle w:val="affd"/>
    </w:pPr>
    <w:r>
      <w:rPr>
        <w:noProof/>
        <w:lang w:eastAsia="ru-RU"/>
      </w:rPr>
      <w:pict w14:anchorId="5161BCFB">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690F47F9" w14:textId="77777777" w:rsidR="003E09B9" w:rsidRDefault="003E09B9">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0A49046F" w14:textId="77777777" w:rsidR="003E09B9" w:rsidRDefault="003E09B9">
                <w:pPr>
                  <w:pStyle w:val="affd"/>
                </w:pPr>
              </w:p>
            </w:txbxContent>
          </v:textbox>
          <w10:wrap type="square" side="largest" anchorx="margin"/>
        </v:shape>
      </w:pict>
    </w:r>
  </w:p>
  <w:p w14:paraId="1E7BEBFA" w14:textId="77777777" w:rsidR="003E09B9" w:rsidRDefault="003E09B9"/>
  <w:p w14:paraId="13188853" w14:textId="77777777" w:rsidR="003E09B9" w:rsidRDefault="003E09B9"/>
  <w:p w14:paraId="2F329BF7" w14:textId="77777777" w:rsidR="003E09B9" w:rsidRDefault="003E09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3772" w14:textId="77777777" w:rsidR="003E09B9" w:rsidRDefault="003F636E">
    <w:pPr>
      <w:pStyle w:val="affd"/>
      <w:jc w:val="center"/>
    </w:pPr>
    <w:r>
      <w:fldChar w:fldCharType="begin"/>
    </w:r>
    <w:r>
      <w:instrText xml:space="preserve"> PAGE   \* MERGEFORMAT </w:instrText>
    </w:r>
    <w:r>
      <w:fldChar w:fldCharType="separate"/>
    </w:r>
    <w:r w:rsidR="00355559">
      <w:rPr>
        <w:noProof/>
      </w:rPr>
      <w:t>38</w:t>
    </w:r>
    <w:r>
      <w:rPr>
        <w:noProof/>
      </w:rPr>
      <w:fldChar w:fldCharType="end"/>
    </w:r>
  </w:p>
  <w:p w14:paraId="2FEF09F3" w14:textId="77777777" w:rsidR="003E09B9" w:rsidRDefault="003E09B9">
    <w:pPr>
      <w:pStyle w:val="affd"/>
    </w:pPr>
  </w:p>
  <w:p w14:paraId="005D7ABC" w14:textId="77777777" w:rsidR="003E09B9" w:rsidRDefault="003E09B9"/>
  <w:p w14:paraId="1D3A2E67" w14:textId="77777777" w:rsidR="003E09B9" w:rsidRDefault="003E09B9"/>
  <w:p w14:paraId="5C12F06C" w14:textId="77777777" w:rsidR="003E09B9" w:rsidRDefault="003E09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284" w14:textId="77777777" w:rsidR="003E09B9" w:rsidRDefault="003E09B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D574" w14:textId="77777777" w:rsidR="003E09B9" w:rsidRDefault="009D3CC7">
    <w:pPr>
      <w:pStyle w:val="affd"/>
    </w:pPr>
    <w:r>
      <w:rPr>
        <w:noProof/>
        <w:lang w:eastAsia="ru-RU"/>
      </w:rPr>
      <w:pict w14:anchorId="2D9BC0B4">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4979CF76" w14:textId="77777777" w:rsidR="003E09B9" w:rsidRDefault="003E09B9">
                <w:pPr>
                  <w:pStyle w:val="affd"/>
                </w:pPr>
                <w:r>
                  <w:rPr>
                    <w:rStyle w:val="af5"/>
                  </w:rPr>
                  <w:fldChar w:fldCharType="begin"/>
                </w:r>
                <w:r>
                  <w:rPr>
                    <w:rStyle w:val="af5"/>
                  </w:rPr>
                  <w:instrText xml:space="preserve"> PAGE </w:instrText>
                </w:r>
                <w:r>
                  <w:rPr>
                    <w:rStyle w:val="af5"/>
                  </w:rPr>
                  <w:fldChar w:fldCharType="separate"/>
                </w:r>
                <w:r w:rsidR="00355559">
                  <w:rPr>
                    <w:rStyle w:val="af5"/>
                    <w:noProof/>
                  </w:rPr>
                  <w:t>40</w:t>
                </w:r>
                <w:r>
                  <w:rPr>
                    <w:rStyle w:val="af5"/>
                  </w:rPr>
                  <w:fldChar w:fldCharType="end"/>
                </w:r>
              </w:p>
              <w:p w14:paraId="6118AF0B" w14:textId="77777777" w:rsidR="003E09B9" w:rsidRDefault="003E09B9">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2525" w14:textId="77777777" w:rsidR="003E09B9" w:rsidRDefault="003F636E">
    <w:pPr>
      <w:pStyle w:val="affd"/>
      <w:jc w:val="center"/>
    </w:pPr>
    <w:r>
      <w:fldChar w:fldCharType="begin"/>
    </w:r>
    <w:r>
      <w:instrText xml:space="preserve"> PAGE   \* MERGEFORMAT </w:instrText>
    </w:r>
    <w:r>
      <w:fldChar w:fldCharType="separate"/>
    </w:r>
    <w:r w:rsidR="00355559">
      <w:rPr>
        <w:noProof/>
      </w:rPr>
      <w:t>39</w:t>
    </w:r>
    <w:r>
      <w:rPr>
        <w:noProof/>
      </w:rPr>
      <w:fldChar w:fldCharType="end"/>
    </w:r>
  </w:p>
  <w:p w14:paraId="38B4F1B4" w14:textId="77777777" w:rsidR="003E09B9" w:rsidRDefault="003E09B9">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8854" w14:textId="77777777" w:rsidR="009D3CC7" w:rsidRDefault="009D3CC7" w:rsidP="00C35070">
      <w:pPr>
        <w:spacing w:after="0" w:line="240" w:lineRule="auto"/>
      </w:pPr>
      <w:r>
        <w:separator/>
      </w:r>
    </w:p>
  </w:footnote>
  <w:footnote w:type="continuationSeparator" w:id="0">
    <w:p w14:paraId="504FE051" w14:textId="77777777" w:rsidR="009D3CC7" w:rsidRDefault="009D3CC7"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591"/>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5239"/>
    <w:rsid w:val="00196AAE"/>
    <w:rsid w:val="00196E7B"/>
    <w:rsid w:val="001971CF"/>
    <w:rsid w:val="001976C7"/>
    <w:rsid w:val="00197A11"/>
    <w:rsid w:val="00197CEA"/>
    <w:rsid w:val="001A03EE"/>
    <w:rsid w:val="001A24F8"/>
    <w:rsid w:val="001A30F3"/>
    <w:rsid w:val="001A63B1"/>
    <w:rsid w:val="001B1450"/>
    <w:rsid w:val="001B30A2"/>
    <w:rsid w:val="001B40AC"/>
    <w:rsid w:val="001B4272"/>
    <w:rsid w:val="001B4532"/>
    <w:rsid w:val="001B463D"/>
    <w:rsid w:val="001B7E4A"/>
    <w:rsid w:val="001C34FC"/>
    <w:rsid w:val="001C6EB7"/>
    <w:rsid w:val="001D137F"/>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0ED"/>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2458"/>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5559"/>
    <w:rsid w:val="003562B5"/>
    <w:rsid w:val="00356893"/>
    <w:rsid w:val="003568D8"/>
    <w:rsid w:val="00360AD7"/>
    <w:rsid w:val="00362833"/>
    <w:rsid w:val="00365E4D"/>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D76E3"/>
    <w:rsid w:val="003E0861"/>
    <w:rsid w:val="003E09B9"/>
    <w:rsid w:val="003E4731"/>
    <w:rsid w:val="003F1CCB"/>
    <w:rsid w:val="003F297F"/>
    <w:rsid w:val="003F42D8"/>
    <w:rsid w:val="003F636E"/>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1BE"/>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055B"/>
    <w:rsid w:val="00532148"/>
    <w:rsid w:val="005321AD"/>
    <w:rsid w:val="00536894"/>
    <w:rsid w:val="00536EBC"/>
    <w:rsid w:val="00537182"/>
    <w:rsid w:val="00537913"/>
    <w:rsid w:val="00540185"/>
    <w:rsid w:val="00546B56"/>
    <w:rsid w:val="00546E61"/>
    <w:rsid w:val="00546F36"/>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87E5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61A3"/>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10F4"/>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2721"/>
    <w:rsid w:val="00846EB1"/>
    <w:rsid w:val="008505EA"/>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79B2"/>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3339"/>
    <w:rsid w:val="00984268"/>
    <w:rsid w:val="00985676"/>
    <w:rsid w:val="00993AD1"/>
    <w:rsid w:val="00995A6C"/>
    <w:rsid w:val="00995E8C"/>
    <w:rsid w:val="009A3D0F"/>
    <w:rsid w:val="009A57B8"/>
    <w:rsid w:val="009A5BBC"/>
    <w:rsid w:val="009B4084"/>
    <w:rsid w:val="009C0ACE"/>
    <w:rsid w:val="009C22CB"/>
    <w:rsid w:val="009C5AAB"/>
    <w:rsid w:val="009C73F9"/>
    <w:rsid w:val="009C7A11"/>
    <w:rsid w:val="009D0980"/>
    <w:rsid w:val="009D0FCE"/>
    <w:rsid w:val="009D3CC7"/>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346"/>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D7F82"/>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2F7"/>
    <w:rsid w:val="00B2464B"/>
    <w:rsid w:val="00B25651"/>
    <w:rsid w:val="00B25E1D"/>
    <w:rsid w:val="00B302F3"/>
    <w:rsid w:val="00B31B9C"/>
    <w:rsid w:val="00B3219C"/>
    <w:rsid w:val="00B34D9A"/>
    <w:rsid w:val="00B35587"/>
    <w:rsid w:val="00B36A48"/>
    <w:rsid w:val="00B37C8B"/>
    <w:rsid w:val="00B52F63"/>
    <w:rsid w:val="00B52FA7"/>
    <w:rsid w:val="00B5463F"/>
    <w:rsid w:val="00B55F0D"/>
    <w:rsid w:val="00B5686C"/>
    <w:rsid w:val="00B56AE3"/>
    <w:rsid w:val="00B56B99"/>
    <w:rsid w:val="00B57FC5"/>
    <w:rsid w:val="00B612FB"/>
    <w:rsid w:val="00B61BA9"/>
    <w:rsid w:val="00B632A5"/>
    <w:rsid w:val="00B63EAD"/>
    <w:rsid w:val="00B6555C"/>
    <w:rsid w:val="00B65561"/>
    <w:rsid w:val="00B660A6"/>
    <w:rsid w:val="00B66D56"/>
    <w:rsid w:val="00B70AB1"/>
    <w:rsid w:val="00B740DA"/>
    <w:rsid w:val="00B744DF"/>
    <w:rsid w:val="00B759E2"/>
    <w:rsid w:val="00B7673A"/>
    <w:rsid w:val="00B77BAD"/>
    <w:rsid w:val="00B80D15"/>
    <w:rsid w:val="00B83B99"/>
    <w:rsid w:val="00B85574"/>
    <w:rsid w:val="00B86353"/>
    <w:rsid w:val="00B868E9"/>
    <w:rsid w:val="00B87198"/>
    <w:rsid w:val="00B871CC"/>
    <w:rsid w:val="00B900AF"/>
    <w:rsid w:val="00B90D07"/>
    <w:rsid w:val="00B91D29"/>
    <w:rsid w:val="00B95B08"/>
    <w:rsid w:val="00B96227"/>
    <w:rsid w:val="00B97E26"/>
    <w:rsid w:val="00B97E73"/>
    <w:rsid w:val="00BA158A"/>
    <w:rsid w:val="00BA32D7"/>
    <w:rsid w:val="00BA5681"/>
    <w:rsid w:val="00BA6BE3"/>
    <w:rsid w:val="00BA6EBD"/>
    <w:rsid w:val="00BA7234"/>
    <w:rsid w:val="00BA78D9"/>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1236"/>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C22"/>
    <w:rsid w:val="00CB1DA9"/>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4384"/>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098"/>
    <w:rsid w:val="00D3253D"/>
    <w:rsid w:val="00D3466C"/>
    <w:rsid w:val="00D350A8"/>
    <w:rsid w:val="00D37A2A"/>
    <w:rsid w:val="00D413F3"/>
    <w:rsid w:val="00D460CE"/>
    <w:rsid w:val="00D4643F"/>
    <w:rsid w:val="00D50ED1"/>
    <w:rsid w:val="00D53379"/>
    <w:rsid w:val="00D545A2"/>
    <w:rsid w:val="00D54772"/>
    <w:rsid w:val="00D60637"/>
    <w:rsid w:val="00D606AA"/>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3F95"/>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48C"/>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A2"/>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30A4"/>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63733"/>
    <w:rsid w:val="00F70BE9"/>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B4640"/>
  <w15:docId w15:val="{57F7FF36-DFD6-4413-9929-702AF64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eastAsia="ru-RU"/>
    </w:rPr>
  </w:style>
  <w:style w:type="character" w:customStyle="1" w:styleId="affffe">
    <w:name w:val="Название Знак"/>
    <w:link w:val="afffff"/>
    <w:rsid w:val="00100330"/>
    <w:rPr>
      <w:rFonts w:ascii="Arial" w:eastAsia="Arial" w:hAnsi="Arial" w:cs="Arial"/>
      <w:sz w:val="52"/>
      <w:szCs w:val="52"/>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2">
    <w:basedOn w:val="3a"/>
    <w:next w:val="3a"/>
    <w:rsid w:val="00CC7202"/>
    <w:pPr>
      <w:keepNext/>
      <w:keepLines/>
      <w:spacing w:after="60"/>
    </w:pPr>
    <w:rPr>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0116203">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52707425">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95801909">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45606531">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5816304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10462246">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8791-82C7-48B1-8C37-BEC2EBC4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17954</Words>
  <Characters>102342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10</cp:revision>
  <cp:lastPrinted>2021-08-09T06:51:00Z</cp:lastPrinted>
  <dcterms:created xsi:type="dcterms:W3CDTF">2021-08-06T12:10:00Z</dcterms:created>
  <dcterms:modified xsi:type="dcterms:W3CDTF">2021-09-01T12:23:00Z</dcterms:modified>
</cp:coreProperties>
</file>