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392" w:type="dxa"/>
        <w:tblBorders>
          <w:bottom w:val="thinThickSmallGap" w:sz="24" w:space="0" w:color="auto"/>
        </w:tblBorders>
        <w:tblLayout w:type="fixed"/>
        <w:tblLook w:val="01E0" w:firstRow="1" w:lastRow="1" w:firstColumn="1" w:lastColumn="1" w:noHBand="0" w:noVBand="0"/>
      </w:tblPr>
      <w:tblGrid>
        <w:gridCol w:w="1984"/>
        <w:gridCol w:w="8204"/>
      </w:tblGrid>
      <w:tr w:rsidR="00FF5F59" w:rsidRPr="00FF5F59" w:rsidTr="00FF5F59">
        <w:trPr>
          <w:trHeight w:val="1718"/>
        </w:trPr>
        <w:tc>
          <w:tcPr>
            <w:tcW w:w="1984" w:type="dxa"/>
            <w:shd w:val="clear" w:color="auto" w:fill="auto"/>
          </w:tcPr>
          <w:p w:rsidR="00FF5F59" w:rsidRPr="00FF5F59" w:rsidRDefault="00FF5F59" w:rsidP="00987400">
            <w:pPr>
              <w:jc w:val="center"/>
              <w:rPr>
                <w:rFonts w:ascii="Times New Roman" w:hAnsi="Times New Roman" w:cs="Times New Roman"/>
                <w:b/>
                <w:color w:val="C49500"/>
                <w:sz w:val="28"/>
                <w:szCs w:val="28"/>
              </w:rPr>
            </w:pPr>
            <w:r w:rsidRPr="00FF5F59">
              <w:rPr>
                <w:rFonts w:ascii="Times New Roman" w:hAnsi="Times New Roman" w:cs="Times New Roman"/>
                <w:noProof/>
              </w:rPr>
              <w:drawing>
                <wp:anchor distT="0" distB="0" distL="114300" distR="114300" simplePos="0" relativeHeight="251659264" behindDoc="1" locked="0" layoutInCell="1" allowOverlap="1" wp14:anchorId="2789B30B" wp14:editId="68A684E3">
                  <wp:simplePos x="0" y="0"/>
                  <wp:positionH relativeFrom="column">
                    <wp:posOffset>-228600</wp:posOffset>
                  </wp:positionH>
                  <wp:positionV relativeFrom="paragraph">
                    <wp:posOffset>-173355</wp:posOffset>
                  </wp:positionV>
                  <wp:extent cx="1874520" cy="1773555"/>
                  <wp:effectExtent l="0" t="0" r="0" b="0"/>
                  <wp:wrapNone/>
                  <wp:docPr id="3" name="Рисунок 3" descr="9a1kZ3GW9B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1kZ3GW9B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773555"/>
                          </a:xfrm>
                          <a:prstGeom prst="rect">
                            <a:avLst/>
                          </a:prstGeom>
                          <a:noFill/>
                        </pic:spPr>
                      </pic:pic>
                    </a:graphicData>
                  </a:graphic>
                  <wp14:sizeRelH relativeFrom="page">
                    <wp14:pctWidth>0</wp14:pctWidth>
                  </wp14:sizeRelH>
                  <wp14:sizeRelV relativeFrom="page">
                    <wp14:pctHeight>0</wp14:pctHeight>
                  </wp14:sizeRelV>
                </wp:anchor>
              </w:drawing>
            </w: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F5F59">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FF5F59" w:rsidRDefault="00FF5F59" w:rsidP="00987400">
            <w:pPr>
              <w:jc w:val="center"/>
              <w:rPr>
                <w:rFonts w:ascii="Times New Roman" w:hAnsi="Times New Roman" w:cs="Times New Roman"/>
                <w:b/>
                <w:i/>
                <w:color w:val="C495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F5F59" w:rsidRPr="00FF5F59" w:rsidRDefault="00FF5F59" w:rsidP="00987400">
            <w:pPr>
              <w:jc w:val="center"/>
              <w:rPr>
                <w:rFonts w:ascii="Times New Roman" w:hAnsi="Times New Roman" w:cs="Times New Roman"/>
                <w:b/>
                <w:color w:val="C49500"/>
                <w:lang w:val="en-US"/>
              </w:rPr>
            </w:pPr>
          </w:p>
          <w:p w:rsidR="00FF5F59" w:rsidRPr="00FF5F59" w:rsidRDefault="00FF5F59" w:rsidP="00987400">
            <w:pPr>
              <w:jc w:val="center"/>
              <w:rPr>
                <w:rFonts w:ascii="Times New Roman" w:hAnsi="Times New Roman" w:cs="Times New Roman"/>
                <w:b/>
                <w:color w:val="C49500"/>
                <w:lang w:val="en-US"/>
              </w:rPr>
            </w:pPr>
          </w:p>
          <w:p w:rsidR="00FF5F59" w:rsidRPr="00FF5F59" w:rsidRDefault="00FF5F59" w:rsidP="00987400">
            <w:pPr>
              <w:jc w:val="center"/>
              <w:rPr>
                <w:rFonts w:ascii="Times New Roman" w:hAnsi="Times New Roman" w:cs="Times New Roman"/>
                <w:b/>
                <w:outline/>
                <w:color w:val="C49500"/>
                <w:sz w:val="10"/>
                <w:szCs w:val="10"/>
                <w14:textOutline w14:w="9525" w14:cap="flat" w14:cmpd="sng" w14:algn="ctr">
                  <w14:solidFill>
                    <w14:srgbClr w14:val="C49500"/>
                  </w14:solidFill>
                  <w14:prstDash w14:val="solid"/>
                  <w14:round/>
                </w14:textOutline>
                <w14:textFill>
                  <w14:noFill/>
                </w14:textFill>
              </w:rPr>
            </w:pPr>
          </w:p>
        </w:tc>
        <w:tc>
          <w:tcPr>
            <w:tcW w:w="8204" w:type="dxa"/>
            <w:shd w:val="clear" w:color="auto" w:fill="auto"/>
          </w:tcPr>
          <w:p w:rsidR="00FF5F59" w:rsidRPr="00FF5F59" w:rsidRDefault="00FF5F59" w:rsidP="00987400">
            <w:pPr>
              <w:jc w:val="center"/>
              <w:rPr>
                <w:rFonts w:ascii="Times New Roman" w:hAnsi="Times New Roman" w:cs="Times New Roman"/>
                <w:b/>
                <w:sz w:val="22"/>
                <w:szCs w:val="22"/>
              </w:rPr>
            </w:pPr>
            <w:r w:rsidRPr="00FF5F59">
              <w:rPr>
                <w:rFonts w:ascii="Times New Roman" w:hAnsi="Times New Roman" w:cs="Times New Roman"/>
                <w:b/>
                <w:sz w:val="22"/>
                <w:szCs w:val="22"/>
              </w:rPr>
              <w:t>Министерство жилищно-коммунального хозяйства Республики Крым</w:t>
            </w:r>
          </w:p>
          <w:p w:rsidR="00FF5F59" w:rsidRPr="00FF5F59" w:rsidRDefault="00FF5F59" w:rsidP="00987400">
            <w:pPr>
              <w:jc w:val="center"/>
              <w:rPr>
                <w:rFonts w:ascii="Times New Roman" w:hAnsi="Times New Roman" w:cs="Times New Roman"/>
                <w:b/>
                <w:sz w:val="10"/>
                <w:szCs w:val="10"/>
              </w:rPr>
            </w:pPr>
          </w:p>
          <w:p w:rsidR="00FF5F59" w:rsidRPr="00FF5F59" w:rsidRDefault="00FF5F59" w:rsidP="00987400">
            <w:pPr>
              <w:jc w:val="center"/>
              <w:rPr>
                <w:rFonts w:ascii="Times New Roman" w:hAnsi="Times New Roman" w:cs="Times New Roman"/>
                <w:b/>
                <w:sz w:val="25"/>
                <w:szCs w:val="25"/>
              </w:rPr>
            </w:pPr>
            <w:r w:rsidRPr="00FF5F59">
              <w:rPr>
                <w:rFonts w:ascii="Times New Roman" w:hAnsi="Times New Roman" w:cs="Times New Roman"/>
                <w:b/>
                <w:sz w:val="25"/>
                <w:szCs w:val="25"/>
              </w:rPr>
              <w:t>ГОСУДАРСТВЕННОЕ УНИТАРНОЕ ПРЕДПРИЯТИЕ РЕСПУБЛИКИ КРЫМ</w:t>
            </w:r>
          </w:p>
          <w:p w:rsidR="00FF5F59" w:rsidRPr="00FF5F59" w:rsidRDefault="00FF5F59" w:rsidP="00987400">
            <w:pPr>
              <w:jc w:val="center"/>
              <w:rPr>
                <w:rFonts w:ascii="Times New Roman" w:hAnsi="Times New Roman" w:cs="Times New Roman"/>
                <w:b/>
                <w:sz w:val="25"/>
                <w:szCs w:val="25"/>
              </w:rPr>
            </w:pPr>
            <w:r w:rsidRPr="00FF5F59">
              <w:rPr>
                <w:rFonts w:ascii="Times New Roman" w:hAnsi="Times New Roman" w:cs="Times New Roman"/>
                <w:b/>
                <w:sz w:val="25"/>
                <w:szCs w:val="25"/>
              </w:rPr>
              <w:t>«КРЫМТЕПЛОКОММУНЭНЕРГО»</w:t>
            </w:r>
          </w:p>
          <w:p w:rsidR="00FF5F59" w:rsidRPr="00FF5F59" w:rsidRDefault="00FF5F59" w:rsidP="00987400">
            <w:pPr>
              <w:jc w:val="center"/>
              <w:rPr>
                <w:rFonts w:ascii="Times New Roman" w:hAnsi="Times New Roman" w:cs="Times New Roman"/>
                <w:b/>
                <w:sz w:val="10"/>
                <w:szCs w:val="10"/>
              </w:rPr>
            </w:pPr>
          </w:p>
          <w:p w:rsidR="00FF5F59" w:rsidRPr="00FF5F59" w:rsidRDefault="00FF5F59" w:rsidP="00987400">
            <w:pPr>
              <w:jc w:val="center"/>
              <w:rPr>
                <w:rFonts w:ascii="Times New Roman" w:hAnsi="Times New Roman" w:cs="Times New Roman"/>
                <w:color w:val="C49500"/>
                <w:sz w:val="23"/>
                <w:szCs w:val="23"/>
              </w:rPr>
            </w:pPr>
            <w:r w:rsidRPr="00FF5F59">
              <w:rPr>
                <w:rFonts w:ascii="Times New Roman" w:hAnsi="Times New Roman" w:cs="Times New Roman"/>
                <w:b/>
                <w:sz w:val="23"/>
                <w:szCs w:val="23"/>
              </w:rPr>
              <w:t>(</w:t>
            </w:r>
            <w:r w:rsidRPr="00FF5F59">
              <w:rPr>
                <w:rFonts w:ascii="Times New Roman" w:hAnsi="Times New Roman" w:cs="Times New Roman"/>
                <w:b/>
                <w:i/>
                <w:sz w:val="23"/>
                <w:szCs w:val="23"/>
              </w:rPr>
              <w:t>ГУП РК «Крымтеплокоммунэнерго»</w:t>
            </w:r>
            <w:r w:rsidRPr="00FF5F59">
              <w:rPr>
                <w:rFonts w:ascii="Times New Roman" w:hAnsi="Times New Roman" w:cs="Times New Roman"/>
                <w:b/>
                <w:sz w:val="23"/>
                <w:szCs w:val="23"/>
              </w:rPr>
              <w:t>)</w:t>
            </w:r>
          </w:p>
        </w:tc>
      </w:tr>
      <w:tr w:rsidR="00FF5F59" w:rsidRPr="00FF5F59" w:rsidTr="00FF5F59">
        <w:trPr>
          <w:trHeight w:val="573"/>
        </w:trPr>
        <w:tc>
          <w:tcPr>
            <w:tcW w:w="1984" w:type="dxa"/>
            <w:shd w:val="clear" w:color="auto" w:fill="auto"/>
          </w:tcPr>
          <w:p w:rsidR="00FF5F59" w:rsidRPr="00FF5F59" w:rsidRDefault="00FF5F59" w:rsidP="00987400">
            <w:pPr>
              <w:jc w:val="center"/>
              <w:rPr>
                <w:rFonts w:ascii="Times New Roman" w:hAnsi="Times New Roman" w:cs="Times New Roman"/>
                <w:sz w:val="8"/>
                <w:szCs w:val="8"/>
              </w:rPr>
            </w:pPr>
          </w:p>
          <w:p w:rsidR="00FF5F59" w:rsidRPr="00FF5F59" w:rsidRDefault="00FF5F59" w:rsidP="00987400">
            <w:pPr>
              <w:ind w:right="34"/>
              <w:jc w:val="center"/>
              <w:rPr>
                <w:rFonts w:ascii="Times New Roman" w:hAnsi="Times New Roman" w:cs="Times New Roman"/>
                <w:b/>
                <w:color w:val="C49500"/>
              </w:rPr>
            </w:pPr>
          </w:p>
          <w:p w:rsidR="00FF5F59" w:rsidRPr="00FF5F59" w:rsidRDefault="00FF5F59" w:rsidP="00987400">
            <w:pPr>
              <w:ind w:right="-392"/>
              <w:rPr>
                <w:rFonts w:ascii="Times New Roman" w:hAnsi="Times New Roman" w:cs="Times New Roman"/>
                <w:b/>
                <w:color w:val="999999"/>
                <w:sz w:val="10"/>
                <w:szCs w:val="10"/>
              </w:rPr>
            </w:pPr>
            <w:r w:rsidRPr="00FF5F59">
              <w:rPr>
                <w:rFonts w:ascii="Times New Roman" w:hAnsi="Times New Roman" w:cs="Times New Roman"/>
                <w:b/>
                <w:color w:val="C49500"/>
              </w:rPr>
              <w:t xml:space="preserve">                   </w:t>
            </w:r>
          </w:p>
          <w:p w:rsidR="00FF5F59" w:rsidRPr="00FF5F59" w:rsidRDefault="00FF5F59" w:rsidP="00987400">
            <w:pPr>
              <w:ind w:right="34"/>
              <w:rPr>
                <w:rFonts w:ascii="Times New Roman" w:hAnsi="Times New Roman" w:cs="Times New Roman"/>
                <w:sz w:val="8"/>
                <w:szCs w:val="8"/>
              </w:rPr>
            </w:pPr>
          </w:p>
          <w:p w:rsidR="00FF5F59" w:rsidRPr="00FF5F59" w:rsidRDefault="00FF5F59" w:rsidP="00987400">
            <w:pPr>
              <w:ind w:right="34"/>
              <w:jc w:val="center"/>
              <w:rPr>
                <w:rFonts w:ascii="Times New Roman" w:hAnsi="Times New Roman" w:cs="Times New Roman"/>
                <w:b/>
              </w:rPr>
            </w:pPr>
            <w:r w:rsidRPr="00FF5F59">
              <w:rPr>
                <w:rFonts w:ascii="Times New Roman" w:hAnsi="Times New Roman" w:cs="Times New Roman"/>
                <w:b/>
                <w:color w:val="C49500"/>
              </w:rPr>
              <w:t xml:space="preserve"> </w:t>
            </w:r>
          </w:p>
        </w:tc>
        <w:tc>
          <w:tcPr>
            <w:tcW w:w="8204" w:type="dxa"/>
            <w:shd w:val="clear" w:color="auto" w:fill="auto"/>
          </w:tcPr>
          <w:p w:rsidR="00FF5F59" w:rsidRPr="00FF5F59" w:rsidRDefault="00FF5F59" w:rsidP="00987400">
            <w:pPr>
              <w:jc w:val="center"/>
              <w:rPr>
                <w:rFonts w:ascii="Times New Roman" w:hAnsi="Times New Roman" w:cs="Times New Roman"/>
              </w:rPr>
            </w:pPr>
            <w:r w:rsidRPr="00FF5F59">
              <w:rPr>
                <w:rFonts w:ascii="Times New Roman" w:hAnsi="Times New Roman" w:cs="Times New Roman"/>
              </w:rPr>
              <w:t>ул. Гайдара, 3а, г. Симферополь, Республика Крым, Россия, 295026</w:t>
            </w:r>
          </w:p>
          <w:p w:rsidR="00FF5F59" w:rsidRPr="00FF5F59" w:rsidRDefault="00FF5F59" w:rsidP="00987400">
            <w:pPr>
              <w:jc w:val="center"/>
              <w:rPr>
                <w:rFonts w:ascii="Times New Roman" w:hAnsi="Times New Roman" w:cs="Times New Roman"/>
                <w:shd w:val="clear" w:color="auto" w:fill="FFFFFF"/>
                <w:lang w:val="en-US"/>
              </w:rPr>
            </w:pPr>
            <w:r w:rsidRPr="00FF5F59">
              <w:rPr>
                <w:rFonts w:ascii="Times New Roman" w:hAnsi="Times New Roman" w:cs="Times New Roman"/>
              </w:rPr>
              <w:t>Тел</w:t>
            </w:r>
            <w:r w:rsidRPr="00FF5F59">
              <w:rPr>
                <w:rFonts w:ascii="Times New Roman" w:hAnsi="Times New Roman" w:cs="Times New Roman"/>
                <w:lang w:val="en-US"/>
              </w:rPr>
              <w:t xml:space="preserve">. (3 652) 53-41-87  E-mail: </w:t>
            </w:r>
            <w:hyperlink r:id="rId9" w:history="1">
              <w:r w:rsidRPr="00FF5F59">
                <w:rPr>
                  <w:rStyle w:val="a6"/>
                  <w:rFonts w:ascii="Times New Roman" w:hAnsi="Times New Roman" w:cs="Times New Roman"/>
                  <w:shd w:val="clear" w:color="auto" w:fill="FFFFFF"/>
                  <w:lang w:val="en-US"/>
                </w:rPr>
                <w:t>kanc@tce.crimea.com</w:t>
              </w:r>
            </w:hyperlink>
            <w:r w:rsidRPr="00FF5F59">
              <w:rPr>
                <w:rFonts w:ascii="Times New Roman" w:hAnsi="Times New Roman" w:cs="Times New Roman"/>
                <w:shd w:val="clear" w:color="auto" w:fill="FFFFFF"/>
                <w:lang w:val="en-US"/>
              </w:rPr>
              <w:t xml:space="preserve">,  </w:t>
            </w:r>
            <w:r w:rsidRPr="00FF5F59">
              <w:rPr>
                <w:rFonts w:ascii="Times New Roman" w:hAnsi="Times New Roman" w:cs="Times New Roman"/>
                <w:shd w:val="clear" w:color="auto" w:fill="FFFFFF"/>
              </w:rPr>
              <w:t>сайт</w:t>
            </w:r>
            <w:r w:rsidRPr="00FF5F59">
              <w:rPr>
                <w:rFonts w:ascii="Times New Roman" w:hAnsi="Times New Roman" w:cs="Times New Roman"/>
                <w:shd w:val="clear" w:color="auto" w:fill="FFFFFF"/>
                <w:lang w:val="en-US"/>
              </w:rPr>
              <w:t xml:space="preserve">: </w:t>
            </w:r>
            <w:hyperlink r:id="rId10" w:history="1">
              <w:r w:rsidRPr="00FF5F59">
                <w:rPr>
                  <w:rStyle w:val="a6"/>
                  <w:rFonts w:ascii="Times New Roman" w:hAnsi="Times New Roman" w:cs="Times New Roman"/>
                  <w:shd w:val="clear" w:color="auto" w:fill="FFFFFF"/>
                  <w:lang w:val="en-US"/>
                </w:rPr>
                <w:t>http://tce.crimea.com</w:t>
              </w:r>
            </w:hyperlink>
            <w:r w:rsidRPr="00FF5F59">
              <w:rPr>
                <w:rFonts w:ascii="Times New Roman" w:hAnsi="Times New Roman" w:cs="Times New Roman"/>
                <w:shd w:val="clear" w:color="auto" w:fill="FFFFFF"/>
                <w:lang w:val="en-US"/>
              </w:rPr>
              <w:t xml:space="preserve"> </w:t>
            </w:r>
          </w:p>
          <w:p w:rsidR="00FF5F59" w:rsidRPr="00FF5F59" w:rsidRDefault="00FF5F59" w:rsidP="00987400">
            <w:pPr>
              <w:jc w:val="center"/>
              <w:rPr>
                <w:rFonts w:ascii="Times New Roman" w:hAnsi="Times New Roman" w:cs="Times New Roman"/>
                <w:shd w:val="clear" w:color="auto" w:fill="FFFFFF"/>
              </w:rPr>
            </w:pPr>
            <w:r w:rsidRPr="00FF5F59">
              <w:rPr>
                <w:rFonts w:ascii="Times New Roman" w:hAnsi="Times New Roman" w:cs="Times New Roman"/>
                <w:shd w:val="clear" w:color="auto" w:fill="FFFFFF"/>
              </w:rPr>
              <w:t>ОКПО 00477038, ОГРН 1149102047962</w:t>
            </w:r>
          </w:p>
          <w:p w:rsidR="00FF5F59" w:rsidRPr="00FF5F59" w:rsidRDefault="00FF5F59" w:rsidP="00987400">
            <w:pPr>
              <w:jc w:val="center"/>
              <w:rPr>
                <w:rFonts w:ascii="Times New Roman" w:hAnsi="Times New Roman" w:cs="Times New Roman"/>
                <w:shd w:val="clear" w:color="auto" w:fill="FFFFFF"/>
                <w:lang w:val="en-US"/>
              </w:rPr>
            </w:pPr>
            <w:r w:rsidRPr="00FF5F59">
              <w:rPr>
                <w:rFonts w:ascii="Times New Roman" w:hAnsi="Times New Roman" w:cs="Times New Roman"/>
                <w:shd w:val="clear" w:color="auto" w:fill="FFFFFF"/>
              </w:rPr>
              <w:t xml:space="preserve"> ИНН/КПП 9102028499/910201001</w:t>
            </w:r>
          </w:p>
          <w:p w:rsidR="00FF5F59" w:rsidRPr="00FF5F59" w:rsidRDefault="00FF5F59" w:rsidP="00987400">
            <w:pPr>
              <w:jc w:val="center"/>
              <w:rPr>
                <w:rFonts w:ascii="Times New Roman" w:hAnsi="Times New Roman" w:cs="Times New Roman"/>
                <w:b/>
                <w:sz w:val="8"/>
                <w:szCs w:val="8"/>
                <w:lang w:val="en-US"/>
              </w:rPr>
            </w:pPr>
          </w:p>
        </w:tc>
      </w:tr>
    </w:tbl>
    <w:p w:rsidR="00FF5F59" w:rsidRDefault="00FF5F59" w:rsidP="00FF5F59"/>
    <w:p w:rsidR="00573E53" w:rsidRPr="00524217" w:rsidRDefault="00314A87" w:rsidP="002B540E">
      <w:pPr>
        <w:keepLines/>
        <w:widowControl/>
        <w:contextualSpacing/>
        <w:jc w:val="center"/>
        <w:rPr>
          <w:rFonts w:ascii="Times New Roman" w:hAnsi="Times New Roman" w:cs="Times New Roman"/>
          <w:sz w:val="22"/>
          <w:szCs w:val="22"/>
          <w:u w:val="single"/>
          <w:lang w:eastAsia="ar-SA"/>
        </w:rPr>
      </w:pPr>
      <w:r w:rsidRPr="00524217">
        <w:rPr>
          <w:rFonts w:ascii="Times New Roman" w:hAnsi="Times New Roman" w:cs="Times New Roman"/>
          <w:sz w:val="22"/>
          <w:szCs w:val="22"/>
        </w:rPr>
        <w:tab/>
      </w:r>
    </w:p>
    <w:p w:rsidR="00702B06" w:rsidRPr="009B11BB" w:rsidRDefault="00702B06" w:rsidP="00AC6914">
      <w:pPr>
        <w:pStyle w:val="afc"/>
        <w:keepNext/>
        <w:keepLines/>
        <w:ind w:left="4820"/>
        <w:contextualSpacing/>
        <w:rPr>
          <w:b/>
          <w:sz w:val="28"/>
          <w:szCs w:val="28"/>
        </w:rPr>
      </w:pPr>
      <w:r w:rsidRPr="009B11BB">
        <w:rPr>
          <w:b/>
          <w:sz w:val="28"/>
          <w:szCs w:val="28"/>
        </w:rPr>
        <w:t xml:space="preserve">УТВЕРЖДАЮ: </w:t>
      </w:r>
    </w:p>
    <w:p w:rsidR="00D367C8" w:rsidRDefault="00AC6914" w:rsidP="00D367C8">
      <w:pPr>
        <w:pStyle w:val="afc"/>
        <w:keepNext/>
        <w:keepLines/>
        <w:ind w:left="4820"/>
        <w:contextualSpacing/>
        <w:rPr>
          <w:b/>
        </w:rPr>
      </w:pPr>
      <w:r w:rsidRPr="00AC6914">
        <w:rPr>
          <w:b/>
        </w:rPr>
        <w:t>Заместитель генерального директора</w:t>
      </w:r>
      <w:r w:rsidR="002C330D">
        <w:rPr>
          <w:b/>
        </w:rPr>
        <w:t xml:space="preserve"> -</w:t>
      </w:r>
      <w:r w:rsidRPr="00AC6914">
        <w:rPr>
          <w:b/>
        </w:rPr>
        <w:t xml:space="preserve"> </w:t>
      </w:r>
    </w:p>
    <w:p w:rsidR="00AC6914" w:rsidRPr="00AC6914" w:rsidRDefault="002C330D" w:rsidP="00D367C8">
      <w:pPr>
        <w:pStyle w:val="afc"/>
        <w:keepNext/>
        <w:keepLines/>
        <w:ind w:left="4820"/>
        <w:contextualSpacing/>
        <w:rPr>
          <w:b/>
        </w:rPr>
      </w:pPr>
      <w:r>
        <w:rPr>
          <w:b/>
        </w:rPr>
        <w:t>главный инженер</w:t>
      </w:r>
      <w:r w:rsidR="00AC6914" w:rsidRPr="00AC6914">
        <w:rPr>
          <w:b/>
        </w:rPr>
        <w:t xml:space="preserve">                                                                                         ГУП РК «Крымтеплокоммунэнерго»</w:t>
      </w:r>
    </w:p>
    <w:p w:rsidR="00AC6914" w:rsidRPr="00AC6914" w:rsidRDefault="00AC6914" w:rsidP="00AC6914">
      <w:pPr>
        <w:pStyle w:val="afc"/>
        <w:keepNext/>
        <w:keepLines/>
        <w:ind w:left="4820"/>
        <w:contextualSpacing/>
        <w:rPr>
          <w:b/>
        </w:rPr>
      </w:pPr>
      <w:r w:rsidRPr="00AC6914">
        <w:rPr>
          <w:b/>
        </w:rPr>
        <w:t xml:space="preserve">                                                                                           ____________________ </w:t>
      </w:r>
      <w:r w:rsidRPr="00AC6914">
        <w:t xml:space="preserve"> </w:t>
      </w:r>
      <w:r w:rsidR="002C330D">
        <w:t>С.М. Забара</w:t>
      </w:r>
    </w:p>
    <w:p w:rsidR="00702B06" w:rsidRPr="009B11BB" w:rsidRDefault="00702B06" w:rsidP="00AC6914">
      <w:pPr>
        <w:pStyle w:val="afc"/>
        <w:keepNext/>
        <w:keepLines/>
        <w:ind w:left="4820"/>
        <w:contextualSpacing/>
      </w:pPr>
    </w:p>
    <w:p w:rsidR="00702B06" w:rsidRPr="002C330D" w:rsidRDefault="00E054E9" w:rsidP="00AC6914">
      <w:pPr>
        <w:pStyle w:val="afc"/>
        <w:keepNext/>
        <w:keepLines/>
        <w:ind w:left="4820"/>
        <w:contextualSpacing/>
        <w:rPr>
          <w:b/>
        </w:rPr>
      </w:pPr>
      <w:r w:rsidRPr="002C330D">
        <w:rPr>
          <w:b/>
        </w:rPr>
        <w:t>«</w:t>
      </w:r>
      <w:r w:rsidR="00333E45">
        <w:rPr>
          <w:b/>
        </w:rPr>
        <w:t>1</w:t>
      </w:r>
      <w:r w:rsidR="00796EB0">
        <w:rPr>
          <w:b/>
        </w:rPr>
        <w:t>2</w:t>
      </w:r>
      <w:r w:rsidR="00702B06" w:rsidRPr="002C330D">
        <w:rPr>
          <w:b/>
        </w:rPr>
        <w:t>»</w:t>
      </w:r>
      <w:r w:rsidRPr="002C330D">
        <w:rPr>
          <w:b/>
        </w:rPr>
        <w:t xml:space="preserve"> </w:t>
      </w:r>
      <w:r w:rsidR="00333E45">
        <w:rPr>
          <w:b/>
        </w:rPr>
        <w:t>ноября</w:t>
      </w:r>
      <w:r w:rsidR="00DC6DA0">
        <w:rPr>
          <w:b/>
        </w:rPr>
        <w:t xml:space="preserve"> 2021</w:t>
      </w:r>
      <w:r w:rsidR="00702B06" w:rsidRPr="002C330D">
        <w:rPr>
          <w:b/>
        </w:rPr>
        <w:t>г.</w:t>
      </w:r>
    </w:p>
    <w:p w:rsidR="00702B06" w:rsidRPr="00573E53" w:rsidRDefault="00702B06" w:rsidP="00AC6914">
      <w:pPr>
        <w:pStyle w:val="afc"/>
        <w:keepNext/>
        <w:keepLines/>
        <w:ind w:left="4820"/>
        <w:contextualSpacing/>
      </w:pPr>
    </w:p>
    <w:p w:rsidR="00702B06" w:rsidRPr="00573E53" w:rsidRDefault="00702B06" w:rsidP="00AC6914">
      <w:pPr>
        <w:keepLines/>
        <w:widowControl/>
        <w:autoSpaceDE/>
        <w:autoSpaceDN/>
        <w:adjustRightInd/>
        <w:ind w:left="360"/>
        <w:contextualSpacing/>
        <w:jc w:val="center"/>
        <w:rPr>
          <w:rFonts w:ascii="Times New Roman" w:hAnsi="Times New Roman" w:cs="Times New Roman"/>
          <w:b/>
          <w:sz w:val="24"/>
          <w:szCs w:val="24"/>
          <w:lang w:eastAsia="en-US"/>
        </w:rPr>
      </w:pPr>
    </w:p>
    <w:p w:rsidR="00702B06" w:rsidRDefault="00702B06" w:rsidP="00AC6914">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Default="00702B06" w:rsidP="00702B06">
      <w:pPr>
        <w:keepLines/>
        <w:widowControl/>
        <w:contextualSpacing/>
        <w:jc w:val="center"/>
        <w:rPr>
          <w:rFonts w:ascii="Times New Roman" w:hAnsi="Times New Roman" w:cs="Times New Roman"/>
          <w:sz w:val="22"/>
          <w:szCs w:val="22"/>
          <w:u w:val="single"/>
          <w:lang w:eastAsia="ar-SA"/>
        </w:rPr>
      </w:pPr>
    </w:p>
    <w:p w:rsidR="00702B06" w:rsidRPr="00524217" w:rsidRDefault="00702B06" w:rsidP="00702B06">
      <w:pPr>
        <w:keepLines/>
        <w:widowControl/>
        <w:contextualSpacing/>
        <w:jc w:val="center"/>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524217" w:rsidRDefault="00702B06" w:rsidP="00702B06">
      <w:pPr>
        <w:keepLines/>
        <w:widowControl/>
        <w:suppressAutoHyphens/>
        <w:autoSpaceDE/>
        <w:autoSpaceDN/>
        <w:adjustRightInd/>
        <w:contextualSpacing/>
        <w:jc w:val="right"/>
        <w:rPr>
          <w:rFonts w:ascii="Times New Roman" w:hAnsi="Times New Roman" w:cs="Times New Roman"/>
          <w:sz w:val="22"/>
          <w:szCs w:val="22"/>
          <w:u w:val="single"/>
          <w:lang w:eastAsia="ar-SA"/>
        </w:rPr>
      </w:pP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ИЗВЕЩЕНИЕ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о проведении закупки </w:t>
      </w:r>
    </w:p>
    <w:p w:rsidR="00702B06" w:rsidRPr="007128C2" w:rsidRDefault="00702B06" w:rsidP="00702B06">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способом запроса котировок в электронной форме </w:t>
      </w:r>
    </w:p>
    <w:p w:rsidR="00702B06" w:rsidRDefault="00702B06" w:rsidP="00857AD7">
      <w:pPr>
        <w:keepLines/>
        <w:widowControl/>
        <w:suppressAutoHyphens/>
        <w:autoSpaceDE/>
        <w:autoSpaceDN/>
        <w:adjustRightInd/>
        <w:contextualSpacing/>
        <w:jc w:val="center"/>
        <w:rPr>
          <w:rFonts w:ascii="Times New Roman" w:hAnsi="Times New Roman" w:cs="Times New Roman"/>
          <w:b/>
          <w:sz w:val="28"/>
          <w:szCs w:val="28"/>
          <w:lang w:eastAsia="ar-SA"/>
        </w:rPr>
      </w:pPr>
      <w:r w:rsidRPr="007128C2">
        <w:rPr>
          <w:rFonts w:ascii="Times New Roman" w:hAnsi="Times New Roman" w:cs="Times New Roman"/>
          <w:b/>
          <w:sz w:val="28"/>
          <w:szCs w:val="28"/>
          <w:lang w:eastAsia="ar-SA"/>
        </w:rPr>
        <w:t xml:space="preserve">на </w:t>
      </w:r>
      <w:r w:rsidR="00DC6DA0">
        <w:rPr>
          <w:rFonts w:ascii="Times New Roman" w:hAnsi="Times New Roman" w:cs="Times New Roman"/>
          <w:b/>
          <w:sz w:val="28"/>
          <w:szCs w:val="28"/>
          <w:lang w:eastAsia="ar-SA"/>
        </w:rPr>
        <w:t>в</w:t>
      </w:r>
      <w:r w:rsidR="00DC6DA0" w:rsidRPr="00DC6DA0">
        <w:rPr>
          <w:rFonts w:ascii="Times New Roman" w:hAnsi="Times New Roman" w:cs="Times New Roman"/>
          <w:b/>
          <w:sz w:val="28"/>
          <w:szCs w:val="28"/>
          <w:lang w:eastAsia="ar-SA"/>
        </w:rPr>
        <w:t xml:space="preserve">ыполнение </w:t>
      </w:r>
      <w:r w:rsidR="00333E45" w:rsidRPr="00333E45">
        <w:rPr>
          <w:rFonts w:ascii="Times New Roman" w:hAnsi="Times New Roman" w:cs="Times New Roman"/>
          <w:b/>
          <w:sz w:val="28"/>
          <w:szCs w:val="28"/>
          <w:lang w:eastAsia="ar-SA"/>
        </w:rPr>
        <w:t>работ по восстановлению дорожного покрытия после проведения аварийных ремонтных работ на сетях теплоснабжения ГУП РК "Крымтеплокоммунэнерго"</w:t>
      </w:r>
    </w:p>
    <w:p w:rsidR="00C47953" w:rsidRPr="002C330D" w:rsidRDefault="00C47953" w:rsidP="00702B06">
      <w:pPr>
        <w:keepLines/>
        <w:widowControl/>
        <w:suppressAutoHyphens/>
        <w:autoSpaceDE/>
        <w:autoSpaceDN/>
        <w:adjustRightInd/>
        <w:contextualSpacing/>
        <w:jc w:val="center"/>
        <w:rPr>
          <w:rFonts w:ascii="Times New Roman" w:hAnsi="Times New Roman" w:cs="Times New Roman"/>
          <w:b/>
          <w:sz w:val="28"/>
          <w:szCs w:val="28"/>
          <w:lang w:eastAsia="ar-SA"/>
        </w:rPr>
      </w:pPr>
    </w:p>
    <w:p w:rsidR="00702B06" w:rsidRPr="002C330D" w:rsidRDefault="00702B06" w:rsidP="00702B06">
      <w:pPr>
        <w:keepLines/>
        <w:widowControl/>
        <w:autoSpaceDE/>
        <w:autoSpaceDN/>
        <w:adjustRightInd/>
        <w:contextualSpacing/>
        <w:jc w:val="center"/>
        <w:rPr>
          <w:rFonts w:ascii="Times New Roman" w:hAnsi="Times New Roman" w:cs="Times New Roman"/>
          <w:b/>
          <w:sz w:val="28"/>
          <w:szCs w:val="28"/>
          <w:lang w:eastAsia="ar-SA"/>
        </w:rPr>
      </w:pPr>
      <w:r w:rsidRPr="002C330D">
        <w:rPr>
          <w:rFonts w:ascii="Times New Roman" w:hAnsi="Times New Roman" w:cs="Times New Roman"/>
          <w:b/>
          <w:sz w:val="28"/>
          <w:szCs w:val="28"/>
          <w:lang w:eastAsia="ar-SA"/>
        </w:rPr>
        <w:t xml:space="preserve">(номер закупки – </w:t>
      </w:r>
      <w:r w:rsidR="00333E45">
        <w:rPr>
          <w:rFonts w:ascii="Times New Roman" w:hAnsi="Times New Roman" w:cs="Times New Roman"/>
          <w:b/>
          <w:sz w:val="28"/>
          <w:szCs w:val="28"/>
          <w:lang w:eastAsia="ar-SA"/>
        </w:rPr>
        <w:t>207</w:t>
      </w:r>
      <w:r w:rsidRPr="002C330D">
        <w:rPr>
          <w:rFonts w:ascii="Times New Roman" w:hAnsi="Times New Roman" w:cs="Times New Roman"/>
          <w:b/>
          <w:sz w:val="28"/>
          <w:szCs w:val="28"/>
          <w:lang w:eastAsia="ar-SA"/>
        </w:rPr>
        <w:t>)</w:t>
      </w:r>
    </w:p>
    <w:p w:rsidR="00702B06" w:rsidRPr="007128C2" w:rsidRDefault="00702B06" w:rsidP="00702B06">
      <w:pPr>
        <w:keepLines/>
        <w:widowControl/>
        <w:suppressAutoHyphens/>
        <w:autoSpaceDE/>
        <w:autoSpaceDN/>
        <w:adjustRightInd/>
        <w:contextualSpacing/>
        <w:jc w:val="both"/>
        <w:rPr>
          <w:rFonts w:ascii="Times New Roman" w:hAnsi="Times New Roman" w:cs="Times New Roman"/>
          <w:sz w:val="20"/>
          <w:szCs w:val="20"/>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796EB0" w:rsidRDefault="00796EB0" w:rsidP="00796EB0">
      <w:pPr>
        <w:keepLines/>
        <w:widowControl/>
        <w:suppressAutoHyphens/>
        <w:autoSpaceDE/>
        <w:autoSpaceDN/>
        <w:adjustRightInd/>
        <w:contextualSpacing/>
        <w:jc w:val="center"/>
        <w:rPr>
          <w:rFonts w:ascii="Times New Roman" w:hAnsi="Times New Roman" w:cs="Times New Roman"/>
          <w:b/>
          <w:i/>
          <w:sz w:val="22"/>
          <w:szCs w:val="22"/>
          <w:lang w:eastAsia="ar-SA"/>
        </w:rPr>
      </w:pPr>
      <w:r w:rsidRPr="00796EB0">
        <w:rPr>
          <w:rFonts w:ascii="Times New Roman" w:hAnsi="Times New Roman" w:cs="Times New Roman"/>
          <w:b/>
          <w:i/>
          <w:sz w:val="22"/>
          <w:szCs w:val="22"/>
          <w:lang w:eastAsia="ar-SA"/>
        </w:rPr>
        <w:t>С ИЗМЕНЕНИЯМИ</w:t>
      </w: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24217" w:rsidRDefault="00702B06" w:rsidP="00702B06">
      <w:pPr>
        <w:keepLines/>
        <w:widowControl/>
        <w:suppressAutoHyphens/>
        <w:autoSpaceDE/>
        <w:autoSpaceDN/>
        <w:adjustRightInd/>
        <w:contextualSpacing/>
        <w:jc w:val="both"/>
        <w:rPr>
          <w:rFonts w:ascii="Times New Roman" w:hAnsi="Times New Roman" w:cs="Times New Roman"/>
          <w:sz w:val="22"/>
          <w:szCs w:val="22"/>
          <w:lang w:eastAsia="ar-SA"/>
        </w:rPr>
      </w:pPr>
    </w:p>
    <w:p w:rsidR="00702B06" w:rsidRPr="00573E53" w:rsidRDefault="00702B06" w:rsidP="00702B06">
      <w:pPr>
        <w:keepLines/>
        <w:widowControl/>
        <w:autoSpaceDE/>
        <w:autoSpaceDN/>
        <w:adjustRightInd/>
        <w:contextualSpacing/>
        <w:jc w:val="center"/>
        <w:rPr>
          <w:rFonts w:ascii="Times New Roman" w:hAnsi="Times New Roman" w:cs="Times New Roman"/>
          <w:b/>
          <w:bCs/>
          <w:sz w:val="28"/>
          <w:szCs w:val="28"/>
        </w:rPr>
      </w:pPr>
      <w:r w:rsidRPr="00573E53">
        <w:rPr>
          <w:rFonts w:ascii="Times New Roman" w:hAnsi="Times New Roman" w:cs="Times New Roman"/>
          <w:b/>
          <w:bCs/>
          <w:sz w:val="28"/>
          <w:szCs w:val="28"/>
        </w:rPr>
        <w:t>г. Симферополь,</w:t>
      </w:r>
    </w:p>
    <w:p w:rsidR="00702B06" w:rsidRPr="00573E53" w:rsidRDefault="00702B06" w:rsidP="00702B06">
      <w:pPr>
        <w:keepLines/>
        <w:widowControl/>
        <w:autoSpaceDE/>
        <w:autoSpaceDN/>
        <w:adjustRightInd/>
        <w:contextualSpacing/>
        <w:jc w:val="center"/>
        <w:rPr>
          <w:rFonts w:ascii="Times New Roman" w:hAnsi="Times New Roman" w:cs="Times New Roman"/>
          <w:b/>
          <w:sz w:val="28"/>
          <w:szCs w:val="28"/>
        </w:rPr>
      </w:pPr>
      <w:r w:rsidRPr="00573E53">
        <w:rPr>
          <w:rFonts w:ascii="Times New Roman" w:hAnsi="Times New Roman" w:cs="Times New Roman"/>
          <w:b/>
          <w:sz w:val="28"/>
          <w:szCs w:val="28"/>
        </w:rPr>
        <w:t>20</w:t>
      </w:r>
      <w:r>
        <w:rPr>
          <w:rFonts w:ascii="Times New Roman" w:hAnsi="Times New Roman" w:cs="Times New Roman"/>
          <w:b/>
          <w:sz w:val="28"/>
          <w:szCs w:val="28"/>
        </w:rPr>
        <w:t>2</w:t>
      </w:r>
      <w:r w:rsidR="00DC6DA0">
        <w:rPr>
          <w:rFonts w:ascii="Times New Roman" w:hAnsi="Times New Roman" w:cs="Times New Roman"/>
          <w:b/>
          <w:sz w:val="28"/>
          <w:szCs w:val="28"/>
        </w:rPr>
        <w:t>1</w:t>
      </w:r>
      <w:r w:rsidRPr="00573E53">
        <w:rPr>
          <w:rFonts w:ascii="Times New Roman" w:hAnsi="Times New Roman" w:cs="Times New Roman"/>
          <w:b/>
          <w:sz w:val="28"/>
          <w:szCs w:val="28"/>
        </w:rPr>
        <w:t xml:space="preserve"> г.</w:t>
      </w:r>
    </w:p>
    <w:sdt>
      <w:sdtPr>
        <w:rPr>
          <w:rFonts w:ascii="Arial" w:eastAsia="Times New Roman" w:hAnsi="Arial" w:cs="Arial"/>
          <w:b w:val="0"/>
          <w:bCs w:val="0"/>
          <w:color w:val="auto"/>
          <w:sz w:val="18"/>
          <w:szCs w:val="18"/>
        </w:rPr>
        <w:id w:val="1610540187"/>
        <w:docPartObj>
          <w:docPartGallery w:val="Table of Contents"/>
          <w:docPartUnique/>
        </w:docPartObj>
      </w:sdtPr>
      <w:sdtEndPr/>
      <w:sdtContent>
        <w:p w:rsidR="00DA71D2" w:rsidRPr="00C76884" w:rsidRDefault="00DA71D2">
          <w:pPr>
            <w:pStyle w:val="af"/>
            <w:rPr>
              <w:rFonts w:ascii="Times New Roman" w:hAnsi="Times New Roman" w:cs="Times New Roman"/>
              <w:sz w:val="24"/>
              <w:szCs w:val="24"/>
            </w:rPr>
          </w:pPr>
          <w:r w:rsidRPr="00C76884">
            <w:rPr>
              <w:rFonts w:ascii="Times New Roman" w:hAnsi="Times New Roman" w:cs="Times New Roman"/>
              <w:sz w:val="24"/>
              <w:szCs w:val="24"/>
            </w:rPr>
            <w:t>Оглавление</w:t>
          </w:r>
        </w:p>
        <w:p w:rsidR="00F40194" w:rsidRDefault="00DA71D2">
          <w:pPr>
            <w:pStyle w:val="13"/>
            <w:rPr>
              <w:rFonts w:asciiTheme="minorHAnsi" w:hAnsiTheme="minorHAnsi" w:cstheme="minorBidi"/>
              <w:sz w:val="22"/>
              <w:szCs w:val="22"/>
            </w:rPr>
          </w:pPr>
          <w:r w:rsidRPr="00C76884">
            <w:fldChar w:fldCharType="begin"/>
          </w:r>
          <w:r w:rsidRPr="00C76884">
            <w:instrText xml:space="preserve"> TOC \o "1-3" \h \z \u </w:instrText>
          </w:r>
          <w:r w:rsidRPr="00C76884">
            <w:fldChar w:fldCharType="separate"/>
          </w:r>
          <w:hyperlink w:anchor="_Toc54266925" w:history="1">
            <w:r w:rsidR="00F40194" w:rsidRPr="00315200">
              <w:rPr>
                <w:rStyle w:val="a6"/>
                <w:b/>
              </w:rPr>
              <w:t>Часть I. СВЕДЕНИЯ О ЗАКУПКЕ</w:t>
            </w:r>
            <w:r w:rsidR="00F40194">
              <w:rPr>
                <w:webHidden/>
              </w:rPr>
              <w:tab/>
            </w:r>
            <w:r w:rsidR="00F40194">
              <w:rPr>
                <w:webHidden/>
              </w:rPr>
              <w:fldChar w:fldCharType="begin"/>
            </w:r>
            <w:r w:rsidR="00F40194">
              <w:rPr>
                <w:webHidden/>
              </w:rPr>
              <w:instrText xml:space="preserve"> PAGEREF _Toc54266925 \h </w:instrText>
            </w:r>
            <w:r w:rsidR="00F40194">
              <w:rPr>
                <w:webHidden/>
              </w:rPr>
            </w:r>
            <w:r w:rsidR="00F40194">
              <w:rPr>
                <w:webHidden/>
              </w:rPr>
              <w:fldChar w:fldCharType="separate"/>
            </w:r>
            <w:r w:rsidR="00796EB0">
              <w:rPr>
                <w:webHidden/>
              </w:rPr>
              <w:t>4</w:t>
            </w:r>
            <w:r w:rsidR="00F40194">
              <w:rPr>
                <w:webHidden/>
              </w:rPr>
              <w:fldChar w:fldCharType="end"/>
            </w:r>
          </w:hyperlink>
        </w:p>
        <w:p w:rsidR="00F40194" w:rsidRDefault="00796EB0">
          <w:pPr>
            <w:pStyle w:val="13"/>
            <w:rPr>
              <w:rFonts w:asciiTheme="minorHAnsi" w:hAnsiTheme="minorHAnsi" w:cstheme="minorBidi"/>
              <w:sz w:val="22"/>
              <w:szCs w:val="22"/>
            </w:rPr>
          </w:pPr>
          <w:hyperlink w:anchor="_Toc54266926" w:history="1">
            <w:r w:rsidR="00F40194" w:rsidRPr="00315200">
              <w:rPr>
                <w:rStyle w:val="a6"/>
                <w:b/>
              </w:rPr>
              <w:t>Статья 1.1. Общие сведения о проводимой процедуре закупки</w:t>
            </w:r>
            <w:r w:rsidR="00F40194">
              <w:rPr>
                <w:webHidden/>
              </w:rPr>
              <w:tab/>
            </w:r>
            <w:r w:rsidR="00F40194">
              <w:rPr>
                <w:webHidden/>
              </w:rPr>
              <w:fldChar w:fldCharType="begin"/>
            </w:r>
            <w:r w:rsidR="00F40194">
              <w:rPr>
                <w:webHidden/>
              </w:rPr>
              <w:instrText xml:space="preserve"> PAGEREF _Toc54266926 \h </w:instrText>
            </w:r>
            <w:r w:rsidR="00F40194">
              <w:rPr>
                <w:webHidden/>
              </w:rPr>
            </w:r>
            <w:r w:rsidR="00F40194">
              <w:rPr>
                <w:webHidden/>
              </w:rPr>
              <w:fldChar w:fldCharType="separate"/>
            </w:r>
            <w:r>
              <w:rPr>
                <w:webHidden/>
              </w:rPr>
              <w:t>4</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27" w:history="1">
            <w:r w:rsidR="00F40194" w:rsidRPr="00315200">
              <w:rPr>
                <w:rStyle w:val="a6"/>
                <w:b/>
              </w:rPr>
              <w:t>Статья 1.2.Требования к участникам закупки</w:t>
            </w:r>
            <w:r w:rsidR="00F40194">
              <w:rPr>
                <w:webHidden/>
              </w:rPr>
              <w:tab/>
            </w:r>
            <w:r w:rsidR="00F40194">
              <w:rPr>
                <w:webHidden/>
              </w:rPr>
              <w:fldChar w:fldCharType="begin"/>
            </w:r>
            <w:r w:rsidR="00F40194">
              <w:rPr>
                <w:webHidden/>
              </w:rPr>
              <w:instrText xml:space="preserve"> PAGEREF _Toc54266927 \h </w:instrText>
            </w:r>
            <w:r w:rsidR="00F40194">
              <w:rPr>
                <w:webHidden/>
              </w:rPr>
            </w:r>
            <w:r w:rsidR="00F40194">
              <w:rPr>
                <w:webHidden/>
              </w:rPr>
              <w:fldChar w:fldCharType="separate"/>
            </w:r>
            <w:r>
              <w:rPr>
                <w:webHidden/>
              </w:rPr>
              <w:t>17</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28" w:history="1">
            <w:r w:rsidR="00F40194" w:rsidRPr="00315200">
              <w:rPr>
                <w:rStyle w:val="a6"/>
                <w:b/>
              </w:rPr>
              <w:t>Статья 1.3. Требования к содержанию, форме, оформлению и составу заявки на участие в закупке</w:t>
            </w:r>
            <w:r w:rsidR="00F40194">
              <w:rPr>
                <w:webHidden/>
              </w:rPr>
              <w:tab/>
            </w:r>
            <w:r w:rsidR="00F40194">
              <w:rPr>
                <w:webHidden/>
              </w:rPr>
              <w:fldChar w:fldCharType="begin"/>
            </w:r>
            <w:r w:rsidR="00F40194">
              <w:rPr>
                <w:webHidden/>
              </w:rPr>
              <w:instrText xml:space="preserve"> PAGEREF _Toc54266928 \h </w:instrText>
            </w:r>
            <w:r w:rsidR="00F40194">
              <w:rPr>
                <w:webHidden/>
              </w:rPr>
            </w:r>
            <w:r w:rsidR="00F40194">
              <w:rPr>
                <w:webHidden/>
              </w:rPr>
              <w:fldChar w:fldCharType="separate"/>
            </w:r>
            <w:r>
              <w:rPr>
                <w:webHidden/>
              </w:rPr>
              <w:t>19</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29" w:history="1">
            <w:r w:rsidR="00F40194" w:rsidRPr="00315200">
              <w:rPr>
                <w:rStyle w:val="a6"/>
                <w:b/>
              </w:rPr>
              <w:t>Статья 1.4. Условия заключения и исполнения договора</w:t>
            </w:r>
            <w:r w:rsidR="00F40194">
              <w:rPr>
                <w:webHidden/>
              </w:rPr>
              <w:tab/>
            </w:r>
            <w:r w:rsidR="00F40194">
              <w:rPr>
                <w:webHidden/>
              </w:rPr>
              <w:fldChar w:fldCharType="begin"/>
            </w:r>
            <w:r w:rsidR="00F40194">
              <w:rPr>
                <w:webHidden/>
              </w:rPr>
              <w:instrText xml:space="preserve"> PAGEREF _Toc54266929 \h </w:instrText>
            </w:r>
            <w:r w:rsidR="00F40194">
              <w:rPr>
                <w:webHidden/>
              </w:rPr>
            </w:r>
            <w:r w:rsidR="00F40194">
              <w:rPr>
                <w:webHidden/>
              </w:rPr>
              <w:fldChar w:fldCharType="separate"/>
            </w:r>
            <w:r>
              <w:rPr>
                <w:webHidden/>
              </w:rPr>
              <w:t>23</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0" w:history="1">
            <w:r w:rsidR="00F40194" w:rsidRPr="00315200">
              <w:rPr>
                <w:rStyle w:val="a6"/>
              </w:rPr>
              <w:t>Статья 1.5. Требования к описанию участниками закупки поставляемого товара</w:t>
            </w:r>
            <w:r w:rsidR="00F40194">
              <w:rPr>
                <w:webHidden/>
              </w:rPr>
              <w:tab/>
            </w:r>
            <w:r w:rsidR="00F40194">
              <w:rPr>
                <w:webHidden/>
              </w:rPr>
              <w:fldChar w:fldCharType="begin"/>
            </w:r>
            <w:r w:rsidR="00F40194">
              <w:rPr>
                <w:webHidden/>
              </w:rPr>
              <w:instrText xml:space="preserve"> PAGEREF _Toc54266930 \h </w:instrText>
            </w:r>
            <w:r w:rsidR="00F40194">
              <w:rPr>
                <w:webHidden/>
              </w:rPr>
              <w:fldChar w:fldCharType="separate"/>
            </w:r>
            <w:r>
              <w:rPr>
                <w:b/>
                <w:bCs/>
                <w:webHidden/>
              </w:rPr>
              <w:t>Ошибка! Закладка не определена.</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1" w:history="1">
            <w:r w:rsidR="00F40194" w:rsidRPr="00315200">
              <w:rPr>
                <w:rStyle w:val="a6"/>
              </w:rPr>
              <w:t>Приложение № 1 к</w:t>
            </w:r>
            <w:r w:rsidR="00F40194">
              <w:rPr>
                <w:webHidden/>
              </w:rPr>
              <w:tab/>
            </w:r>
            <w:r w:rsidR="00F40194">
              <w:rPr>
                <w:webHidden/>
              </w:rPr>
              <w:fldChar w:fldCharType="begin"/>
            </w:r>
            <w:r w:rsidR="00F40194">
              <w:rPr>
                <w:webHidden/>
              </w:rPr>
              <w:instrText xml:space="preserve"> PAGEREF _Toc54266931 \h </w:instrText>
            </w:r>
            <w:r w:rsidR="00F40194">
              <w:rPr>
                <w:webHidden/>
              </w:rPr>
            </w:r>
            <w:r w:rsidR="00F40194">
              <w:rPr>
                <w:webHidden/>
              </w:rPr>
              <w:fldChar w:fldCharType="separate"/>
            </w:r>
            <w:r>
              <w:rPr>
                <w:webHidden/>
              </w:rPr>
              <w:t>28</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2" w:history="1">
            <w:r w:rsidR="00F40194" w:rsidRPr="00315200">
              <w:rPr>
                <w:rStyle w:val="a6"/>
              </w:rPr>
              <w:t>Приложение № 2 к</w:t>
            </w:r>
            <w:r w:rsidR="00F40194">
              <w:rPr>
                <w:webHidden/>
              </w:rPr>
              <w:tab/>
            </w:r>
            <w:r w:rsidR="00F40194">
              <w:rPr>
                <w:webHidden/>
              </w:rPr>
              <w:fldChar w:fldCharType="begin"/>
            </w:r>
            <w:r w:rsidR="00F40194">
              <w:rPr>
                <w:webHidden/>
              </w:rPr>
              <w:instrText xml:space="preserve"> PAGEREF _Toc54266932 \h </w:instrText>
            </w:r>
            <w:r w:rsidR="00F40194">
              <w:rPr>
                <w:webHidden/>
              </w:rPr>
            </w:r>
            <w:r w:rsidR="00F40194">
              <w:rPr>
                <w:webHidden/>
              </w:rPr>
              <w:fldChar w:fldCharType="separate"/>
            </w:r>
            <w:r>
              <w:rPr>
                <w:webHidden/>
              </w:rPr>
              <w:t>29</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3" w:history="1">
            <w:r w:rsidR="00F40194" w:rsidRPr="00315200">
              <w:rPr>
                <w:rStyle w:val="a6"/>
              </w:rPr>
              <w:t>Приложение № 3 к</w:t>
            </w:r>
            <w:r w:rsidR="00F40194">
              <w:rPr>
                <w:webHidden/>
              </w:rPr>
              <w:tab/>
            </w:r>
            <w:r w:rsidR="00F40194">
              <w:rPr>
                <w:webHidden/>
              </w:rPr>
              <w:fldChar w:fldCharType="begin"/>
            </w:r>
            <w:r w:rsidR="00F40194">
              <w:rPr>
                <w:webHidden/>
              </w:rPr>
              <w:instrText xml:space="preserve"> PAGEREF _Toc54266933 \h </w:instrText>
            </w:r>
            <w:r w:rsidR="00F40194">
              <w:rPr>
                <w:webHidden/>
              </w:rPr>
            </w:r>
            <w:r w:rsidR="00F40194">
              <w:rPr>
                <w:webHidden/>
              </w:rPr>
              <w:fldChar w:fldCharType="separate"/>
            </w:r>
            <w:r>
              <w:rPr>
                <w:webHidden/>
              </w:rPr>
              <w:t>31</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4" w:history="1">
            <w:r w:rsidR="00F40194" w:rsidRPr="00315200">
              <w:rPr>
                <w:rStyle w:val="a6"/>
              </w:rPr>
              <w:t>Приложение № 4 к</w:t>
            </w:r>
            <w:r w:rsidR="00F40194">
              <w:rPr>
                <w:webHidden/>
              </w:rPr>
              <w:tab/>
            </w:r>
            <w:r w:rsidR="00F40194">
              <w:rPr>
                <w:webHidden/>
              </w:rPr>
              <w:fldChar w:fldCharType="begin"/>
            </w:r>
            <w:r w:rsidR="00F40194">
              <w:rPr>
                <w:webHidden/>
              </w:rPr>
              <w:instrText xml:space="preserve"> PAGEREF _Toc54266934 \h </w:instrText>
            </w:r>
            <w:r w:rsidR="00F40194">
              <w:rPr>
                <w:webHidden/>
              </w:rPr>
            </w:r>
            <w:r w:rsidR="00F40194">
              <w:rPr>
                <w:webHidden/>
              </w:rPr>
              <w:fldChar w:fldCharType="separate"/>
            </w:r>
            <w:r>
              <w:rPr>
                <w:webHidden/>
              </w:rPr>
              <w:t>32</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5" w:history="1">
            <w:r w:rsidR="00F40194" w:rsidRPr="00315200">
              <w:rPr>
                <w:rStyle w:val="a6"/>
              </w:rPr>
              <w:t>Приложение № 5 к Письму о подаче Заявки на участие в Запросе котировок</w:t>
            </w:r>
            <w:r w:rsidR="00F40194">
              <w:rPr>
                <w:webHidden/>
              </w:rPr>
              <w:tab/>
            </w:r>
            <w:r w:rsidR="00F40194">
              <w:rPr>
                <w:webHidden/>
              </w:rPr>
              <w:fldChar w:fldCharType="begin"/>
            </w:r>
            <w:r w:rsidR="00F40194">
              <w:rPr>
                <w:webHidden/>
              </w:rPr>
              <w:instrText xml:space="preserve"> PAGEREF _Toc54266935 \h </w:instrText>
            </w:r>
            <w:r w:rsidR="00F40194">
              <w:rPr>
                <w:webHidden/>
              </w:rPr>
            </w:r>
            <w:r w:rsidR="00F40194">
              <w:rPr>
                <w:webHidden/>
              </w:rPr>
              <w:fldChar w:fldCharType="separate"/>
            </w:r>
            <w:r>
              <w:rPr>
                <w:webHidden/>
              </w:rPr>
              <w:t>33</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6" w:history="1">
            <w:r w:rsidR="00F40194" w:rsidRPr="00315200">
              <w:rPr>
                <w:rStyle w:val="a6"/>
              </w:rPr>
              <w:t>Приложение № 6 к</w:t>
            </w:r>
            <w:r w:rsidR="00F40194">
              <w:rPr>
                <w:webHidden/>
              </w:rPr>
              <w:tab/>
            </w:r>
            <w:r w:rsidR="00F40194">
              <w:rPr>
                <w:webHidden/>
              </w:rPr>
              <w:fldChar w:fldCharType="begin"/>
            </w:r>
            <w:r w:rsidR="00F40194">
              <w:rPr>
                <w:webHidden/>
              </w:rPr>
              <w:instrText xml:space="preserve"> PAGEREF _Toc54266936 \h </w:instrText>
            </w:r>
            <w:r w:rsidR="00F40194">
              <w:rPr>
                <w:webHidden/>
              </w:rPr>
            </w:r>
            <w:r w:rsidR="00F40194">
              <w:rPr>
                <w:webHidden/>
              </w:rPr>
              <w:fldChar w:fldCharType="separate"/>
            </w:r>
            <w:r>
              <w:rPr>
                <w:webHidden/>
              </w:rPr>
              <w:t>34</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7" w:history="1">
            <w:r w:rsidR="00F40194" w:rsidRPr="00315200">
              <w:rPr>
                <w:rStyle w:val="a6"/>
                <w:rFonts w:eastAsia="Calibri"/>
              </w:rPr>
              <w:t>Приложение №1 к Извещению о запросе котировок в электронной форме «Техническое задание»</w:t>
            </w:r>
            <w:r w:rsidR="00F40194">
              <w:rPr>
                <w:webHidden/>
              </w:rPr>
              <w:tab/>
            </w:r>
            <w:r w:rsidR="00F40194">
              <w:rPr>
                <w:webHidden/>
              </w:rPr>
              <w:fldChar w:fldCharType="begin"/>
            </w:r>
            <w:r w:rsidR="00F40194">
              <w:rPr>
                <w:webHidden/>
              </w:rPr>
              <w:instrText xml:space="preserve"> PAGEREF _Toc54266937 \h </w:instrText>
            </w:r>
            <w:r w:rsidR="00F40194">
              <w:rPr>
                <w:webHidden/>
              </w:rPr>
            </w:r>
            <w:r w:rsidR="00F40194">
              <w:rPr>
                <w:webHidden/>
              </w:rPr>
              <w:fldChar w:fldCharType="separate"/>
            </w:r>
            <w:r>
              <w:rPr>
                <w:webHidden/>
              </w:rPr>
              <w:t>37</w:t>
            </w:r>
            <w:r w:rsidR="00F40194">
              <w:rPr>
                <w:webHidden/>
              </w:rPr>
              <w:fldChar w:fldCharType="end"/>
            </w:r>
          </w:hyperlink>
        </w:p>
        <w:p w:rsidR="00F40194" w:rsidRDefault="00796EB0">
          <w:pPr>
            <w:pStyle w:val="22"/>
            <w:rPr>
              <w:rFonts w:asciiTheme="minorHAnsi" w:hAnsiTheme="minorHAnsi" w:cstheme="minorBidi"/>
              <w:color w:val="auto"/>
              <w:sz w:val="22"/>
              <w:szCs w:val="22"/>
            </w:rPr>
          </w:pPr>
          <w:hyperlink w:anchor="_Toc54266938" w:history="1">
            <w:r w:rsidR="00F40194" w:rsidRPr="00315200">
              <w:rPr>
                <w:rStyle w:val="a6"/>
                <w:rFonts w:eastAsia="Calibri"/>
              </w:rPr>
              <w:t>Приложение №2 к извещению о запросе котировок в электронной форме «Проект договора»</w:t>
            </w:r>
            <w:r w:rsidR="00F40194">
              <w:rPr>
                <w:webHidden/>
              </w:rPr>
              <w:tab/>
            </w:r>
            <w:r w:rsidR="00F40194">
              <w:rPr>
                <w:webHidden/>
              </w:rPr>
              <w:fldChar w:fldCharType="begin"/>
            </w:r>
            <w:r w:rsidR="00F40194">
              <w:rPr>
                <w:webHidden/>
              </w:rPr>
              <w:instrText xml:space="preserve"> PAGEREF _Toc54266938 \h </w:instrText>
            </w:r>
            <w:r w:rsidR="00F40194">
              <w:rPr>
                <w:webHidden/>
              </w:rPr>
            </w:r>
            <w:r w:rsidR="00F40194">
              <w:rPr>
                <w:webHidden/>
              </w:rPr>
              <w:fldChar w:fldCharType="separate"/>
            </w:r>
            <w:r>
              <w:rPr>
                <w:webHidden/>
              </w:rPr>
              <w:t>37</w:t>
            </w:r>
            <w:r w:rsidR="00F40194">
              <w:rPr>
                <w:webHidden/>
              </w:rPr>
              <w:fldChar w:fldCharType="end"/>
            </w:r>
          </w:hyperlink>
        </w:p>
        <w:p w:rsidR="00F40194" w:rsidRDefault="00796EB0">
          <w:pPr>
            <w:pStyle w:val="13"/>
            <w:rPr>
              <w:rFonts w:asciiTheme="minorHAnsi" w:hAnsiTheme="minorHAnsi" w:cstheme="minorBidi"/>
              <w:sz w:val="22"/>
              <w:szCs w:val="22"/>
            </w:rPr>
          </w:pPr>
          <w:hyperlink w:anchor="_Toc54266940" w:history="1">
            <w:r w:rsidR="00F40194" w:rsidRPr="00315200">
              <w:rPr>
                <w:rStyle w:val="a6"/>
                <w:rFonts w:eastAsia="Calibri"/>
              </w:rPr>
              <w:t>Приложение № 3 к Извещению по запросу котировок</w:t>
            </w:r>
            <w:r w:rsidR="00F40194">
              <w:rPr>
                <w:webHidden/>
              </w:rPr>
              <w:tab/>
            </w:r>
            <w:r w:rsidR="00F40194">
              <w:rPr>
                <w:webHidden/>
              </w:rPr>
              <w:fldChar w:fldCharType="begin"/>
            </w:r>
            <w:r w:rsidR="00F40194">
              <w:rPr>
                <w:webHidden/>
              </w:rPr>
              <w:instrText xml:space="preserve"> PAGEREF _Toc54266940 \h </w:instrText>
            </w:r>
            <w:r w:rsidR="00F40194">
              <w:rPr>
                <w:webHidden/>
              </w:rPr>
            </w:r>
            <w:r w:rsidR="00F40194">
              <w:rPr>
                <w:webHidden/>
              </w:rPr>
              <w:fldChar w:fldCharType="separate"/>
            </w:r>
            <w:r>
              <w:rPr>
                <w:webHidden/>
              </w:rPr>
              <w:t>54</w:t>
            </w:r>
            <w:r w:rsidR="00F40194">
              <w:rPr>
                <w:webHidden/>
              </w:rPr>
              <w:fldChar w:fldCharType="end"/>
            </w:r>
          </w:hyperlink>
        </w:p>
        <w:p w:rsidR="00404D88" w:rsidRPr="002F2306" w:rsidRDefault="00DA71D2" w:rsidP="002F2306">
          <w:r w:rsidRPr="00C76884">
            <w:rPr>
              <w:rFonts w:ascii="Times New Roman" w:hAnsi="Times New Roman" w:cs="Times New Roman"/>
              <w:b/>
              <w:bCs/>
              <w:sz w:val="24"/>
              <w:szCs w:val="24"/>
            </w:rPr>
            <w:fldChar w:fldCharType="end"/>
          </w:r>
        </w:p>
      </w:sdtContent>
    </w:sdt>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2F2306" w:rsidRDefault="002F2306"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404D88" w:rsidRDefault="00404D88" w:rsidP="002B540E">
      <w:pPr>
        <w:keepLines/>
        <w:widowControl/>
        <w:ind w:firstLine="567"/>
        <w:contextualSpacing/>
        <w:jc w:val="both"/>
        <w:rPr>
          <w:rFonts w:ascii="Times New Roman" w:hAnsi="Times New Roman" w:cs="Times New Roman"/>
          <w:sz w:val="24"/>
          <w:szCs w:val="24"/>
          <w:lang w:eastAsia="en-US"/>
        </w:rPr>
      </w:pPr>
    </w:p>
    <w:p w:rsidR="00647A03" w:rsidRDefault="00647A03">
      <w:pPr>
        <w:keepNext w:val="0"/>
        <w:widowControl/>
        <w:autoSpaceDE/>
        <w:autoSpaceDN/>
        <w:adjustRightInd/>
        <w:spacing w:after="2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314A87" w:rsidRPr="007128C2" w:rsidRDefault="00B31A9B" w:rsidP="004D359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lastRenderedPageBreak/>
        <w:t xml:space="preserve">Настоящая закупка проводится Заказчиком способом запроса </w:t>
      </w:r>
      <w:r w:rsidR="00921443" w:rsidRPr="007128C2">
        <w:rPr>
          <w:rFonts w:ascii="Times New Roman" w:hAnsi="Times New Roman" w:cs="Times New Roman"/>
          <w:sz w:val="24"/>
          <w:szCs w:val="24"/>
          <w:lang w:eastAsia="en-US"/>
        </w:rPr>
        <w:t>котировок</w:t>
      </w:r>
      <w:r w:rsidR="00DC7510" w:rsidRPr="007128C2">
        <w:rPr>
          <w:rFonts w:ascii="Times New Roman" w:hAnsi="Times New Roman" w:cs="Times New Roman"/>
          <w:sz w:val="24"/>
          <w:szCs w:val="24"/>
          <w:lang w:eastAsia="en-US"/>
        </w:rPr>
        <w:t xml:space="preserve"> </w:t>
      </w:r>
      <w:r w:rsidR="00675F90" w:rsidRPr="007128C2">
        <w:rPr>
          <w:rFonts w:ascii="Times New Roman" w:hAnsi="Times New Roman" w:cs="Times New Roman"/>
          <w:sz w:val="24"/>
          <w:szCs w:val="24"/>
          <w:lang w:eastAsia="en-US"/>
        </w:rPr>
        <w:t xml:space="preserve">в электронной форме </w:t>
      </w:r>
      <w:r w:rsidR="00314A87" w:rsidRPr="007128C2">
        <w:rPr>
          <w:rFonts w:ascii="Times New Roman" w:hAnsi="Times New Roman" w:cs="Times New Roman"/>
          <w:sz w:val="24"/>
          <w:szCs w:val="24"/>
          <w:lang w:eastAsia="en-US"/>
        </w:rPr>
        <w:t>(далее</w:t>
      </w:r>
      <w:r w:rsidR="008A189E" w:rsidRPr="007128C2">
        <w:rPr>
          <w:rFonts w:ascii="Times New Roman" w:hAnsi="Times New Roman" w:cs="Times New Roman"/>
          <w:sz w:val="24"/>
          <w:szCs w:val="24"/>
          <w:lang w:eastAsia="en-US"/>
        </w:rPr>
        <w:t xml:space="preserve"> также –</w:t>
      </w:r>
      <w:r w:rsidR="00314A87" w:rsidRPr="007128C2">
        <w:rPr>
          <w:rFonts w:ascii="Times New Roman" w:hAnsi="Times New Roman" w:cs="Times New Roman"/>
          <w:sz w:val="24"/>
          <w:szCs w:val="24"/>
          <w:lang w:eastAsia="en-US"/>
        </w:rPr>
        <w:t xml:space="preserve"> запр</w:t>
      </w:r>
      <w:r w:rsidR="008A189E" w:rsidRPr="007128C2">
        <w:rPr>
          <w:rFonts w:ascii="Times New Roman" w:hAnsi="Times New Roman" w:cs="Times New Roman"/>
          <w:sz w:val="24"/>
          <w:szCs w:val="24"/>
          <w:lang w:eastAsia="en-US"/>
        </w:rPr>
        <w:t xml:space="preserve">ос </w:t>
      </w:r>
      <w:r w:rsidR="00921443" w:rsidRPr="007128C2">
        <w:rPr>
          <w:rFonts w:ascii="Times New Roman" w:hAnsi="Times New Roman" w:cs="Times New Roman"/>
          <w:sz w:val="24"/>
          <w:szCs w:val="24"/>
          <w:lang w:eastAsia="en-US"/>
        </w:rPr>
        <w:t>котировок</w:t>
      </w:r>
      <w:r w:rsidR="0074164C" w:rsidRPr="007128C2">
        <w:rPr>
          <w:rFonts w:ascii="Times New Roman" w:hAnsi="Times New Roman" w:cs="Times New Roman"/>
          <w:sz w:val="24"/>
          <w:szCs w:val="24"/>
          <w:lang w:eastAsia="en-US"/>
        </w:rPr>
        <w:t xml:space="preserve"> или закупка</w:t>
      </w:r>
      <w:r w:rsidR="008A189E" w:rsidRPr="007128C2">
        <w:rPr>
          <w:rFonts w:ascii="Times New Roman" w:hAnsi="Times New Roman" w:cs="Times New Roman"/>
          <w:sz w:val="24"/>
          <w:szCs w:val="24"/>
          <w:lang w:eastAsia="en-US"/>
        </w:rPr>
        <w:t>)</w:t>
      </w:r>
      <w:r w:rsidR="00314A87" w:rsidRPr="007128C2">
        <w:rPr>
          <w:rFonts w:ascii="Times New Roman" w:hAnsi="Times New Roman" w:cs="Times New Roman"/>
          <w:sz w:val="24"/>
          <w:szCs w:val="24"/>
          <w:lang w:eastAsia="en-US"/>
        </w:rPr>
        <w:t xml:space="preserve"> </w:t>
      </w:r>
      <w:r w:rsidR="00DD07A5" w:rsidRPr="007128C2">
        <w:rPr>
          <w:rFonts w:ascii="Times New Roman" w:hAnsi="Times New Roman" w:cs="Times New Roman"/>
          <w:sz w:val="24"/>
          <w:szCs w:val="24"/>
          <w:lang w:eastAsia="en-US"/>
        </w:rPr>
        <w:t xml:space="preserve">в соответствии с требованиями </w:t>
      </w:r>
      <w:r w:rsidR="00E273E1" w:rsidRPr="007128C2">
        <w:rPr>
          <w:rFonts w:ascii="Times New Roman" w:hAnsi="Times New Roman" w:cs="Times New Roman"/>
          <w:sz w:val="24"/>
          <w:szCs w:val="24"/>
          <w:lang w:eastAsia="en-US"/>
        </w:rPr>
        <w:t xml:space="preserve">Федерального закона от 18.07.2011 № 223-ФЗ «О закупках товаров, работ, услуг отдельными видами юридических лиц», Федерального закона от 26.07.2006 № 135-ФЗ «О защите конкуренции», Положения о закупке товаров, работ и услуг </w:t>
      </w:r>
      <w:r w:rsidR="00756649" w:rsidRPr="007128C2">
        <w:rPr>
          <w:rFonts w:ascii="Times New Roman" w:hAnsi="Times New Roman" w:cs="Times New Roman"/>
          <w:sz w:val="24"/>
          <w:szCs w:val="24"/>
          <w:lang w:eastAsia="en-US"/>
        </w:rPr>
        <w:t>Государственного унитарного предприятия Республики Крым «</w:t>
      </w:r>
      <w:r w:rsidR="00573E53" w:rsidRPr="007128C2">
        <w:rPr>
          <w:rFonts w:ascii="Times New Roman" w:hAnsi="Times New Roman" w:cs="Times New Roman"/>
          <w:sz w:val="24"/>
          <w:szCs w:val="24"/>
          <w:lang w:eastAsia="en-US"/>
        </w:rPr>
        <w:t>Крымтеплокоммунэнерго</w:t>
      </w:r>
      <w:r w:rsidR="00756649" w:rsidRPr="007128C2">
        <w:rPr>
          <w:rFonts w:ascii="Times New Roman" w:hAnsi="Times New Roman" w:cs="Times New Roman"/>
          <w:sz w:val="24"/>
          <w:szCs w:val="24"/>
          <w:lang w:eastAsia="en-US"/>
        </w:rPr>
        <w:t>»</w:t>
      </w:r>
      <w:r w:rsidR="00E273E1" w:rsidRPr="007128C2">
        <w:rPr>
          <w:rFonts w:ascii="Times New Roman" w:hAnsi="Times New Roman" w:cs="Times New Roman"/>
          <w:sz w:val="24"/>
          <w:szCs w:val="24"/>
          <w:lang w:eastAsia="en-US"/>
        </w:rPr>
        <w:t xml:space="preserve"> (далее – Положение).</w:t>
      </w:r>
    </w:p>
    <w:p w:rsidR="00B12BEB" w:rsidRPr="007128C2" w:rsidRDefault="00B12BEB" w:rsidP="004D359E">
      <w:pPr>
        <w:keepLines/>
        <w:widowControl/>
        <w:ind w:firstLine="567"/>
        <w:contextualSpacing/>
        <w:jc w:val="both"/>
        <w:rPr>
          <w:rFonts w:ascii="Times New Roman" w:hAnsi="Times New Roman" w:cs="Times New Roman"/>
          <w:sz w:val="24"/>
          <w:szCs w:val="24"/>
          <w:lang w:eastAsia="en-US"/>
        </w:rPr>
      </w:pPr>
      <w:bookmarkStart w:id="0" w:name="_Toc55285339"/>
      <w:bookmarkStart w:id="1" w:name="_Toc55305373"/>
      <w:bookmarkStart w:id="2" w:name="_Toc57314619"/>
      <w:bookmarkStart w:id="3" w:name="_Toc69728944"/>
      <w:bookmarkStart w:id="4" w:name="_Toc66354324"/>
      <w:r w:rsidRPr="007128C2">
        <w:rPr>
          <w:rFonts w:ascii="Times New Roman" w:hAnsi="Times New Roman" w:cs="Times New Roman"/>
          <w:sz w:val="24"/>
          <w:szCs w:val="24"/>
          <w:lang w:eastAsia="en-US"/>
        </w:rPr>
        <w:t xml:space="preserve">Во всем, что не урегулировано извещением </w:t>
      </w:r>
      <w:r w:rsidR="0074164C" w:rsidRPr="007128C2">
        <w:rPr>
          <w:rFonts w:ascii="Times New Roman" w:hAnsi="Times New Roman" w:cs="Times New Roman"/>
          <w:sz w:val="24"/>
          <w:szCs w:val="24"/>
          <w:lang w:eastAsia="en-US"/>
        </w:rPr>
        <w:t xml:space="preserve">о закупке, </w:t>
      </w:r>
      <w:r w:rsidRPr="007128C2">
        <w:rPr>
          <w:rFonts w:ascii="Times New Roman" w:hAnsi="Times New Roman" w:cs="Times New Roman"/>
          <w:sz w:val="24"/>
          <w:szCs w:val="24"/>
          <w:lang w:eastAsia="en-US"/>
        </w:rPr>
        <w:t>стороны руководствуются Гражданским кодексом Российской Федерации.</w:t>
      </w:r>
      <w:bookmarkEnd w:id="0"/>
      <w:bookmarkEnd w:id="1"/>
      <w:bookmarkEnd w:id="2"/>
      <w:bookmarkEnd w:id="3"/>
      <w:bookmarkEnd w:id="4"/>
    </w:p>
    <w:p w:rsidR="00B12BEB" w:rsidRDefault="00CC4531" w:rsidP="004D359E">
      <w:pPr>
        <w:keepLines/>
        <w:widowControl/>
        <w:ind w:firstLine="567"/>
        <w:contextualSpacing/>
        <w:jc w:val="both"/>
        <w:rPr>
          <w:rFonts w:ascii="Times New Roman" w:hAnsi="Times New Roman" w:cs="Times New Roman"/>
          <w:sz w:val="24"/>
          <w:szCs w:val="24"/>
          <w:lang w:eastAsia="en-US"/>
        </w:rPr>
      </w:pPr>
      <w:r w:rsidRPr="007128C2">
        <w:rPr>
          <w:rFonts w:ascii="Times New Roman" w:hAnsi="Times New Roman" w:cs="Times New Roman"/>
          <w:sz w:val="24"/>
          <w:szCs w:val="24"/>
          <w:lang w:eastAsia="en-US"/>
        </w:rPr>
        <w:t>Указанная в настоящем</w:t>
      </w:r>
      <w:r w:rsidR="00DD1FFA" w:rsidRPr="007128C2">
        <w:rPr>
          <w:rFonts w:ascii="Times New Roman" w:hAnsi="Times New Roman" w:cs="Times New Roman"/>
          <w:sz w:val="24"/>
          <w:szCs w:val="24"/>
          <w:lang w:eastAsia="en-US"/>
        </w:rPr>
        <w:t xml:space="preserve"> </w:t>
      </w:r>
      <w:r w:rsidRPr="007128C2">
        <w:rPr>
          <w:rFonts w:ascii="Times New Roman" w:hAnsi="Times New Roman" w:cs="Times New Roman"/>
          <w:sz w:val="24"/>
          <w:szCs w:val="24"/>
          <w:lang w:eastAsia="en-US"/>
        </w:rPr>
        <w:t>извещении</w:t>
      </w:r>
      <w:r w:rsidR="00DD1FFA"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 xml:space="preserve">информация </w:t>
      </w:r>
      <w:r w:rsidR="00627D31" w:rsidRPr="007128C2">
        <w:rPr>
          <w:rFonts w:ascii="Times New Roman" w:hAnsi="Times New Roman" w:cs="Times New Roman"/>
          <w:sz w:val="24"/>
          <w:szCs w:val="24"/>
          <w:lang w:eastAsia="en-US"/>
        </w:rPr>
        <w:t xml:space="preserve">о </w:t>
      </w:r>
      <w:r w:rsidR="00342D28" w:rsidRPr="007128C2">
        <w:rPr>
          <w:rFonts w:ascii="Times New Roman" w:hAnsi="Times New Roman" w:cs="Times New Roman"/>
          <w:sz w:val="24"/>
          <w:szCs w:val="24"/>
          <w:lang w:eastAsia="en-US"/>
        </w:rPr>
        <w:t>закупке</w:t>
      </w:r>
      <w:r w:rsidR="00627D31" w:rsidRPr="007128C2">
        <w:rPr>
          <w:rFonts w:ascii="Times New Roman" w:hAnsi="Times New Roman" w:cs="Times New Roman"/>
          <w:sz w:val="24"/>
          <w:szCs w:val="24"/>
          <w:lang w:eastAsia="en-US"/>
        </w:rPr>
        <w:t xml:space="preserve"> способом запроса </w:t>
      </w:r>
      <w:r w:rsidR="00921443" w:rsidRPr="007128C2">
        <w:rPr>
          <w:rFonts w:ascii="Times New Roman" w:hAnsi="Times New Roman" w:cs="Times New Roman"/>
          <w:sz w:val="24"/>
          <w:szCs w:val="24"/>
          <w:lang w:eastAsia="en-US"/>
        </w:rPr>
        <w:t>котировок</w:t>
      </w:r>
      <w:r w:rsidR="00D95DAF" w:rsidRPr="007128C2">
        <w:rPr>
          <w:rFonts w:ascii="Times New Roman" w:hAnsi="Times New Roman" w:cs="Times New Roman"/>
          <w:sz w:val="24"/>
          <w:szCs w:val="24"/>
          <w:lang w:eastAsia="en-US"/>
        </w:rPr>
        <w:t xml:space="preserve"> </w:t>
      </w:r>
      <w:r w:rsidR="00342D28" w:rsidRPr="007128C2">
        <w:rPr>
          <w:rFonts w:ascii="Times New Roman" w:hAnsi="Times New Roman" w:cs="Times New Roman"/>
          <w:sz w:val="24"/>
          <w:szCs w:val="24"/>
          <w:lang w:eastAsia="en-US"/>
        </w:rPr>
        <w:t>уточня</w:t>
      </w:r>
      <w:r w:rsidR="00AF4BE8" w:rsidRPr="007128C2">
        <w:rPr>
          <w:rFonts w:ascii="Times New Roman" w:hAnsi="Times New Roman" w:cs="Times New Roman"/>
          <w:sz w:val="24"/>
          <w:szCs w:val="24"/>
          <w:lang w:eastAsia="en-US"/>
        </w:rPr>
        <w:t>е</w:t>
      </w:r>
      <w:r w:rsidR="00342D28" w:rsidRPr="007128C2">
        <w:rPr>
          <w:rFonts w:ascii="Times New Roman" w:hAnsi="Times New Roman" w:cs="Times New Roman"/>
          <w:sz w:val="24"/>
          <w:szCs w:val="24"/>
          <w:lang w:eastAsia="en-US"/>
        </w:rPr>
        <w:t>т</w:t>
      </w:r>
      <w:r w:rsidR="00AF4BE8" w:rsidRPr="007128C2">
        <w:rPr>
          <w:rFonts w:ascii="Times New Roman" w:hAnsi="Times New Roman" w:cs="Times New Roman"/>
          <w:sz w:val="24"/>
          <w:szCs w:val="24"/>
          <w:lang w:eastAsia="en-US"/>
        </w:rPr>
        <w:t xml:space="preserve"> и дополняет</w:t>
      </w:r>
      <w:r w:rsidR="00342D28" w:rsidRPr="007128C2">
        <w:rPr>
          <w:rFonts w:ascii="Times New Roman" w:hAnsi="Times New Roman" w:cs="Times New Roman"/>
          <w:sz w:val="24"/>
          <w:szCs w:val="24"/>
          <w:lang w:eastAsia="en-US"/>
        </w:rPr>
        <w:t xml:space="preserve"> общие</w:t>
      </w:r>
      <w:r w:rsidR="00B31A9B" w:rsidRPr="007128C2">
        <w:rPr>
          <w:rFonts w:ascii="Times New Roman" w:hAnsi="Times New Roman" w:cs="Times New Roman"/>
          <w:sz w:val="24"/>
          <w:szCs w:val="24"/>
          <w:lang w:eastAsia="en-US"/>
        </w:rPr>
        <w:t xml:space="preserve"> условия проведения </w:t>
      </w:r>
      <w:r w:rsidR="00A130F7" w:rsidRPr="007128C2">
        <w:rPr>
          <w:rFonts w:ascii="Times New Roman" w:hAnsi="Times New Roman" w:cs="Times New Roman"/>
          <w:sz w:val="24"/>
          <w:szCs w:val="24"/>
          <w:lang w:eastAsia="en-US"/>
        </w:rPr>
        <w:t xml:space="preserve">такой </w:t>
      </w:r>
      <w:r w:rsidR="00B31A9B" w:rsidRPr="007128C2">
        <w:rPr>
          <w:rFonts w:ascii="Times New Roman" w:hAnsi="Times New Roman" w:cs="Times New Roman"/>
          <w:sz w:val="24"/>
          <w:szCs w:val="24"/>
          <w:lang w:eastAsia="en-US"/>
        </w:rPr>
        <w:t>закупки, указанные в Положении.</w:t>
      </w:r>
    </w:p>
    <w:p w:rsidR="004C6225" w:rsidRPr="007128C2" w:rsidRDefault="004C6225" w:rsidP="004D359E">
      <w:pPr>
        <w:keepLines/>
        <w:widowControl/>
        <w:ind w:firstLine="567"/>
        <w:contextualSpacing/>
        <w:jc w:val="both"/>
        <w:rPr>
          <w:rFonts w:ascii="Times New Roman" w:hAnsi="Times New Roman" w:cs="Times New Roman"/>
          <w:sz w:val="24"/>
          <w:szCs w:val="24"/>
          <w:lang w:eastAsia="en-US"/>
        </w:rPr>
      </w:pPr>
    </w:p>
    <w:p w:rsidR="004772E4" w:rsidRDefault="004772E4" w:rsidP="004D359E">
      <w:bookmarkStart w:id="5" w:name="_Toc378857039"/>
    </w:p>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772E4" w:rsidRDefault="004772E4"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04D88" w:rsidRDefault="00404D88" w:rsidP="004D359E"/>
    <w:p w:rsidR="004772E4" w:rsidRDefault="004772E4"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2F2306" w:rsidRDefault="002F2306" w:rsidP="004D359E"/>
    <w:p w:rsidR="004772E4" w:rsidRDefault="004772E4" w:rsidP="004D359E"/>
    <w:p w:rsidR="004772E4" w:rsidRDefault="004772E4" w:rsidP="004D359E"/>
    <w:p w:rsidR="004772E4" w:rsidRDefault="004772E4" w:rsidP="004D359E"/>
    <w:p w:rsidR="00E34ED2" w:rsidRDefault="00E34ED2">
      <w:pPr>
        <w:keepNext w:val="0"/>
        <w:widowControl/>
        <w:autoSpaceDE/>
        <w:autoSpaceDN/>
        <w:adjustRightInd/>
        <w:spacing w:after="200" w:line="276" w:lineRule="auto"/>
        <w:rPr>
          <w:rFonts w:ascii="Times New Roman" w:eastAsiaTheme="majorEastAsia" w:hAnsi="Times New Roman" w:cs="Times New Roman"/>
          <w:b/>
          <w:bCs/>
          <w:sz w:val="24"/>
          <w:szCs w:val="24"/>
        </w:rPr>
      </w:pPr>
      <w:r>
        <w:rPr>
          <w:b/>
        </w:rPr>
        <w:br w:type="page"/>
      </w:r>
    </w:p>
    <w:p w:rsidR="00404D88" w:rsidRDefault="000510C7" w:rsidP="004D359E">
      <w:pPr>
        <w:pStyle w:val="af0"/>
        <w:widowControl/>
        <w:spacing w:before="0" w:line="240" w:lineRule="auto"/>
        <w:contextualSpacing/>
        <w:rPr>
          <w:b/>
        </w:rPr>
      </w:pPr>
      <w:bookmarkStart w:id="6" w:name="_Toc54266925"/>
      <w:r w:rsidRPr="007128C2">
        <w:rPr>
          <w:b/>
        </w:rPr>
        <w:lastRenderedPageBreak/>
        <w:t>Часть</w:t>
      </w:r>
      <w:r w:rsidR="004865B8" w:rsidRPr="007128C2">
        <w:rPr>
          <w:b/>
        </w:rPr>
        <w:t xml:space="preserve"> </w:t>
      </w:r>
      <w:r w:rsidR="008A189E" w:rsidRPr="007128C2">
        <w:rPr>
          <w:b/>
        </w:rPr>
        <w:t>I</w:t>
      </w:r>
      <w:r w:rsidR="00900D39" w:rsidRPr="007128C2">
        <w:rPr>
          <w:b/>
        </w:rPr>
        <w:t xml:space="preserve">. </w:t>
      </w:r>
      <w:r w:rsidR="00526B0C" w:rsidRPr="007128C2">
        <w:rPr>
          <w:b/>
        </w:rPr>
        <w:t xml:space="preserve">СВЕДЕНИЯ О </w:t>
      </w:r>
      <w:r w:rsidR="00033E7A" w:rsidRPr="007128C2">
        <w:rPr>
          <w:b/>
        </w:rPr>
        <w:t>ЗАКУПК</w:t>
      </w:r>
      <w:bookmarkEnd w:id="5"/>
      <w:r w:rsidR="00D9215E" w:rsidRPr="007128C2">
        <w:rPr>
          <w:b/>
        </w:rPr>
        <w:t>Е</w:t>
      </w:r>
      <w:bookmarkEnd w:id="6"/>
    </w:p>
    <w:p w:rsidR="00903CDB" w:rsidRDefault="004865B8" w:rsidP="004D359E">
      <w:pPr>
        <w:pStyle w:val="af0"/>
        <w:widowControl/>
        <w:spacing w:before="0" w:line="240" w:lineRule="auto"/>
        <w:contextualSpacing/>
        <w:rPr>
          <w:b/>
        </w:rPr>
      </w:pPr>
      <w:bookmarkStart w:id="7" w:name="_Toc54266926"/>
      <w:r w:rsidRPr="00404D88">
        <w:rPr>
          <w:b/>
        </w:rPr>
        <w:t xml:space="preserve">Статья </w:t>
      </w:r>
      <w:r w:rsidR="00F571C6" w:rsidRPr="00404D88">
        <w:rPr>
          <w:b/>
        </w:rPr>
        <w:t>1.1.</w:t>
      </w:r>
      <w:r w:rsidR="00726635" w:rsidRPr="00404D88">
        <w:rPr>
          <w:b/>
        </w:rPr>
        <w:t xml:space="preserve"> </w:t>
      </w:r>
      <w:r w:rsidR="00F571C6" w:rsidRPr="00404D88">
        <w:rPr>
          <w:b/>
        </w:rPr>
        <w:t>Общие сведения о проводимой процедуре закупки</w:t>
      </w:r>
      <w:bookmarkEnd w:id="7"/>
    </w:p>
    <w:p w:rsidR="00F45B76" w:rsidRPr="00404D88" w:rsidRDefault="00F45B76" w:rsidP="004D359E">
      <w:pPr>
        <w:pStyle w:val="af0"/>
        <w:widowControl/>
        <w:spacing w:before="0" w:line="240" w:lineRule="auto"/>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6859"/>
      </w:tblGrid>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Способ осуществления закупки:</w:t>
            </w:r>
          </w:p>
        </w:tc>
        <w:tc>
          <w:tcPr>
            <w:tcW w:w="3041"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Запрос котировок в электронной форме</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Особенности осуществления конкурентной закупки в электронной форме</w:t>
            </w:r>
          </w:p>
        </w:tc>
        <w:tc>
          <w:tcPr>
            <w:tcW w:w="3041" w:type="pct"/>
            <w:shd w:val="clear" w:color="auto" w:fill="auto"/>
          </w:tcPr>
          <w:p w:rsidR="00702B06" w:rsidRPr="00702B06" w:rsidRDefault="00380B8E" w:rsidP="00702B06">
            <w:pPr>
              <w:keepLines/>
              <w:widowControl/>
              <w:autoSpaceDE/>
              <w:autoSpaceDN/>
              <w:adjustRightInd/>
              <w:contextualSpacing/>
              <w:rPr>
                <w:rFonts w:ascii="Times New Roman" w:hAnsi="Times New Roman" w:cs="Times New Roman"/>
                <w:b/>
                <w:sz w:val="24"/>
                <w:szCs w:val="24"/>
                <w:lang w:eastAsia="en-US"/>
              </w:rPr>
            </w:pPr>
            <w:r w:rsidRPr="00502976">
              <w:rPr>
                <w:rFonts w:ascii="Times New Roman" w:hAnsi="Times New Roman" w:cs="Times New Roman"/>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Заказчик:</w:t>
            </w:r>
          </w:p>
        </w:tc>
        <w:tc>
          <w:tcPr>
            <w:tcW w:w="3041" w:type="pct"/>
            <w:shd w:val="clear" w:color="auto" w:fill="auto"/>
          </w:tcPr>
          <w:p w:rsidR="00F45B7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Государственное унитарное предприятие  </w:t>
            </w:r>
          </w:p>
          <w:p w:rsidR="00DF1812"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Республики Крым "Крымтеплокоммунэнерго"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(ГУП РК «Крымтеплокоммунэнерго»).</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Место нахождения:</w:t>
            </w:r>
          </w:p>
        </w:tc>
        <w:tc>
          <w:tcPr>
            <w:tcW w:w="3041" w:type="pct"/>
            <w:shd w:val="clear" w:color="auto" w:fill="auto"/>
          </w:tcPr>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295026, Российская Федерация, Республика Крым,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Почтовый адрес:</w:t>
            </w:r>
          </w:p>
        </w:tc>
        <w:tc>
          <w:tcPr>
            <w:tcW w:w="3041" w:type="pct"/>
            <w:shd w:val="clear" w:color="auto" w:fill="auto"/>
          </w:tcPr>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295026, Российская Федерация, Республика Крым, </w:t>
            </w:r>
          </w:p>
          <w:p w:rsidR="00B0198B" w:rsidRPr="00702B06" w:rsidRDefault="00B0198B"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w:t>
            </w:r>
          </w:p>
        </w:tc>
      </w:tr>
      <w:tr w:rsidR="00B0198B" w:rsidRPr="00702B06" w:rsidTr="00120D4B">
        <w:tc>
          <w:tcPr>
            <w:tcW w:w="1959" w:type="pct"/>
            <w:shd w:val="clear" w:color="auto" w:fill="auto"/>
          </w:tcPr>
          <w:p w:rsidR="00B0198B" w:rsidRPr="00702B06" w:rsidRDefault="00B0198B"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Адрес электронной почты:</w:t>
            </w:r>
          </w:p>
        </w:tc>
        <w:tc>
          <w:tcPr>
            <w:tcW w:w="3041" w:type="pct"/>
            <w:shd w:val="clear" w:color="auto" w:fill="auto"/>
          </w:tcPr>
          <w:p w:rsidR="00C93F07" w:rsidRPr="00702B06" w:rsidRDefault="00796EB0" w:rsidP="004D359E">
            <w:pPr>
              <w:keepLines/>
              <w:widowControl/>
              <w:autoSpaceDE/>
              <w:autoSpaceDN/>
              <w:adjustRightInd/>
              <w:contextualSpacing/>
              <w:jc w:val="both"/>
              <w:rPr>
                <w:rFonts w:ascii="Times New Roman" w:hAnsi="Times New Roman" w:cs="Times New Roman"/>
                <w:b/>
                <w:sz w:val="24"/>
                <w:szCs w:val="24"/>
                <w:lang w:eastAsia="en-US"/>
              </w:rPr>
            </w:pPr>
            <w:hyperlink r:id="rId11" w:tgtFrame="_blank" w:history="1">
              <w:r w:rsidR="00C93F07" w:rsidRPr="00702B06">
                <w:rPr>
                  <w:rStyle w:val="a6"/>
                  <w:rFonts w:ascii="Times New Roman" w:hAnsi="Times New Roman" w:cs="Times New Roman"/>
                  <w:b/>
                  <w:color w:val="auto"/>
                  <w:sz w:val="24"/>
                  <w:szCs w:val="24"/>
                  <w:u w:val="none"/>
                  <w:shd w:val="clear" w:color="auto" w:fill="FFFFFF"/>
                </w:rPr>
                <w:t>kanc@tce.crimea.com</w:t>
              </w:r>
            </w:hyperlink>
            <w:r w:rsidR="00C93F07" w:rsidRPr="00702B06">
              <w:rPr>
                <w:rFonts w:ascii="Times New Roman" w:hAnsi="Times New Roman" w:cs="Times New Roman"/>
                <w:b/>
                <w:sz w:val="24"/>
                <w:szCs w:val="24"/>
                <w:lang w:eastAsia="en-US"/>
              </w:rPr>
              <w:t xml:space="preserve"> – </w:t>
            </w:r>
            <w:r w:rsidR="00C93F07" w:rsidRPr="00702B06">
              <w:rPr>
                <w:rFonts w:ascii="Times New Roman" w:hAnsi="Times New Roman" w:cs="Times New Roman"/>
                <w:sz w:val="24"/>
                <w:szCs w:val="24"/>
                <w:lang w:eastAsia="en-US"/>
              </w:rPr>
              <w:t>приемная;</w:t>
            </w:r>
          </w:p>
          <w:p w:rsidR="00B0198B" w:rsidRPr="00702B06" w:rsidRDefault="00DC15FA" w:rsidP="004D359E">
            <w:pPr>
              <w:widowControl/>
              <w:shd w:val="clear" w:color="auto" w:fill="E5EAF1"/>
              <w:autoSpaceDE/>
              <w:autoSpaceDN/>
              <w:adjustRightInd/>
              <w:spacing w:line="225" w:lineRule="atLeast"/>
              <w:jc w:val="both"/>
              <w:textAlignment w:val="baseline"/>
              <w:rPr>
                <w:rFonts w:ascii="Times New Roman" w:hAnsi="Times New Roman" w:cs="Times New Roman"/>
                <w:sz w:val="24"/>
                <w:szCs w:val="24"/>
                <w:lang w:eastAsia="en-US"/>
              </w:rPr>
            </w:pPr>
            <w:r w:rsidRPr="00702B06">
              <w:rPr>
                <w:rFonts w:ascii="Times New Roman" w:hAnsi="Times New Roman" w:cs="Times New Roman"/>
                <w:b/>
                <w:bCs/>
                <w:sz w:val="24"/>
                <w:szCs w:val="24"/>
              </w:rPr>
              <w:t>zakup@tce.crimea.com</w:t>
            </w:r>
            <w:r w:rsidR="00C93F07" w:rsidRPr="00702B06">
              <w:rPr>
                <w:rFonts w:ascii="Times New Roman" w:hAnsi="Times New Roman" w:cs="Times New Roman"/>
                <w:b/>
                <w:sz w:val="24"/>
                <w:szCs w:val="24"/>
                <w:lang w:eastAsia="en-US"/>
              </w:rPr>
              <w:t xml:space="preserve"> </w:t>
            </w:r>
            <w:r w:rsidR="00C93F07" w:rsidRPr="00702B06">
              <w:rPr>
                <w:rFonts w:ascii="Times New Roman" w:hAnsi="Times New Roman" w:cs="Times New Roman"/>
                <w:sz w:val="24"/>
                <w:szCs w:val="24"/>
                <w:lang w:eastAsia="en-US"/>
              </w:rPr>
              <w:t>– отде</w:t>
            </w:r>
            <w:r w:rsidRPr="00702B06">
              <w:rPr>
                <w:rFonts w:ascii="Times New Roman" w:hAnsi="Times New Roman" w:cs="Times New Roman"/>
                <w:sz w:val="24"/>
                <w:szCs w:val="24"/>
                <w:lang w:eastAsia="en-US"/>
              </w:rPr>
              <w:t>л конкурсных процедур и закупок</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Ответственное должностное лицо, номер контактного телефона:</w:t>
            </w:r>
            <w:r w:rsidRPr="00702B06">
              <w:rPr>
                <w:rFonts w:ascii="Times New Roman" w:hAnsi="Times New Roman" w:cs="Times New Roman"/>
                <w:sz w:val="24"/>
                <w:szCs w:val="24"/>
                <w:lang w:eastAsia="en-US"/>
              </w:rPr>
              <w:tab/>
            </w:r>
          </w:p>
        </w:tc>
        <w:tc>
          <w:tcPr>
            <w:tcW w:w="3041" w:type="pct"/>
            <w:shd w:val="clear" w:color="auto" w:fill="auto"/>
          </w:tcPr>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Контактное лицо по вопросам оформления заявки и предоставления разъяснений: </w:t>
            </w:r>
            <w:r w:rsidR="00333E45">
              <w:rPr>
                <w:rFonts w:ascii="Times New Roman" w:hAnsi="Times New Roman" w:cs="Times New Roman"/>
                <w:sz w:val="24"/>
                <w:szCs w:val="24"/>
                <w:lang w:eastAsia="en-US"/>
              </w:rPr>
              <w:t>специалист</w:t>
            </w:r>
            <w:r w:rsidRPr="00702B06">
              <w:rPr>
                <w:rFonts w:ascii="Times New Roman" w:hAnsi="Times New Roman" w:cs="Times New Roman"/>
                <w:sz w:val="24"/>
                <w:szCs w:val="24"/>
                <w:lang w:eastAsia="en-US"/>
              </w:rPr>
              <w:t xml:space="preserve"> отдела конкурсных процедур и закупок – </w:t>
            </w:r>
            <w:r w:rsidR="00333E45" w:rsidRPr="00333E45">
              <w:rPr>
                <w:rFonts w:ascii="Times New Roman" w:hAnsi="Times New Roman" w:cs="Times New Roman"/>
                <w:sz w:val="24"/>
                <w:szCs w:val="24"/>
                <w:lang w:eastAsia="en-US"/>
              </w:rPr>
              <w:t>Хатунцев Юрий Владимирович</w:t>
            </w:r>
            <w:r w:rsidR="00B940A3">
              <w:rPr>
                <w:rFonts w:ascii="Times New Roman" w:hAnsi="Times New Roman" w:cs="Times New Roman"/>
                <w:sz w:val="24"/>
                <w:szCs w:val="24"/>
                <w:lang w:eastAsia="en-US"/>
              </w:rPr>
              <w:t xml:space="preserve"> </w:t>
            </w:r>
            <w:r w:rsidRPr="00702B06">
              <w:rPr>
                <w:rFonts w:ascii="Times New Roman" w:hAnsi="Times New Roman" w:cs="Times New Roman"/>
                <w:sz w:val="24"/>
                <w:szCs w:val="24"/>
                <w:lang w:eastAsia="en-US"/>
              </w:rPr>
              <w:t xml:space="preserve">в рабочее время с 8:00 до 16:00 часов по адресу: </w:t>
            </w:r>
          </w:p>
          <w:p w:rsidR="00702B06" w:rsidRPr="00702B06" w:rsidRDefault="00702B06" w:rsidP="00702B06">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г. Симферополь, ул. Гайдара, 3а, каб. «отдел конкурсных процедур и закупок» по телефону: (3652) 53 40 69.</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Предмет договора:</w:t>
            </w:r>
          </w:p>
        </w:tc>
        <w:tc>
          <w:tcPr>
            <w:tcW w:w="3041" w:type="pct"/>
            <w:shd w:val="clear" w:color="auto" w:fill="auto"/>
          </w:tcPr>
          <w:p w:rsidR="00702B06" w:rsidRPr="00702B06" w:rsidRDefault="00FA71B3" w:rsidP="0025752F">
            <w:pPr>
              <w:jc w:val="both"/>
              <w:rPr>
                <w:rFonts w:ascii="Times New Roman" w:hAnsi="Times New Roman" w:cs="Times New Roman"/>
                <w:b/>
                <w:sz w:val="24"/>
                <w:szCs w:val="24"/>
                <w:lang w:eastAsia="en-US"/>
              </w:rPr>
            </w:pPr>
            <w:r w:rsidRPr="00FA71B3">
              <w:rPr>
                <w:rStyle w:val="a6"/>
                <w:rFonts w:ascii="Times New Roman" w:hAnsi="Times New Roman" w:cs="Times New Roman"/>
                <w:b/>
                <w:color w:val="auto"/>
                <w:sz w:val="24"/>
                <w:szCs w:val="24"/>
                <w:u w:val="none"/>
                <w:shd w:val="clear" w:color="auto" w:fill="FFFFFF"/>
              </w:rPr>
              <w:t xml:space="preserve">Выполнение </w:t>
            </w:r>
            <w:r w:rsidR="00333E45" w:rsidRPr="00333E45">
              <w:rPr>
                <w:rStyle w:val="a6"/>
                <w:rFonts w:ascii="Times New Roman" w:hAnsi="Times New Roman" w:cs="Times New Roman"/>
                <w:b/>
                <w:color w:val="auto"/>
                <w:sz w:val="24"/>
                <w:szCs w:val="24"/>
                <w:u w:val="none"/>
                <w:shd w:val="clear" w:color="auto" w:fill="FFFFFF"/>
              </w:rPr>
              <w:t>работ по восстановлению дорожного покрытия после проведения аварийных ремонтных работ на сетях теплоснабжения ГУП РК "Крымтеплокоммунэнерго"</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Количество поставляемого товара, объем выполняемых работ, объем оказываемых услуг и требования к функциональным (потребительским свойствам), техническим, качественным характеристикам товара, требования к безопасности, к упаковке товара</w:t>
            </w:r>
          </w:p>
        </w:tc>
        <w:tc>
          <w:tcPr>
            <w:tcW w:w="3041" w:type="pct"/>
            <w:shd w:val="clear" w:color="auto" w:fill="auto"/>
          </w:tcPr>
          <w:p w:rsidR="00702B06" w:rsidRPr="00702B06" w:rsidRDefault="00333E45" w:rsidP="00702B06">
            <w:pPr>
              <w:rPr>
                <w:rFonts w:ascii="Times New Roman" w:eastAsia="Calibri" w:hAnsi="Times New Roman" w:cs="Times New Roman"/>
                <w:sz w:val="24"/>
                <w:szCs w:val="24"/>
              </w:rPr>
            </w:pPr>
            <w:r>
              <w:rPr>
                <w:rFonts w:ascii="Times New Roman" w:hAnsi="Times New Roman" w:cs="Times New Roman"/>
                <w:sz w:val="24"/>
                <w:szCs w:val="24"/>
              </w:rPr>
              <w:t>1 усл. ед.</w:t>
            </w:r>
          </w:p>
          <w:p w:rsidR="00702B06" w:rsidRPr="00702B06" w:rsidRDefault="00702B06" w:rsidP="00702B06">
            <w:pPr>
              <w:rPr>
                <w:rFonts w:ascii="Times New Roman" w:eastAsia="Calibri" w:hAnsi="Times New Roman" w:cs="Times New Roman"/>
                <w:sz w:val="24"/>
                <w:szCs w:val="24"/>
              </w:rPr>
            </w:pPr>
          </w:p>
          <w:p w:rsidR="00702B06" w:rsidRPr="00702B06" w:rsidRDefault="00702B06" w:rsidP="00702B06">
            <w:pPr>
              <w:rPr>
                <w:rFonts w:ascii="Times New Roman" w:eastAsia="Calibri" w:hAnsi="Times New Roman" w:cs="Times New Roman"/>
                <w:sz w:val="24"/>
                <w:szCs w:val="24"/>
              </w:rPr>
            </w:pPr>
          </w:p>
          <w:p w:rsidR="00702B06" w:rsidRPr="00702B06" w:rsidRDefault="00702B06" w:rsidP="00702B06">
            <w:pPr>
              <w:rPr>
                <w:rFonts w:ascii="Times New Roman" w:hAnsi="Times New Roman" w:cs="Times New Roman"/>
                <w:sz w:val="24"/>
                <w:szCs w:val="24"/>
                <w:lang w:eastAsia="en-US"/>
              </w:rPr>
            </w:pPr>
            <w:r w:rsidRPr="00702B06">
              <w:rPr>
                <w:rFonts w:ascii="Times New Roman" w:eastAsia="Calibri" w:hAnsi="Times New Roman" w:cs="Times New Roman"/>
                <w:sz w:val="24"/>
                <w:szCs w:val="24"/>
              </w:rPr>
              <w:t>В соответствии с Приложением №1 к Извещению о запросе котировок в электронной форме «Техническое задание»</w:t>
            </w:r>
          </w:p>
          <w:p w:rsidR="00702B06" w:rsidRPr="00702B06" w:rsidRDefault="00702B06" w:rsidP="00702B06">
            <w:pPr>
              <w:rPr>
                <w:rFonts w:ascii="Times New Roman" w:hAnsi="Times New Roman" w:cs="Times New Roman"/>
                <w:sz w:val="24"/>
                <w:szCs w:val="24"/>
                <w:lang w:eastAsia="en-US"/>
              </w:rPr>
            </w:pP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Краткое описание предмета закупки</w:t>
            </w:r>
          </w:p>
        </w:tc>
        <w:tc>
          <w:tcPr>
            <w:tcW w:w="3041" w:type="pct"/>
            <w:shd w:val="clear" w:color="auto" w:fill="auto"/>
          </w:tcPr>
          <w:p w:rsidR="00702B06" w:rsidRPr="00702B06" w:rsidRDefault="00702B06" w:rsidP="00C47953">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В соответствии с условиями,  изложенными в </w:t>
            </w:r>
            <w:r w:rsidRPr="00702B06">
              <w:rPr>
                <w:rFonts w:ascii="Times New Roman" w:eastAsia="Calibri" w:hAnsi="Times New Roman" w:cs="Times New Roman"/>
                <w:sz w:val="24"/>
                <w:szCs w:val="24"/>
              </w:rPr>
              <w:t>приложении №1 к Извещению о запросе котировок в электронной форме «Техническое задание»</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Место поставки товара, выполнения работ, оказания услуг:</w:t>
            </w:r>
          </w:p>
        </w:tc>
        <w:tc>
          <w:tcPr>
            <w:tcW w:w="3041" w:type="pct"/>
            <w:shd w:val="clear" w:color="auto" w:fill="auto"/>
          </w:tcPr>
          <w:p w:rsidR="00F45B76" w:rsidRDefault="0065748C" w:rsidP="00D367C8">
            <w:pPr>
              <w:rPr>
                <w:rFonts w:ascii="Times New Roman" w:eastAsia="Calibri" w:hAnsi="Times New Roman" w:cs="Times New Roman"/>
                <w:sz w:val="24"/>
                <w:szCs w:val="24"/>
              </w:rPr>
            </w:pPr>
            <w:r w:rsidRPr="0065748C">
              <w:rPr>
                <w:rFonts w:ascii="Times New Roman" w:eastAsia="Calibri" w:hAnsi="Times New Roman" w:cs="Times New Roman"/>
                <w:sz w:val="24"/>
                <w:szCs w:val="24"/>
              </w:rPr>
              <w:t>Выполнение работ осуществляется по месту расположения объектов Заказчика в городском округе Симферополь, городской округ Алушта, городской округ Джанкой (в т.ч. пгт. Раздольное), городской округ Евпатория, городской округ Ке</w:t>
            </w:r>
            <w:r>
              <w:rPr>
                <w:rFonts w:ascii="Times New Roman" w:eastAsia="Calibri" w:hAnsi="Times New Roman" w:cs="Times New Roman"/>
                <w:sz w:val="24"/>
                <w:szCs w:val="24"/>
              </w:rPr>
              <w:t>рчь, городской округ Феодосия (</w:t>
            </w:r>
            <w:r w:rsidRPr="0065748C">
              <w:rPr>
                <w:rFonts w:ascii="Times New Roman" w:eastAsia="Calibri" w:hAnsi="Times New Roman" w:cs="Times New Roman"/>
                <w:sz w:val="24"/>
                <w:szCs w:val="24"/>
              </w:rPr>
              <w:t>в т.ч. городской округ Судак), городской округ Ялта (уточняется по каждому объекту согласно заявки заказчика).</w:t>
            </w:r>
          </w:p>
          <w:p w:rsidR="0065748C" w:rsidRPr="00F45B76" w:rsidRDefault="0065748C" w:rsidP="00D367C8">
            <w:pPr>
              <w:rPr>
                <w:rFonts w:ascii="Times New Roman" w:eastAsia="Calibri" w:hAnsi="Times New Roman" w:cs="Times New Roman"/>
                <w:sz w:val="24"/>
                <w:szCs w:val="24"/>
              </w:rPr>
            </w:pPr>
          </w:p>
          <w:p w:rsidR="00702B06" w:rsidRPr="00F45B76" w:rsidRDefault="00C47953" w:rsidP="00792111">
            <w:pPr>
              <w:rPr>
                <w:rFonts w:ascii="Times New Roman" w:eastAsia="Calibri" w:hAnsi="Times New Roman" w:cs="Times New Roman"/>
                <w:sz w:val="24"/>
                <w:szCs w:val="24"/>
              </w:rPr>
            </w:pPr>
            <w:r w:rsidRPr="00F45B76">
              <w:rPr>
                <w:rFonts w:ascii="Times New Roman" w:eastAsia="Calibri" w:hAnsi="Times New Roman" w:cs="Times New Roman"/>
                <w:sz w:val="24"/>
                <w:szCs w:val="24"/>
              </w:rPr>
              <w:t xml:space="preserve">В соответствии с условиями,  изложенными в </w:t>
            </w:r>
            <w:r w:rsidRPr="00702B06">
              <w:rPr>
                <w:rFonts w:ascii="Times New Roman" w:eastAsia="Calibri" w:hAnsi="Times New Roman" w:cs="Times New Roman"/>
                <w:sz w:val="24"/>
                <w:szCs w:val="24"/>
              </w:rPr>
              <w:t xml:space="preserve">приложении №1 к Извещению о запросе котировок в электронной форме </w:t>
            </w:r>
            <w:r w:rsidRPr="00702B06">
              <w:rPr>
                <w:rFonts w:ascii="Times New Roman" w:eastAsia="Calibri" w:hAnsi="Times New Roman" w:cs="Times New Roman"/>
                <w:sz w:val="24"/>
                <w:szCs w:val="24"/>
              </w:rPr>
              <w:lastRenderedPageBreak/>
              <w:t>«Техническое задание»</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Сведения о начальной (максимальной) цене договора (цене лота):</w:t>
            </w:r>
          </w:p>
        </w:tc>
        <w:tc>
          <w:tcPr>
            <w:tcW w:w="3041" w:type="pct"/>
            <w:shd w:val="clear" w:color="auto" w:fill="auto"/>
          </w:tcPr>
          <w:p w:rsidR="00702B06" w:rsidRDefault="00333E45" w:rsidP="00E323F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5 396 719</w:t>
            </w:r>
            <w:r w:rsidRPr="00333E45">
              <w:rPr>
                <w:rFonts w:ascii="Times New Roman" w:eastAsia="Calibri" w:hAnsi="Times New Roman" w:cs="Times New Roman"/>
                <w:b/>
                <w:sz w:val="24"/>
                <w:szCs w:val="24"/>
              </w:rPr>
              <w:t xml:space="preserve"> </w:t>
            </w:r>
            <w:r w:rsidR="00120D4B">
              <w:rPr>
                <w:rFonts w:ascii="Times New Roman" w:eastAsia="Calibri" w:hAnsi="Times New Roman" w:cs="Times New Roman"/>
                <w:b/>
                <w:sz w:val="24"/>
                <w:szCs w:val="24"/>
              </w:rPr>
              <w:t>(</w:t>
            </w:r>
            <w:r w:rsidR="00FA71B3">
              <w:rPr>
                <w:rFonts w:ascii="Times New Roman" w:eastAsia="Calibri" w:hAnsi="Times New Roman" w:cs="Times New Roman"/>
                <w:b/>
                <w:sz w:val="24"/>
                <w:szCs w:val="24"/>
              </w:rPr>
              <w:t>пять</w:t>
            </w:r>
            <w:r w:rsidR="00120D4B">
              <w:rPr>
                <w:rFonts w:ascii="Times New Roman" w:eastAsia="Calibri" w:hAnsi="Times New Roman" w:cs="Times New Roman"/>
                <w:b/>
                <w:sz w:val="24"/>
                <w:szCs w:val="24"/>
              </w:rPr>
              <w:t xml:space="preserve"> миллионов </w:t>
            </w:r>
            <w:r>
              <w:rPr>
                <w:rFonts w:ascii="Times New Roman" w:eastAsia="Calibri" w:hAnsi="Times New Roman" w:cs="Times New Roman"/>
                <w:b/>
                <w:sz w:val="24"/>
                <w:szCs w:val="24"/>
              </w:rPr>
              <w:t xml:space="preserve">триста девяносто шесть </w:t>
            </w:r>
            <w:r w:rsidR="00B35104">
              <w:rPr>
                <w:rFonts w:ascii="Times New Roman" w:eastAsia="Calibri" w:hAnsi="Times New Roman" w:cs="Times New Roman"/>
                <w:b/>
                <w:sz w:val="24"/>
                <w:szCs w:val="24"/>
              </w:rPr>
              <w:t xml:space="preserve">тысяч </w:t>
            </w:r>
            <w:r>
              <w:rPr>
                <w:rFonts w:ascii="Times New Roman" w:eastAsia="Calibri" w:hAnsi="Times New Roman" w:cs="Times New Roman"/>
                <w:b/>
                <w:sz w:val="24"/>
                <w:szCs w:val="24"/>
              </w:rPr>
              <w:t>сем</w:t>
            </w:r>
            <w:r w:rsidR="00FA71B3">
              <w:rPr>
                <w:rFonts w:ascii="Times New Roman" w:eastAsia="Calibri" w:hAnsi="Times New Roman" w:cs="Times New Roman"/>
                <w:b/>
                <w:sz w:val="24"/>
                <w:szCs w:val="24"/>
              </w:rPr>
              <w:t>ьсот</w:t>
            </w:r>
            <w:r>
              <w:rPr>
                <w:rFonts w:ascii="Times New Roman" w:eastAsia="Calibri" w:hAnsi="Times New Roman" w:cs="Times New Roman"/>
                <w:b/>
                <w:sz w:val="24"/>
                <w:szCs w:val="24"/>
              </w:rPr>
              <w:t xml:space="preserve"> девятнадцать</w:t>
            </w:r>
            <w:r w:rsidR="005E5433" w:rsidRPr="005E5433">
              <w:rPr>
                <w:rFonts w:ascii="Times New Roman" w:eastAsia="Calibri" w:hAnsi="Times New Roman" w:cs="Times New Roman"/>
                <w:b/>
                <w:sz w:val="24"/>
                <w:szCs w:val="24"/>
              </w:rPr>
              <w:t>) рубл</w:t>
            </w:r>
            <w:r>
              <w:rPr>
                <w:rFonts w:ascii="Times New Roman" w:eastAsia="Calibri" w:hAnsi="Times New Roman" w:cs="Times New Roman"/>
                <w:b/>
                <w:sz w:val="24"/>
                <w:szCs w:val="24"/>
              </w:rPr>
              <w:t>ей</w:t>
            </w:r>
            <w:r w:rsidR="005E5433" w:rsidRPr="005E543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w:t>
            </w:r>
            <w:r w:rsidR="0025752F">
              <w:rPr>
                <w:rFonts w:ascii="Times New Roman" w:eastAsia="Calibri" w:hAnsi="Times New Roman" w:cs="Times New Roman"/>
                <w:b/>
                <w:sz w:val="24"/>
                <w:szCs w:val="24"/>
              </w:rPr>
              <w:t>0</w:t>
            </w:r>
            <w:r w:rsidR="005E5433" w:rsidRPr="005E5433">
              <w:rPr>
                <w:rFonts w:ascii="Times New Roman" w:eastAsia="Calibri" w:hAnsi="Times New Roman" w:cs="Times New Roman"/>
                <w:b/>
                <w:sz w:val="24"/>
                <w:szCs w:val="24"/>
              </w:rPr>
              <w:t xml:space="preserve"> копеек</w:t>
            </w:r>
            <w:r w:rsidR="00702B06" w:rsidRPr="00406981">
              <w:rPr>
                <w:rFonts w:ascii="Times New Roman" w:eastAsia="Calibri" w:hAnsi="Times New Roman" w:cs="Times New Roman"/>
                <w:b/>
                <w:sz w:val="24"/>
                <w:szCs w:val="24"/>
              </w:rPr>
              <w:t xml:space="preserve">. </w:t>
            </w:r>
          </w:p>
          <w:p w:rsidR="003E6C2E" w:rsidRPr="00406981" w:rsidRDefault="003E6C2E" w:rsidP="00E323FC">
            <w:pPr>
              <w:jc w:val="both"/>
              <w:rPr>
                <w:rFonts w:ascii="Times New Roman" w:eastAsia="Calibri" w:hAnsi="Times New Roman" w:cs="Times New Roman"/>
                <w:b/>
                <w:sz w:val="24"/>
                <w:szCs w:val="24"/>
              </w:rPr>
            </w:pPr>
          </w:p>
          <w:p w:rsidR="003E6C2E" w:rsidRPr="003E6C2E" w:rsidRDefault="003E6C2E" w:rsidP="003E6C2E">
            <w:pPr>
              <w:jc w:val="both"/>
              <w:rPr>
                <w:rFonts w:ascii="Times New Roman" w:hAnsi="Times New Roman" w:cs="Times New Roman"/>
                <w:b/>
                <w:i/>
                <w:sz w:val="24"/>
                <w:szCs w:val="24"/>
                <w:lang w:eastAsia="en-US"/>
              </w:rPr>
            </w:pPr>
            <w:r w:rsidRPr="003E6C2E">
              <w:rPr>
                <w:rFonts w:ascii="Times New Roman" w:hAnsi="Times New Roman" w:cs="Times New Roman"/>
                <w:b/>
                <w:i/>
                <w:sz w:val="24"/>
                <w:szCs w:val="24"/>
                <w:lang w:eastAsia="en-US"/>
              </w:rPr>
              <w:t>Обоснование начальной (максимальной) цены договора либо цены единицы товара, работ, услуг:</w:t>
            </w:r>
          </w:p>
          <w:p w:rsidR="003E6C2E" w:rsidRPr="003E6C2E" w:rsidRDefault="003E6C2E" w:rsidP="003E6C2E">
            <w:pPr>
              <w:jc w:val="both"/>
              <w:rPr>
                <w:rFonts w:ascii="Times New Roman" w:hAnsi="Times New Roman" w:cs="Times New Roman"/>
                <w:b/>
                <w:i/>
                <w:sz w:val="24"/>
                <w:szCs w:val="24"/>
                <w:lang w:eastAsia="en-US"/>
              </w:rPr>
            </w:pPr>
            <w:r w:rsidRPr="003E6C2E">
              <w:rPr>
                <w:rFonts w:ascii="Times New Roman" w:hAnsi="Times New Roman" w:cs="Times New Roman"/>
                <w:b/>
                <w:i/>
                <w:sz w:val="24"/>
                <w:szCs w:val="24"/>
                <w:lang w:eastAsia="en-US"/>
              </w:rPr>
              <w:t>РАССЧИТАНО МЕТОДОМ СОПОСТАВИМЫХ РЫНОЧНЫХ ЦЕН (АНАЛИЗА РЫНКА) ЯВЛЯЕТСЯ НЕОТЪЕМЛЕМОЙ ЧАСТЬЮ ИЗВЕЩЕНИЯ И РАЗМЕЩЕНО В ФАЙЛЕ</w:t>
            </w:r>
            <w:r w:rsidR="005471BA">
              <w:rPr>
                <w:rFonts w:ascii="Times New Roman" w:hAnsi="Times New Roman" w:cs="Times New Roman"/>
                <w:b/>
                <w:i/>
                <w:sz w:val="24"/>
                <w:szCs w:val="24"/>
                <w:lang w:eastAsia="en-US"/>
              </w:rPr>
              <w:t xml:space="preserve"> </w:t>
            </w:r>
            <w:r w:rsidRPr="005471BA">
              <w:rPr>
                <w:rFonts w:ascii="Times New Roman" w:hAnsi="Times New Roman" w:cs="Times New Roman"/>
                <w:b/>
                <w:i/>
                <w:sz w:val="24"/>
                <w:szCs w:val="24"/>
                <w:highlight w:val="lightGray"/>
                <w:lang w:eastAsia="en-US"/>
              </w:rPr>
              <w:t>KD_207_NMCD.XLS</w:t>
            </w:r>
          </w:p>
          <w:p w:rsidR="00702B06" w:rsidRPr="00406981" w:rsidRDefault="00702B06" w:rsidP="00702B06">
            <w:pPr>
              <w:rPr>
                <w:rFonts w:ascii="Times New Roman" w:hAnsi="Times New Roman" w:cs="Times New Roman"/>
                <w:sz w:val="24"/>
                <w:szCs w:val="24"/>
                <w:lang w:eastAsia="en-US"/>
              </w:rPr>
            </w:pPr>
          </w:p>
          <w:p w:rsidR="00D33CA4" w:rsidRPr="00902F02" w:rsidRDefault="008C7E17" w:rsidP="006B0ADB">
            <w:pPr>
              <w:jc w:val="both"/>
              <w:rPr>
                <w:b/>
                <w:caps/>
                <w:sz w:val="20"/>
              </w:rPr>
            </w:pPr>
            <w:r w:rsidRPr="00163D7D">
              <w:rPr>
                <w:rFonts w:ascii="Times New Roman" w:hAnsi="Times New Roman" w:cs="Times New Roman"/>
                <w:sz w:val="24"/>
                <w:szCs w:val="24"/>
                <w:lang w:eastAsia="en-US"/>
              </w:rPr>
              <w:t>В начальную (максимальную) цену договора включаются: все расходы Исполнителя, связанные с исполнением Договора, включая стоимость выполнения работ, стоимость используемых при выполнении работ, расходных материалов, спецтехники, оплату заработной платы персонала, командировочных расходов и компенсацию всех издержек, расходы на страхование, уплату таможенных пошлин, налогов, сборов и других обязательных платежей.</w:t>
            </w:r>
          </w:p>
        </w:tc>
      </w:tr>
      <w:tr w:rsidR="00702B06" w:rsidRPr="00702B06" w:rsidTr="00120D4B">
        <w:tc>
          <w:tcPr>
            <w:tcW w:w="1959" w:type="pct"/>
            <w:shd w:val="clear" w:color="auto" w:fill="auto"/>
          </w:tcPr>
          <w:p w:rsidR="00702B06" w:rsidRPr="00702B06" w:rsidRDefault="00702B06"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t>Срок оплаты:</w:t>
            </w:r>
          </w:p>
        </w:tc>
        <w:tc>
          <w:tcPr>
            <w:tcW w:w="3041" w:type="pct"/>
            <w:shd w:val="clear" w:color="auto" w:fill="auto"/>
          </w:tcPr>
          <w:p w:rsidR="00702B06" w:rsidRPr="00856635" w:rsidRDefault="00702B06" w:rsidP="00702B06">
            <w:pPr>
              <w:rPr>
                <w:rFonts w:ascii="Times New Roman" w:eastAsia="Calibri" w:hAnsi="Times New Roman" w:cs="Times New Roman"/>
                <w:sz w:val="24"/>
                <w:szCs w:val="24"/>
              </w:rPr>
            </w:pPr>
            <w:r w:rsidRPr="00856635">
              <w:rPr>
                <w:rFonts w:ascii="Times New Roman" w:eastAsia="Calibri" w:hAnsi="Times New Roman" w:cs="Times New Roman"/>
                <w:sz w:val="24"/>
                <w:szCs w:val="24"/>
              </w:rPr>
              <w:t>Указан в Приложении №2 к извещению о запросе котировок в электронной форме «Проект договора».</w:t>
            </w:r>
          </w:p>
          <w:p w:rsidR="00702B06" w:rsidRPr="00856635" w:rsidRDefault="00702B06" w:rsidP="00702B06">
            <w:pPr>
              <w:rPr>
                <w:rFonts w:ascii="Times New Roman" w:eastAsia="Calibri" w:hAnsi="Times New Roman" w:cs="Times New Roman"/>
                <w:sz w:val="24"/>
                <w:szCs w:val="24"/>
              </w:rPr>
            </w:pPr>
          </w:p>
          <w:p w:rsidR="0065748C" w:rsidRPr="0065748C" w:rsidRDefault="0065748C" w:rsidP="0065748C">
            <w:pPr>
              <w:widowControl/>
              <w:shd w:val="clear" w:color="auto" w:fill="FFFFFF"/>
              <w:ind w:right="5"/>
              <w:jc w:val="both"/>
              <w:rPr>
                <w:rFonts w:ascii="Times New Roman" w:hAnsi="Times New Roman" w:cs="Times New Roman"/>
                <w:sz w:val="24"/>
                <w:szCs w:val="24"/>
              </w:rPr>
            </w:pPr>
            <w:r w:rsidRPr="0065748C">
              <w:rPr>
                <w:rFonts w:ascii="Times New Roman" w:hAnsi="Times New Roman" w:cs="Times New Roman"/>
                <w:sz w:val="24"/>
                <w:szCs w:val="24"/>
              </w:rPr>
              <w:t>Оплата за принятые выполненные работы, осуществляется Заказчиком в течение 15 (пятнадцати) рабочих дней с даты подписания Сторонами акта о приемке выполненных работ по форме №КС-2 и справки о стоимости выполненных работ и затрат №КС-3, на основании предоставленного Подрядчиком счёта на оплату работ, счета-фактуры (для плательщиков НДС), которые предоставляются Подрядчиком Заказчику.</w:t>
            </w:r>
          </w:p>
          <w:p w:rsidR="00702B06" w:rsidRPr="00F92A85" w:rsidRDefault="0065748C" w:rsidP="0065748C">
            <w:pPr>
              <w:widowControl/>
              <w:shd w:val="clear" w:color="auto" w:fill="FFFFFF"/>
              <w:ind w:right="5"/>
              <w:jc w:val="both"/>
              <w:rPr>
                <w:rFonts w:ascii="Times New Roman" w:hAnsi="Times New Roman" w:cs="Times New Roman"/>
                <w:color w:val="000000"/>
                <w:sz w:val="24"/>
                <w:szCs w:val="24"/>
              </w:rPr>
            </w:pPr>
            <w:r w:rsidRPr="0065748C">
              <w:rPr>
                <w:rFonts w:ascii="Times New Roman" w:hAnsi="Times New Roman" w:cs="Times New Roman"/>
                <w:sz w:val="24"/>
                <w:szCs w:val="24"/>
              </w:rPr>
              <w:t>Моментом оплаты является дата списания денежных средств со счета Заказчика.</w:t>
            </w:r>
          </w:p>
        </w:tc>
      </w:tr>
      <w:tr w:rsidR="00FF6369" w:rsidRPr="00702B06" w:rsidTr="00120D4B">
        <w:tc>
          <w:tcPr>
            <w:tcW w:w="1959" w:type="pct"/>
            <w:shd w:val="clear" w:color="auto" w:fill="auto"/>
          </w:tcPr>
          <w:p w:rsidR="00FF6369" w:rsidRPr="00702B06" w:rsidRDefault="00FF6369" w:rsidP="004D359E">
            <w:pPr>
              <w:rPr>
                <w:rFonts w:ascii="Times New Roman" w:hAnsi="Times New Roman" w:cs="Times New Roman"/>
                <w:sz w:val="24"/>
                <w:szCs w:val="24"/>
                <w:lang w:eastAsia="en-US"/>
              </w:rPr>
            </w:pPr>
            <w:r w:rsidRPr="003E6C2E">
              <w:rPr>
                <w:rFonts w:ascii="Times New Roman" w:hAnsi="Times New Roman" w:cs="Times New Roman"/>
                <w:sz w:val="24"/>
                <w:szCs w:val="24"/>
                <w:lang w:eastAsia="en-US"/>
              </w:rPr>
              <w:t>Формы, порядок, дата начала и дата окончания срока предоставления участникам закупки разъяснений положений извещения о закупке</w:t>
            </w:r>
            <w:r w:rsidR="003F1FC3" w:rsidRPr="003E6C2E">
              <w:rPr>
                <w:rFonts w:ascii="Times New Roman" w:hAnsi="Times New Roman" w:cs="Times New Roman"/>
                <w:sz w:val="24"/>
                <w:szCs w:val="24"/>
                <w:lang w:eastAsia="en-US"/>
              </w:rPr>
              <w:t>:</w:t>
            </w:r>
          </w:p>
        </w:tc>
        <w:tc>
          <w:tcPr>
            <w:tcW w:w="3041" w:type="pct"/>
            <w:shd w:val="clear" w:color="auto" w:fill="auto"/>
          </w:tcPr>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Любой участник конкурентной закупки вправе направить Заказчику запрос о даче разъяснений положений извещения об осуществлении закупки при осуществлении Заказчиком закупки в электронной форме в порядке, предусмотренном ст. 3.3 Закона N 223-ФЗ.</w:t>
            </w:r>
          </w:p>
          <w:p w:rsidR="003B5F3C" w:rsidRPr="00702B06" w:rsidRDefault="00796D16"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Начало срока – </w:t>
            </w:r>
            <w:r w:rsidR="00CB2D98" w:rsidRPr="008B1677">
              <w:rPr>
                <w:rFonts w:ascii="Times New Roman" w:hAnsi="Times New Roman" w:cs="Times New Roman"/>
                <w:sz w:val="24"/>
                <w:szCs w:val="24"/>
                <w:highlight w:val="lightGray"/>
                <w:lang w:eastAsia="en-US"/>
              </w:rPr>
              <w:t>«</w:t>
            </w:r>
            <w:r w:rsidR="003E6C2E">
              <w:rPr>
                <w:rFonts w:ascii="Times New Roman" w:hAnsi="Times New Roman" w:cs="Times New Roman"/>
                <w:sz w:val="24"/>
                <w:szCs w:val="24"/>
                <w:highlight w:val="lightGray"/>
                <w:lang w:eastAsia="en-US"/>
              </w:rPr>
              <w:t>11</w:t>
            </w:r>
            <w:r w:rsidR="003B5F3C" w:rsidRPr="008B1677">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 xml:space="preserve">ноября </w:t>
            </w:r>
            <w:r w:rsidR="00FA71B3">
              <w:rPr>
                <w:rFonts w:ascii="Times New Roman" w:hAnsi="Times New Roman" w:cs="Times New Roman"/>
                <w:sz w:val="24"/>
                <w:szCs w:val="24"/>
                <w:highlight w:val="lightGray"/>
                <w:lang w:eastAsia="en-US"/>
              </w:rPr>
              <w:t>2021</w:t>
            </w:r>
            <w:r w:rsidR="00E34ED2">
              <w:rPr>
                <w:rFonts w:ascii="Times New Roman" w:hAnsi="Times New Roman" w:cs="Times New Roman"/>
                <w:sz w:val="24"/>
                <w:szCs w:val="24"/>
                <w:highlight w:val="lightGray"/>
                <w:lang w:eastAsia="en-US"/>
              </w:rPr>
              <w:t xml:space="preserve"> </w:t>
            </w:r>
            <w:r w:rsidR="003B5F3C" w:rsidRPr="00702B06">
              <w:rPr>
                <w:rFonts w:ascii="Times New Roman" w:hAnsi="Times New Roman" w:cs="Times New Roman"/>
                <w:sz w:val="24"/>
                <w:szCs w:val="24"/>
                <w:highlight w:val="lightGray"/>
                <w:lang w:eastAsia="en-US"/>
              </w:rPr>
              <w:t>года</w:t>
            </w:r>
            <w:r w:rsidR="003B5F3C" w:rsidRPr="00702B06">
              <w:rPr>
                <w:rFonts w:ascii="Times New Roman" w:hAnsi="Times New Roman" w:cs="Times New Roman"/>
                <w:sz w:val="24"/>
                <w:szCs w:val="24"/>
                <w:lang w:eastAsia="en-US"/>
              </w:rPr>
              <w:t xml:space="preserve"> </w:t>
            </w:r>
          </w:p>
          <w:p w:rsidR="003B5F3C" w:rsidRPr="00702B06" w:rsidRDefault="003B5F3C"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Окончание срока предоставлен</w:t>
            </w:r>
            <w:r w:rsidR="0044731A" w:rsidRPr="00702B06">
              <w:rPr>
                <w:rFonts w:ascii="Times New Roman" w:hAnsi="Times New Roman" w:cs="Times New Roman"/>
                <w:sz w:val="24"/>
                <w:szCs w:val="24"/>
                <w:lang w:eastAsia="en-US"/>
              </w:rPr>
              <w:t>ия</w:t>
            </w:r>
            <w:r w:rsidRPr="00702B06">
              <w:rPr>
                <w:rFonts w:ascii="Times New Roman" w:hAnsi="Times New Roman" w:cs="Times New Roman"/>
                <w:sz w:val="24"/>
                <w:szCs w:val="24"/>
                <w:lang w:eastAsia="en-US"/>
              </w:rPr>
              <w:t xml:space="preserve"> – </w:t>
            </w:r>
            <w:r w:rsidR="001E68C7" w:rsidRPr="00702B06">
              <w:rPr>
                <w:rFonts w:ascii="Times New Roman" w:hAnsi="Times New Roman" w:cs="Times New Roman"/>
                <w:sz w:val="24"/>
                <w:szCs w:val="24"/>
                <w:highlight w:val="lightGray"/>
                <w:lang w:eastAsia="en-US"/>
              </w:rPr>
              <w:t>«</w:t>
            </w:r>
            <w:r w:rsidR="003E6C2E">
              <w:rPr>
                <w:rFonts w:ascii="Times New Roman" w:hAnsi="Times New Roman" w:cs="Times New Roman"/>
                <w:sz w:val="24"/>
                <w:szCs w:val="24"/>
                <w:highlight w:val="lightGray"/>
                <w:lang w:eastAsia="en-US"/>
              </w:rPr>
              <w:t>18</w:t>
            </w:r>
            <w:r w:rsidRPr="00702B06">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 xml:space="preserve">ноября </w:t>
            </w:r>
            <w:r w:rsidR="00FA71B3">
              <w:rPr>
                <w:rFonts w:ascii="Times New Roman" w:hAnsi="Times New Roman" w:cs="Times New Roman"/>
                <w:sz w:val="24"/>
                <w:szCs w:val="24"/>
                <w:highlight w:val="lightGray"/>
                <w:lang w:eastAsia="en-US"/>
              </w:rPr>
              <w:t>2021</w:t>
            </w:r>
            <w:r w:rsidR="00E34ED2">
              <w:rPr>
                <w:rFonts w:ascii="Times New Roman" w:hAnsi="Times New Roman" w:cs="Times New Roman"/>
                <w:sz w:val="24"/>
                <w:szCs w:val="24"/>
                <w:highlight w:val="lightGray"/>
                <w:lang w:eastAsia="en-US"/>
              </w:rPr>
              <w:t xml:space="preserve"> </w:t>
            </w:r>
            <w:r w:rsidRPr="00702B06">
              <w:rPr>
                <w:rFonts w:ascii="Times New Roman" w:hAnsi="Times New Roman" w:cs="Times New Roman"/>
                <w:sz w:val="24"/>
                <w:szCs w:val="24"/>
                <w:highlight w:val="lightGray"/>
                <w:lang w:eastAsia="en-US"/>
              </w:rPr>
              <w:t>года</w:t>
            </w:r>
            <w:r w:rsidRPr="00702B06">
              <w:rPr>
                <w:rFonts w:ascii="Times New Roman" w:hAnsi="Times New Roman" w:cs="Times New Roman"/>
                <w:sz w:val="24"/>
                <w:szCs w:val="24"/>
                <w:lang w:eastAsia="en-US"/>
              </w:rPr>
              <w:t>, в случае ес</w:t>
            </w:r>
            <w:r w:rsidR="00EA1D05" w:rsidRPr="00702B06">
              <w:rPr>
                <w:rFonts w:ascii="Times New Roman" w:hAnsi="Times New Roman" w:cs="Times New Roman"/>
                <w:sz w:val="24"/>
                <w:szCs w:val="24"/>
                <w:lang w:eastAsia="en-US"/>
              </w:rPr>
              <w:t xml:space="preserve">ли запрос поступил не позднее </w:t>
            </w:r>
            <w:r w:rsidR="00EA1D05" w:rsidRPr="00702B06">
              <w:rPr>
                <w:rFonts w:ascii="Times New Roman" w:hAnsi="Times New Roman" w:cs="Times New Roman"/>
                <w:sz w:val="24"/>
                <w:szCs w:val="24"/>
                <w:highlight w:val="lightGray"/>
                <w:lang w:eastAsia="en-US"/>
              </w:rPr>
              <w:t>«</w:t>
            </w:r>
            <w:r w:rsidR="003E6C2E">
              <w:rPr>
                <w:rFonts w:ascii="Times New Roman" w:hAnsi="Times New Roman" w:cs="Times New Roman"/>
                <w:sz w:val="24"/>
                <w:szCs w:val="24"/>
                <w:highlight w:val="lightGray"/>
                <w:lang w:eastAsia="en-US"/>
              </w:rPr>
              <w:t>15</w:t>
            </w:r>
            <w:r w:rsidR="009A7683" w:rsidRPr="00702B06">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 xml:space="preserve">ноября </w:t>
            </w:r>
            <w:r w:rsidR="00FA71B3">
              <w:rPr>
                <w:rFonts w:ascii="Times New Roman" w:hAnsi="Times New Roman" w:cs="Times New Roman"/>
                <w:sz w:val="24"/>
                <w:szCs w:val="24"/>
                <w:highlight w:val="lightGray"/>
                <w:lang w:eastAsia="en-US"/>
              </w:rPr>
              <w:t>2021</w:t>
            </w:r>
            <w:r w:rsidR="00E34ED2">
              <w:rPr>
                <w:rFonts w:ascii="Times New Roman" w:hAnsi="Times New Roman" w:cs="Times New Roman"/>
                <w:sz w:val="24"/>
                <w:szCs w:val="24"/>
                <w:highlight w:val="lightGray"/>
                <w:lang w:eastAsia="en-US"/>
              </w:rPr>
              <w:t xml:space="preserve"> </w:t>
            </w:r>
            <w:r w:rsidRPr="00702B06">
              <w:rPr>
                <w:rFonts w:ascii="Times New Roman" w:hAnsi="Times New Roman" w:cs="Times New Roman"/>
                <w:sz w:val="24"/>
                <w:szCs w:val="24"/>
                <w:highlight w:val="lightGray"/>
                <w:lang w:eastAsia="en-US"/>
              </w:rPr>
              <w:t>года 17:00 (время московское).</w:t>
            </w:r>
          </w:p>
          <w:p w:rsidR="003F1FC3" w:rsidRPr="00702B06" w:rsidRDefault="003F1FC3" w:rsidP="004D359E">
            <w:pPr>
              <w:jc w:val="both"/>
              <w:rPr>
                <w:rFonts w:ascii="Times New Roman" w:hAnsi="Times New Roman" w:cs="Times New Roman"/>
                <w:sz w:val="24"/>
                <w:szCs w:val="24"/>
                <w:lang w:eastAsia="en-US"/>
              </w:rPr>
            </w:pPr>
          </w:p>
          <w:p w:rsidR="003B5F3C" w:rsidRPr="00702B06" w:rsidRDefault="003B5F3C"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Запрос формируется по следующей форме: </w:t>
            </w:r>
          </w:p>
          <w:p w:rsidR="003B5F3C"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«Изучив извещение о запросе котировок </w:t>
            </w:r>
            <w:r w:rsidR="003B5F3C" w:rsidRPr="00702B06">
              <w:rPr>
                <w:rFonts w:ascii="Times New Roman" w:hAnsi="Times New Roman" w:cs="Times New Roman"/>
                <w:sz w:val="24"/>
                <w:szCs w:val="24"/>
                <w:lang w:eastAsia="en-US"/>
              </w:rPr>
              <w:t>(№</w:t>
            </w:r>
            <w:r w:rsidR="004C6225" w:rsidRPr="00702B06">
              <w:rPr>
                <w:rFonts w:ascii="Times New Roman" w:hAnsi="Times New Roman" w:cs="Times New Roman"/>
                <w:sz w:val="24"/>
                <w:szCs w:val="24"/>
                <w:lang w:eastAsia="en-US"/>
              </w:rPr>
              <w:t xml:space="preserve"> </w:t>
            </w:r>
            <w:r w:rsidR="003B5F3C" w:rsidRPr="00702B06">
              <w:rPr>
                <w:rFonts w:ascii="Times New Roman" w:hAnsi="Times New Roman" w:cs="Times New Roman"/>
                <w:sz w:val="24"/>
                <w:szCs w:val="24"/>
                <w:lang w:eastAsia="en-US"/>
              </w:rPr>
              <w:t xml:space="preserve">ЗАПРОСА </w:t>
            </w:r>
            <w:r w:rsidRPr="00702B06">
              <w:rPr>
                <w:rFonts w:ascii="Times New Roman" w:hAnsi="Times New Roman" w:cs="Times New Roman"/>
                <w:sz w:val="24"/>
                <w:szCs w:val="24"/>
                <w:lang w:eastAsia="en-US"/>
              </w:rPr>
              <w:t>КОТИРОВОК</w:t>
            </w:r>
            <w:r w:rsidR="003B5F3C" w:rsidRPr="00702B06">
              <w:rPr>
                <w:rFonts w:ascii="Times New Roman" w:hAnsi="Times New Roman" w:cs="Times New Roman"/>
                <w:sz w:val="24"/>
                <w:szCs w:val="24"/>
                <w:lang w:eastAsia="en-US"/>
              </w:rPr>
              <w:t xml:space="preserve">) на </w:t>
            </w:r>
            <w:r w:rsidRPr="00702B06">
              <w:rPr>
                <w:rFonts w:ascii="Times New Roman" w:hAnsi="Times New Roman" w:cs="Times New Roman"/>
                <w:sz w:val="24"/>
                <w:szCs w:val="24"/>
                <w:lang w:eastAsia="en-US"/>
              </w:rPr>
              <w:t>поставку</w:t>
            </w:r>
            <w:r w:rsidR="003B5F3C" w:rsidRPr="00702B06">
              <w:rPr>
                <w:rFonts w:ascii="Times New Roman" w:hAnsi="Times New Roman" w:cs="Times New Roman"/>
                <w:sz w:val="24"/>
                <w:szCs w:val="24"/>
                <w:lang w:eastAsia="en-US"/>
              </w:rPr>
              <w:t xml:space="preserve"> (ПРЕДМЕТ ЗАПРОСА </w:t>
            </w:r>
            <w:r w:rsidRPr="00702B06">
              <w:rPr>
                <w:rFonts w:ascii="Times New Roman" w:hAnsi="Times New Roman" w:cs="Times New Roman"/>
                <w:sz w:val="24"/>
                <w:szCs w:val="24"/>
                <w:lang w:eastAsia="en-US"/>
              </w:rPr>
              <w:t>КОТИРОВОК</w:t>
            </w:r>
            <w:r w:rsidR="003B5F3C" w:rsidRPr="00702B06">
              <w:rPr>
                <w:rFonts w:ascii="Times New Roman" w:hAnsi="Times New Roman" w:cs="Times New Roman"/>
                <w:sz w:val="24"/>
                <w:szCs w:val="24"/>
                <w:lang w:eastAsia="en-US"/>
              </w:rPr>
              <w:t>), просим предоставить ответы на вопросы, возникшие после изучения материалов»: 1) (ВОПРОС)? 2) (ВОПРОС)?..»</w:t>
            </w:r>
          </w:p>
          <w:p w:rsidR="003F1FC3" w:rsidRPr="00702B06" w:rsidRDefault="003F1FC3" w:rsidP="004D359E">
            <w:pPr>
              <w:jc w:val="both"/>
              <w:rPr>
                <w:rFonts w:ascii="Times New Roman" w:hAnsi="Times New Roman" w:cs="Times New Roman"/>
                <w:sz w:val="24"/>
                <w:szCs w:val="24"/>
                <w:lang w:eastAsia="en-US"/>
              </w:rPr>
            </w:pPr>
          </w:p>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Заказчик в ответ на </w:t>
            </w:r>
            <w:r w:rsidR="003F1FC3" w:rsidRPr="00702B06">
              <w:rPr>
                <w:rFonts w:ascii="Times New Roman" w:hAnsi="Times New Roman" w:cs="Times New Roman"/>
                <w:sz w:val="24"/>
                <w:szCs w:val="24"/>
                <w:lang w:eastAsia="en-US"/>
              </w:rPr>
              <w:t>поступивший запрос,</w:t>
            </w:r>
            <w:r w:rsidRPr="00702B06">
              <w:rPr>
                <w:rFonts w:ascii="Times New Roman" w:hAnsi="Times New Roman" w:cs="Times New Roman"/>
                <w:sz w:val="24"/>
                <w:szCs w:val="24"/>
                <w:lang w:eastAsia="en-US"/>
              </w:rPr>
              <w:t xml:space="preserve"> в течение трех рабочих дней со дня поступления такого запроса размещает в ЕИС разъяснения с указанием предмета запроса, но без указания участника закупки, от которого поступил запрос. В </w:t>
            </w:r>
            <w:r w:rsidRPr="00702B06">
              <w:rPr>
                <w:rFonts w:ascii="Times New Roman" w:hAnsi="Times New Roman" w:cs="Times New Roman"/>
                <w:sz w:val="24"/>
                <w:szCs w:val="24"/>
                <w:lang w:eastAsia="en-US"/>
              </w:rPr>
              <w:lastRenderedPageBreak/>
              <w:t>рамках разъяснений положений извещения о закупке Заказчик не может изменять предмет закупки и существенные условия проекта договора.</w:t>
            </w:r>
          </w:p>
          <w:p w:rsidR="00FF6369" w:rsidRPr="00702B06" w:rsidRDefault="00FF6369"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Заказчик вправе не давать разъяснений положений извещения, если запрос поступил позднее чем за три рабочих дня до даты окончания срока подачи заявок на участие в закупке.</w:t>
            </w:r>
          </w:p>
        </w:tc>
      </w:tr>
      <w:tr w:rsidR="003F1FC3" w:rsidRPr="00702B06" w:rsidTr="00120D4B">
        <w:tc>
          <w:tcPr>
            <w:tcW w:w="1959" w:type="pct"/>
            <w:shd w:val="clear" w:color="auto" w:fill="auto"/>
          </w:tcPr>
          <w:p w:rsidR="003F1FC3" w:rsidRPr="00702B06" w:rsidRDefault="003F1FC3" w:rsidP="004D359E">
            <w:pPr>
              <w:rPr>
                <w:rFonts w:ascii="Times New Roman" w:hAnsi="Times New Roman" w:cs="Times New Roman"/>
                <w:sz w:val="24"/>
                <w:szCs w:val="24"/>
                <w:lang w:eastAsia="en-US"/>
              </w:rPr>
            </w:pPr>
            <w:r w:rsidRPr="00702B06">
              <w:rPr>
                <w:rFonts w:ascii="Times New Roman" w:hAnsi="Times New Roman" w:cs="Times New Roman"/>
                <w:sz w:val="24"/>
                <w:szCs w:val="24"/>
                <w:lang w:eastAsia="en-US"/>
              </w:rPr>
              <w:lastRenderedPageBreak/>
              <w:t>Внесение изменений в извещение  о закупке, отказ от проведения закупки:</w:t>
            </w:r>
          </w:p>
        </w:tc>
        <w:tc>
          <w:tcPr>
            <w:tcW w:w="3041" w:type="pct"/>
            <w:shd w:val="clear" w:color="auto" w:fill="auto"/>
          </w:tcPr>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1) Заказчик, по собственной инициативе или в соответствии с запросом участника закупки, вправе принять решение о внесении изменений в извещение запроса котировок в любое время до даты окончания подачи заявок на участие в закупке. </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1.1) При внесении изменений в извещение о закупке Заказчик вправе изменить срок окончания подачи заявок. При этом срок подачи заявок на участие в запросе котировок должен быть продлен так, чтобы со дня размещения в ЕИС внесенных изменений до даты окончания подачи заявок на участие в запросе котировок такой срок составлял не менее 3 (трех) рабочих дней.</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1.2) Изменения размещаются в ЕИС не позднее чем в течение трех дней со дня принятия решения о внесении изменений в извещение.</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 xml:space="preserve">2) Заказчик вправе отказаться от проведения настоящей закупки до наступления даты и времени окончания срока подачи заявок на участие в конкурентной закупке. </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2.1) Соответствующую информацию Заказчик размещает в ЕИС в день принятия решения об отказе от проведения закупки.</w:t>
            </w:r>
          </w:p>
          <w:p w:rsidR="003F1FC3" w:rsidRPr="00702B06" w:rsidRDefault="003F1FC3" w:rsidP="004D359E">
            <w:pPr>
              <w:jc w:val="both"/>
              <w:rPr>
                <w:rFonts w:ascii="Times New Roman" w:hAnsi="Times New Roman" w:cs="Times New Roman"/>
                <w:sz w:val="24"/>
                <w:szCs w:val="24"/>
                <w:lang w:eastAsia="en-US"/>
              </w:rPr>
            </w:pPr>
            <w:r w:rsidRPr="00702B06">
              <w:rPr>
                <w:rFonts w:ascii="Times New Roman" w:hAnsi="Times New Roman" w:cs="Times New Roman"/>
                <w:sz w:val="24"/>
                <w:szCs w:val="24"/>
                <w:lang w:eastAsia="en-US"/>
              </w:rPr>
              <w:t>2.2) Заказчик не несет обязательств или ответственность в случае не ознакомления участником закупки с извещением об отказе от проведения запроса котировок.</w:t>
            </w:r>
          </w:p>
        </w:tc>
      </w:tr>
      <w:tr w:rsidR="00702B06" w:rsidRPr="00702B06" w:rsidTr="00120D4B">
        <w:tc>
          <w:tcPr>
            <w:tcW w:w="1959" w:type="pct"/>
            <w:shd w:val="clear" w:color="auto" w:fill="auto"/>
          </w:tcPr>
          <w:p w:rsidR="00702B06" w:rsidRPr="003E6C2E" w:rsidRDefault="00702B06" w:rsidP="00702B06">
            <w:pPr>
              <w:rPr>
                <w:rFonts w:ascii="Times New Roman" w:hAnsi="Times New Roman" w:cs="Times New Roman"/>
                <w:sz w:val="24"/>
                <w:szCs w:val="24"/>
                <w:lang w:eastAsia="en-US"/>
              </w:rPr>
            </w:pPr>
            <w:r w:rsidRPr="003E6C2E">
              <w:rPr>
                <w:rFonts w:ascii="Times New Roman" w:hAnsi="Times New Roman" w:cs="Times New Roman"/>
                <w:sz w:val="24"/>
                <w:szCs w:val="24"/>
                <w:lang w:eastAsia="en-US"/>
              </w:rPr>
              <w:t>Порядок, место, дата  начала и дата, время окончания срока подачи заявок на участие в Запросе котировок:</w:t>
            </w:r>
          </w:p>
        </w:tc>
        <w:tc>
          <w:tcPr>
            <w:tcW w:w="3041" w:type="pct"/>
            <w:shd w:val="clear" w:color="auto" w:fill="auto"/>
          </w:tcPr>
          <w:p w:rsidR="00702B06" w:rsidRPr="009B11BB" w:rsidRDefault="00702B06" w:rsidP="00B35104">
            <w:pPr>
              <w:jc w:val="both"/>
              <w:rPr>
                <w:rFonts w:ascii="Times New Roman" w:hAnsi="Times New Roman" w:cs="Times New Roman"/>
                <w:sz w:val="24"/>
                <w:szCs w:val="24"/>
                <w:lang w:eastAsia="en-US"/>
              </w:rPr>
            </w:pPr>
            <w:r w:rsidRPr="009B11BB">
              <w:rPr>
                <w:rFonts w:ascii="Times New Roman" w:hAnsi="Times New Roman" w:cs="Times New Roman"/>
                <w:sz w:val="24"/>
                <w:szCs w:val="24"/>
                <w:lang w:eastAsia="en-US"/>
              </w:rPr>
              <w:t>Заявки на участие в настоящей закупке участники закупки подают на ЭТП. Порядок подачи заявок установлен Регламентом работы ЭТП, Руководством пользователя, которые размещены на ЭТП для ознакомления в открытом доступе. Требования к порядку оформления заявки установлены в ст. 1.3. настоящего извещения.</w:t>
            </w:r>
          </w:p>
          <w:p w:rsidR="00702B06" w:rsidRPr="009B11BB" w:rsidRDefault="00702B06" w:rsidP="00702B06">
            <w:pPr>
              <w:rPr>
                <w:rFonts w:ascii="Times New Roman" w:hAnsi="Times New Roman" w:cs="Times New Roman"/>
                <w:sz w:val="24"/>
                <w:szCs w:val="24"/>
                <w:lang w:eastAsia="en-US"/>
              </w:rPr>
            </w:pPr>
          </w:p>
          <w:p w:rsidR="00702B06" w:rsidRPr="009B11BB" w:rsidRDefault="00702B06" w:rsidP="003E6C2E">
            <w:pPr>
              <w:jc w:val="both"/>
              <w:rPr>
                <w:rFonts w:ascii="Times New Roman" w:hAnsi="Times New Roman" w:cs="Times New Roman"/>
                <w:sz w:val="24"/>
                <w:szCs w:val="24"/>
                <w:lang w:eastAsia="en-US"/>
              </w:rPr>
            </w:pPr>
            <w:r w:rsidRPr="009B11BB">
              <w:rPr>
                <w:rFonts w:ascii="Times New Roman" w:hAnsi="Times New Roman" w:cs="Times New Roman"/>
                <w:sz w:val="24"/>
                <w:szCs w:val="24"/>
                <w:lang w:eastAsia="en-US"/>
              </w:rPr>
              <w:t xml:space="preserve">Официальный сайт электронной </w:t>
            </w:r>
            <w:r w:rsidRPr="00AC6914">
              <w:rPr>
                <w:rFonts w:ascii="Times New Roman" w:hAnsi="Times New Roman" w:cs="Times New Roman"/>
                <w:sz w:val="24"/>
                <w:szCs w:val="24"/>
                <w:lang w:eastAsia="en-US"/>
              </w:rPr>
              <w:t xml:space="preserve">площадки </w:t>
            </w:r>
            <w:r w:rsidR="00827C38" w:rsidRPr="00822BAA">
              <w:rPr>
                <w:color w:val="00B0F0"/>
                <w:sz w:val="22"/>
                <w:szCs w:val="22"/>
              </w:rPr>
              <w:t>http://torgi82.ru</w:t>
            </w:r>
            <w:r w:rsidRPr="00AC6914">
              <w:rPr>
                <w:rFonts w:ascii="Times New Roman" w:hAnsi="Times New Roman" w:cs="Times New Roman"/>
                <w:sz w:val="24"/>
                <w:szCs w:val="24"/>
                <w:lang w:eastAsia="en-US"/>
              </w:rPr>
              <w:t xml:space="preserve">, с момента публикации до </w:t>
            </w:r>
            <w:r w:rsidRPr="00AC6914">
              <w:rPr>
                <w:rFonts w:ascii="Times New Roman" w:hAnsi="Times New Roman" w:cs="Times New Roman"/>
                <w:sz w:val="24"/>
                <w:szCs w:val="24"/>
                <w:highlight w:val="lightGray"/>
                <w:lang w:eastAsia="en-US"/>
              </w:rPr>
              <w:t>09:00 (время м</w:t>
            </w:r>
            <w:r w:rsidRPr="00395E15">
              <w:rPr>
                <w:rFonts w:ascii="Times New Roman" w:hAnsi="Times New Roman" w:cs="Times New Roman"/>
                <w:sz w:val="24"/>
                <w:szCs w:val="24"/>
                <w:highlight w:val="lightGray"/>
                <w:lang w:eastAsia="en-US"/>
              </w:rPr>
              <w:t xml:space="preserve">осковское) </w:t>
            </w:r>
            <w:r w:rsidR="003E6C2E">
              <w:rPr>
                <w:rFonts w:ascii="Times New Roman" w:hAnsi="Times New Roman" w:cs="Times New Roman"/>
                <w:sz w:val="24"/>
                <w:szCs w:val="24"/>
                <w:highlight w:val="lightGray"/>
                <w:lang w:eastAsia="en-US"/>
              </w:rPr>
              <w:t>19</w:t>
            </w:r>
            <w:r w:rsidR="00FA71B3">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ноября</w:t>
            </w:r>
            <w:r w:rsidR="00CB2D98">
              <w:rPr>
                <w:rFonts w:ascii="Times New Roman" w:hAnsi="Times New Roman" w:cs="Times New Roman"/>
                <w:sz w:val="24"/>
                <w:szCs w:val="24"/>
                <w:highlight w:val="lightGray"/>
                <w:lang w:eastAsia="en-US"/>
              </w:rPr>
              <w:t xml:space="preserve"> </w:t>
            </w:r>
            <w:r w:rsidRPr="00395E15">
              <w:rPr>
                <w:rFonts w:ascii="Times New Roman" w:hAnsi="Times New Roman" w:cs="Times New Roman"/>
                <w:sz w:val="24"/>
                <w:szCs w:val="24"/>
                <w:highlight w:val="lightGray"/>
                <w:lang w:eastAsia="en-US"/>
              </w:rPr>
              <w:t>20</w:t>
            </w:r>
            <w:r>
              <w:rPr>
                <w:rFonts w:ascii="Times New Roman" w:hAnsi="Times New Roman" w:cs="Times New Roman"/>
                <w:sz w:val="24"/>
                <w:szCs w:val="24"/>
                <w:highlight w:val="lightGray"/>
                <w:lang w:eastAsia="en-US"/>
              </w:rPr>
              <w:t>2</w:t>
            </w:r>
            <w:r w:rsidR="00FA71B3">
              <w:rPr>
                <w:rFonts w:ascii="Times New Roman" w:hAnsi="Times New Roman" w:cs="Times New Roman"/>
                <w:sz w:val="24"/>
                <w:szCs w:val="24"/>
                <w:highlight w:val="lightGray"/>
                <w:lang w:eastAsia="en-US"/>
              </w:rPr>
              <w:t>1</w:t>
            </w:r>
            <w:r w:rsidRPr="00395E15">
              <w:rPr>
                <w:rFonts w:ascii="Times New Roman" w:hAnsi="Times New Roman" w:cs="Times New Roman"/>
                <w:sz w:val="24"/>
                <w:szCs w:val="24"/>
                <w:highlight w:val="lightGray"/>
                <w:lang w:eastAsia="en-US"/>
              </w:rPr>
              <w:t xml:space="preserve"> г.</w:t>
            </w:r>
            <w:r w:rsidRPr="009B11BB">
              <w:rPr>
                <w:rFonts w:ascii="Times New Roman" w:hAnsi="Times New Roman" w:cs="Times New Roman"/>
                <w:sz w:val="24"/>
                <w:szCs w:val="24"/>
              </w:rPr>
              <w:t xml:space="preserve"> </w:t>
            </w:r>
            <w:r w:rsidRPr="009B11BB">
              <w:rPr>
                <w:rFonts w:ascii="Times New Roman" w:hAnsi="Times New Roman" w:cs="Times New Roman"/>
                <w:sz w:val="24"/>
                <w:szCs w:val="24"/>
                <w:lang w:eastAsia="en-US"/>
              </w:rPr>
              <w:t>Открытие доступа к заявкам производится на ЭТП автоматически в указанный срок.</w:t>
            </w:r>
            <w:r w:rsidRPr="009B11BB">
              <w:rPr>
                <w:rFonts w:ascii="Times New Roman" w:hAnsi="Times New Roman" w:cs="Times New Roman"/>
                <w:sz w:val="24"/>
                <w:szCs w:val="24"/>
              </w:rPr>
              <w:t xml:space="preserve"> </w:t>
            </w:r>
            <w:r w:rsidRPr="009B11BB">
              <w:rPr>
                <w:rFonts w:ascii="Times New Roman" w:hAnsi="Times New Roman" w:cs="Times New Roman"/>
                <w:sz w:val="24"/>
                <w:szCs w:val="24"/>
                <w:lang w:eastAsia="en-US"/>
              </w:rPr>
              <w:t>Результаты открытия доступа к заявкам фиксируются в Протоколе открытия доступа и рассмотрения заявок.</w:t>
            </w:r>
          </w:p>
        </w:tc>
      </w:tr>
      <w:tr w:rsidR="00702B06" w:rsidRPr="00702B06" w:rsidTr="00120D4B">
        <w:tc>
          <w:tcPr>
            <w:tcW w:w="1959" w:type="pct"/>
            <w:shd w:val="clear" w:color="auto" w:fill="auto"/>
          </w:tcPr>
          <w:p w:rsidR="00702B06" w:rsidRPr="003E6C2E" w:rsidRDefault="00702B06" w:rsidP="00702B06">
            <w:pPr>
              <w:keepLines/>
              <w:tabs>
                <w:tab w:val="right" w:pos="3968"/>
              </w:tabs>
              <w:autoSpaceDE/>
              <w:autoSpaceDN/>
              <w:adjustRightInd/>
              <w:contextualSpacing/>
              <w:rPr>
                <w:rFonts w:ascii="Times New Roman" w:hAnsi="Times New Roman" w:cs="Times New Roman"/>
                <w:sz w:val="24"/>
                <w:szCs w:val="24"/>
                <w:lang w:eastAsia="en-US"/>
              </w:rPr>
            </w:pPr>
            <w:r w:rsidRPr="003E6C2E">
              <w:rPr>
                <w:rFonts w:ascii="Times New Roman" w:hAnsi="Times New Roman" w:cs="Times New Roman"/>
                <w:sz w:val="24"/>
                <w:szCs w:val="24"/>
                <w:lang w:eastAsia="en-US"/>
              </w:rPr>
              <w:t>Дата, время и место проведения процедуры открытия доступа к поступившим заявкам (вскрытие):</w:t>
            </w:r>
          </w:p>
        </w:tc>
        <w:tc>
          <w:tcPr>
            <w:tcW w:w="3041" w:type="pct"/>
            <w:shd w:val="clear" w:color="auto" w:fill="auto"/>
          </w:tcPr>
          <w:p w:rsidR="00702B06" w:rsidRPr="009B11BB" w:rsidRDefault="00702B06" w:rsidP="003E6C2E">
            <w:pPr>
              <w:rPr>
                <w:rFonts w:ascii="Times New Roman" w:hAnsi="Times New Roman" w:cs="Times New Roman"/>
                <w:sz w:val="24"/>
                <w:szCs w:val="24"/>
                <w:lang w:eastAsia="en-US"/>
              </w:rPr>
            </w:pPr>
            <w:r w:rsidRPr="00395E15">
              <w:rPr>
                <w:rFonts w:ascii="Times New Roman" w:hAnsi="Times New Roman" w:cs="Times New Roman"/>
                <w:sz w:val="24"/>
                <w:szCs w:val="24"/>
                <w:highlight w:val="lightGray"/>
                <w:lang w:eastAsia="en-US"/>
              </w:rPr>
              <w:t>09:</w:t>
            </w:r>
            <w:r>
              <w:rPr>
                <w:rFonts w:ascii="Times New Roman" w:hAnsi="Times New Roman" w:cs="Times New Roman"/>
                <w:sz w:val="24"/>
                <w:szCs w:val="24"/>
                <w:highlight w:val="lightGray"/>
                <w:lang w:eastAsia="en-US"/>
              </w:rPr>
              <w:t>00</w:t>
            </w:r>
            <w:r w:rsidRPr="00395E15">
              <w:rPr>
                <w:rFonts w:ascii="Times New Roman" w:hAnsi="Times New Roman" w:cs="Times New Roman"/>
                <w:sz w:val="24"/>
                <w:szCs w:val="24"/>
                <w:highlight w:val="lightGray"/>
                <w:lang w:eastAsia="en-US"/>
              </w:rPr>
              <w:t xml:space="preserve"> (время московское)</w:t>
            </w:r>
            <w:r w:rsidR="00B35104">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19 ноября</w:t>
            </w:r>
            <w:r w:rsidR="00FA71B3">
              <w:rPr>
                <w:rFonts w:ascii="Times New Roman" w:hAnsi="Times New Roman" w:cs="Times New Roman"/>
                <w:sz w:val="24"/>
                <w:szCs w:val="24"/>
                <w:highlight w:val="lightGray"/>
                <w:lang w:eastAsia="en-US"/>
              </w:rPr>
              <w:t xml:space="preserve"> 2021 </w:t>
            </w:r>
            <w:r w:rsidRPr="00395E15">
              <w:rPr>
                <w:rFonts w:ascii="Times New Roman" w:hAnsi="Times New Roman" w:cs="Times New Roman"/>
                <w:sz w:val="24"/>
                <w:szCs w:val="24"/>
                <w:highlight w:val="lightGray"/>
                <w:lang w:eastAsia="en-US"/>
              </w:rPr>
              <w:t>г.,</w:t>
            </w:r>
            <w:r w:rsidRPr="009B11BB">
              <w:rPr>
                <w:rFonts w:ascii="Times New Roman" w:hAnsi="Times New Roman" w:cs="Times New Roman"/>
                <w:sz w:val="24"/>
                <w:szCs w:val="24"/>
                <w:lang w:eastAsia="en-US"/>
              </w:rPr>
              <w:t xml:space="preserve"> на официальном сайте электронной </w:t>
            </w:r>
            <w:r w:rsidRPr="00AC6914">
              <w:rPr>
                <w:rFonts w:ascii="Times New Roman" w:hAnsi="Times New Roman" w:cs="Times New Roman"/>
                <w:sz w:val="24"/>
                <w:szCs w:val="24"/>
                <w:lang w:eastAsia="en-US"/>
              </w:rPr>
              <w:t xml:space="preserve">площадки </w:t>
            </w:r>
            <w:r w:rsidR="00827C38" w:rsidRPr="00822BAA">
              <w:rPr>
                <w:color w:val="00B0F0"/>
                <w:sz w:val="22"/>
                <w:szCs w:val="22"/>
              </w:rPr>
              <w:t>http://torgi82.ru</w:t>
            </w:r>
          </w:p>
        </w:tc>
      </w:tr>
      <w:tr w:rsidR="009F5BE9" w:rsidRPr="00702B06" w:rsidTr="00120D4B">
        <w:tc>
          <w:tcPr>
            <w:tcW w:w="1959" w:type="pct"/>
            <w:shd w:val="clear" w:color="auto" w:fill="auto"/>
          </w:tcPr>
          <w:p w:rsidR="009F5BE9" w:rsidRPr="003E6C2E" w:rsidRDefault="009F5BE9" w:rsidP="00702B06">
            <w:pPr>
              <w:rPr>
                <w:rFonts w:ascii="Times New Roman" w:eastAsia="Calibri" w:hAnsi="Times New Roman" w:cs="Times New Roman"/>
                <w:sz w:val="24"/>
                <w:szCs w:val="24"/>
              </w:rPr>
            </w:pPr>
            <w:r w:rsidRPr="003E6C2E">
              <w:rPr>
                <w:rFonts w:ascii="Times New Roman" w:eastAsia="Calibri" w:hAnsi="Times New Roman" w:cs="Times New Roman"/>
                <w:sz w:val="24"/>
                <w:szCs w:val="24"/>
              </w:rPr>
              <w:t>Порядок проведения процедуры рассмотрения поступивших заявок:</w:t>
            </w:r>
          </w:p>
        </w:tc>
        <w:tc>
          <w:tcPr>
            <w:tcW w:w="3041" w:type="pct"/>
            <w:shd w:val="clear" w:color="auto" w:fill="auto"/>
          </w:tcPr>
          <w:p w:rsidR="009F5BE9"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w:t>
            </w:r>
            <w:r>
              <w:rPr>
                <w:rFonts w:ascii="Times New Roman" w:eastAsia="Calibri" w:hAnsi="Times New Roman" w:cs="Times New Roman"/>
                <w:sz w:val="24"/>
                <w:szCs w:val="24"/>
              </w:rPr>
              <w:t>я</w:t>
            </w:r>
            <w:r w:rsidRPr="00404D88">
              <w:rPr>
                <w:rFonts w:ascii="Times New Roman" w:eastAsia="Calibri" w:hAnsi="Times New Roman" w:cs="Times New Roman"/>
                <w:sz w:val="24"/>
                <w:szCs w:val="24"/>
              </w:rPr>
              <w:t xml:space="preserve"> по осуществлению конкурентных закупок ГУП РК «Крымтеплокоммунэнерго» (далее – Комиссия)</w:t>
            </w:r>
            <w:r w:rsidRPr="00632CF5">
              <w:rPr>
                <w:rFonts w:ascii="Times New Roman" w:eastAsia="Calibri" w:hAnsi="Times New Roman" w:cs="Times New Roman"/>
                <w:sz w:val="24"/>
                <w:szCs w:val="24"/>
              </w:rPr>
              <w:t xml:space="preserve"> в срок</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E4302">
              <w:rPr>
                <w:rFonts w:ascii="Times New Roman" w:eastAsia="Calibri" w:hAnsi="Times New Roman" w:cs="Times New Roman"/>
                <w:sz w:val="24"/>
                <w:szCs w:val="24"/>
                <w:highlight w:val="lightGray"/>
              </w:rPr>
              <w:t>«</w:t>
            </w:r>
            <w:r w:rsidR="003E6C2E">
              <w:rPr>
                <w:rFonts w:ascii="Times New Roman" w:eastAsia="Calibri" w:hAnsi="Times New Roman" w:cs="Times New Roman"/>
                <w:sz w:val="24"/>
                <w:szCs w:val="24"/>
                <w:highlight w:val="lightGray"/>
              </w:rPr>
              <w:t>22</w:t>
            </w:r>
            <w:r>
              <w:rPr>
                <w:rFonts w:ascii="Times New Roman" w:hAnsi="Times New Roman" w:cs="Times New Roman"/>
                <w:sz w:val="24"/>
                <w:szCs w:val="24"/>
                <w:highlight w:val="lightGray"/>
                <w:lang w:eastAsia="en-US"/>
              </w:rPr>
              <w:t xml:space="preserve">» </w:t>
            </w:r>
            <w:r w:rsidR="003E6C2E">
              <w:rPr>
                <w:rFonts w:ascii="Times New Roman" w:hAnsi="Times New Roman" w:cs="Times New Roman"/>
                <w:sz w:val="24"/>
                <w:szCs w:val="24"/>
                <w:highlight w:val="lightGray"/>
                <w:lang w:eastAsia="en-US"/>
              </w:rPr>
              <w:t>ноября</w:t>
            </w:r>
            <w:r w:rsidR="00FA71B3">
              <w:rPr>
                <w:rFonts w:ascii="Times New Roman" w:hAnsi="Times New Roman" w:cs="Times New Roman"/>
                <w:sz w:val="24"/>
                <w:szCs w:val="24"/>
                <w:highlight w:val="lightGray"/>
                <w:lang w:eastAsia="en-US"/>
              </w:rPr>
              <w:t xml:space="preserve"> 2021</w:t>
            </w:r>
            <w:r>
              <w:rPr>
                <w:rFonts w:ascii="Times New Roman" w:hAnsi="Times New Roman" w:cs="Times New Roman"/>
                <w:sz w:val="24"/>
                <w:szCs w:val="24"/>
                <w:highlight w:val="lightGray"/>
                <w:lang w:eastAsia="en-US"/>
              </w:rPr>
              <w:t xml:space="preserve"> </w:t>
            </w:r>
            <w:r w:rsidRPr="00FE4302">
              <w:rPr>
                <w:rFonts w:ascii="Times New Roman" w:eastAsia="Calibri" w:hAnsi="Times New Roman" w:cs="Times New Roman"/>
                <w:sz w:val="24"/>
                <w:szCs w:val="24"/>
                <w:highlight w:val="lightGray"/>
              </w:rPr>
              <w:t>г.</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w:t>
            </w:r>
            <w:r>
              <w:rPr>
                <w:rFonts w:ascii="Times New Roman" w:eastAsia="Calibri" w:hAnsi="Times New Roman" w:cs="Times New Roman"/>
                <w:sz w:val="24"/>
                <w:szCs w:val="24"/>
              </w:rPr>
              <w:t xml:space="preserve"> </w:t>
            </w:r>
            <w:r w:rsidRPr="00404D88">
              <w:rPr>
                <w:rFonts w:ascii="Times New Roman" w:eastAsia="Calibri" w:hAnsi="Times New Roman" w:cs="Times New Roman"/>
                <w:sz w:val="24"/>
                <w:szCs w:val="24"/>
              </w:rPr>
              <w:t>г. Симферополь, ул. Гайдара, 3а, отде</w:t>
            </w:r>
            <w:r>
              <w:rPr>
                <w:rFonts w:ascii="Times New Roman" w:eastAsia="Calibri" w:hAnsi="Times New Roman" w:cs="Times New Roman"/>
                <w:sz w:val="24"/>
                <w:szCs w:val="24"/>
              </w:rPr>
              <w:t>л конкурсных процедур и закупок</w:t>
            </w:r>
            <w:r w:rsidRPr="00632CF5">
              <w:rPr>
                <w:rFonts w:ascii="Times New Roman" w:eastAsia="Calibri" w:hAnsi="Times New Roman" w:cs="Times New Roman"/>
                <w:sz w:val="24"/>
                <w:szCs w:val="24"/>
              </w:rPr>
              <w:t xml:space="preserve">, рассматривает котировочные заявки на соответствие их требованиям, установленным в </w:t>
            </w:r>
            <w:r>
              <w:rPr>
                <w:rFonts w:ascii="Times New Roman" w:eastAsia="Calibri" w:hAnsi="Times New Roman" w:cs="Times New Roman"/>
                <w:sz w:val="24"/>
                <w:szCs w:val="24"/>
              </w:rPr>
              <w:t xml:space="preserve">настоящем </w:t>
            </w:r>
            <w:r w:rsidRPr="00632CF5">
              <w:rPr>
                <w:rFonts w:ascii="Times New Roman" w:eastAsia="Calibri" w:hAnsi="Times New Roman" w:cs="Times New Roman"/>
                <w:sz w:val="24"/>
                <w:szCs w:val="24"/>
              </w:rPr>
              <w:t>извещении о проведении запроса котировок.</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В рамках рассмотрения заявок на участие в настоящей закупке Комиссия рассматривает поступившие заявки на соответствие требованиям настоящего извещения. Результаты рассмотрения заявок фиксируются в Протоколе открытия доступа и рассмотрения заявок. В протоколе указываются сведения</w:t>
            </w:r>
            <w:r w:rsidR="003272CF">
              <w:rPr>
                <w:rFonts w:ascii="Times New Roman" w:eastAsia="Calibri" w:hAnsi="Times New Roman" w:cs="Times New Roman"/>
                <w:sz w:val="24"/>
                <w:szCs w:val="24"/>
              </w:rPr>
              <w:t>,</w:t>
            </w:r>
            <w:r w:rsidRPr="00404D88">
              <w:rPr>
                <w:rFonts w:ascii="Times New Roman" w:eastAsia="Calibri" w:hAnsi="Times New Roman" w:cs="Times New Roman"/>
                <w:sz w:val="24"/>
                <w:szCs w:val="24"/>
              </w:rPr>
              <w:t xml:space="preserve"> предусмотренные ч. 13 ст. 3.2. Федерального закона №223-ФЗ.</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Участник закупки должен соответствовать следующим обязательным требованиям:</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w:t>
            </w:r>
            <w:r w:rsidRPr="00404D88">
              <w:rPr>
                <w:rFonts w:ascii="Times New Roman" w:hAnsi="Times New Roman" w:cs="Times New Roman"/>
                <w:sz w:val="24"/>
                <w:szCs w:val="24"/>
              </w:rPr>
              <w:tab/>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w:t>
            </w:r>
            <w:r w:rsidRPr="00404D88">
              <w:rPr>
                <w:rFonts w:ascii="Times New Roman" w:hAnsi="Times New Roman" w:cs="Times New Roman"/>
                <w:sz w:val="24"/>
                <w:szCs w:val="24"/>
              </w:rPr>
              <w:lastRenderedPageBreak/>
              <w:t>апреля 2013 года N 44-ФЗ «О контрактной системе в сфере закупок товаров, работ, услуг для обеспечения государственных и муниципальных нужд».</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 предоставление иных документов, являющихся обязательными для предоставления в составе заявки на участие, в соответствии со ст. 1.2. настоящего извещения.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Комиссия отклоняет заявку если выявлено:</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отсканированных оригиналов и (или) копий документов, а также иных сведений, требование о наличии которых установлено извещением;</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Участника закупки требованиям к Участникам закупки, установленным извещением о проведении запроса котировок;</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заявки на участие в запросе котировок требованиям к оформлению заявок (ст. 1.3.) настоящего Извещения;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предлагаемых товаров, работ, услуг требованиям извещения;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непредставления обеспечения заявки, в случае установления требования об обеспечении заявки;</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предоставления в составе заявки заведомо ложных сведений, намеренного искажения информации или документов, входящих в состав заявки;</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несоответствия предмета Заявки на участие в Запросе котировок предмету закупки, указанному в извещении по Запросу котировок, в том числе по количественным показателям (несоответствие количества поставляемого товара, работы, услуги);</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отсутствия документов, определенных Извещением по Запросу котировок, при условии отсутствия справки составленной в произвольной форме, объясняющей причину отсутствия требуемого документа, в т.ч. отсутствия заполненных Форм настоящего извещения и других обязательных документов, в соответствии с описью предоставляемых документов;</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несогласия Участника с условиями Приложения №2 к извещению о запросе котировок в электронной форме «Проект договора», содержащегося в извещении по Запросу котировок;</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наличия предложения о цене Договора (поставки товара, оказания услуг, выполнения работ, являющейся предметом закупки), превышающего начальную (максимальную) цену предмета Запроса котировок (Договора), начальную (максимальную) цену единицы товара, работы, услуги (при наличии установленного требования);</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не представления Участником Заказчику дополнений, разъяснений поданной им Заявки на участие в Запросе котировок по запросу Заказчика, в т.ч.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9F5BE9" w:rsidRPr="00404D88"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lastRenderedPageBreak/>
              <w:t>- наличия сведений об Участнике в реестрах недобросовестных поставщиков, ведение которых осуществляется Федеральным органом исполнительной власти, уполномоченным правительством Российской Федерации, на официальном сайте, если в извещении установлено такое требование;</w:t>
            </w:r>
          </w:p>
          <w:p w:rsidR="009F5BE9" w:rsidRPr="009F5BE9" w:rsidRDefault="009F5BE9" w:rsidP="008913B6">
            <w:pPr>
              <w:jc w:val="both"/>
              <w:rPr>
                <w:rFonts w:ascii="Times New Roman" w:eastAsia="Calibri" w:hAnsi="Times New Roman" w:cs="Times New Roman"/>
                <w:sz w:val="24"/>
                <w:szCs w:val="24"/>
              </w:rPr>
            </w:pPr>
            <w:r w:rsidRPr="00404D88">
              <w:rPr>
                <w:rFonts w:ascii="Times New Roman" w:eastAsia="Calibri" w:hAnsi="Times New Roman" w:cs="Times New Roman"/>
                <w:sz w:val="24"/>
                <w:szCs w:val="24"/>
              </w:rPr>
              <w:t xml:space="preserve">- в </w:t>
            </w:r>
            <w:r w:rsidRPr="009F5BE9">
              <w:rPr>
                <w:rFonts w:ascii="Times New Roman" w:eastAsia="Calibri" w:hAnsi="Times New Roman" w:cs="Times New Roman"/>
                <w:sz w:val="24"/>
                <w:szCs w:val="24"/>
              </w:rPr>
              <w:t>случае предоставления предложения с большим сроком поставки товара, оказанием услуг, выполнением работ, чем указано в Приложении №1 к извещению о запросе котировок в электронной форме «Техническое задание».</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В рассмотрения котировочной заявки Заказчик вправе выполнить следующие действия:</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при наличии сомнений в достоверности сканированной копии документа закупочная комиссия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заявок на соблюдение требований извещения о проведении запроса котировок к оформлению заявок; при этом заявки рассматриваются как отвечающие требованиям извещения,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участника закупки на соответствие требованиям запроса котировок;</w:t>
            </w:r>
          </w:p>
          <w:p w:rsidR="009F5BE9" w:rsidRPr="009F5BE9"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проверка предлагаемых товаров, работ, услуг на соответствие требованиям запроса котировок;</w:t>
            </w:r>
          </w:p>
          <w:p w:rsidR="009F5BE9" w:rsidRPr="00404D88" w:rsidRDefault="009F5BE9" w:rsidP="008913B6">
            <w:pPr>
              <w:jc w:val="both"/>
              <w:rPr>
                <w:rFonts w:ascii="Times New Roman" w:eastAsia="Calibri" w:hAnsi="Times New Roman" w:cs="Times New Roman"/>
                <w:sz w:val="24"/>
                <w:szCs w:val="24"/>
              </w:rPr>
            </w:pPr>
            <w:r w:rsidRPr="009F5BE9">
              <w:rPr>
                <w:rFonts w:ascii="Times New Roman" w:eastAsia="Calibri" w:hAnsi="Times New Roman" w:cs="Times New Roman"/>
                <w:sz w:val="24"/>
                <w:szCs w:val="24"/>
              </w:rPr>
              <w:t>- отклонение заявок на участие в запросе котировок, которые по мнению членов комиссии по закупке не соответствуют требованиям извещения о проведении запроса котировок по существу.</w:t>
            </w:r>
          </w:p>
          <w:p w:rsidR="009F5BE9" w:rsidRPr="00404D88"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lastRenderedPageBreak/>
              <w:t xml:space="preserve">Результаты рассмотрения котировочных заявок оформляются протоколом открытия доступа и рассмотрения заявок, который подписывается всеми присутствующими на заседании членами Комиссии. Если на стадии рассмотрения котировочных заявок принято решение об отказе в допуске к дальнейшему участию в запросе котировок всех участников процедуры закупки или о допуске, к дальнейшему участию и признании участником запроса котировок только одного участника процедуры закупки, запрос котировок признается несостоявшимся, о чем делается запись в протоколе рассмотрения и оценки заявок. </w:t>
            </w:r>
          </w:p>
          <w:p w:rsidR="009F5BE9" w:rsidRPr="009F5BE9" w:rsidRDefault="009F5BE9" w:rsidP="008913B6">
            <w:pPr>
              <w:jc w:val="both"/>
              <w:rPr>
                <w:rFonts w:ascii="Times New Roman" w:hAnsi="Times New Roman" w:cs="Times New Roman"/>
                <w:sz w:val="24"/>
                <w:szCs w:val="24"/>
              </w:rPr>
            </w:pPr>
            <w:r w:rsidRPr="00404D88">
              <w:rPr>
                <w:rFonts w:ascii="Times New Roman" w:hAnsi="Times New Roman" w:cs="Times New Roman"/>
                <w:sz w:val="24"/>
                <w:szCs w:val="24"/>
              </w:rPr>
              <w:t xml:space="preserve">В случае, если извещением о проведении 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дальнейшему участию в котором принято относительно всех участников процедуры закупки, подавших котировочные заявки в отношении этого лота, или решение о допуске к дальнейшему участию в котором и признании участником запроса котировок принято относительно только одного участника процедуры закупки, подавшего заявку на участие в запросе котировок в </w:t>
            </w:r>
            <w:r w:rsidRPr="009F5BE9">
              <w:rPr>
                <w:rFonts w:ascii="Times New Roman" w:hAnsi="Times New Roman" w:cs="Times New Roman"/>
                <w:sz w:val="24"/>
                <w:szCs w:val="24"/>
              </w:rPr>
              <w:t>отношении этого лота.</w:t>
            </w:r>
          </w:p>
          <w:p w:rsidR="009F5BE9" w:rsidRPr="009F5BE9" w:rsidRDefault="009F5BE9" w:rsidP="008913B6">
            <w:pPr>
              <w:jc w:val="both"/>
              <w:rPr>
                <w:rFonts w:ascii="Times New Roman" w:hAnsi="Times New Roman" w:cs="Times New Roman"/>
                <w:sz w:val="24"/>
                <w:szCs w:val="24"/>
              </w:rPr>
            </w:pPr>
            <w:r w:rsidRPr="009F5BE9">
              <w:rPr>
                <w:rFonts w:ascii="Times New Roman" w:hAnsi="Times New Roman" w:cs="Times New Roman"/>
                <w:sz w:val="24"/>
                <w:szCs w:val="24"/>
              </w:rPr>
              <w:t xml:space="preserve">В случае если Комиссией принято решение о несоответствии всех первых частей заявок на участие в запросе котировок либо подано ноль заявок или о соответствии только одной заявки на участие в таком запросе котировок в протокол открытия доступа и рассмотрения заявок вносится информация о признании такого запроса котировок несостоявшимся. </w:t>
            </w:r>
          </w:p>
          <w:p w:rsidR="009F5BE9" w:rsidRPr="00404D88" w:rsidRDefault="009F5BE9" w:rsidP="008913B6">
            <w:pPr>
              <w:jc w:val="both"/>
              <w:rPr>
                <w:rFonts w:ascii="Times New Roman" w:hAnsi="Times New Roman" w:cs="Times New Roman"/>
                <w:sz w:val="24"/>
                <w:szCs w:val="24"/>
              </w:rPr>
            </w:pPr>
            <w:r w:rsidRPr="00B00C7F">
              <w:rPr>
                <w:rFonts w:ascii="Times New Roman" w:hAnsi="Times New Roman" w:cs="Times New Roman"/>
                <w:sz w:val="24"/>
                <w:szCs w:val="24"/>
              </w:rPr>
              <w:t>В случае если запрос котировок</w:t>
            </w:r>
            <w:r w:rsidRPr="00404D88">
              <w:rPr>
                <w:rFonts w:ascii="Times New Roman" w:hAnsi="Times New Roman" w:cs="Times New Roman"/>
                <w:sz w:val="24"/>
                <w:szCs w:val="24"/>
              </w:rPr>
              <w:t xml:space="preserve"> признан несостоявшимся по причине допуска к дальнейшему участию в запросе котировок на стадию оценки только одного участника, и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на участие в запросе котировок или провести запрос котировок повторно.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tc>
      </w:tr>
      <w:tr w:rsidR="00702B06" w:rsidRPr="00702B06" w:rsidTr="00120D4B">
        <w:trPr>
          <w:trHeight w:val="783"/>
        </w:trPr>
        <w:tc>
          <w:tcPr>
            <w:tcW w:w="1959" w:type="pct"/>
            <w:shd w:val="clear" w:color="auto" w:fill="auto"/>
          </w:tcPr>
          <w:p w:rsidR="00702B06" w:rsidRPr="00734B74" w:rsidRDefault="00702B06" w:rsidP="00702B06">
            <w:pPr>
              <w:rPr>
                <w:rFonts w:ascii="Times New Roman" w:eastAsia="Calibri" w:hAnsi="Times New Roman" w:cs="Times New Roman"/>
                <w:sz w:val="24"/>
                <w:szCs w:val="24"/>
              </w:rPr>
            </w:pPr>
            <w:r w:rsidRPr="003E6C2E">
              <w:rPr>
                <w:rFonts w:ascii="Times New Roman" w:eastAsia="Calibri" w:hAnsi="Times New Roman" w:cs="Times New Roman"/>
                <w:sz w:val="24"/>
                <w:szCs w:val="24"/>
              </w:rPr>
              <w:lastRenderedPageBreak/>
              <w:t>Порядок подведения итогов:</w:t>
            </w:r>
          </w:p>
        </w:tc>
        <w:tc>
          <w:tcPr>
            <w:tcW w:w="3041" w:type="pct"/>
            <w:shd w:val="clear" w:color="auto" w:fill="auto"/>
          </w:tcPr>
          <w:p w:rsidR="00702B06" w:rsidRPr="00404D88" w:rsidRDefault="00702B06" w:rsidP="00DE39B5">
            <w:pPr>
              <w:jc w:val="both"/>
              <w:rPr>
                <w:rFonts w:ascii="Times New Roman" w:eastAsia="Calibri" w:hAnsi="Times New Roman" w:cs="Times New Roman"/>
                <w:sz w:val="24"/>
                <w:szCs w:val="24"/>
              </w:rPr>
            </w:pPr>
            <w:r w:rsidRPr="00FE4302">
              <w:rPr>
                <w:rFonts w:ascii="Times New Roman" w:eastAsia="Calibri" w:hAnsi="Times New Roman" w:cs="Times New Roman"/>
                <w:sz w:val="24"/>
                <w:szCs w:val="24"/>
                <w:highlight w:val="lightGray"/>
              </w:rPr>
              <w:t>«</w:t>
            </w:r>
            <w:r w:rsidR="003E6C2E">
              <w:rPr>
                <w:rFonts w:ascii="Times New Roman" w:eastAsia="Calibri" w:hAnsi="Times New Roman" w:cs="Times New Roman"/>
                <w:sz w:val="24"/>
                <w:szCs w:val="24"/>
                <w:highlight w:val="lightGray"/>
              </w:rPr>
              <w:t>22</w:t>
            </w:r>
            <w:r w:rsidRPr="00FE4302">
              <w:rPr>
                <w:rFonts w:ascii="Times New Roman" w:eastAsia="Calibri" w:hAnsi="Times New Roman" w:cs="Times New Roman"/>
                <w:sz w:val="24"/>
                <w:szCs w:val="24"/>
                <w:highlight w:val="lightGray"/>
              </w:rPr>
              <w:t xml:space="preserve">» </w:t>
            </w:r>
            <w:r w:rsidR="003E6C2E">
              <w:rPr>
                <w:rFonts w:ascii="Times New Roman" w:eastAsia="Calibri" w:hAnsi="Times New Roman" w:cs="Times New Roman"/>
                <w:sz w:val="24"/>
                <w:szCs w:val="24"/>
                <w:highlight w:val="lightGray"/>
              </w:rPr>
              <w:t xml:space="preserve">ноября </w:t>
            </w:r>
            <w:r w:rsidR="00FA71B3">
              <w:rPr>
                <w:rFonts w:ascii="Times New Roman" w:eastAsia="Calibri" w:hAnsi="Times New Roman" w:cs="Times New Roman"/>
                <w:sz w:val="24"/>
                <w:szCs w:val="24"/>
                <w:highlight w:val="lightGray"/>
              </w:rPr>
              <w:t>2021</w:t>
            </w:r>
            <w:r>
              <w:rPr>
                <w:rFonts w:ascii="Times New Roman" w:hAnsi="Times New Roman" w:cs="Times New Roman"/>
                <w:sz w:val="24"/>
                <w:szCs w:val="24"/>
                <w:highlight w:val="lightGray"/>
                <w:lang w:eastAsia="en-US"/>
              </w:rPr>
              <w:t xml:space="preserve"> </w:t>
            </w:r>
            <w:r w:rsidRPr="00FE4302">
              <w:rPr>
                <w:rFonts w:ascii="Times New Roman" w:eastAsia="Calibri" w:hAnsi="Times New Roman" w:cs="Times New Roman"/>
                <w:sz w:val="24"/>
                <w:szCs w:val="24"/>
                <w:highlight w:val="lightGray"/>
              </w:rPr>
              <w:t>года</w:t>
            </w:r>
            <w:r w:rsidRPr="00404D88">
              <w:rPr>
                <w:rFonts w:ascii="Times New Roman" w:eastAsia="Calibri" w:hAnsi="Times New Roman" w:cs="Times New Roman"/>
                <w:sz w:val="24"/>
                <w:szCs w:val="24"/>
              </w:rPr>
              <w:t xml:space="preserve"> по адресу Заказчика: 295026, Российская Федерация, Республика Крым, г. Симферополь, ул. Гайдара, 3а, отдел конкурсных процедур и закупок.</w:t>
            </w:r>
          </w:p>
          <w:p w:rsidR="005471BA" w:rsidRPr="005471BA" w:rsidRDefault="005471BA" w:rsidP="005471BA">
            <w:pPr>
              <w:ind w:firstLine="283"/>
              <w:jc w:val="both"/>
              <w:rPr>
                <w:rFonts w:ascii="Times New Roman" w:eastAsia="Calibri" w:hAnsi="Times New Roman" w:cs="Times New Roman"/>
                <w:sz w:val="24"/>
                <w:szCs w:val="24"/>
              </w:rPr>
            </w:pPr>
            <w:r w:rsidRPr="005471BA">
              <w:rPr>
                <w:rFonts w:ascii="Times New Roman" w:eastAsia="Calibri" w:hAnsi="Times New Roman" w:cs="Times New Roman"/>
                <w:sz w:val="24"/>
                <w:szCs w:val="24"/>
              </w:rPr>
              <w:t xml:space="preserve">После публикации протокола открытия доступа и рассмотрения заявок ЭТП открывает доступ Заказчику к ценовому предложению Участника. Победителем закупки признается Участник, подавший наименьшее ценовое предложение, по результатам чего в течение одного рабочего </w:t>
            </w:r>
            <w:r w:rsidRPr="005471BA">
              <w:rPr>
                <w:rFonts w:ascii="Times New Roman" w:eastAsia="Calibri" w:hAnsi="Times New Roman" w:cs="Times New Roman"/>
                <w:sz w:val="24"/>
                <w:szCs w:val="24"/>
              </w:rPr>
              <w:lastRenderedPageBreak/>
              <w:t xml:space="preserve">дня составляется Протокол подведения итогов (итоговый протокол), который публикуется в единой информационной системе в течение 3 (трех) дней со дня его подписания.  </w:t>
            </w:r>
          </w:p>
          <w:p w:rsidR="005471BA" w:rsidRPr="005471BA" w:rsidRDefault="005471BA" w:rsidP="005471BA">
            <w:pPr>
              <w:ind w:firstLine="283"/>
              <w:jc w:val="both"/>
              <w:rPr>
                <w:rFonts w:ascii="Times New Roman" w:eastAsia="Calibri" w:hAnsi="Times New Roman" w:cs="Times New Roman"/>
                <w:sz w:val="24"/>
                <w:szCs w:val="24"/>
              </w:rPr>
            </w:pPr>
            <w:r w:rsidRPr="005471BA">
              <w:rPr>
                <w:rFonts w:ascii="Times New Roman" w:eastAsia="Calibri" w:hAnsi="Times New Roman" w:cs="Times New Roman"/>
                <w:sz w:val="24"/>
                <w:szCs w:val="24"/>
              </w:rPr>
              <w:t xml:space="preserve">Протокол подведения итогов (итоговый протокол) оформляется секретарем комиссии по закупкам и подписывается всеми присутствующими членами комиссии по закупкам в день открытия доступа к ценовому предложению. Протокол хранится у секретаря комиссии по закупкам. </w:t>
            </w:r>
          </w:p>
          <w:p w:rsidR="00702B06" w:rsidRPr="00404D88" w:rsidRDefault="005471BA" w:rsidP="005471BA">
            <w:pPr>
              <w:jc w:val="both"/>
              <w:rPr>
                <w:rFonts w:ascii="Times New Roman" w:eastAsia="Calibri" w:hAnsi="Times New Roman" w:cs="Times New Roman"/>
                <w:sz w:val="24"/>
                <w:szCs w:val="24"/>
              </w:rPr>
            </w:pPr>
            <w:r w:rsidRPr="005471BA">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Приложение №2 к извещению о запросе котировок в электронной форме «Проект договора», являющееся неотъемлемой частью извещения о закупке. По результатам запроса котировок договор заключается с Победителем запроса котировок, который подал наименьшее ценовое предложение.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tc>
      </w:tr>
      <w:tr w:rsidR="004660EE" w:rsidRPr="00702B06" w:rsidTr="00120D4B">
        <w:trPr>
          <w:trHeight w:val="783"/>
        </w:trPr>
        <w:tc>
          <w:tcPr>
            <w:tcW w:w="1959"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lastRenderedPageBreak/>
              <w:t>Размер обеспечения заявки на участие в закупке</w:t>
            </w:r>
            <w:r w:rsidR="00966899" w:rsidRPr="00702B06">
              <w:rPr>
                <w:rFonts w:ascii="Times New Roman" w:eastAsia="Calibri" w:hAnsi="Times New Roman" w:cs="Times New Roman"/>
                <w:sz w:val="24"/>
                <w:szCs w:val="24"/>
              </w:rPr>
              <w:t>:</w:t>
            </w:r>
          </w:p>
        </w:tc>
        <w:tc>
          <w:tcPr>
            <w:tcW w:w="3041"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Не установлено.</w:t>
            </w:r>
          </w:p>
        </w:tc>
      </w:tr>
      <w:tr w:rsidR="004660EE" w:rsidRPr="00702B06" w:rsidTr="00120D4B">
        <w:trPr>
          <w:trHeight w:val="783"/>
        </w:trPr>
        <w:tc>
          <w:tcPr>
            <w:tcW w:w="1959"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Реквизиты счёта для внесения обеспечения заявки на участие в закупке</w:t>
            </w:r>
            <w:r w:rsidR="00966899" w:rsidRPr="00702B06">
              <w:rPr>
                <w:rFonts w:ascii="Times New Roman" w:eastAsia="Calibri" w:hAnsi="Times New Roman" w:cs="Times New Roman"/>
                <w:sz w:val="24"/>
                <w:szCs w:val="24"/>
              </w:rPr>
              <w:t>:</w:t>
            </w:r>
          </w:p>
        </w:tc>
        <w:tc>
          <w:tcPr>
            <w:tcW w:w="3041" w:type="pct"/>
            <w:shd w:val="clear" w:color="auto" w:fill="auto"/>
          </w:tcPr>
          <w:p w:rsidR="004660EE" w:rsidRPr="00702B06" w:rsidRDefault="004660EE"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Не установлено.</w:t>
            </w:r>
          </w:p>
        </w:tc>
      </w:tr>
      <w:tr w:rsidR="00702B06" w:rsidRPr="00702B06" w:rsidTr="00120D4B">
        <w:trPr>
          <w:trHeight w:val="783"/>
        </w:trPr>
        <w:tc>
          <w:tcPr>
            <w:tcW w:w="1959" w:type="pct"/>
            <w:shd w:val="clear" w:color="auto" w:fill="auto"/>
          </w:tcPr>
          <w:p w:rsidR="00702B06" w:rsidRPr="00404D88" w:rsidRDefault="00702B06" w:rsidP="00702B06">
            <w:pPr>
              <w:rPr>
                <w:rFonts w:ascii="Times New Roman" w:eastAsia="Calibri" w:hAnsi="Times New Roman" w:cs="Times New Roman"/>
                <w:sz w:val="24"/>
                <w:szCs w:val="24"/>
              </w:rPr>
            </w:pPr>
            <w:r w:rsidRPr="00404D88">
              <w:rPr>
                <w:rFonts w:ascii="Times New Roman" w:eastAsia="Calibri" w:hAnsi="Times New Roman" w:cs="Times New Roman"/>
                <w:sz w:val="24"/>
                <w:szCs w:val="24"/>
              </w:rPr>
              <w:t>Обеспечение исполнения обязательств по договору:</w:t>
            </w:r>
          </w:p>
        </w:tc>
        <w:tc>
          <w:tcPr>
            <w:tcW w:w="3041" w:type="pct"/>
            <w:shd w:val="clear" w:color="auto" w:fill="auto"/>
          </w:tcPr>
          <w:p w:rsidR="00702B06" w:rsidRDefault="00702B06" w:rsidP="00A33F70">
            <w:pPr>
              <w:jc w:val="both"/>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00A33F70" w:rsidRPr="003E6C2E">
              <w:rPr>
                <w:rFonts w:ascii="Times New Roman" w:hAnsi="Times New Roman" w:cs="Times New Roman"/>
                <w:b/>
                <w:sz w:val="24"/>
                <w:szCs w:val="24"/>
                <w:highlight w:val="lightGray"/>
              </w:rPr>
              <w:t xml:space="preserve">269 835 </w:t>
            </w:r>
            <w:r w:rsidR="003272CF" w:rsidRPr="003E6C2E">
              <w:rPr>
                <w:rFonts w:ascii="Times New Roman" w:hAnsi="Times New Roman" w:cs="Times New Roman"/>
                <w:b/>
                <w:sz w:val="24"/>
                <w:szCs w:val="24"/>
                <w:highlight w:val="lightGray"/>
              </w:rPr>
              <w:t>(</w:t>
            </w:r>
            <w:r w:rsidR="00FA71B3" w:rsidRPr="003E6C2E">
              <w:rPr>
                <w:rFonts w:ascii="Times New Roman" w:hAnsi="Times New Roman" w:cs="Times New Roman"/>
                <w:b/>
                <w:sz w:val="24"/>
                <w:szCs w:val="24"/>
                <w:highlight w:val="lightGray"/>
              </w:rPr>
              <w:t xml:space="preserve">двести </w:t>
            </w:r>
            <w:r w:rsidR="00A33F70" w:rsidRPr="003E6C2E">
              <w:rPr>
                <w:rFonts w:ascii="Times New Roman" w:hAnsi="Times New Roman" w:cs="Times New Roman"/>
                <w:b/>
                <w:sz w:val="24"/>
                <w:szCs w:val="24"/>
                <w:highlight w:val="lightGray"/>
              </w:rPr>
              <w:t>шестьдесят девять тысяч восемьсот тридцать пять</w:t>
            </w:r>
            <w:r w:rsidRPr="003E6C2E">
              <w:rPr>
                <w:rFonts w:ascii="Times New Roman" w:hAnsi="Times New Roman" w:cs="Times New Roman"/>
                <w:b/>
                <w:sz w:val="24"/>
                <w:szCs w:val="24"/>
                <w:highlight w:val="lightGray"/>
              </w:rPr>
              <w:t>) рубл</w:t>
            </w:r>
            <w:r w:rsidR="00A33F70" w:rsidRPr="003E6C2E">
              <w:rPr>
                <w:rFonts w:ascii="Times New Roman" w:hAnsi="Times New Roman" w:cs="Times New Roman"/>
                <w:b/>
                <w:sz w:val="24"/>
                <w:szCs w:val="24"/>
                <w:highlight w:val="lightGray"/>
              </w:rPr>
              <w:t>ей 97</w:t>
            </w:r>
            <w:r w:rsidRPr="003E6C2E">
              <w:rPr>
                <w:rFonts w:ascii="Times New Roman" w:hAnsi="Times New Roman" w:cs="Times New Roman"/>
                <w:b/>
                <w:sz w:val="24"/>
                <w:szCs w:val="24"/>
                <w:highlight w:val="lightGray"/>
              </w:rPr>
              <w:t xml:space="preserve"> копе</w:t>
            </w:r>
            <w:r w:rsidR="00516DC7" w:rsidRPr="003E6C2E">
              <w:rPr>
                <w:rFonts w:ascii="Times New Roman" w:hAnsi="Times New Roman" w:cs="Times New Roman"/>
                <w:b/>
                <w:sz w:val="24"/>
                <w:szCs w:val="24"/>
                <w:highlight w:val="lightGray"/>
              </w:rPr>
              <w:t>ек</w:t>
            </w:r>
            <w:r w:rsidRPr="003E6C2E">
              <w:rPr>
                <w:rFonts w:ascii="Times New Roman" w:hAnsi="Times New Roman" w:cs="Times New Roman"/>
                <w:b/>
                <w:sz w:val="24"/>
                <w:szCs w:val="24"/>
                <w:highlight w:val="lightGray"/>
              </w:rPr>
              <w:t>.</w:t>
            </w:r>
            <w:r>
              <w:rPr>
                <w:rFonts w:ascii="Times New Roman" w:hAnsi="Times New Roman" w:cs="Times New Roman"/>
                <w:sz w:val="24"/>
                <w:szCs w:val="24"/>
              </w:rPr>
              <w:t xml:space="preserve"> </w:t>
            </w:r>
          </w:p>
          <w:p w:rsidR="003E6C2E" w:rsidRPr="003E6C2E" w:rsidRDefault="003E6C2E" w:rsidP="003E6C2E">
            <w:pPr>
              <w:keepNext w:val="0"/>
              <w:jc w:val="both"/>
              <w:rPr>
                <w:rFonts w:ascii="Times New Roman" w:hAnsi="Times New Roman" w:cs="Times New Roman"/>
                <w:sz w:val="24"/>
                <w:szCs w:val="24"/>
              </w:rPr>
            </w:pPr>
            <w:r w:rsidRPr="003E6C2E">
              <w:rPr>
                <w:rFonts w:ascii="Times New Roman" w:hAnsi="Times New Roman" w:cs="Times New Roman"/>
                <w:sz w:val="24"/>
                <w:szCs w:val="24"/>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w:t>
            </w:r>
            <w:r>
              <w:rPr>
                <w:rFonts w:ascii="Times New Roman" w:hAnsi="Times New Roman" w:cs="Times New Roman"/>
                <w:b/>
                <w:sz w:val="24"/>
                <w:szCs w:val="24"/>
                <w:highlight w:val="lightGray"/>
              </w:rPr>
              <w:t>539 671</w:t>
            </w:r>
            <w:r w:rsidRPr="003E6C2E">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 xml:space="preserve">пятьсот тридцать девять </w:t>
            </w:r>
            <w:r w:rsidRPr="003E6C2E">
              <w:rPr>
                <w:rFonts w:ascii="Times New Roman" w:hAnsi="Times New Roman" w:cs="Times New Roman"/>
                <w:b/>
                <w:sz w:val="24"/>
                <w:szCs w:val="24"/>
                <w:highlight w:val="lightGray"/>
              </w:rPr>
              <w:t>тысяч</w:t>
            </w:r>
            <w:r>
              <w:rPr>
                <w:rFonts w:ascii="Times New Roman" w:hAnsi="Times New Roman" w:cs="Times New Roman"/>
                <w:b/>
                <w:sz w:val="24"/>
                <w:szCs w:val="24"/>
                <w:highlight w:val="lightGray"/>
              </w:rPr>
              <w:t xml:space="preserve"> шестьсот семьдесят один)</w:t>
            </w:r>
            <w:r w:rsidRPr="003E6C2E">
              <w:rPr>
                <w:rFonts w:ascii="Times New Roman" w:hAnsi="Times New Roman" w:cs="Times New Roman"/>
                <w:b/>
                <w:sz w:val="24"/>
                <w:szCs w:val="24"/>
                <w:highlight w:val="lightGray"/>
              </w:rPr>
              <w:t xml:space="preserve"> рубл</w:t>
            </w:r>
            <w:r>
              <w:rPr>
                <w:rFonts w:ascii="Times New Roman" w:hAnsi="Times New Roman" w:cs="Times New Roman"/>
                <w:b/>
                <w:sz w:val="24"/>
                <w:szCs w:val="24"/>
                <w:highlight w:val="lightGray"/>
              </w:rPr>
              <w:t>ь 94</w:t>
            </w:r>
            <w:r w:rsidRPr="003E6C2E">
              <w:rPr>
                <w:rFonts w:ascii="Times New Roman" w:hAnsi="Times New Roman" w:cs="Times New Roman"/>
                <w:b/>
                <w:sz w:val="24"/>
                <w:szCs w:val="24"/>
                <w:highlight w:val="lightGray"/>
              </w:rPr>
              <w:t xml:space="preserve"> копе</w:t>
            </w:r>
            <w:r>
              <w:rPr>
                <w:rFonts w:ascii="Times New Roman" w:hAnsi="Times New Roman" w:cs="Times New Roman"/>
                <w:b/>
                <w:sz w:val="24"/>
                <w:szCs w:val="24"/>
                <w:highlight w:val="lightGray"/>
              </w:rPr>
              <w:t>йки</w:t>
            </w:r>
            <w:r w:rsidRPr="003E6C2E">
              <w:rPr>
                <w:rFonts w:ascii="Times New Roman" w:hAnsi="Times New Roman" w:cs="Times New Roman"/>
                <w:b/>
                <w:sz w:val="24"/>
                <w:szCs w:val="24"/>
                <w:highlight w:val="lightGray"/>
              </w:rPr>
              <w:t>.</w:t>
            </w:r>
          </w:p>
          <w:p w:rsidR="003E6C2E" w:rsidRPr="00404D88" w:rsidRDefault="003E6C2E" w:rsidP="003E6C2E">
            <w:pPr>
              <w:jc w:val="both"/>
              <w:rPr>
                <w:rFonts w:ascii="Times New Roman" w:hAnsi="Times New Roman" w:cs="Times New Roman"/>
                <w:sz w:val="24"/>
                <w:szCs w:val="24"/>
              </w:rPr>
            </w:pPr>
            <w:r w:rsidRPr="003E6C2E">
              <w:rPr>
                <w:rFonts w:ascii="Times New Roman" w:hAnsi="Times New Roman" w:cs="Times New Roman"/>
                <w:sz w:val="24"/>
                <w:szCs w:val="24"/>
              </w:rPr>
              <w:t xml:space="preserve">Антидемпинговые меры, предусмотренные пунктом 9.11 проекта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w:t>
            </w:r>
            <w:r w:rsidRPr="003E6C2E">
              <w:rPr>
                <w:rFonts w:ascii="Times New Roman" w:hAnsi="Times New Roman" w:cs="Times New Roman"/>
                <w:sz w:val="24"/>
                <w:szCs w:val="24"/>
              </w:rPr>
              <w:lastRenderedPageBreak/>
              <w:t>«Крымтеплокоммунэнерго»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tc>
      </w:tr>
      <w:tr w:rsidR="004660EE" w:rsidRPr="00702B06" w:rsidTr="00120D4B">
        <w:trPr>
          <w:trHeight w:val="783"/>
        </w:trPr>
        <w:tc>
          <w:tcPr>
            <w:tcW w:w="1959" w:type="pct"/>
            <w:shd w:val="clear" w:color="auto" w:fill="auto"/>
          </w:tcPr>
          <w:p w:rsidR="004660EE"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lastRenderedPageBreak/>
              <w:t>Реквизиты счёта для внесения обеспечения исполнения обязательств по договору:</w:t>
            </w:r>
          </w:p>
        </w:tc>
        <w:tc>
          <w:tcPr>
            <w:tcW w:w="3041" w:type="pct"/>
            <w:shd w:val="clear" w:color="auto" w:fill="auto"/>
          </w:tcPr>
          <w:p w:rsidR="004660EE" w:rsidRPr="00702B06" w:rsidRDefault="00626F7A"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r w:rsidR="004660EE" w:rsidRPr="00702B06" w:rsidTr="00120D4B">
        <w:trPr>
          <w:trHeight w:val="783"/>
        </w:trPr>
        <w:tc>
          <w:tcPr>
            <w:tcW w:w="1959" w:type="pct"/>
            <w:shd w:val="clear" w:color="auto" w:fill="auto"/>
          </w:tcPr>
          <w:p w:rsidR="004660EE"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Сведения о предоставлении преференций</w:t>
            </w:r>
            <w:r w:rsidR="007128C2" w:rsidRPr="00702B06">
              <w:rPr>
                <w:rFonts w:ascii="Times New Roman" w:eastAsia="Calibri" w:hAnsi="Times New Roman" w:cs="Times New Roman"/>
                <w:sz w:val="24"/>
                <w:szCs w:val="24"/>
              </w:rPr>
              <w:t>:</w:t>
            </w:r>
          </w:p>
        </w:tc>
        <w:tc>
          <w:tcPr>
            <w:tcW w:w="3041" w:type="pct"/>
            <w:shd w:val="clear" w:color="auto" w:fill="auto"/>
          </w:tcPr>
          <w:p w:rsidR="004660EE" w:rsidRPr="00702B06" w:rsidRDefault="00966899"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Не предоставляются.</w:t>
            </w:r>
          </w:p>
        </w:tc>
      </w:tr>
      <w:tr w:rsidR="00966899" w:rsidRPr="00702B06" w:rsidTr="00120D4B">
        <w:trPr>
          <w:trHeight w:val="783"/>
        </w:trPr>
        <w:tc>
          <w:tcPr>
            <w:tcW w:w="1959" w:type="pct"/>
            <w:shd w:val="clear" w:color="auto" w:fill="auto"/>
          </w:tcPr>
          <w:p w:rsidR="00966899" w:rsidRPr="00702B06" w:rsidRDefault="00966899" w:rsidP="004D359E">
            <w:pPr>
              <w:rPr>
                <w:rFonts w:ascii="Times New Roman" w:eastAsia="Calibri" w:hAnsi="Times New Roman" w:cs="Times New Roman"/>
                <w:sz w:val="24"/>
                <w:szCs w:val="24"/>
              </w:rPr>
            </w:pPr>
            <w:r w:rsidRPr="00702B06">
              <w:rPr>
                <w:rFonts w:ascii="Times New Roman" w:eastAsia="Calibri" w:hAnsi="Times New Roman" w:cs="Times New Roman"/>
                <w:sz w:val="24"/>
                <w:szCs w:val="24"/>
              </w:rPr>
              <w:t>Возможность привлечения соисполнителей (субподрядчиков)</w:t>
            </w:r>
            <w:r w:rsidR="007128C2" w:rsidRPr="00702B06">
              <w:rPr>
                <w:rFonts w:ascii="Times New Roman" w:eastAsia="Calibri" w:hAnsi="Times New Roman" w:cs="Times New Roman"/>
                <w:sz w:val="24"/>
                <w:szCs w:val="24"/>
              </w:rPr>
              <w:t>:</w:t>
            </w:r>
          </w:p>
        </w:tc>
        <w:tc>
          <w:tcPr>
            <w:tcW w:w="3041" w:type="pct"/>
            <w:shd w:val="clear" w:color="auto" w:fill="auto"/>
          </w:tcPr>
          <w:p w:rsidR="00966899" w:rsidRPr="00702B06" w:rsidRDefault="00966899" w:rsidP="004D359E">
            <w:pPr>
              <w:jc w:val="both"/>
              <w:rPr>
                <w:rFonts w:ascii="Times New Roman" w:eastAsia="Calibri" w:hAnsi="Times New Roman" w:cs="Times New Roman"/>
                <w:sz w:val="24"/>
                <w:szCs w:val="24"/>
              </w:rPr>
            </w:pPr>
            <w:r w:rsidRPr="00702B06">
              <w:rPr>
                <w:rFonts w:ascii="Times New Roman" w:eastAsia="Calibri" w:hAnsi="Times New Roman" w:cs="Times New Roman"/>
                <w:sz w:val="24"/>
                <w:szCs w:val="24"/>
              </w:rPr>
              <w:t>Не предоставляются.</w:t>
            </w:r>
          </w:p>
        </w:tc>
      </w:tr>
      <w:tr w:rsidR="00966899" w:rsidRPr="00702B06" w:rsidTr="00120D4B">
        <w:trPr>
          <w:trHeight w:val="783"/>
        </w:trPr>
        <w:tc>
          <w:tcPr>
            <w:tcW w:w="1959" w:type="pct"/>
            <w:shd w:val="clear" w:color="auto" w:fill="auto"/>
          </w:tcPr>
          <w:p w:rsidR="00966899" w:rsidRPr="00702B06" w:rsidRDefault="00966899" w:rsidP="004D359E">
            <w:pPr>
              <w:rPr>
                <w:rStyle w:val="FontStyle128"/>
                <w:rFonts w:cs="Times New Roman"/>
                <w:color w:val="000000" w:themeColor="text1"/>
                <w:sz w:val="24"/>
                <w:szCs w:val="24"/>
              </w:rPr>
            </w:pPr>
            <w:r w:rsidRPr="00702B06">
              <w:rPr>
                <w:rStyle w:val="FontStyle128"/>
                <w:rFonts w:cs="Times New Roman"/>
                <w:color w:val="000000" w:themeColor="text1"/>
                <w:sz w:val="24"/>
                <w:szCs w:val="24"/>
              </w:rPr>
              <w:t>Сведения о предоставлении приоритета</w:t>
            </w:r>
            <w:r w:rsidR="007128C2" w:rsidRPr="00702B06">
              <w:rPr>
                <w:rStyle w:val="FontStyle128"/>
                <w:rFonts w:cs="Times New Roman"/>
                <w:color w:val="000000" w:themeColor="text1"/>
                <w:sz w:val="24"/>
                <w:szCs w:val="24"/>
              </w:rPr>
              <w:t>:</w:t>
            </w:r>
          </w:p>
        </w:tc>
        <w:tc>
          <w:tcPr>
            <w:tcW w:w="3041" w:type="pct"/>
            <w:shd w:val="clear" w:color="auto" w:fill="auto"/>
          </w:tcPr>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Установлен приоритет в отношении товаров работ и услуг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Условием предоставления приоритета является:</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Ответственность Участников закупки за представление недостоверных сведений о стране происхождения товара, указанного в заявке на участие в закупке установлена в размере восьмидесятикратной ключевой ставки Центрального Банка Российской Федерации, которая действует на дату окончания приема заявок по настоящей закупке, и умноженную на начальную максимальную цену договора по настоящей закупке.</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Указание в Извещении о закупке сведений о начальной (максимальной) цене единицы каждого товара, работы, услуги, являющихся предметом закупки.</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о приоритете,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Постановления о приоритете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w:t>
            </w:r>
            <w:r w:rsidRPr="005471BA">
              <w:rPr>
                <w:rStyle w:val="FontStyle128"/>
                <w:rFonts w:cs="Times New Roman"/>
                <w:color w:val="000000" w:themeColor="text1"/>
                <w:sz w:val="24"/>
                <w:szCs w:val="24"/>
              </w:rPr>
              <w:lastRenderedPageBreak/>
              <w:t>договора, по которой заключается договор, на начальную (максимальную) цену договора.</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71BA" w:rsidRPr="005471BA" w:rsidRDefault="005471BA" w:rsidP="005471BA">
            <w:pPr>
              <w:jc w:val="both"/>
              <w:rPr>
                <w:rStyle w:val="FontStyle128"/>
                <w:rFonts w:cs="Times New Roman"/>
                <w:color w:val="000000" w:themeColor="text1"/>
                <w:sz w:val="24"/>
                <w:szCs w:val="24"/>
              </w:rPr>
            </w:pPr>
            <w:r w:rsidRPr="005471BA">
              <w:rPr>
                <w:rStyle w:val="FontStyle128"/>
                <w:rFonts w:cs="Times New Roman"/>
                <w:color w:val="000000" w:themeColor="text1"/>
                <w:sz w:val="24"/>
                <w:szCs w:val="24"/>
              </w:rPr>
              <w:t>Условие о том, что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925E8" w:rsidRPr="00702B06" w:rsidRDefault="005471BA" w:rsidP="005471BA">
            <w:pPr>
              <w:jc w:val="both"/>
              <w:rPr>
                <w:rFonts w:ascii="Times New Roman" w:hAnsi="Times New Roman" w:cs="Times New Roman"/>
                <w:color w:val="000000" w:themeColor="text1"/>
                <w:sz w:val="24"/>
                <w:szCs w:val="24"/>
              </w:rPr>
            </w:pPr>
            <w:r w:rsidRPr="005471BA">
              <w:rPr>
                <w:rStyle w:val="FontStyle128"/>
                <w:rFonts w:cs="Times New Roman"/>
                <w:color w:val="000000" w:themeColor="text1"/>
                <w:sz w:val="24"/>
                <w:szCs w:val="24"/>
              </w:rPr>
              <w:t>Условие о том, что при исполнении договора, заключенного с Участником закупки, которому предоставлен приоритет в соответствии с Постановлением о приоритете,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27BA5" w:rsidRPr="00702B06" w:rsidTr="00120D4B">
        <w:trPr>
          <w:trHeight w:val="783"/>
        </w:trPr>
        <w:tc>
          <w:tcPr>
            <w:tcW w:w="1959" w:type="pct"/>
            <w:shd w:val="clear" w:color="auto" w:fill="auto"/>
          </w:tcPr>
          <w:p w:rsidR="00227BA5" w:rsidRPr="00404D88" w:rsidRDefault="00227BA5" w:rsidP="00227BA5">
            <w:pPr>
              <w:rPr>
                <w:rStyle w:val="FontStyle128"/>
                <w:rFonts w:cs="Times New Roman"/>
                <w:sz w:val="24"/>
                <w:szCs w:val="24"/>
              </w:rPr>
            </w:pPr>
            <w:r w:rsidRPr="00404D88">
              <w:rPr>
                <w:rStyle w:val="FontStyle128"/>
                <w:rFonts w:cs="Times New Roman"/>
                <w:sz w:val="24"/>
                <w:szCs w:val="24"/>
              </w:rPr>
              <w:lastRenderedPageBreak/>
              <w:t>Заключение договора</w:t>
            </w:r>
          </w:p>
        </w:tc>
        <w:tc>
          <w:tcPr>
            <w:tcW w:w="3041" w:type="pct"/>
            <w:shd w:val="clear" w:color="auto" w:fill="auto"/>
          </w:tcPr>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Договор должен быть заключен не ранее чем через 10 (десять) дней и не позднее чем через 20 (двадцать) дней с даты размещения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протокола подведения итогов (итоговый протокол), при этом Исполнитель должен подписать договор в течение 3 (трех) дней после его получения от Заказчика. В соответствии с условиями, предусмотренными статьей 1.4. настоящего извещения.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xml:space="preserve">В случае уклонения победителя закупки от заключения договора Заказчик вправе обратиться в суд с требованием о </w:t>
            </w:r>
            <w:r w:rsidRPr="005471BA">
              <w:rPr>
                <w:rStyle w:val="FontStyle128"/>
                <w:rFonts w:cs="Times New Roman"/>
                <w:sz w:val="24"/>
                <w:szCs w:val="24"/>
              </w:rPr>
              <w:lastRenderedPageBreak/>
              <w:t>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юридического лица, индивидуального предпринимателя банкротами и об открытии конкурсного производства;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нахождения имущества Участника закупки под арестом, наложенным по решению суда;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xml:space="preserve">-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5471BA">
              <w:rPr>
                <w:rStyle w:val="FontStyle128"/>
                <w:rFonts w:cs="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w:t>
            </w:r>
            <w:r w:rsidRPr="005471BA">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Отказ от заключения договора возможен по следующим основаниям:</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возникновение обстоятельств непреодолимой силы, подтверждённых соответствующим документом и влияющих на целесообразность заключения и/или исполнения договора;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отсутствие одобрения заключения договора органом управления заказчика в соответствии с законодательством Российской Федерации;</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lastRenderedPageBreak/>
              <w:t>- отсутствие финансирования;</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необходимость исполнения предписания контролирующих органов и/или вступившего в законную силу судебного акта;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удовлетворению потребностей заказчика;</w:t>
            </w:r>
          </w:p>
          <w:p w:rsidR="005471BA" w:rsidRPr="005471BA" w:rsidRDefault="005471BA" w:rsidP="005471BA">
            <w:pPr>
              <w:jc w:val="both"/>
              <w:rPr>
                <w:rStyle w:val="FontStyle128"/>
                <w:rFonts w:cs="Times New Roman"/>
                <w:sz w:val="24"/>
                <w:szCs w:val="24"/>
              </w:rPr>
            </w:pPr>
            <w:r w:rsidRPr="005471BA">
              <w:rPr>
                <w:rStyle w:val="FontStyle128"/>
                <w:rFonts w:cs="Times New Roman"/>
                <w:sz w:val="24"/>
                <w:szCs w:val="24"/>
              </w:rPr>
              <w:t>- изменение норм законодательства, регулирующих порядок исполнения договора и/или обосновывающих потребность в продукции.</w:t>
            </w:r>
          </w:p>
          <w:p w:rsidR="00227BA5" w:rsidRPr="00DE6289" w:rsidRDefault="005471BA" w:rsidP="005471BA">
            <w:pPr>
              <w:widowControl/>
              <w:tabs>
                <w:tab w:val="left" w:pos="1134"/>
              </w:tabs>
              <w:autoSpaceDE/>
              <w:ind w:firstLine="709"/>
              <w:contextualSpacing/>
              <w:jc w:val="both"/>
              <w:rPr>
                <w:rStyle w:val="FontStyle128"/>
                <w:rFonts w:cs="Times New Roman"/>
                <w:color w:val="auto"/>
                <w:sz w:val="24"/>
                <w:szCs w:val="24"/>
                <w:lang w:eastAsia="en-US"/>
              </w:rPr>
            </w:pPr>
            <w:r w:rsidRPr="005471BA">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 При уклонении участником, занявшим второе место, от заключения договора, заказчик вправе применить п. 48 ч. 48.5. ст. 48 Положения о закупках товаров, работ, услуг ГУП РК «Крымтеплокоммунэнерго».</w:t>
            </w:r>
          </w:p>
        </w:tc>
      </w:tr>
      <w:tr w:rsidR="00B8406F" w:rsidRPr="00404D88" w:rsidTr="00120D4B">
        <w:trPr>
          <w:trHeight w:val="783"/>
        </w:trPr>
        <w:tc>
          <w:tcPr>
            <w:tcW w:w="1959" w:type="pct"/>
            <w:shd w:val="clear" w:color="auto" w:fill="auto"/>
          </w:tcPr>
          <w:p w:rsidR="00B8406F" w:rsidRPr="00702B06" w:rsidRDefault="00B8406F" w:rsidP="004D359E">
            <w:pPr>
              <w:rPr>
                <w:rStyle w:val="FontStyle128"/>
                <w:rFonts w:cs="Times New Roman"/>
                <w:sz w:val="24"/>
                <w:szCs w:val="24"/>
              </w:rPr>
            </w:pPr>
            <w:r w:rsidRPr="00702B06">
              <w:rPr>
                <w:rStyle w:val="FontStyle128"/>
                <w:rFonts w:cs="Times New Roman"/>
                <w:sz w:val="24"/>
                <w:szCs w:val="24"/>
              </w:rPr>
              <w:lastRenderedPageBreak/>
              <w:t>Возможность изменения объема и цены договора</w:t>
            </w:r>
          </w:p>
        </w:tc>
        <w:tc>
          <w:tcPr>
            <w:tcW w:w="3041" w:type="pct"/>
            <w:shd w:val="clear" w:color="auto" w:fill="auto"/>
          </w:tcPr>
          <w:p w:rsidR="00B8406F" w:rsidRPr="00B8406F" w:rsidRDefault="00B8406F" w:rsidP="008913B6">
            <w:pPr>
              <w:jc w:val="both"/>
              <w:rPr>
                <w:rStyle w:val="FontStyle128"/>
                <w:rFonts w:cs="Times New Roman"/>
                <w:sz w:val="24"/>
                <w:szCs w:val="24"/>
              </w:rPr>
            </w:pPr>
            <w:r w:rsidRPr="00B8406F">
              <w:rPr>
                <w:rStyle w:val="FontStyle128"/>
                <w:rFonts w:cs="Times New Roman"/>
                <w:sz w:val="24"/>
                <w:szCs w:val="24"/>
              </w:rPr>
              <w:t>Согласно условиям, установленным в Приложении №2 к извещению о запросе котировок в электронной форме «Проект договора», а так же установленным статьей 19 Положения о закупках товаров, работ, услуг ГУП РК «Крымтеплокоммунэнерго».</w:t>
            </w:r>
          </w:p>
        </w:tc>
      </w:tr>
    </w:tbl>
    <w:p w:rsidR="00CE37B0" w:rsidRDefault="00CE37B0" w:rsidP="004D359E"/>
    <w:p w:rsidR="009D1BA4" w:rsidRPr="007128C2" w:rsidRDefault="004865B8" w:rsidP="002B540E">
      <w:pPr>
        <w:pStyle w:val="af2"/>
        <w:widowControl/>
        <w:spacing w:before="0"/>
        <w:contextualSpacing/>
        <w:rPr>
          <w:b/>
        </w:rPr>
      </w:pPr>
      <w:bookmarkStart w:id="8" w:name="_Toc54266927"/>
      <w:r w:rsidRPr="007128C2">
        <w:rPr>
          <w:b/>
        </w:rPr>
        <w:lastRenderedPageBreak/>
        <w:t xml:space="preserve">Статья </w:t>
      </w:r>
      <w:r w:rsidR="00BF7CD7" w:rsidRPr="007128C2">
        <w:rPr>
          <w:b/>
        </w:rPr>
        <w:t>1.2.Требования к участникам закупки</w:t>
      </w:r>
      <w:bookmarkEnd w:id="8"/>
    </w:p>
    <w:p w:rsidR="00167025" w:rsidRPr="00F27E81" w:rsidRDefault="00A55439" w:rsidP="002B540E">
      <w:pPr>
        <w:keepLines/>
        <w:widowControl/>
        <w:contextualSpacing/>
        <w:jc w:val="both"/>
        <w:rPr>
          <w:rStyle w:val="FontStyle128"/>
          <w:sz w:val="24"/>
        </w:rPr>
      </w:pPr>
      <w:r w:rsidRPr="00524217">
        <w:rPr>
          <w:rFonts w:ascii="Times New Roman" w:hAnsi="Times New Roman" w:cs="Times New Roman"/>
          <w:color w:val="000000"/>
          <w:sz w:val="22"/>
          <w:szCs w:val="22"/>
        </w:rPr>
        <w:tab/>
      </w:r>
      <w:r w:rsidR="00374D86" w:rsidRPr="00524217">
        <w:rPr>
          <w:rFonts w:ascii="Times New Roman" w:hAnsi="Times New Roman" w:cs="Times New Roman"/>
          <w:color w:val="000000"/>
          <w:sz w:val="22"/>
          <w:szCs w:val="22"/>
        </w:rPr>
        <w:tab/>
      </w:r>
      <w:r w:rsidR="00FE7C85" w:rsidRPr="003103C0">
        <w:rPr>
          <w:rStyle w:val="FontStyle128"/>
          <w:sz w:val="24"/>
        </w:rPr>
        <w:t>Для участия в настоящей закупке участник должен быть аккредитован на ЭТП. Получить аккредитацию может любое заинтересованное лицо в соответствии с правилами,</w:t>
      </w:r>
      <w:bookmarkStart w:id="9" w:name="_Ref322527358"/>
      <w:r w:rsidR="00FE7C85" w:rsidRPr="003103C0">
        <w:rPr>
          <w:rStyle w:val="FontStyle128"/>
          <w:sz w:val="24"/>
        </w:rPr>
        <w:t xml:space="preserve"> условиями и порядком аккредитации предусмотренными документами ЭТП, которые доступны для ознакомления в свободном доступе по адресу</w:t>
      </w:r>
      <w:bookmarkEnd w:id="9"/>
      <w:r w:rsidR="00702B06">
        <w:rPr>
          <w:rStyle w:val="FontStyle128"/>
          <w:sz w:val="24"/>
        </w:rPr>
        <w:t>:</w:t>
      </w:r>
      <w:r w:rsidR="00702B06" w:rsidRPr="003103C0">
        <w:rPr>
          <w:rStyle w:val="FontStyle128"/>
          <w:sz w:val="24"/>
        </w:rPr>
        <w:t xml:space="preserve"> </w:t>
      </w:r>
      <w:r w:rsidR="007F27CA" w:rsidRPr="00822BAA">
        <w:rPr>
          <w:color w:val="00B0F0"/>
          <w:sz w:val="22"/>
          <w:szCs w:val="22"/>
        </w:rPr>
        <w:t>http://torgi82.ru</w:t>
      </w:r>
    </w:p>
    <w:p w:rsidR="00FE7C85" w:rsidRPr="00F27E81" w:rsidRDefault="00FE7C85" w:rsidP="002B540E">
      <w:pPr>
        <w:keepLines/>
        <w:widowControl/>
        <w:contextualSpacing/>
        <w:jc w:val="both"/>
        <w:rPr>
          <w:rStyle w:val="FontStyle128"/>
          <w:sz w:val="24"/>
        </w:rPr>
      </w:pPr>
      <w:r w:rsidRPr="00F27E81">
        <w:rPr>
          <w:rStyle w:val="FontStyle128"/>
          <w:sz w:val="24"/>
        </w:rPr>
        <w:ta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w:t>
      </w:r>
      <w:r w:rsidR="003742D8" w:rsidRPr="00F27E81">
        <w:rPr>
          <w:rStyle w:val="FontStyle128"/>
          <w:sz w:val="24"/>
        </w:rPr>
        <w:t>го</w:t>
      </w:r>
      <w:r w:rsidRPr="00F27E81">
        <w:rPr>
          <w:rStyle w:val="FontStyle128"/>
          <w:sz w:val="24"/>
        </w:rPr>
        <w:t xml:space="preserve"> </w:t>
      </w:r>
      <w:r w:rsidR="003742D8" w:rsidRPr="00F27E81">
        <w:rPr>
          <w:rStyle w:val="FontStyle128"/>
          <w:sz w:val="24"/>
        </w:rPr>
        <w:t>извещения</w:t>
      </w:r>
      <w:r w:rsidRPr="00F27E81">
        <w:rPr>
          <w:rStyle w:val="FontStyle128"/>
          <w:sz w:val="24"/>
        </w:rPr>
        <w:t xml:space="preserve"> о закупке</w:t>
      </w:r>
      <w:bookmarkStart w:id="10" w:name="St72"/>
      <w:bookmarkEnd w:id="10"/>
      <w:r w:rsidRPr="00F27E81">
        <w:rPr>
          <w:rStyle w:val="FontStyle128"/>
          <w:sz w:val="24"/>
        </w:rPr>
        <w:t>:</w:t>
      </w:r>
    </w:p>
    <w:tbl>
      <w:tblPr>
        <w:tblW w:w="5000" w:type="pct"/>
        <w:tblCellMar>
          <w:top w:w="55" w:type="dxa"/>
          <w:left w:w="55" w:type="dxa"/>
          <w:bottom w:w="55" w:type="dxa"/>
          <w:right w:w="55" w:type="dxa"/>
        </w:tblCellMar>
        <w:tblLook w:val="0000" w:firstRow="0" w:lastRow="0" w:firstColumn="0" w:lastColumn="0" w:noHBand="0" w:noVBand="0"/>
      </w:tblPr>
      <w:tblGrid>
        <w:gridCol w:w="958"/>
        <w:gridCol w:w="2393"/>
        <w:gridCol w:w="7820"/>
      </w:tblGrid>
      <w:tr w:rsidR="00390222" w:rsidRPr="00524217" w:rsidTr="00842CCA">
        <w:trPr>
          <w:trHeight w:val="447"/>
        </w:trPr>
        <w:tc>
          <w:tcPr>
            <w:tcW w:w="429" w:type="pct"/>
            <w:tcBorders>
              <w:top w:val="single" w:sz="4" w:space="0" w:color="000000"/>
              <w:left w:val="single" w:sz="4" w:space="0" w:color="000000"/>
              <w:bottom w:val="single" w:sz="4" w:space="0" w:color="000000"/>
            </w:tcBorders>
          </w:tcPr>
          <w:p w:rsidR="00390222" w:rsidRPr="00013543" w:rsidRDefault="00390222" w:rsidP="002B540E">
            <w:pPr>
              <w:keepLines/>
              <w:widowControl/>
              <w:contextualSpacing/>
              <w:jc w:val="center"/>
              <w:rPr>
                <w:rFonts w:ascii="Times New Roman" w:hAnsi="Times New Roman" w:cs="Times New Roman"/>
                <w:color w:val="000000"/>
                <w:sz w:val="24"/>
                <w:szCs w:val="24"/>
              </w:rPr>
            </w:pPr>
            <w:r w:rsidRPr="00013543">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390222" w:rsidRPr="00013543" w:rsidRDefault="00390222"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013543">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390222" w:rsidRPr="00013543" w:rsidRDefault="00390222"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013543">
              <w:rPr>
                <w:rFonts w:ascii="Times New Roman" w:hAnsi="Times New Roman" w:cs="Times New Roman"/>
                <w:sz w:val="24"/>
                <w:szCs w:val="24"/>
              </w:rPr>
              <w:t>Информация</w:t>
            </w:r>
          </w:p>
        </w:tc>
      </w:tr>
      <w:tr w:rsidR="00BF7CD7" w:rsidRPr="00524217" w:rsidTr="00842CCA">
        <w:trPr>
          <w:trHeight w:val="447"/>
        </w:trPr>
        <w:tc>
          <w:tcPr>
            <w:tcW w:w="429" w:type="pct"/>
            <w:tcBorders>
              <w:top w:val="single" w:sz="4" w:space="0" w:color="000000"/>
              <w:left w:val="single" w:sz="4" w:space="0" w:color="000000"/>
              <w:bottom w:val="single" w:sz="4" w:space="0" w:color="000000"/>
            </w:tcBorders>
          </w:tcPr>
          <w:p w:rsidR="00BF7CD7" w:rsidRPr="00013543" w:rsidRDefault="00BA6CEC" w:rsidP="002B540E">
            <w:pPr>
              <w:keepLines/>
              <w:widowControl/>
              <w:contextualSpacing/>
              <w:jc w:val="both"/>
              <w:rPr>
                <w:rFonts w:ascii="Times New Roman" w:hAnsi="Times New Roman" w:cs="Times New Roman"/>
                <w:color w:val="000000"/>
                <w:sz w:val="24"/>
                <w:szCs w:val="24"/>
              </w:rPr>
            </w:pPr>
            <w:r w:rsidRPr="00013543">
              <w:rPr>
                <w:rFonts w:ascii="Times New Roman" w:hAnsi="Times New Roman" w:cs="Times New Roman"/>
                <w:color w:val="000000"/>
                <w:sz w:val="24"/>
                <w:szCs w:val="24"/>
              </w:rPr>
              <w:t>1</w:t>
            </w:r>
            <w:r w:rsidR="00EB7335" w:rsidRPr="00013543">
              <w:rPr>
                <w:rFonts w:ascii="Times New Roman" w:hAnsi="Times New Roman" w:cs="Times New Roman"/>
                <w:color w:val="000000"/>
                <w:sz w:val="24"/>
                <w:szCs w:val="24"/>
              </w:rPr>
              <w:t>.</w:t>
            </w:r>
            <w:r w:rsidR="0043208C" w:rsidRPr="00013543">
              <w:rPr>
                <w:rFonts w:ascii="Times New Roman" w:hAnsi="Times New Roman" w:cs="Times New Roman"/>
                <w:color w:val="000000"/>
                <w:sz w:val="24"/>
                <w:szCs w:val="24"/>
              </w:rPr>
              <w:t>2</w:t>
            </w:r>
            <w:r w:rsidRPr="00013543">
              <w:rPr>
                <w:rFonts w:ascii="Times New Roman" w:hAnsi="Times New Roman" w:cs="Times New Roman"/>
                <w:color w:val="000000"/>
                <w:sz w:val="24"/>
                <w:szCs w:val="24"/>
              </w:rPr>
              <w:t>.</w:t>
            </w:r>
            <w:r w:rsidR="00EB7335" w:rsidRPr="00013543">
              <w:rPr>
                <w:rFonts w:ascii="Times New Roman" w:hAnsi="Times New Roman" w:cs="Times New Roman"/>
                <w:color w:val="000000"/>
                <w:sz w:val="24"/>
                <w:szCs w:val="24"/>
              </w:rPr>
              <w:t>1.</w:t>
            </w:r>
          </w:p>
        </w:tc>
        <w:tc>
          <w:tcPr>
            <w:tcW w:w="1071" w:type="pct"/>
            <w:tcBorders>
              <w:top w:val="single" w:sz="4" w:space="0" w:color="000000"/>
              <w:left w:val="single" w:sz="4" w:space="0" w:color="000000"/>
              <w:bottom w:val="single" w:sz="4" w:space="0" w:color="000000"/>
            </w:tcBorders>
          </w:tcPr>
          <w:p w:rsidR="00BF7CD7" w:rsidRPr="00013543" w:rsidRDefault="009A029E"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013543">
              <w:rPr>
                <w:rFonts w:ascii="Times New Roman" w:hAnsi="Times New Roman" w:cs="Times New Roman"/>
                <w:sz w:val="24"/>
                <w:szCs w:val="24"/>
              </w:rPr>
              <w:t xml:space="preserve">Установленные </w:t>
            </w:r>
            <w:r w:rsidR="00390222" w:rsidRPr="00013543">
              <w:rPr>
                <w:rFonts w:ascii="Times New Roman" w:hAnsi="Times New Roman" w:cs="Times New Roman"/>
                <w:sz w:val="24"/>
                <w:szCs w:val="24"/>
              </w:rPr>
              <w:t>требования к участника</w:t>
            </w:r>
            <w:r w:rsidR="007450A6" w:rsidRPr="00013543">
              <w:rPr>
                <w:rFonts w:ascii="Times New Roman" w:hAnsi="Times New Roman" w:cs="Times New Roman"/>
                <w:sz w:val="24"/>
                <w:szCs w:val="24"/>
              </w:rPr>
              <w:t>м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001E02" w:rsidRPr="00343BCA" w:rsidRDefault="00CE37B0" w:rsidP="002B540E">
            <w:pPr>
              <w:pStyle w:val="16"/>
              <w:keepLines/>
              <w:widowControl/>
              <w:tabs>
                <w:tab w:val="left" w:pos="1134"/>
              </w:tabs>
              <w:ind w:left="0"/>
              <w:jc w:val="both"/>
              <w:rPr>
                <w:b/>
                <w:u w:val="single"/>
              </w:rPr>
            </w:pPr>
            <w:r w:rsidRPr="00343BCA">
              <w:rPr>
                <w:b/>
                <w:u w:val="single"/>
              </w:rPr>
              <w:t>Участник закупки должен соответствовать следующим обязательным требованиям:</w:t>
            </w:r>
          </w:p>
          <w:p w:rsidR="006A2A58" w:rsidRDefault="00477AFE" w:rsidP="006A2A58">
            <w:pPr>
              <w:pStyle w:val="16"/>
              <w:keepLines/>
              <w:tabs>
                <w:tab w:val="left" w:pos="1134"/>
              </w:tabs>
              <w:ind w:left="0"/>
              <w:jc w:val="both"/>
              <w:rPr>
                <w:rFonts w:eastAsia="Times New Roman"/>
                <w:b/>
              </w:rPr>
            </w:pPr>
            <w:r w:rsidRPr="00343BCA">
              <w:rPr>
                <w:rFonts w:eastAsia="Times New Roman"/>
                <w:sz w:val="22"/>
                <w:szCs w:val="22"/>
              </w:rPr>
              <w:t>­</w:t>
            </w:r>
            <w:r w:rsidRPr="00343BCA">
              <w:rPr>
                <w:rFonts w:eastAsia="Times New Roman"/>
                <w:sz w:val="22"/>
                <w:szCs w:val="22"/>
              </w:rPr>
              <w:tab/>
            </w:r>
            <w:r w:rsidRPr="007128C2">
              <w:rPr>
                <w:rFonts w:eastAsia="Times New Roman"/>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63C98">
              <w:rPr>
                <w:rFonts w:eastAsia="Times New Roman"/>
              </w:rPr>
              <w:t>;</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xml:space="preserve">- отсутствие у участника конкурентной закупки,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w:t>
            </w:r>
            <w:r w:rsidRPr="005C76C2">
              <w:rPr>
                <w:rFonts w:ascii="Times New Roman" w:eastAsia="Calibri" w:hAnsi="Times New Roman" w:cs="Times New Roman"/>
                <w:sz w:val="24"/>
                <w:szCs w:val="24"/>
              </w:rPr>
              <w:lastRenderedPageBreak/>
              <w:t>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76C2" w:rsidRPr="005C76C2" w:rsidRDefault="005C76C2" w:rsidP="005C76C2">
            <w:pPr>
              <w:keepNext w:val="0"/>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C76C2" w:rsidRPr="005C76C2" w:rsidRDefault="005C76C2" w:rsidP="005C76C2">
            <w:pPr>
              <w:pStyle w:val="16"/>
              <w:keepNext w:val="0"/>
              <w:tabs>
                <w:tab w:val="left" w:pos="1134"/>
              </w:tabs>
              <w:ind w:left="0"/>
              <w:jc w:val="both"/>
            </w:pPr>
            <w:r w:rsidRPr="005C76C2">
              <w:t>­</w:t>
            </w:r>
            <w:r w:rsidRPr="005C76C2">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E4CE7" w:rsidRPr="00437C01" w:rsidRDefault="005C76C2" w:rsidP="005C76C2">
            <w:pPr>
              <w:pStyle w:val="16"/>
              <w:keepLines/>
              <w:widowControl/>
              <w:tabs>
                <w:tab w:val="left" w:pos="1134"/>
              </w:tabs>
              <w:ind w:left="0"/>
              <w:jc w:val="both"/>
            </w:pPr>
            <w:r w:rsidRPr="005C76C2">
              <w:t>- предоставление иных документов, являющихся обязательными для предоставления в составе заявки на участие, в соответствии со ст. 1.3. п. 1.3.2. настоящего извещения.</w:t>
            </w:r>
          </w:p>
        </w:tc>
      </w:tr>
    </w:tbl>
    <w:p w:rsidR="005D34D3" w:rsidRPr="00524217" w:rsidRDefault="005D34D3" w:rsidP="002B540E">
      <w:pPr>
        <w:keepLines/>
        <w:widowControl/>
        <w:contextualSpacing/>
        <w:jc w:val="both"/>
        <w:rPr>
          <w:rFonts w:ascii="Times New Roman" w:hAnsi="Times New Roman" w:cs="Times New Roman"/>
          <w:color w:val="000000"/>
          <w:sz w:val="22"/>
          <w:szCs w:val="22"/>
        </w:rPr>
      </w:pPr>
    </w:p>
    <w:p w:rsidR="009D1BA4" w:rsidRPr="007128C2" w:rsidRDefault="006B48AD" w:rsidP="002B540E">
      <w:pPr>
        <w:pStyle w:val="af2"/>
        <w:widowControl/>
        <w:spacing w:before="0"/>
        <w:contextualSpacing/>
        <w:rPr>
          <w:b/>
        </w:rPr>
      </w:pPr>
      <w:bookmarkStart w:id="11" w:name="_Toc54266928"/>
      <w:r w:rsidRPr="007128C2">
        <w:rPr>
          <w:b/>
        </w:rPr>
        <w:lastRenderedPageBreak/>
        <w:t xml:space="preserve">Статья </w:t>
      </w:r>
      <w:r w:rsidR="009D1BA4" w:rsidRPr="007128C2">
        <w:rPr>
          <w:b/>
        </w:rPr>
        <w:t xml:space="preserve">1.3. Требования к содержанию, форме, оформлению </w:t>
      </w:r>
      <w:r w:rsidR="00F72681" w:rsidRPr="007128C2">
        <w:rPr>
          <w:b/>
        </w:rPr>
        <w:t xml:space="preserve">и составу </w:t>
      </w:r>
      <w:r w:rsidR="009D1BA4" w:rsidRPr="007128C2">
        <w:rPr>
          <w:b/>
        </w:rPr>
        <w:t>заявки на участие в закупке</w:t>
      </w:r>
      <w:bookmarkEnd w:id="11"/>
    </w:p>
    <w:p w:rsidR="007E1DD9" w:rsidRPr="003103C0" w:rsidRDefault="00B70D08" w:rsidP="002B540E">
      <w:pPr>
        <w:keepLines/>
        <w:widowControl/>
        <w:contextualSpacing/>
        <w:jc w:val="both"/>
        <w:rPr>
          <w:rFonts w:ascii="Times New Roman" w:eastAsia="Calibri" w:hAnsi="Times New Roman" w:cs="Times New Roman"/>
          <w:sz w:val="24"/>
          <w:szCs w:val="24"/>
          <w:lang w:eastAsia="en-US"/>
        </w:rPr>
      </w:pPr>
      <w:r w:rsidRPr="007128C2">
        <w:rPr>
          <w:rFonts w:ascii="Times New Roman" w:hAnsi="Times New Roman" w:cs="Times New Roman"/>
          <w:color w:val="000000"/>
          <w:sz w:val="24"/>
          <w:szCs w:val="24"/>
        </w:rPr>
        <w:tab/>
      </w:r>
      <w:r w:rsidR="00F62CE6" w:rsidRPr="007128C2">
        <w:rPr>
          <w:rFonts w:ascii="Times New Roman" w:hAnsi="Times New Roman" w:cs="Times New Roman"/>
          <w:color w:val="000000"/>
          <w:sz w:val="24"/>
          <w:szCs w:val="24"/>
        </w:rPr>
        <w:t xml:space="preserve">Для участия в закупке участник закупки </w:t>
      </w:r>
      <w:r w:rsidR="001F3713" w:rsidRPr="007128C2">
        <w:rPr>
          <w:rFonts w:ascii="Times New Roman" w:hAnsi="Times New Roman" w:cs="Times New Roman"/>
          <w:color w:val="000000"/>
          <w:sz w:val="24"/>
          <w:szCs w:val="24"/>
        </w:rPr>
        <w:t xml:space="preserve">может подать только одну заявку. </w:t>
      </w:r>
      <w:r w:rsidR="008B1D53" w:rsidRPr="007128C2">
        <w:rPr>
          <w:rFonts w:ascii="Times New Roman" w:eastAsia="Calibri" w:hAnsi="Times New Roman" w:cs="Times New Roman"/>
          <w:sz w:val="24"/>
          <w:szCs w:val="24"/>
          <w:lang w:eastAsia="en-US"/>
        </w:rPr>
        <w:t xml:space="preserve">Лицо, выступающее на </w:t>
      </w:r>
      <w:r w:rsidR="008B1D53" w:rsidRPr="003103C0">
        <w:rPr>
          <w:rFonts w:ascii="Times New Roman" w:eastAsia="Calibri" w:hAnsi="Times New Roman" w:cs="Times New Roman"/>
          <w:sz w:val="24"/>
          <w:szCs w:val="24"/>
          <w:lang w:eastAsia="en-US"/>
        </w:rPr>
        <w:t>стороне одного из участников закупки</w:t>
      </w:r>
      <w:r w:rsidRPr="003103C0">
        <w:rPr>
          <w:rFonts w:ascii="Times New Roman" w:eastAsia="Calibri" w:hAnsi="Times New Roman" w:cs="Times New Roman"/>
          <w:sz w:val="24"/>
          <w:szCs w:val="24"/>
          <w:lang w:eastAsia="en-US"/>
        </w:rPr>
        <w:t>,</w:t>
      </w:r>
      <w:r w:rsidR="008B1D53" w:rsidRPr="003103C0">
        <w:rPr>
          <w:rFonts w:ascii="Times New Roman" w:eastAsia="Calibri" w:hAnsi="Times New Roman" w:cs="Times New Roman"/>
          <w:sz w:val="24"/>
          <w:szCs w:val="24"/>
          <w:lang w:eastAsia="en-US"/>
        </w:rPr>
        <w:t xml:space="preserve"> не вправе участвовать в закупке самостоятельно или на стороне другого участника закупки</w:t>
      </w:r>
      <w:r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w:t>
      </w:r>
    </w:p>
    <w:p w:rsidR="00275BE8" w:rsidRPr="00C04F76" w:rsidRDefault="007E1DD9" w:rsidP="002B540E">
      <w:pPr>
        <w:keepLines/>
        <w:widowControl/>
        <w:contextualSpacing/>
        <w:jc w:val="both"/>
        <w:rPr>
          <w:rFonts w:ascii="Times New Roman" w:hAnsi="Times New Roman" w:cs="Times New Roman"/>
          <w:b/>
          <w:sz w:val="24"/>
          <w:u w:val="single"/>
        </w:rPr>
      </w:pPr>
      <w:r w:rsidRPr="003103C0">
        <w:rPr>
          <w:rFonts w:ascii="Times New Roman" w:eastAsia="Calibri" w:hAnsi="Times New Roman" w:cs="Times New Roman"/>
          <w:sz w:val="24"/>
          <w:szCs w:val="24"/>
          <w:lang w:eastAsia="en-US"/>
        </w:rPr>
        <w:tab/>
      </w:r>
      <w:r w:rsidR="00157283" w:rsidRPr="003103C0">
        <w:rPr>
          <w:rFonts w:ascii="Times New Roman" w:eastAsia="Calibri" w:hAnsi="Times New Roman" w:cs="Times New Roman"/>
          <w:sz w:val="24"/>
          <w:szCs w:val="24"/>
          <w:lang w:eastAsia="en-US"/>
        </w:rPr>
        <w:t>У</w:t>
      </w:r>
      <w:r w:rsidR="0033738F" w:rsidRPr="003103C0">
        <w:rPr>
          <w:rFonts w:ascii="Times New Roman" w:eastAsia="Calibri" w:hAnsi="Times New Roman" w:cs="Times New Roman"/>
          <w:sz w:val="24"/>
          <w:szCs w:val="24"/>
          <w:lang w:eastAsia="en-US"/>
        </w:rPr>
        <w:t>частник закупки</w:t>
      </w:r>
      <w:r w:rsidR="00157283" w:rsidRPr="003103C0">
        <w:rPr>
          <w:rFonts w:ascii="Times New Roman" w:eastAsia="Calibri" w:hAnsi="Times New Roman" w:cs="Times New Roman"/>
          <w:sz w:val="24"/>
          <w:szCs w:val="24"/>
          <w:lang w:eastAsia="en-US"/>
        </w:rPr>
        <w:t>, подавший заявку</w:t>
      </w:r>
      <w:r w:rsidR="0033738F" w:rsidRPr="003103C0">
        <w:rPr>
          <w:rFonts w:ascii="Times New Roman" w:eastAsia="Calibri" w:hAnsi="Times New Roman" w:cs="Times New Roman"/>
          <w:sz w:val="24"/>
          <w:szCs w:val="24"/>
          <w:lang w:eastAsia="en-US"/>
        </w:rPr>
        <w:t>,</w:t>
      </w:r>
      <w:r w:rsidR="00157283" w:rsidRPr="003103C0">
        <w:rPr>
          <w:rFonts w:ascii="Times New Roman" w:eastAsia="Calibri" w:hAnsi="Times New Roman" w:cs="Times New Roman"/>
          <w:sz w:val="24"/>
          <w:szCs w:val="24"/>
          <w:lang w:eastAsia="en-US"/>
        </w:rPr>
        <w:t xml:space="preserve"> имеет право</w:t>
      </w:r>
      <w:r w:rsidR="00605D31" w:rsidRPr="003103C0">
        <w:rPr>
          <w:rFonts w:ascii="Times New Roman" w:eastAsia="Calibri" w:hAnsi="Times New Roman" w:cs="Times New Roman"/>
          <w:sz w:val="24"/>
          <w:szCs w:val="24"/>
          <w:lang w:eastAsia="en-US"/>
        </w:rPr>
        <w:t xml:space="preserve"> </w:t>
      </w:r>
      <w:r w:rsidR="00E25A65" w:rsidRPr="003103C0">
        <w:rPr>
          <w:rFonts w:ascii="Times New Roman" w:eastAsia="Calibri" w:hAnsi="Times New Roman" w:cs="Times New Roman"/>
          <w:sz w:val="24"/>
          <w:szCs w:val="24"/>
          <w:lang w:eastAsia="en-US"/>
        </w:rPr>
        <w:t xml:space="preserve">через ЭТП </w:t>
      </w:r>
      <w:r w:rsidR="00157283" w:rsidRPr="003103C0">
        <w:rPr>
          <w:rFonts w:ascii="Times New Roman" w:eastAsia="Calibri" w:hAnsi="Times New Roman" w:cs="Times New Roman"/>
          <w:sz w:val="24"/>
          <w:szCs w:val="24"/>
          <w:lang w:eastAsia="en-US"/>
        </w:rPr>
        <w:t>отозвать заявку</w:t>
      </w:r>
      <w:r w:rsidR="00FE7C85" w:rsidRPr="003103C0">
        <w:rPr>
          <w:rFonts w:ascii="Times New Roman" w:eastAsia="Calibri" w:hAnsi="Times New Roman" w:cs="Times New Roman"/>
          <w:sz w:val="24"/>
          <w:szCs w:val="24"/>
          <w:lang w:eastAsia="en-US"/>
        </w:rPr>
        <w:t>, внести в неё изменения до момента окончания срока подачи заявок на участие в закупке</w:t>
      </w:r>
      <w:r w:rsidR="00E25A65" w:rsidRPr="003103C0">
        <w:rPr>
          <w:rFonts w:ascii="Times New Roman" w:eastAsia="Calibri" w:hAnsi="Times New Roman" w:cs="Times New Roman"/>
          <w:sz w:val="24"/>
          <w:szCs w:val="24"/>
          <w:lang w:eastAsia="en-US"/>
        </w:rPr>
        <w:t xml:space="preserve">. Правила отзыва, внесения изменений в заявки установлены документами ЭТП, </w:t>
      </w:r>
      <w:r w:rsidRPr="003103C0">
        <w:rPr>
          <w:rFonts w:ascii="Times New Roman" w:eastAsia="Calibri" w:hAnsi="Times New Roman" w:cs="Times New Roman"/>
          <w:sz w:val="24"/>
          <w:szCs w:val="24"/>
          <w:lang w:eastAsia="en-US"/>
        </w:rPr>
        <w:t>которые доступны для ознакомлени</w:t>
      </w:r>
      <w:r w:rsidR="00167025" w:rsidRPr="003103C0">
        <w:rPr>
          <w:rFonts w:ascii="Times New Roman" w:eastAsia="Calibri" w:hAnsi="Times New Roman" w:cs="Times New Roman"/>
          <w:sz w:val="24"/>
          <w:szCs w:val="24"/>
          <w:lang w:eastAsia="en-US"/>
        </w:rPr>
        <w:t>я в свободном доступе по адресу</w:t>
      </w:r>
      <w:r w:rsidR="00167025" w:rsidRPr="00AC6914">
        <w:rPr>
          <w:rFonts w:ascii="Times New Roman" w:eastAsia="Calibri" w:hAnsi="Times New Roman" w:cs="Times New Roman"/>
          <w:sz w:val="24"/>
          <w:szCs w:val="24"/>
          <w:lang w:eastAsia="en-US"/>
        </w:rPr>
        <w:t xml:space="preserve">: </w:t>
      </w:r>
      <w:r w:rsidR="007F27CA" w:rsidRPr="00822BAA">
        <w:rPr>
          <w:color w:val="00B0F0"/>
          <w:sz w:val="22"/>
          <w:szCs w:val="22"/>
        </w:rPr>
        <w:t>http://torgi82.ru</w:t>
      </w:r>
    </w:p>
    <w:p w:rsidR="00C04F76" w:rsidRPr="00C04F76" w:rsidRDefault="00C04F76" w:rsidP="002B540E">
      <w:pPr>
        <w:keepLines/>
        <w:widowControl/>
        <w:contextualSpacing/>
        <w:jc w:val="both"/>
        <w:rPr>
          <w:rFonts w:ascii="Times New Roman" w:eastAsia="Calibri" w:hAnsi="Times New Roman" w:cs="Times New Roman"/>
          <w:sz w:val="22"/>
          <w:szCs w:val="22"/>
          <w:lang w:eastAsia="en-US"/>
        </w:rPr>
      </w:pPr>
    </w:p>
    <w:p w:rsidR="003351AA" w:rsidRPr="007128C2" w:rsidRDefault="005F1449" w:rsidP="002B540E">
      <w:pPr>
        <w:keepLines/>
        <w:widowControl/>
        <w:contextualSpacing/>
        <w:jc w:val="both"/>
        <w:rPr>
          <w:rFonts w:ascii="Times New Roman" w:eastAsia="Calibri" w:hAnsi="Times New Roman" w:cs="Times New Roman"/>
          <w:b/>
          <w:sz w:val="24"/>
          <w:szCs w:val="24"/>
          <w:u w:val="single"/>
          <w:lang w:eastAsia="en-US"/>
        </w:rPr>
      </w:pPr>
      <w:r w:rsidRPr="00524217">
        <w:rPr>
          <w:rFonts w:ascii="Times New Roman" w:eastAsia="Calibri" w:hAnsi="Times New Roman" w:cs="Times New Roman"/>
          <w:sz w:val="22"/>
          <w:szCs w:val="22"/>
          <w:lang w:eastAsia="en-US"/>
        </w:rPr>
        <w:tab/>
      </w:r>
      <w:r w:rsidR="00B70D08" w:rsidRPr="007128C2">
        <w:rPr>
          <w:rFonts w:ascii="Times New Roman" w:eastAsia="Calibri" w:hAnsi="Times New Roman" w:cs="Times New Roman"/>
          <w:b/>
          <w:sz w:val="24"/>
          <w:szCs w:val="24"/>
          <w:u w:val="single"/>
          <w:lang w:eastAsia="en-US"/>
        </w:rPr>
        <w:t>Заявка на участие в закупке должна соответствовать следующим требованиям:</w:t>
      </w:r>
    </w:p>
    <w:tbl>
      <w:tblPr>
        <w:tblW w:w="5000" w:type="pct"/>
        <w:tblCellMar>
          <w:top w:w="55" w:type="dxa"/>
          <w:left w:w="55" w:type="dxa"/>
          <w:bottom w:w="55" w:type="dxa"/>
          <w:right w:w="55" w:type="dxa"/>
        </w:tblCellMar>
        <w:tblLook w:val="0000" w:firstRow="0" w:lastRow="0" w:firstColumn="0" w:lastColumn="0" w:noHBand="0" w:noVBand="0"/>
      </w:tblPr>
      <w:tblGrid>
        <w:gridCol w:w="958"/>
        <w:gridCol w:w="2393"/>
        <w:gridCol w:w="7820"/>
      </w:tblGrid>
      <w:tr w:rsidR="009D1BA4" w:rsidRPr="00A603AB" w:rsidTr="00842CCA">
        <w:trPr>
          <w:trHeight w:val="447"/>
        </w:trPr>
        <w:tc>
          <w:tcPr>
            <w:tcW w:w="429" w:type="pct"/>
            <w:tcBorders>
              <w:top w:val="single" w:sz="4" w:space="0" w:color="000000"/>
              <w:left w:val="single" w:sz="4" w:space="0" w:color="000000"/>
              <w:bottom w:val="single" w:sz="4" w:space="0" w:color="000000"/>
            </w:tcBorders>
          </w:tcPr>
          <w:p w:rsidR="009D1BA4" w:rsidRPr="00A603AB" w:rsidRDefault="009D1BA4" w:rsidP="002B540E">
            <w:pPr>
              <w:keepLines/>
              <w:widowControl/>
              <w:contextualSpacing/>
              <w:jc w:val="center"/>
              <w:rPr>
                <w:rFonts w:ascii="Times New Roman" w:hAnsi="Times New Roman" w:cs="Times New Roman"/>
                <w:color w:val="000000"/>
                <w:sz w:val="24"/>
                <w:szCs w:val="24"/>
              </w:rPr>
            </w:pPr>
            <w:r w:rsidRPr="00A603AB">
              <w:rPr>
                <w:rFonts w:ascii="Times New Roman" w:hAnsi="Times New Roman" w:cs="Times New Roman"/>
                <w:color w:val="000000"/>
                <w:sz w:val="24"/>
                <w:szCs w:val="24"/>
              </w:rPr>
              <w:t>№</w:t>
            </w:r>
          </w:p>
        </w:tc>
        <w:tc>
          <w:tcPr>
            <w:tcW w:w="1071" w:type="pct"/>
            <w:tcBorders>
              <w:top w:val="single" w:sz="4" w:space="0" w:color="000000"/>
              <w:left w:val="single" w:sz="4" w:space="0" w:color="000000"/>
              <w:bottom w:val="single" w:sz="4" w:space="0" w:color="000000"/>
            </w:tcBorders>
          </w:tcPr>
          <w:p w:rsidR="009D1BA4" w:rsidRPr="00A603AB" w:rsidRDefault="009D1BA4" w:rsidP="002B540E">
            <w:pPr>
              <w:keepLines/>
              <w:widowControl/>
              <w:suppressLineNumbers/>
              <w:shd w:val="clear" w:color="auto" w:fill="FFFFFF"/>
              <w:suppressAutoHyphens/>
              <w:autoSpaceDE/>
              <w:autoSpaceDN/>
              <w:adjustRightInd/>
              <w:snapToGrid w:val="0"/>
              <w:contextualSpacing/>
              <w:jc w:val="center"/>
              <w:rPr>
                <w:rFonts w:ascii="Times New Roman" w:hAnsi="Times New Roman" w:cs="Times New Roman"/>
                <w:sz w:val="24"/>
                <w:szCs w:val="24"/>
              </w:rPr>
            </w:pPr>
            <w:r w:rsidRPr="00A603AB">
              <w:rPr>
                <w:rFonts w:ascii="Times New Roman" w:hAnsi="Times New Roman" w:cs="Times New Roman"/>
                <w:sz w:val="24"/>
                <w:szCs w:val="24"/>
              </w:rPr>
              <w:t>Содержание</w:t>
            </w:r>
          </w:p>
        </w:tc>
        <w:tc>
          <w:tcPr>
            <w:tcW w:w="3500" w:type="pct"/>
            <w:tcBorders>
              <w:top w:val="single" w:sz="4" w:space="0" w:color="000000"/>
              <w:left w:val="single" w:sz="4" w:space="0" w:color="000000"/>
              <w:bottom w:val="single" w:sz="4" w:space="0" w:color="000000"/>
              <w:right w:val="single" w:sz="4" w:space="0" w:color="000000"/>
            </w:tcBorders>
            <w:vAlign w:val="center"/>
          </w:tcPr>
          <w:p w:rsidR="009D1BA4" w:rsidRPr="00A603AB" w:rsidRDefault="009D1BA4" w:rsidP="002B540E">
            <w:pPr>
              <w:keepLines/>
              <w:widowControl/>
              <w:suppressLineNumbers/>
              <w:shd w:val="clear" w:color="auto" w:fill="FFFFFF"/>
              <w:suppressAutoHyphens/>
              <w:autoSpaceDE/>
              <w:autoSpaceDN/>
              <w:adjustRightInd/>
              <w:contextualSpacing/>
              <w:jc w:val="center"/>
              <w:rPr>
                <w:rFonts w:ascii="Times New Roman" w:hAnsi="Times New Roman" w:cs="Times New Roman"/>
                <w:sz w:val="24"/>
                <w:szCs w:val="24"/>
              </w:rPr>
            </w:pPr>
            <w:r w:rsidRPr="00A603AB">
              <w:rPr>
                <w:rFonts w:ascii="Times New Roman" w:hAnsi="Times New Roman" w:cs="Times New Roman"/>
                <w:sz w:val="24"/>
                <w:szCs w:val="24"/>
              </w:rPr>
              <w:t>Информация</w:t>
            </w:r>
          </w:p>
        </w:tc>
      </w:tr>
      <w:tr w:rsidR="00763C98" w:rsidRPr="00A603AB" w:rsidTr="00842CCA">
        <w:trPr>
          <w:trHeight w:val="447"/>
        </w:trPr>
        <w:tc>
          <w:tcPr>
            <w:tcW w:w="429" w:type="pct"/>
            <w:tcBorders>
              <w:top w:val="single" w:sz="4" w:space="0" w:color="000000"/>
              <w:left w:val="single" w:sz="4" w:space="0" w:color="000000"/>
              <w:bottom w:val="single" w:sz="4" w:space="0" w:color="000000"/>
            </w:tcBorders>
          </w:tcPr>
          <w:p w:rsidR="00763C98" w:rsidRPr="00A603AB" w:rsidRDefault="00763C98" w:rsidP="002B540E">
            <w:pPr>
              <w:keepLines/>
              <w:widowControl/>
              <w:contextualSpacing/>
              <w:jc w:val="both"/>
              <w:rPr>
                <w:rFonts w:ascii="Times New Roman" w:hAnsi="Times New Roman" w:cs="Times New Roman"/>
                <w:color w:val="000000"/>
                <w:sz w:val="24"/>
                <w:szCs w:val="24"/>
              </w:rPr>
            </w:pPr>
            <w:r w:rsidRPr="00A603AB">
              <w:rPr>
                <w:rFonts w:ascii="Times New Roman" w:hAnsi="Times New Roman" w:cs="Times New Roman"/>
                <w:color w:val="000000"/>
                <w:sz w:val="24"/>
                <w:szCs w:val="24"/>
              </w:rPr>
              <w:t>1.3.1.</w:t>
            </w:r>
          </w:p>
        </w:tc>
        <w:tc>
          <w:tcPr>
            <w:tcW w:w="1071" w:type="pct"/>
            <w:tcBorders>
              <w:top w:val="single" w:sz="4" w:space="0" w:color="000000"/>
              <w:left w:val="single" w:sz="4" w:space="0" w:color="000000"/>
              <w:bottom w:val="single" w:sz="4" w:space="0" w:color="000000"/>
            </w:tcBorders>
          </w:tcPr>
          <w:p w:rsidR="00763C98" w:rsidRPr="00A603AB" w:rsidRDefault="00763C98"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A603AB">
              <w:rPr>
                <w:rFonts w:ascii="Times New Roman" w:hAnsi="Times New Roman" w:cs="Times New Roman"/>
                <w:sz w:val="24"/>
                <w:szCs w:val="24"/>
              </w:rPr>
              <w:t>Требования, форма и содержание 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763C98" w:rsidRPr="00502976" w:rsidRDefault="00763C98" w:rsidP="00C227B0">
            <w:pPr>
              <w:keepLines/>
              <w:contextualSpacing/>
              <w:jc w:val="both"/>
              <w:rPr>
                <w:rFonts w:ascii="Times New Roman" w:hAnsi="Times New Roman" w:cs="Times New Roman"/>
                <w:sz w:val="24"/>
                <w:szCs w:val="24"/>
              </w:rPr>
            </w:pPr>
            <w:r w:rsidRPr="00502976">
              <w:rPr>
                <w:rFonts w:ascii="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Все пункты таких форм подлежат обязательному заполнению, если иное не указано в самой форме.</w:t>
            </w:r>
          </w:p>
          <w:p w:rsidR="00763C98" w:rsidRPr="00502976" w:rsidRDefault="00763C98" w:rsidP="00C227B0">
            <w:pPr>
              <w:keepLines/>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Основным документом, определяющим суть Заявки на участие в Запросе котировок, являются - </w:t>
            </w:r>
            <w:r w:rsidRPr="00502976">
              <w:rPr>
                <w:rFonts w:ascii="Times New Roman" w:hAnsi="Times New Roman" w:cs="Times New Roman"/>
                <w:b/>
                <w:sz w:val="24"/>
                <w:szCs w:val="24"/>
              </w:rPr>
              <w:t>Письма о подаче Заявки на участие в Запросе котировок с установленными настоящим извещением приложениями (формы 1-6)</w:t>
            </w:r>
            <w:r w:rsidRPr="00502976">
              <w:rPr>
                <w:rFonts w:ascii="Times New Roman" w:hAnsi="Times New Roman" w:cs="Times New Roman"/>
                <w:sz w:val="24"/>
                <w:szCs w:val="24"/>
              </w:rPr>
              <w:t>, которые должны быть подготовлены в строгом соответствии с формой, установленной в настоящем извещении по Запросу котировок и п. 1.3.2. ст. 1.3. настоящего извещения.</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Письмо следует оформить на официальном бланке Участника (при наличии) с указанием даты и номера письма в соответствии с принятыми у него правилами документооборота.</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К письму о подачи Заявки на участие в Запросе котировок прикладываются документы, подтверждающие квалификацию и правоспособность Участников, а также последовательная опись документов за подписью руководителя или уполномоченного лица (п. 1.3.2. извещения).</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Прием заявок завершается в дату и время установленные на электронной площадке.</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 xml:space="preserve">Заявка и входящие в ее состав документы удостоверяются в порядке, предусмотренном извещением о запросе котировок. Заявка Участника закупки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закупке. </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Участник закупки вправе подать только одну заявку на участие в Запросе котировок (лоте запроса котировок).</w:t>
            </w:r>
          </w:p>
          <w:p w:rsidR="00763C98" w:rsidRPr="00502976" w:rsidRDefault="00763C98" w:rsidP="00C227B0">
            <w:pPr>
              <w:keepLines/>
              <w:widowControl/>
              <w:contextualSpacing/>
              <w:jc w:val="both"/>
              <w:rPr>
                <w:rFonts w:ascii="Times New Roman" w:hAnsi="Times New Roman" w:cs="Times New Roman"/>
                <w:sz w:val="24"/>
                <w:szCs w:val="24"/>
              </w:rPr>
            </w:pPr>
            <w:r w:rsidRPr="00502976">
              <w:rPr>
                <w:rFonts w:ascii="Times New Roman" w:hAnsi="Times New Roman" w:cs="Times New Roman"/>
                <w:sz w:val="24"/>
                <w:szCs w:val="24"/>
              </w:rPr>
              <w:t>Каждая заявка на участие в Запросе котировок, регистрируется на электронной площадке.</w:t>
            </w:r>
          </w:p>
          <w:p w:rsidR="00763C98" w:rsidRPr="00502976" w:rsidRDefault="00763C98" w:rsidP="00C227B0">
            <w:pPr>
              <w:jc w:val="both"/>
              <w:rPr>
                <w:rFonts w:ascii="Times New Roman" w:eastAsia="Calibri" w:hAnsi="Times New Roman" w:cs="Times New Roman"/>
                <w:b/>
                <w:sz w:val="24"/>
                <w:u w:val="single"/>
              </w:rPr>
            </w:pPr>
            <w:bookmarkStart w:id="12" w:name="_Toc527373968"/>
            <w:bookmarkStart w:id="13" w:name="_Toc527375136"/>
            <w:r w:rsidRPr="00502976">
              <w:rPr>
                <w:rFonts w:ascii="Times New Roman" w:eastAsia="Calibri" w:hAnsi="Times New Roman" w:cs="Times New Roman"/>
                <w:b/>
                <w:sz w:val="24"/>
                <w:u w:val="single"/>
              </w:rPr>
              <w:t>Требования к оформлению заявки:</w:t>
            </w:r>
            <w:bookmarkEnd w:id="12"/>
            <w:bookmarkEnd w:id="13"/>
          </w:p>
          <w:p w:rsidR="00763C98" w:rsidRPr="00502976" w:rsidRDefault="00763C98" w:rsidP="00C227B0">
            <w:pPr>
              <w:jc w:val="both"/>
              <w:rPr>
                <w:rFonts w:ascii="Times New Roman" w:eastAsia="Calibri" w:hAnsi="Times New Roman" w:cs="Times New Roman"/>
                <w:sz w:val="24"/>
              </w:rPr>
            </w:pPr>
            <w:bookmarkStart w:id="14" w:name="_Toc527373969"/>
            <w:bookmarkStart w:id="15" w:name="_Toc527375137"/>
            <w:r w:rsidRPr="00502976">
              <w:rPr>
                <w:rFonts w:ascii="Times New Roman" w:eastAsia="Calibri" w:hAnsi="Times New Roman" w:cs="Times New Roman"/>
                <w:sz w:val="24"/>
              </w:rPr>
              <w:t>1.Каждый документ, входящий в Заявку, должен быть подписан Руководителем или Уполномоченным лицом Участника и скреплен печатью Участника Запроса котировок (при наличии печати) и пронумерован.</w:t>
            </w:r>
            <w:bookmarkEnd w:id="14"/>
            <w:bookmarkEnd w:id="15"/>
          </w:p>
          <w:p w:rsidR="00763C98" w:rsidRPr="00502976" w:rsidRDefault="00763C98" w:rsidP="00C227B0">
            <w:pPr>
              <w:jc w:val="both"/>
              <w:rPr>
                <w:rFonts w:ascii="Times New Roman" w:eastAsia="Calibri" w:hAnsi="Times New Roman" w:cs="Times New Roman"/>
                <w:sz w:val="24"/>
              </w:rPr>
            </w:pPr>
            <w:bookmarkStart w:id="16" w:name="_Toc527373970"/>
            <w:bookmarkStart w:id="17" w:name="_Toc527375138"/>
            <w:r w:rsidRPr="00502976">
              <w:rPr>
                <w:rFonts w:ascii="Times New Roman" w:eastAsia="Calibri" w:hAnsi="Times New Roman" w:cs="Times New Roman"/>
                <w:sz w:val="24"/>
              </w:rPr>
              <w:lastRenderedPageBreak/>
              <w:t>2. Рекомендации п. 1 не распространяются на официальные документы, выданные участнику Запроса котировок третьими лицами и содержащими печать (лицензии, доверенности, нотариально заверенные копии и др.).</w:t>
            </w:r>
            <w:bookmarkEnd w:id="16"/>
            <w:bookmarkEnd w:id="17"/>
          </w:p>
          <w:p w:rsidR="00763C98" w:rsidRPr="00502976" w:rsidRDefault="00763C98" w:rsidP="00C227B0">
            <w:pPr>
              <w:jc w:val="both"/>
              <w:rPr>
                <w:rFonts w:ascii="Times New Roman" w:eastAsia="Calibri" w:hAnsi="Times New Roman" w:cs="Times New Roman"/>
                <w:sz w:val="24"/>
              </w:rPr>
            </w:pPr>
            <w:bookmarkStart w:id="18" w:name="_Toc527373971"/>
            <w:bookmarkStart w:id="19" w:name="_Toc527375139"/>
            <w:r w:rsidRPr="00502976">
              <w:rPr>
                <w:rFonts w:ascii="Times New Roman" w:eastAsia="Calibri" w:hAnsi="Times New Roman" w:cs="Times New Roman"/>
                <w:sz w:val="24"/>
              </w:rPr>
              <w:t>3. Предоставляемые в составе Заявки документы должны быть четко напечатаны. Подчистки, дописки, исправления в сканированных документах, подготовленных самим участником Запроса котировок,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 (при наличии печати).</w:t>
            </w:r>
            <w:bookmarkEnd w:id="18"/>
            <w:bookmarkEnd w:id="19"/>
          </w:p>
          <w:p w:rsidR="00763C98" w:rsidRPr="00502976" w:rsidRDefault="00763C98" w:rsidP="00C227B0">
            <w:pPr>
              <w:jc w:val="both"/>
              <w:rPr>
                <w:rFonts w:ascii="Times New Roman" w:eastAsia="Calibri" w:hAnsi="Times New Roman" w:cs="Times New Roman"/>
                <w:b/>
                <w:sz w:val="24"/>
              </w:rPr>
            </w:pPr>
            <w:bookmarkStart w:id="20" w:name="_Toc527373972"/>
            <w:bookmarkStart w:id="21" w:name="_Toc527375140"/>
            <w:r w:rsidRPr="00502976">
              <w:rPr>
                <w:rFonts w:ascii="Times New Roman" w:eastAsia="Calibri" w:hAnsi="Times New Roman" w:cs="Times New Roman"/>
                <w:sz w:val="24"/>
              </w:rPr>
              <w:t>4. 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Руководителя или Уполномоченного лица, расположенной рядом с каждым исправлением, и печатью Участника (при наличии печати).</w:t>
            </w:r>
            <w:bookmarkEnd w:id="20"/>
            <w:bookmarkEnd w:id="21"/>
          </w:p>
          <w:p w:rsidR="00763C98" w:rsidRPr="00502976" w:rsidRDefault="00763C98" w:rsidP="00C227B0">
            <w:pPr>
              <w:keepLines/>
              <w:widowControl/>
              <w:tabs>
                <w:tab w:val="num" w:pos="1997"/>
              </w:tabs>
              <w:autoSpaceDE/>
              <w:autoSpaceDN/>
              <w:adjustRightInd/>
              <w:contextualSpacing/>
              <w:jc w:val="both"/>
              <w:rPr>
                <w:rFonts w:ascii="Times New Roman" w:eastAsia="Calibri" w:hAnsi="Times New Roman" w:cs="Times New Roman"/>
                <w:b/>
                <w:sz w:val="24"/>
                <w:szCs w:val="24"/>
                <w:u w:val="single"/>
              </w:rPr>
            </w:pPr>
            <w:r w:rsidRPr="00502976">
              <w:rPr>
                <w:rFonts w:ascii="Times New Roman" w:eastAsia="Calibri" w:hAnsi="Times New Roman" w:cs="Times New Roman"/>
                <w:b/>
                <w:sz w:val="24"/>
                <w:szCs w:val="24"/>
                <w:u w:val="single"/>
              </w:rPr>
              <w:t>5. Требования к Заявке, подготовленной в электронной форме:</w:t>
            </w:r>
          </w:p>
          <w:p w:rsidR="00763C98" w:rsidRPr="00502976" w:rsidRDefault="00763C98" w:rsidP="00C227B0">
            <w:pPr>
              <w:keepLines/>
              <w:widowControl/>
              <w:tabs>
                <w:tab w:val="num" w:pos="720"/>
                <w:tab w:val="num" w:pos="1418"/>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1) Все документы (формы, заполненные в соответствии с требованиями настоящего Извещения, а также иные данные и сведения, предусмотренные Извещением, оформленные в соответствии с требованиями и рекомендациями настоящего подраздела), входящие в состав Заявки должны быть предоставлены Участником Запроса котировок через ЭТП в отсканированном виде в доступном для прочтения формате (предпочтительнее формат *.pdf, формат: один файл – один документ), исключительно с разрешением (качество изображения), определяющим читабельность, как  отдельных элементов, так и всего файла в целом.</w:t>
            </w:r>
          </w:p>
          <w:p w:rsidR="00763C98" w:rsidRPr="00502976" w:rsidRDefault="00763C98" w:rsidP="00C227B0">
            <w:pPr>
              <w:keepLines/>
              <w:widowControl/>
              <w:tabs>
                <w:tab w:val="num" w:pos="2127"/>
              </w:tabs>
              <w:ind w:left="370" w:hanging="370"/>
              <w:contextualSpacing/>
              <w:jc w:val="both"/>
              <w:rPr>
                <w:rFonts w:ascii="Times New Roman" w:eastAsia="Calibri" w:hAnsi="Times New Roman" w:cs="Times New Roman"/>
                <w:b/>
                <w:sz w:val="24"/>
                <w:szCs w:val="24"/>
                <w:highlight w:val="yellow"/>
                <w:u w:val="single"/>
              </w:rPr>
            </w:pPr>
            <w:r w:rsidRPr="00502976">
              <w:rPr>
                <w:rFonts w:ascii="Times New Roman" w:eastAsia="Calibri" w:hAnsi="Times New Roman" w:cs="Times New Roman"/>
                <w:sz w:val="24"/>
                <w:szCs w:val="24"/>
              </w:rPr>
              <w:t xml:space="preserve">2) </w:t>
            </w:r>
            <w:r w:rsidRPr="00502976">
              <w:rPr>
                <w:rFonts w:ascii="Times New Roman" w:eastAsia="Calibri" w:hAnsi="Times New Roman" w:cs="Times New Roman"/>
                <w:b/>
                <w:sz w:val="24"/>
                <w:szCs w:val="24"/>
                <w:highlight w:val="cyan"/>
                <w:u w:val="single"/>
              </w:rPr>
              <w:t>Все файлы Заявки, размещенные участником Запроса котировок на ЭТП, должны иметь наименование согласно описи настоящего Извещения (</w:t>
            </w:r>
            <w:hyperlink w:anchor="форма_15" w:history="1">
              <w:r w:rsidRPr="00502976">
                <w:rPr>
                  <w:rFonts w:ascii="Times New Roman" w:eastAsia="Calibri" w:hAnsi="Times New Roman" w:cs="Times New Roman"/>
                  <w:b/>
                  <w:sz w:val="24"/>
                  <w:szCs w:val="24"/>
                  <w:highlight w:val="cyan"/>
                  <w:u w:val="single"/>
                </w:rPr>
                <w:t xml:space="preserve">Форма </w:t>
              </w:r>
            </w:hyperlink>
            <w:r w:rsidRPr="00502976">
              <w:rPr>
                <w:rFonts w:ascii="Times New Roman" w:eastAsia="Calibri" w:hAnsi="Times New Roman" w:cs="Times New Roman"/>
                <w:b/>
                <w:sz w:val="24"/>
                <w:szCs w:val="24"/>
                <w:highlight w:val="cyan"/>
                <w:u w:val="single"/>
              </w:rPr>
              <w:t>6), при этом Участнику необходимо указать количество листов в прилагаемом файле.</w:t>
            </w:r>
          </w:p>
          <w:p w:rsidR="00763C98" w:rsidRPr="00502976" w:rsidRDefault="00763C98" w:rsidP="00C227B0">
            <w:pPr>
              <w:keepLines/>
              <w:widowControl/>
              <w:tabs>
                <w:tab w:val="num" w:pos="1276"/>
                <w:tab w:val="num" w:pos="2127"/>
              </w:tabs>
              <w:ind w:left="1134" w:hanging="1224"/>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3)  При этом сканировать документы необходимо после того, как</w:t>
            </w:r>
          </w:p>
          <w:p w:rsidR="00763C98" w:rsidRPr="00502976" w:rsidRDefault="00763C98" w:rsidP="00C227B0">
            <w:pPr>
              <w:keepLines/>
              <w:widowControl/>
              <w:tabs>
                <w:tab w:val="num" w:pos="1276"/>
                <w:tab w:val="num" w:pos="2127"/>
              </w:tabs>
              <w:ind w:left="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они будут оформлены в соответствии с пп. 5 «Требования к Заявке, подготовленной в электронной форме» п. 1.3.1. Извещения.</w:t>
            </w:r>
          </w:p>
          <w:p w:rsidR="00763C98" w:rsidRPr="00502976" w:rsidRDefault="00763C98" w:rsidP="00C227B0">
            <w:pPr>
              <w:keepLines/>
              <w:widowControl/>
              <w:tabs>
                <w:tab w:val="num" w:pos="2127"/>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4) Допускается размещение на ЭТП документов, сохраненных в архивах (формат .rar и .zip), при этом размещение на ЭТП архивов, разделенных на несколько частей открытие каждой из которых по отдельности невозможно, не допускается. Каждый загружаемый файл (или архив) не должен превышать 10 МБ либо согласно допустимого регламентом ЭТП размера.</w:t>
            </w:r>
          </w:p>
          <w:p w:rsidR="00763C98" w:rsidRPr="00502976" w:rsidRDefault="00763C98" w:rsidP="00C227B0">
            <w:pPr>
              <w:keepLines/>
              <w:widowControl/>
              <w:tabs>
                <w:tab w:val="num" w:pos="1276"/>
                <w:tab w:val="num" w:pos="2127"/>
              </w:tabs>
              <w:ind w:left="370" w:hanging="370"/>
              <w:contextualSpacing/>
              <w:jc w:val="both"/>
              <w:rPr>
                <w:rFonts w:ascii="Times New Roman" w:eastAsia="Calibri" w:hAnsi="Times New Roman" w:cs="Times New Roman"/>
                <w:sz w:val="24"/>
                <w:szCs w:val="24"/>
              </w:rPr>
            </w:pPr>
            <w:r w:rsidRPr="00502976">
              <w:rPr>
                <w:rFonts w:ascii="Times New Roman" w:eastAsia="Calibri" w:hAnsi="Times New Roman" w:cs="Times New Roman"/>
                <w:sz w:val="24"/>
                <w:szCs w:val="24"/>
              </w:rPr>
              <w:t xml:space="preserve"> 5) В случае нарушения требований к Заявке и невозможности открытия файла/файлов Заявки Участника после открытия доступа к Заявке, Комиссия не учитывает документы, размещенные в таких файлах.</w:t>
            </w:r>
          </w:p>
          <w:p w:rsidR="00763C98" w:rsidRPr="00502976" w:rsidRDefault="00763C98" w:rsidP="00C227B0">
            <w:pPr>
              <w:jc w:val="both"/>
              <w:rPr>
                <w:rFonts w:ascii="Times New Roman" w:hAnsi="Times New Roman" w:cs="Times New Roman"/>
                <w:b/>
                <w:i/>
                <w:highlight w:val="yellow"/>
                <w:u w:val="single"/>
              </w:rPr>
            </w:pPr>
            <w:bookmarkStart w:id="22" w:name="_Toc527373973"/>
            <w:bookmarkStart w:id="23" w:name="_Toc527375141"/>
            <w:r w:rsidRPr="00502976">
              <w:rPr>
                <w:rFonts w:ascii="Times New Roman" w:eastAsia="Calibri" w:hAnsi="Times New Roman" w:cs="Times New Roman"/>
                <w:b/>
                <w:sz w:val="24"/>
                <w:u w:val="single"/>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w:t>
            </w:r>
            <w:r w:rsidRPr="00502976">
              <w:rPr>
                <w:rFonts w:ascii="Times New Roman" w:eastAsia="Calibri" w:hAnsi="Times New Roman" w:cs="Times New Roman"/>
                <w:b/>
                <w:i/>
                <w:sz w:val="24"/>
                <w:u w:val="single"/>
              </w:rPr>
              <w:t>Предоставление указанной справки не является подтверждением требований, установленных в Извещении о закупке</w:t>
            </w:r>
            <w:r w:rsidRPr="00502976">
              <w:rPr>
                <w:rFonts w:ascii="Times New Roman" w:eastAsia="Calibri" w:hAnsi="Times New Roman" w:cs="Times New Roman"/>
                <w:b/>
                <w:sz w:val="24"/>
                <w:u w:val="single"/>
              </w:rPr>
              <w:t>.</w:t>
            </w:r>
            <w:bookmarkEnd w:id="22"/>
            <w:bookmarkEnd w:id="23"/>
          </w:p>
        </w:tc>
      </w:tr>
      <w:tr w:rsidR="00763C98" w:rsidRPr="00A603AB" w:rsidTr="00842CCA">
        <w:trPr>
          <w:trHeight w:val="447"/>
        </w:trPr>
        <w:tc>
          <w:tcPr>
            <w:tcW w:w="429" w:type="pct"/>
            <w:tcBorders>
              <w:top w:val="single" w:sz="4" w:space="0" w:color="000000"/>
              <w:left w:val="single" w:sz="4" w:space="0" w:color="000000"/>
              <w:bottom w:val="single" w:sz="4" w:space="0" w:color="000000"/>
            </w:tcBorders>
          </w:tcPr>
          <w:p w:rsidR="00763C98" w:rsidRPr="00A84650" w:rsidRDefault="00763C98" w:rsidP="002B540E">
            <w:pPr>
              <w:keepLines/>
              <w:widowControl/>
              <w:contextualSpacing/>
              <w:jc w:val="both"/>
              <w:rPr>
                <w:rFonts w:ascii="Times New Roman" w:hAnsi="Times New Roman" w:cs="Times New Roman"/>
                <w:color w:val="000000"/>
                <w:sz w:val="24"/>
                <w:szCs w:val="24"/>
              </w:rPr>
            </w:pPr>
            <w:r w:rsidRPr="00A84650">
              <w:rPr>
                <w:rFonts w:ascii="Times New Roman" w:hAnsi="Times New Roman" w:cs="Times New Roman"/>
                <w:color w:val="000000"/>
                <w:sz w:val="24"/>
                <w:szCs w:val="24"/>
              </w:rPr>
              <w:lastRenderedPageBreak/>
              <w:t>1.3.2.</w:t>
            </w:r>
          </w:p>
        </w:tc>
        <w:tc>
          <w:tcPr>
            <w:tcW w:w="1071" w:type="pct"/>
            <w:tcBorders>
              <w:top w:val="single" w:sz="4" w:space="0" w:color="000000"/>
              <w:left w:val="single" w:sz="4" w:space="0" w:color="000000"/>
              <w:bottom w:val="single" w:sz="4" w:space="0" w:color="000000"/>
            </w:tcBorders>
          </w:tcPr>
          <w:p w:rsidR="00763C98" w:rsidRPr="00A84650" w:rsidRDefault="00763C98" w:rsidP="002B540E">
            <w:pPr>
              <w:keepLines/>
              <w:widowControl/>
              <w:suppressLineNumbers/>
              <w:shd w:val="clear" w:color="auto" w:fill="FFFFFF"/>
              <w:suppressAutoHyphens/>
              <w:autoSpaceDE/>
              <w:autoSpaceDN/>
              <w:adjustRightInd/>
              <w:snapToGrid w:val="0"/>
              <w:contextualSpacing/>
              <w:rPr>
                <w:rFonts w:ascii="Times New Roman" w:hAnsi="Times New Roman" w:cs="Times New Roman"/>
                <w:sz w:val="24"/>
                <w:szCs w:val="24"/>
              </w:rPr>
            </w:pPr>
            <w:r w:rsidRPr="00A84650">
              <w:rPr>
                <w:rFonts w:ascii="Times New Roman" w:hAnsi="Times New Roman" w:cs="Times New Roman"/>
                <w:sz w:val="24"/>
                <w:szCs w:val="24"/>
              </w:rPr>
              <w:t>Состав заявки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t>Заявка на участие в закупке должна содержать:</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502976">
              <w:rPr>
                <w:rFonts w:ascii="Times New Roman" w:hAnsi="Times New Roman" w:cs="Times New Roman"/>
                <w:b/>
                <w:sz w:val="24"/>
                <w:szCs w:val="24"/>
                <w:u w:val="single"/>
              </w:rPr>
              <w:t>ПЕРВАЯ ЧАСТЬ ЗАЯВКИ:</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sz w:val="24"/>
                <w:szCs w:val="24"/>
              </w:rPr>
              <w:lastRenderedPageBreak/>
              <w:t>- Предложение участника запроса котировок в электронной форме о технических, функциональных характеристиках поставки товара, оказания услуг, выполнения работ -</w:t>
            </w:r>
            <w:r w:rsidRPr="00502976">
              <w:rPr>
                <w:sz w:val="24"/>
                <w:szCs w:val="24"/>
              </w:rPr>
              <w:t xml:space="preserve">  </w:t>
            </w:r>
            <w:r w:rsidRPr="00502976">
              <w:rPr>
                <w:rFonts w:ascii="Times New Roman" w:hAnsi="Times New Roman" w:cs="Times New Roman"/>
                <w:b/>
                <w:sz w:val="24"/>
                <w:szCs w:val="24"/>
              </w:rPr>
              <w:t>Письмо о подаче Заявки на участие в Запросе котировок</w:t>
            </w:r>
            <w:r w:rsidRPr="00502976">
              <w:rPr>
                <w:rFonts w:ascii="Times New Roman" w:hAnsi="Times New Roman" w:cs="Times New Roman"/>
                <w:sz w:val="24"/>
                <w:szCs w:val="24"/>
              </w:rPr>
              <w:t xml:space="preserve"> с приложениями по форме и в соответствии с Частью II «ОБРАЗЦЫ ФОРМ И ДОКУМЕНТОВ ДЛЯ ЗАПОЛНЕНИЯ УЧАСТНИКАМИ ЗАКУПКИ» настоящего извещения, в том числе все приложения являющимися неотъемлемой частью настоящего извещения о закупке (Формы 1-6). </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анкету (Форма 3) Участника закупки по форме и в соответствии с Частью II «ОБРАЗЦЫ ФОРМ И ДОКУМЕНТОВ ДЛЯ ЗАПОЛНЕНИЯ УЧАСТНИКАМИ ЗАКУПКИ» настоящего извещения;</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учредительных документов с приложением имеющихся изменений;</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r w:rsidR="0090058D">
              <w:rPr>
                <w:rStyle w:val="afb"/>
                <w:rFonts w:ascii="Times New Roman" w:hAnsi="Times New Roman"/>
                <w:sz w:val="24"/>
                <w:szCs w:val="24"/>
              </w:rPr>
              <w:footnoteReference w:id="1"/>
            </w:r>
            <w:r w:rsidRPr="00502976">
              <w:rPr>
                <w:rFonts w:ascii="Times New Roman" w:hAnsi="Times New Roman" w:cs="Times New Roman"/>
                <w:sz w:val="24"/>
                <w:szCs w:val="24"/>
              </w:rPr>
              <w:t>;</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отсканированный оригинал </w:t>
            </w:r>
            <w:r w:rsidRPr="00502976">
              <w:rPr>
                <w:rFonts w:ascii="Times New Roman" w:hAnsi="Times New Roman" w:cs="Times New Roman"/>
                <w:sz w:val="24"/>
                <w:szCs w:val="24"/>
              </w:rPr>
              <w:t>свидетельства о постановке на налоговый учет</w:t>
            </w:r>
            <w:r w:rsidR="0090058D">
              <w:rPr>
                <w:rStyle w:val="afb"/>
                <w:rFonts w:ascii="Times New Roman" w:hAnsi="Times New Roman"/>
                <w:sz w:val="24"/>
                <w:szCs w:val="24"/>
              </w:rPr>
              <w:footnoteReference w:id="2"/>
            </w:r>
            <w:r w:rsidRPr="00502976">
              <w:rPr>
                <w:rFonts w:ascii="Times New Roman" w:hAnsi="Times New Roman" w:cs="Times New Roman"/>
                <w:sz w:val="24"/>
                <w:szCs w:val="24"/>
              </w:rPr>
              <w:t>;</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документов, удостоверяющих личность (для физических лиц);</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w:t>
            </w:r>
            <w:r w:rsidRPr="00502976">
              <w:rPr>
                <w:rFonts w:ascii="Times New Roman" w:hAnsi="Times New Roman" w:cs="Times New Roman"/>
                <w:sz w:val="24"/>
                <w:szCs w:val="24"/>
              </w:rPr>
              <w:lastRenderedPageBreak/>
              <w:t>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r>
            <w:r w:rsidRPr="00502976">
              <w:rPr>
                <w:rFonts w:ascii="Times New Roman" w:hAnsi="Times New Roman" w:cs="Times New Roman"/>
                <w:sz w:val="24"/>
                <w:szCs w:val="24"/>
              </w:rPr>
              <w:t>согласие об обработке персональных данных Участника Запроса котировок по форме №4</w:t>
            </w:r>
            <w:r w:rsidRPr="00502976">
              <w:rPr>
                <w:rStyle w:val="afb"/>
                <w:rFonts w:ascii="Times New Roman" w:hAnsi="Times New Roman"/>
                <w:sz w:val="24"/>
                <w:szCs w:val="24"/>
              </w:rPr>
              <w:footnoteReference w:id="3"/>
            </w:r>
            <w:r w:rsidRPr="00502976">
              <w:rPr>
                <w:rFonts w:ascii="Times New Roman" w:hAnsi="Times New Roman" w:cs="Times New Roman"/>
                <w:sz w:val="24"/>
                <w:szCs w:val="24"/>
              </w:rPr>
              <w:t xml:space="preserve"> установленной Частью II «ОБРАЗЦЫ ФОРМ И ДОКУМЕНТОВ ДЛЯ ЗАПОЛНЕНИЯ УЧАСТНИКАМИ ЗАКУПКИ» настоящего извещения;</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r w:rsidRPr="00502976">
              <w:rPr>
                <w:rFonts w:ascii="Times New Roman" w:hAnsi="Times New Roman" w:cs="Times New Roman"/>
                <w:b/>
                <w:sz w:val="24"/>
                <w:szCs w:val="24"/>
              </w:rPr>
              <w:t>­</w:t>
            </w:r>
            <w:r w:rsidRPr="00502976">
              <w:rPr>
                <w:rFonts w:ascii="Times New Roman" w:hAnsi="Times New Roman" w:cs="Times New Roman"/>
                <w:b/>
                <w:sz w:val="24"/>
                <w:szCs w:val="24"/>
              </w:rPr>
              <w:tab/>
              <w:t xml:space="preserve">отсканированные оригиналы </w:t>
            </w:r>
            <w:r w:rsidRPr="00502976">
              <w:rPr>
                <w:rFonts w:ascii="Times New Roman" w:hAnsi="Times New Roman" w:cs="Times New Roman"/>
                <w:sz w:val="24"/>
                <w:szCs w:val="24"/>
              </w:rPr>
              <w:t>документов,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rPr>
            </w:pP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b/>
                <w:sz w:val="24"/>
                <w:szCs w:val="24"/>
                <w:u w:val="single"/>
              </w:rPr>
            </w:pPr>
            <w:r w:rsidRPr="00502976">
              <w:rPr>
                <w:rFonts w:ascii="Times New Roman" w:hAnsi="Times New Roman" w:cs="Times New Roman"/>
                <w:b/>
                <w:sz w:val="24"/>
                <w:szCs w:val="24"/>
                <w:u w:val="single"/>
              </w:rPr>
              <w:t>ВТОРАЯ ЧАСТЬ ЗАЯВКИ</w:t>
            </w:r>
            <w:r w:rsidRPr="00502976">
              <w:rPr>
                <w:rStyle w:val="afb"/>
                <w:rFonts w:ascii="Times New Roman" w:hAnsi="Times New Roman"/>
                <w:b/>
                <w:sz w:val="24"/>
                <w:szCs w:val="24"/>
                <w:u w:val="single"/>
              </w:rPr>
              <w:footnoteReference w:id="4"/>
            </w:r>
            <w:r w:rsidRPr="00502976">
              <w:rPr>
                <w:rFonts w:ascii="Times New Roman" w:hAnsi="Times New Roman" w:cs="Times New Roman"/>
                <w:b/>
                <w:sz w:val="24"/>
                <w:szCs w:val="24"/>
                <w:u w:val="single"/>
              </w:rPr>
              <w:t>:</w:t>
            </w:r>
          </w:p>
          <w:p w:rsidR="00763C98" w:rsidRPr="00502976" w:rsidRDefault="00763C98" w:rsidP="00C227B0">
            <w:pPr>
              <w:keepLines/>
              <w:widowControl/>
              <w:suppressLineNumbers/>
              <w:shd w:val="clear" w:color="auto" w:fill="FFFFFF"/>
              <w:suppressAutoHyphens/>
              <w:autoSpaceDE/>
              <w:autoSpaceDN/>
              <w:adjustRightInd/>
              <w:contextualSpacing/>
              <w:jc w:val="both"/>
              <w:rPr>
                <w:rFonts w:ascii="Times New Roman" w:hAnsi="Times New Roman" w:cs="Times New Roman"/>
                <w:sz w:val="24"/>
                <w:szCs w:val="24"/>
                <w:highlight w:val="yellow"/>
              </w:rPr>
            </w:pPr>
            <w:r w:rsidRPr="00502976">
              <w:rPr>
                <w:rFonts w:ascii="Times New Roman" w:hAnsi="Times New Roman" w:cs="Times New Roman"/>
                <w:sz w:val="24"/>
                <w:szCs w:val="24"/>
              </w:rPr>
              <w:t xml:space="preserve">- Предложение участника запроса котировок в электронной форме о цене договора поставки товара, оказания услуг, выполнения работ -  </w:t>
            </w:r>
            <w:r w:rsidRPr="00502976">
              <w:rPr>
                <w:rFonts w:ascii="Times New Roman" w:hAnsi="Times New Roman" w:cs="Times New Roman"/>
                <w:b/>
                <w:sz w:val="24"/>
                <w:szCs w:val="24"/>
              </w:rPr>
              <w:t>Письмо о подаче ценовой заявки на участие в запросе котировок</w:t>
            </w:r>
            <w:r w:rsidRPr="00502976">
              <w:rPr>
                <w:rFonts w:ascii="Times New Roman" w:hAnsi="Times New Roman" w:cs="Times New Roman"/>
                <w:sz w:val="24"/>
                <w:szCs w:val="24"/>
              </w:rPr>
              <w:t xml:space="preserve"> в соответствии с Частью II «ОБРАЗЦЫ ФОРМ И ДОКУМЕНТОВ ДЛЯ ЗАПОЛНЕНИЯ УЧАСТНИКАМИ ЗАКУПКИ» настоящего извещения.</w:t>
            </w:r>
          </w:p>
        </w:tc>
      </w:tr>
      <w:tr w:rsidR="004E5C7D" w:rsidRPr="00524217" w:rsidTr="00842CCA">
        <w:trPr>
          <w:trHeight w:val="447"/>
        </w:trPr>
        <w:tc>
          <w:tcPr>
            <w:tcW w:w="429" w:type="pct"/>
            <w:tcBorders>
              <w:top w:val="single" w:sz="4" w:space="0" w:color="000000"/>
              <w:left w:val="single" w:sz="4" w:space="0" w:color="000000"/>
              <w:bottom w:val="single" w:sz="4" w:space="0" w:color="000000"/>
            </w:tcBorders>
          </w:tcPr>
          <w:p w:rsidR="004E5C7D" w:rsidRPr="00011F74" w:rsidRDefault="0006147A"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lastRenderedPageBreak/>
              <w:t>1.3.3</w:t>
            </w:r>
            <w:r w:rsidR="004E5C7D" w:rsidRPr="00011F74">
              <w:rPr>
                <w:rFonts w:ascii="Times New Roman" w:hAnsi="Times New Roman" w:cs="Times New Roman"/>
                <w:sz w:val="24"/>
                <w:szCs w:val="24"/>
              </w:rPr>
              <w:t>.</w:t>
            </w:r>
          </w:p>
        </w:tc>
        <w:tc>
          <w:tcPr>
            <w:tcW w:w="1071" w:type="pct"/>
            <w:tcBorders>
              <w:top w:val="single" w:sz="4" w:space="0" w:color="000000"/>
              <w:left w:val="single" w:sz="4" w:space="0" w:color="000000"/>
              <w:bottom w:val="single" w:sz="4" w:space="0" w:color="000000"/>
            </w:tcBorders>
          </w:tcPr>
          <w:p w:rsidR="004E5C7D" w:rsidRPr="00011F74" w:rsidRDefault="004E5C7D"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t>Расходы участника закупки</w:t>
            </w:r>
          </w:p>
        </w:tc>
        <w:tc>
          <w:tcPr>
            <w:tcW w:w="3500" w:type="pct"/>
            <w:tcBorders>
              <w:top w:val="single" w:sz="4" w:space="0" w:color="000000"/>
              <w:left w:val="single" w:sz="4" w:space="0" w:color="000000"/>
              <w:bottom w:val="single" w:sz="4" w:space="0" w:color="000000"/>
              <w:right w:val="single" w:sz="4" w:space="0" w:color="000000"/>
            </w:tcBorders>
            <w:vAlign w:val="center"/>
          </w:tcPr>
          <w:p w:rsidR="004E5C7D" w:rsidRPr="00011F74" w:rsidRDefault="004E5C7D" w:rsidP="002B540E">
            <w:pPr>
              <w:keepLines/>
              <w:widowControl/>
              <w:contextualSpacing/>
              <w:jc w:val="both"/>
              <w:rPr>
                <w:rFonts w:ascii="Times New Roman" w:hAnsi="Times New Roman" w:cs="Times New Roman"/>
                <w:sz w:val="24"/>
                <w:szCs w:val="24"/>
              </w:rPr>
            </w:pPr>
            <w:r w:rsidRPr="00011F74">
              <w:rPr>
                <w:rFonts w:ascii="Times New Roman" w:hAnsi="Times New Roman" w:cs="Times New Roman"/>
                <w:sz w:val="24"/>
                <w:szCs w:val="24"/>
              </w:rPr>
              <w:t>Участник закупки самостоятельно несёт все расходы, связанные с подготовкой, подачей заявки на участие в закупке, а Заказчик по этим расходам не отвечает и не имеет обязательств, независимо от хода и результатов закупки.</w:t>
            </w:r>
          </w:p>
        </w:tc>
      </w:tr>
    </w:tbl>
    <w:p w:rsidR="00C56D25" w:rsidRPr="00524217" w:rsidRDefault="00C56D25" w:rsidP="002B540E">
      <w:pPr>
        <w:keepLines/>
        <w:widowControl/>
        <w:contextualSpacing/>
        <w:jc w:val="both"/>
        <w:rPr>
          <w:rFonts w:ascii="Times New Roman" w:hAnsi="Times New Roman" w:cs="Times New Roman"/>
          <w:sz w:val="22"/>
          <w:szCs w:val="22"/>
        </w:rPr>
      </w:pPr>
    </w:p>
    <w:p w:rsidR="003D2CBB" w:rsidRDefault="003D2CBB" w:rsidP="002B540E">
      <w:pPr>
        <w:keepLines/>
        <w:widowControl/>
        <w:contextualSpacing/>
        <w:jc w:val="both"/>
        <w:rPr>
          <w:rFonts w:ascii="Times New Roman" w:eastAsia="Calibri" w:hAnsi="Times New Roman" w:cs="Times New Roman"/>
          <w:sz w:val="24"/>
          <w:szCs w:val="24"/>
        </w:rPr>
      </w:pPr>
    </w:p>
    <w:p w:rsidR="00394393" w:rsidRPr="003D2CBB" w:rsidRDefault="00394393" w:rsidP="002B540E">
      <w:pPr>
        <w:pStyle w:val="af2"/>
        <w:widowControl/>
        <w:spacing w:before="0"/>
        <w:contextualSpacing/>
      </w:pPr>
      <w:bookmarkStart w:id="24" w:name="_Toc54266929"/>
      <w:r w:rsidRPr="003D2CBB">
        <w:rPr>
          <w:b/>
        </w:rPr>
        <w:lastRenderedPageBreak/>
        <w:t>Статья 1.</w:t>
      </w:r>
      <w:r w:rsidR="00794B82">
        <w:rPr>
          <w:b/>
        </w:rPr>
        <w:t>4</w:t>
      </w:r>
      <w:r w:rsidRPr="003D2CBB">
        <w:rPr>
          <w:b/>
        </w:rPr>
        <w:t>. Условия заключения и исполнения договора</w:t>
      </w:r>
      <w:bookmarkEnd w:id="24"/>
    </w:p>
    <w:tbl>
      <w:tblPr>
        <w:tblW w:w="5000" w:type="pct"/>
        <w:tblCellMar>
          <w:top w:w="55" w:type="dxa"/>
          <w:left w:w="55" w:type="dxa"/>
          <w:bottom w:w="55" w:type="dxa"/>
          <w:right w:w="55" w:type="dxa"/>
        </w:tblCellMar>
        <w:tblLook w:val="0000" w:firstRow="0" w:lastRow="0" w:firstColumn="0" w:lastColumn="0" w:noHBand="0" w:noVBand="0"/>
      </w:tblPr>
      <w:tblGrid>
        <w:gridCol w:w="958"/>
        <w:gridCol w:w="2257"/>
        <w:gridCol w:w="7956"/>
      </w:tblGrid>
      <w:tr w:rsidR="00227BA5" w:rsidRPr="00524217" w:rsidTr="00987400">
        <w:trPr>
          <w:trHeight w:val="447"/>
        </w:trPr>
        <w:tc>
          <w:tcPr>
            <w:tcW w:w="429" w:type="pct"/>
            <w:tcBorders>
              <w:top w:val="single" w:sz="4" w:space="0" w:color="000000"/>
              <w:left w:val="single" w:sz="4" w:space="0" w:color="000000"/>
              <w:bottom w:val="single" w:sz="4" w:space="0" w:color="000000"/>
            </w:tcBorders>
          </w:tcPr>
          <w:p w:rsidR="00227BA5" w:rsidRPr="001D2BB5" w:rsidRDefault="00227BA5" w:rsidP="00227BA5">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1.</w:t>
            </w:r>
            <w:r>
              <w:rPr>
                <w:rFonts w:ascii="Times New Roman" w:eastAsia="Calibri" w:hAnsi="Times New Roman" w:cs="Times New Roman"/>
                <w:sz w:val="24"/>
                <w:szCs w:val="24"/>
              </w:rPr>
              <w:t>4</w:t>
            </w:r>
            <w:r w:rsidRPr="001D2BB5">
              <w:rPr>
                <w:rFonts w:ascii="Times New Roman" w:eastAsia="Calibri" w:hAnsi="Times New Roman" w:cs="Times New Roman"/>
                <w:sz w:val="24"/>
                <w:szCs w:val="24"/>
              </w:rPr>
              <w:t>.1.</w:t>
            </w:r>
          </w:p>
        </w:tc>
        <w:tc>
          <w:tcPr>
            <w:tcW w:w="1010" w:type="pct"/>
            <w:tcBorders>
              <w:top w:val="single" w:sz="4" w:space="0" w:color="000000"/>
              <w:left w:val="single" w:sz="4" w:space="0" w:color="000000"/>
              <w:bottom w:val="single" w:sz="4" w:space="0" w:color="000000"/>
            </w:tcBorders>
          </w:tcPr>
          <w:p w:rsidR="00227BA5" w:rsidRPr="001D2BB5" w:rsidRDefault="00227BA5" w:rsidP="00227BA5">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Срок и порядок заключения договора</w:t>
            </w:r>
          </w:p>
        </w:tc>
        <w:tc>
          <w:tcPr>
            <w:tcW w:w="3561" w:type="pct"/>
            <w:tcBorders>
              <w:top w:val="single" w:sz="4" w:space="0" w:color="000000"/>
              <w:left w:val="single" w:sz="4" w:space="0" w:color="000000"/>
              <w:bottom w:val="single" w:sz="4" w:space="0" w:color="000000"/>
              <w:right w:val="single" w:sz="4" w:space="0" w:color="000000"/>
            </w:tcBorders>
            <w:vAlign w:val="center"/>
          </w:tcPr>
          <w:p w:rsidR="00227BA5" w:rsidRPr="001D2BB5" w:rsidRDefault="00227BA5" w:rsidP="00227BA5">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Приложение № 2 к извещению о запросе котировок в электронной форме «Проект договора». По результатам запроса котировок договор заключается с Победителем запроса котировок, который подал наименьшее ценовое предложение.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xml:space="preserve">Договор должен быть заключен </w:t>
            </w:r>
            <w:r w:rsidRPr="00B8406F">
              <w:rPr>
                <w:rFonts w:ascii="Times New Roman" w:eastAsia="Calibri" w:hAnsi="Times New Roman" w:cs="Times New Roman"/>
                <w:sz w:val="24"/>
                <w:szCs w:val="24"/>
              </w:rPr>
              <w:t>не ранее чем через 10 (десять) дней и не позднее чем через 20 (двадцать) дней с даты размещения в единой информационной системе протокола подведения итогов (итоговый протокол), составленного по результатам запроса котировок. Срок передачи договора от Заказчика участнику закупки, с которым заключается договор не должен превышать 5 (пять) рабочих дней со дня размещения в единой информационной системе протокола подведения итогов (итоговый протокол), при этом Исполнитель должен подписать договор в течение 3 (трех) дней после его получения от Заказчика.</w:t>
            </w:r>
            <w:r w:rsidRPr="00B8406F">
              <w:rPr>
                <w:rStyle w:val="FontStyle128"/>
                <w:rFonts w:cs="Times New Roman"/>
                <w:sz w:val="24"/>
                <w:szCs w:val="24"/>
              </w:rPr>
              <w:t xml:space="preserve"> В соответствии с условиями</w:t>
            </w:r>
            <w:r w:rsidR="00507DCE">
              <w:rPr>
                <w:rStyle w:val="FontStyle128"/>
                <w:rFonts w:cs="Times New Roman"/>
                <w:sz w:val="24"/>
                <w:szCs w:val="24"/>
              </w:rPr>
              <w:t>,</w:t>
            </w:r>
            <w:r w:rsidRPr="00B8406F">
              <w:rPr>
                <w:rStyle w:val="FontStyle128"/>
                <w:rFonts w:cs="Times New Roman"/>
                <w:sz w:val="24"/>
                <w:szCs w:val="24"/>
              </w:rPr>
              <w:t xml:space="preserve"> предусмотренными статьей 1.4. настоящего извещения.</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xml:space="preserve">В случае уклонения участника закупки от заключения договора, Заказчик вправе заключить договор с участником, заявке которого по результатам оценки заявок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закупки.</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непредставления подписанного договора победителем, иным участником закупки, с которым заключается договор в сроки, указанные в извещении о закупке, победитель, иной участник считаются уклонившимися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извещении о закупке, в сроки, указанные в извещении о закупке, победитель, иной Участник считаются уклонившимися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 (данное решение оформляется протоколом отказа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xml:space="preserve">юридического лица, индивидуального предпринимателя банкротами и об </w:t>
            </w:r>
            <w:r w:rsidRPr="00B8406F">
              <w:rPr>
                <w:rStyle w:val="FontStyle128"/>
                <w:rFonts w:cs="Times New Roman"/>
                <w:sz w:val="24"/>
                <w:szCs w:val="24"/>
              </w:rPr>
              <w:lastRenderedPageBreak/>
              <w:t>открытии конкурсного производства;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нахождения имущества Участника закупки под арестом, наложенным по решению суда;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отсутствие у Участника - физического лица либо у руководителя, членов коллегиального исполнительного органа, лица, осуществляющего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204, 204.1, 204.2,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w:t>
            </w:r>
            <w:r w:rsidRPr="00B8406F">
              <w:rPr>
                <w:rStyle w:val="FontStyle128"/>
                <w:rFonts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 не предоставление обеспечения исполнения договора в сроки, указанные в документации о закупке.</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Участника закупки от заключения договора, Заказчик вправе заключить договор с Участником, заявке которого по результатам подведения итогов был присвоен второй номер,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Такой участник закупки не вправе отказаться от заключения договора.</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227BA5" w:rsidRPr="00B8406F" w:rsidRDefault="00227BA5" w:rsidP="00227BA5">
            <w:pPr>
              <w:jc w:val="both"/>
              <w:rPr>
                <w:rStyle w:val="FontStyle128"/>
                <w:rFonts w:cs="Times New Roman"/>
                <w:sz w:val="24"/>
                <w:szCs w:val="24"/>
              </w:rPr>
            </w:pPr>
            <w:r w:rsidRPr="00B8406F">
              <w:rPr>
                <w:rStyle w:val="FontStyle128"/>
                <w:rFonts w:cs="Times New Roman"/>
                <w:sz w:val="24"/>
                <w:szCs w:val="24"/>
              </w:rPr>
              <w:t>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в единой информационной системе и на электронной торговой площадке.</w:t>
            </w:r>
          </w:p>
          <w:p w:rsidR="00227BA5" w:rsidRDefault="00227BA5" w:rsidP="00227BA5">
            <w:pPr>
              <w:jc w:val="both"/>
              <w:rPr>
                <w:rStyle w:val="FontStyle128"/>
                <w:rFonts w:cs="Times New Roman"/>
                <w:sz w:val="24"/>
                <w:szCs w:val="24"/>
              </w:rPr>
            </w:pPr>
            <w:r w:rsidRPr="00B8406F">
              <w:rPr>
                <w:rStyle w:val="FontStyle128"/>
                <w:rFonts w:cs="Times New Roman"/>
                <w:sz w:val="24"/>
                <w:szCs w:val="24"/>
              </w:rPr>
              <w:t xml:space="preserve">В случае признания запроса котировок несостоявшимся, заказчик вправе объявить о проведении повторной конкурентной процедуре, при этом Заказчик вправе изменить условия ее проведения либо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w:t>
            </w:r>
            <w:r w:rsidRPr="00B8406F">
              <w:rPr>
                <w:rStyle w:val="FontStyle128"/>
                <w:rFonts w:cs="Times New Roman"/>
                <w:sz w:val="24"/>
                <w:szCs w:val="24"/>
              </w:rPr>
              <w:lastRenderedPageBreak/>
              <w:t>указанную в извещении о проведении запроса котировок.</w:t>
            </w:r>
          </w:p>
          <w:p w:rsidR="00227BA5" w:rsidRPr="00943AB2" w:rsidRDefault="00227BA5" w:rsidP="00227BA5">
            <w:pPr>
              <w:widowControl/>
              <w:tabs>
                <w:tab w:val="left" w:pos="1134"/>
              </w:tabs>
              <w:autoSpaceDE/>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Отказ от заключения договора возможен по следующим основаниям:</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возникновение обстоятельств непреодолимой силы, подтверждённых соответствующим документом и влияющих на целесообразность заключения и/или исполнения договора;</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отсутствие одобрения заключения договора органом управления заказчика в соответствии с законодательством Российской Федерации;</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отсутствие финансирования;</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необходимость исполнения предписания контролирующих органов и/или вступившего в законную силу судебного акта;</w:t>
            </w:r>
          </w:p>
          <w:p w:rsidR="00227BA5" w:rsidRPr="00943AB2"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удовлетворению потребностей заказчика;</w:t>
            </w:r>
          </w:p>
          <w:p w:rsidR="00227BA5" w:rsidRDefault="00227BA5" w:rsidP="00227BA5">
            <w:pPr>
              <w:widowControl/>
              <w:tabs>
                <w:tab w:val="left" w:pos="1134"/>
              </w:tabs>
              <w:autoSpaceDE/>
              <w:ind w:firstLine="709"/>
              <w:contextualSpacing/>
              <w:jc w:val="both"/>
              <w:rPr>
                <w:rFonts w:ascii="Times New Roman" w:hAnsi="Times New Roman" w:cs="Times New Roman"/>
                <w:sz w:val="24"/>
                <w:szCs w:val="24"/>
                <w:lang w:eastAsia="en-US"/>
              </w:rPr>
            </w:pPr>
            <w:r w:rsidRPr="00943AB2">
              <w:rPr>
                <w:rFonts w:ascii="Times New Roman" w:hAnsi="Times New Roman" w:cs="Times New Roman"/>
                <w:sz w:val="24"/>
                <w:szCs w:val="24"/>
                <w:lang w:eastAsia="en-US"/>
              </w:rPr>
              <w:t>- изменение норм законодательства, регулирующих порядок исполнения договора и/или обосновы</w:t>
            </w:r>
            <w:r>
              <w:rPr>
                <w:rFonts w:ascii="Times New Roman" w:hAnsi="Times New Roman" w:cs="Times New Roman"/>
                <w:sz w:val="24"/>
                <w:szCs w:val="24"/>
                <w:lang w:eastAsia="en-US"/>
              </w:rPr>
              <w:t>вающих потребность в продукции.</w:t>
            </w:r>
          </w:p>
          <w:p w:rsidR="00227BA5" w:rsidRPr="001D2BB5" w:rsidRDefault="00227BA5" w:rsidP="00227BA5">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939D0">
              <w:rPr>
                <w:rFonts w:ascii="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 При уклонении участником, занявшим второе место, от заключения договора, заказчик вправе применить п. 48 ч. 48.5. ст. 48 Положения</w:t>
            </w:r>
            <w:r>
              <w:rPr>
                <w:rFonts w:ascii="Times New Roman" w:hAnsi="Times New Roman" w:cs="Times New Roman"/>
                <w:sz w:val="24"/>
                <w:szCs w:val="24"/>
              </w:rPr>
              <w:t xml:space="preserve"> о закупках товаров, работ, услуг ГУП РК «Крымтеплокоммунэнерго».</w:t>
            </w:r>
          </w:p>
        </w:tc>
      </w:tr>
      <w:tr w:rsidR="002D01C9" w:rsidRPr="00524217" w:rsidTr="00987400">
        <w:trPr>
          <w:trHeight w:val="447"/>
        </w:trPr>
        <w:tc>
          <w:tcPr>
            <w:tcW w:w="429" w:type="pct"/>
            <w:tcBorders>
              <w:top w:val="single" w:sz="4" w:space="0" w:color="000000"/>
              <w:left w:val="single" w:sz="4" w:space="0" w:color="000000"/>
              <w:bottom w:val="single" w:sz="4" w:space="0" w:color="000000"/>
            </w:tcBorders>
          </w:tcPr>
          <w:p w:rsidR="002D01C9" w:rsidRPr="001D2BB5" w:rsidRDefault="002D01C9" w:rsidP="002B540E">
            <w:pPr>
              <w:keepLines/>
              <w:widowControl/>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1.</w:t>
            </w:r>
            <w:r w:rsidR="00794B82">
              <w:rPr>
                <w:rFonts w:ascii="Times New Roman" w:eastAsia="Calibri" w:hAnsi="Times New Roman" w:cs="Times New Roman"/>
                <w:sz w:val="24"/>
                <w:szCs w:val="24"/>
              </w:rPr>
              <w:t>4</w:t>
            </w:r>
            <w:r w:rsidRPr="001D2BB5">
              <w:rPr>
                <w:rFonts w:ascii="Times New Roman" w:eastAsia="Calibri" w:hAnsi="Times New Roman" w:cs="Times New Roman"/>
                <w:sz w:val="24"/>
                <w:szCs w:val="24"/>
              </w:rPr>
              <w:t>.</w:t>
            </w:r>
            <w:r w:rsidR="00B70EE2" w:rsidRPr="001D2BB5">
              <w:rPr>
                <w:rFonts w:ascii="Times New Roman" w:eastAsia="Calibri" w:hAnsi="Times New Roman" w:cs="Times New Roman"/>
                <w:sz w:val="24"/>
                <w:szCs w:val="24"/>
              </w:rPr>
              <w:t>2</w:t>
            </w:r>
          </w:p>
        </w:tc>
        <w:tc>
          <w:tcPr>
            <w:tcW w:w="1010" w:type="pct"/>
            <w:tcBorders>
              <w:top w:val="single" w:sz="4" w:space="0" w:color="000000"/>
              <w:left w:val="single" w:sz="4" w:space="0" w:color="000000"/>
              <w:bottom w:val="single" w:sz="4" w:space="0" w:color="000000"/>
            </w:tcBorders>
          </w:tcPr>
          <w:p w:rsidR="002D01C9" w:rsidRPr="001D2BB5" w:rsidRDefault="002D01C9" w:rsidP="002B540E">
            <w:pPr>
              <w:keepLines/>
              <w:widowControl/>
              <w:suppressLineNumbers/>
              <w:shd w:val="clear" w:color="auto" w:fill="FFFFFF"/>
              <w:suppressAutoHyphens/>
              <w:autoSpaceDE/>
              <w:autoSpaceDN/>
              <w:adjustRightInd/>
              <w:snapToGrid w:val="0"/>
              <w:contextualSpacing/>
              <w:rPr>
                <w:rFonts w:ascii="Times New Roman" w:eastAsia="Calibri" w:hAnsi="Times New Roman" w:cs="Times New Roman"/>
                <w:sz w:val="24"/>
                <w:szCs w:val="24"/>
              </w:rPr>
            </w:pPr>
            <w:r w:rsidRPr="001D2BB5">
              <w:rPr>
                <w:rFonts w:ascii="Times New Roman" w:eastAsia="Calibri" w:hAnsi="Times New Roman" w:cs="Times New Roman"/>
                <w:sz w:val="24"/>
                <w:szCs w:val="24"/>
              </w:rPr>
              <w:t>Возможность изменения условий исполнения договора</w:t>
            </w:r>
          </w:p>
        </w:tc>
        <w:tc>
          <w:tcPr>
            <w:tcW w:w="3561" w:type="pct"/>
            <w:tcBorders>
              <w:top w:val="single" w:sz="4" w:space="0" w:color="000000"/>
              <w:left w:val="single" w:sz="4" w:space="0" w:color="000000"/>
              <w:bottom w:val="single" w:sz="4" w:space="0" w:color="000000"/>
              <w:right w:val="single" w:sz="4" w:space="0" w:color="000000"/>
            </w:tcBorders>
            <w:vAlign w:val="center"/>
          </w:tcPr>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w:t>
            </w:r>
            <w:r w:rsidR="00693BD1">
              <w:rPr>
                <w:rFonts w:ascii="Times New Roman" w:eastAsia="Calibri" w:hAnsi="Times New Roman" w:cs="Times New Roman"/>
                <w:sz w:val="24"/>
                <w:szCs w:val="24"/>
              </w:rPr>
              <w:t xml:space="preserve"> договором и</w:t>
            </w:r>
            <w:r w:rsidRPr="001D2BB5">
              <w:rPr>
                <w:rFonts w:ascii="Times New Roman" w:eastAsia="Calibri" w:hAnsi="Times New Roman" w:cs="Times New Roman"/>
                <w:sz w:val="24"/>
                <w:szCs w:val="24"/>
              </w:rPr>
              <w:t xml:space="preserve">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 xml:space="preserve">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и на условиях, указанных в </w:t>
            </w:r>
            <w:r w:rsidR="000C277C">
              <w:rPr>
                <w:rFonts w:ascii="Times New Roman" w:eastAsia="Calibri" w:hAnsi="Times New Roman" w:cs="Times New Roman"/>
                <w:sz w:val="24"/>
                <w:szCs w:val="24"/>
              </w:rPr>
              <w:t>Извещении</w:t>
            </w:r>
            <w:r w:rsidRPr="001D2BB5">
              <w:rPr>
                <w:rFonts w:ascii="Times New Roman" w:eastAsia="Calibri" w:hAnsi="Times New Roman" w:cs="Times New Roman"/>
                <w:sz w:val="24"/>
                <w:szCs w:val="24"/>
              </w:rPr>
              <w:t xml:space="preserve"> о закупке или заключенном договоре.</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lastRenderedPageBreak/>
              <w:t>Изменение существенных условий договора допускается по соглашению сторон, в случаях, если возможность изменения условий договора была предусмотрена проектом договора,</w:t>
            </w:r>
            <w:r w:rsidR="00693BD1">
              <w:rPr>
                <w:rFonts w:ascii="Times New Roman" w:eastAsia="Calibri" w:hAnsi="Times New Roman" w:cs="Times New Roman"/>
                <w:sz w:val="24"/>
                <w:szCs w:val="24"/>
              </w:rPr>
              <w:t xml:space="preserve"> в том числе, при увеличении</w:t>
            </w:r>
            <w:r w:rsidRPr="001D2BB5">
              <w:rPr>
                <w:rFonts w:ascii="Times New Roman" w:eastAsia="Calibri" w:hAnsi="Times New Roman" w:cs="Times New Roman"/>
                <w:sz w:val="24"/>
                <w:szCs w:val="24"/>
              </w:rPr>
              <w:t xml:space="preserve"> по предложению Заказчика, но не более тридцати процентов первоначального количества, ассортимента товара, объема работ, услуг, цены договора в сумме по совокупности всех дополнительных соглашений).</w:t>
            </w:r>
          </w:p>
          <w:p w:rsidR="001C18CA" w:rsidRPr="001D2BB5" w:rsidRDefault="001C18CA" w:rsidP="002B540E">
            <w:pPr>
              <w:keepLines/>
              <w:widowControl/>
              <w:tabs>
                <w:tab w:val="left" w:pos="567"/>
                <w:tab w:val="left" w:pos="709"/>
              </w:tabs>
              <w:suppressAutoHyphens/>
              <w:autoSpaceDE/>
              <w:autoSpaceDN/>
              <w:adjustRightInd/>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настоящим Положением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E93313" w:rsidRPr="001D2BB5" w:rsidRDefault="001C18CA" w:rsidP="002B540E">
            <w:pPr>
              <w:keepLines/>
              <w:widowControl/>
              <w:tabs>
                <w:tab w:val="left" w:pos="567"/>
                <w:tab w:val="left" w:pos="709"/>
              </w:tabs>
              <w:suppressAutoHyphens/>
              <w:contextualSpacing/>
              <w:jc w:val="both"/>
              <w:rPr>
                <w:rFonts w:ascii="Times New Roman" w:eastAsia="Calibri" w:hAnsi="Times New Roman" w:cs="Times New Roman"/>
                <w:sz w:val="24"/>
                <w:szCs w:val="24"/>
              </w:rPr>
            </w:pPr>
            <w:r w:rsidRPr="001D2BB5">
              <w:rPr>
                <w:rFonts w:ascii="Times New Roman" w:eastAsia="Calibri" w:hAnsi="Times New Roman" w:cs="Times New Roman"/>
                <w:sz w:val="24"/>
                <w:szCs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tc>
      </w:tr>
      <w:tr w:rsidR="005C76C2" w:rsidRPr="00524217" w:rsidTr="00987400">
        <w:trPr>
          <w:trHeight w:val="447"/>
        </w:trPr>
        <w:tc>
          <w:tcPr>
            <w:tcW w:w="429" w:type="pct"/>
            <w:tcBorders>
              <w:top w:val="single" w:sz="4" w:space="0" w:color="000000"/>
              <w:left w:val="single" w:sz="4" w:space="0" w:color="000000"/>
              <w:bottom w:val="single" w:sz="4" w:space="0" w:color="000000"/>
            </w:tcBorders>
          </w:tcPr>
          <w:p w:rsidR="005C76C2" w:rsidRPr="00524217" w:rsidRDefault="005C76C2" w:rsidP="005C76C2">
            <w:pPr>
              <w:keepLines/>
              <w:widowControl/>
              <w:contextualSpacing/>
              <w:jc w:val="both"/>
              <w:rPr>
                <w:rFonts w:ascii="Times New Roman" w:hAnsi="Times New Roman" w:cs="Times New Roman"/>
                <w:color w:val="000000"/>
                <w:sz w:val="22"/>
                <w:szCs w:val="22"/>
              </w:rPr>
            </w:pPr>
            <w:r w:rsidRPr="00524217">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4</w:t>
            </w:r>
            <w:r w:rsidRPr="00524217">
              <w:rPr>
                <w:rFonts w:ascii="Times New Roman" w:hAnsi="Times New Roman" w:cs="Times New Roman"/>
                <w:color w:val="000000"/>
                <w:sz w:val="22"/>
                <w:szCs w:val="22"/>
              </w:rPr>
              <w:t>.3.</w:t>
            </w:r>
          </w:p>
        </w:tc>
        <w:tc>
          <w:tcPr>
            <w:tcW w:w="1010" w:type="pct"/>
            <w:tcBorders>
              <w:top w:val="single" w:sz="4" w:space="0" w:color="000000"/>
              <w:left w:val="single" w:sz="4" w:space="0" w:color="000000"/>
              <w:bottom w:val="single" w:sz="4" w:space="0" w:color="000000"/>
            </w:tcBorders>
          </w:tcPr>
          <w:p w:rsidR="005C76C2" w:rsidRPr="00BE2C00" w:rsidRDefault="005C76C2" w:rsidP="005C76C2">
            <w:pPr>
              <w:keepLines/>
              <w:widowControl/>
              <w:contextualSpacing/>
              <w:jc w:val="both"/>
              <w:rPr>
                <w:rFonts w:ascii="Times New Roman" w:eastAsia="Calibri" w:hAnsi="Times New Roman" w:cs="Times New Roman"/>
                <w:sz w:val="24"/>
                <w:szCs w:val="24"/>
              </w:rPr>
            </w:pPr>
            <w:r w:rsidRPr="00BE2C00">
              <w:rPr>
                <w:rFonts w:ascii="Times New Roman" w:eastAsia="Calibri" w:hAnsi="Times New Roman" w:cs="Times New Roman"/>
                <w:sz w:val="24"/>
                <w:szCs w:val="24"/>
              </w:rPr>
              <w:t>Обеспечение исполнения договора</w:t>
            </w:r>
          </w:p>
        </w:tc>
        <w:tc>
          <w:tcPr>
            <w:tcW w:w="3561" w:type="pct"/>
            <w:tcBorders>
              <w:top w:val="single" w:sz="4" w:space="0" w:color="000000"/>
              <w:left w:val="single" w:sz="4" w:space="0" w:color="000000"/>
              <w:bottom w:val="single" w:sz="4" w:space="0" w:color="000000"/>
              <w:right w:val="single" w:sz="4" w:space="0" w:color="000000"/>
            </w:tcBorders>
          </w:tcPr>
          <w:p w:rsidR="005C76C2" w:rsidRDefault="005C76C2" w:rsidP="005C76C2">
            <w:pPr>
              <w:jc w:val="both"/>
              <w:rPr>
                <w:rFonts w:ascii="Times New Roman" w:hAnsi="Times New Roman" w:cs="Times New Roman"/>
                <w:sz w:val="24"/>
                <w:szCs w:val="24"/>
              </w:rPr>
            </w:pPr>
            <w:r w:rsidRPr="00404D88">
              <w:rPr>
                <w:rFonts w:ascii="Times New Roman" w:hAnsi="Times New Roman" w:cs="Times New Roman"/>
                <w:sz w:val="24"/>
                <w:szCs w:val="24"/>
              </w:rPr>
              <w:t xml:space="preserve">Размер обеспечения исполнения Договора составляет </w:t>
            </w:r>
            <w:r w:rsidRPr="00404D88">
              <w:rPr>
                <w:rFonts w:ascii="Times New Roman" w:hAnsi="Times New Roman" w:cs="Times New Roman"/>
                <w:sz w:val="24"/>
                <w:szCs w:val="24"/>
                <w:highlight w:val="lightGray"/>
              </w:rPr>
              <w:t>5% (пять процентов)</w:t>
            </w:r>
            <w:r w:rsidRPr="00404D88">
              <w:rPr>
                <w:rFonts w:ascii="Times New Roman" w:hAnsi="Times New Roman" w:cs="Times New Roman"/>
                <w:sz w:val="24"/>
                <w:szCs w:val="24"/>
              </w:rPr>
              <w:t xml:space="preserve"> начальной (максимальной) цены Договора, что составляет </w:t>
            </w:r>
            <w:r w:rsidRPr="003E6C2E">
              <w:rPr>
                <w:rFonts w:ascii="Times New Roman" w:hAnsi="Times New Roman" w:cs="Times New Roman"/>
                <w:b/>
                <w:sz w:val="24"/>
                <w:szCs w:val="24"/>
                <w:highlight w:val="lightGray"/>
              </w:rPr>
              <w:t>269 835 (двести шестьдесят девять тысяч восемьсот тридцать пять) рублей 97 копеек.</w:t>
            </w:r>
            <w:r>
              <w:rPr>
                <w:rFonts w:ascii="Times New Roman" w:hAnsi="Times New Roman" w:cs="Times New Roman"/>
                <w:sz w:val="24"/>
                <w:szCs w:val="24"/>
              </w:rPr>
              <w:t xml:space="preserve"> </w:t>
            </w:r>
          </w:p>
          <w:p w:rsidR="005C76C2" w:rsidRPr="003E6C2E" w:rsidRDefault="005C76C2" w:rsidP="005C76C2">
            <w:pPr>
              <w:keepNext w:val="0"/>
              <w:jc w:val="both"/>
              <w:rPr>
                <w:rFonts w:ascii="Times New Roman" w:hAnsi="Times New Roman" w:cs="Times New Roman"/>
                <w:sz w:val="24"/>
                <w:szCs w:val="24"/>
              </w:rPr>
            </w:pPr>
            <w:r w:rsidRPr="003E6C2E">
              <w:rPr>
                <w:rFonts w:ascii="Times New Roman" w:hAnsi="Times New Roman" w:cs="Times New Roman"/>
                <w:sz w:val="24"/>
                <w:szCs w:val="24"/>
              </w:rPr>
              <w:t xml:space="preserve">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w:t>
            </w:r>
            <w:r>
              <w:rPr>
                <w:rFonts w:ascii="Times New Roman" w:hAnsi="Times New Roman" w:cs="Times New Roman"/>
                <w:b/>
                <w:sz w:val="24"/>
                <w:szCs w:val="24"/>
                <w:highlight w:val="lightGray"/>
              </w:rPr>
              <w:t>539 671</w:t>
            </w:r>
            <w:r w:rsidRPr="003E6C2E">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 xml:space="preserve">пятьсот тридцать девять </w:t>
            </w:r>
            <w:r w:rsidRPr="003E6C2E">
              <w:rPr>
                <w:rFonts w:ascii="Times New Roman" w:hAnsi="Times New Roman" w:cs="Times New Roman"/>
                <w:b/>
                <w:sz w:val="24"/>
                <w:szCs w:val="24"/>
                <w:highlight w:val="lightGray"/>
              </w:rPr>
              <w:t>тысяч</w:t>
            </w:r>
            <w:r>
              <w:rPr>
                <w:rFonts w:ascii="Times New Roman" w:hAnsi="Times New Roman" w:cs="Times New Roman"/>
                <w:b/>
                <w:sz w:val="24"/>
                <w:szCs w:val="24"/>
                <w:highlight w:val="lightGray"/>
              </w:rPr>
              <w:t xml:space="preserve"> шестьсот семьдесят один)</w:t>
            </w:r>
            <w:r w:rsidRPr="003E6C2E">
              <w:rPr>
                <w:rFonts w:ascii="Times New Roman" w:hAnsi="Times New Roman" w:cs="Times New Roman"/>
                <w:b/>
                <w:sz w:val="24"/>
                <w:szCs w:val="24"/>
                <w:highlight w:val="lightGray"/>
              </w:rPr>
              <w:t xml:space="preserve"> рубл</w:t>
            </w:r>
            <w:r>
              <w:rPr>
                <w:rFonts w:ascii="Times New Roman" w:hAnsi="Times New Roman" w:cs="Times New Roman"/>
                <w:b/>
                <w:sz w:val="24"/>
                <w:szCs w:val="24"/>
                <w:highlight w:val="lightGray"/>
              </w:rPr>
              <w:t>ь 94</w:t>
            </w:r>
            <w:r w:rsidRPr="003E6C2E">
              <w:rPr>
                <w:rFonts w:ascii="Times New Roman" w:hAnsi="Times New Roman" w:cs="Times New Roman"/>
                <w:b/>
                <w:sz w:val="24"/>
                <w:szCs w:val="24"/>
                <w:highlight w:val="lightGray"/>
              </w:rPr>
              <w:t xml:space="preserve"> копе</w:t>
            </w:r>
            <w:r>
              <w:rPr>
                <w:rFonts w:ascii="Times New Roman" w:hAnsi="Times New Roman" w:cs="Times New Roman"/>
                <w:b/>
                <w:sz w:val="24"/>
                <w:szCs w:val="24"/>
                <w:highlight w:val="lightGray"/>
              </w:rPr>
              <w:t>йки</w:t>
            </w:r>
            <w:r w:rsidRPr="003E6C2E">
              <w:rPr>
                <w:rFonts w:ascii="Times New Roman" w:hAnsi="Times New Roman" w:cs="Times New Roman"/>
                <w:b/>
                <w:sz w:val="24"/>
                <w:szCs w:val="24"/>
                <w:highlight w:val="lightGray"/>
              </w:rPr>
              <w:t>.</w:t>
            </w:r>
          </w:p>
          <w:p w:rsidR="005C76C2" w:rsidRPr="00404D88" w:rsidRDefault="005C76C2" w:rsidP="005C76C2">
            <w:pPr>
              <w:jc w:val="both"/>
              <w:rPr>
                <w:rFonts w:ascii="Times New Roman" w:hAnsi="Times New Roman" w:cs="Times New Roman"/>
                <w:sz w:val="24"/>
                <w:szCs w:val="24"/>
              </w:rPr>
            </w:pPr>
            <w:r w:rsidRPr="003E6C2E">
              <w:rPr>
                <w:rFonts w:ascii="Times New Roman" w:hAnsi="Times New Roman" w:cs="Times New Roman"/>
                <w:sz w:val="24"/>
                <w:szCs w:val="24"/>
              </w:rPr>
              <w:t>Антидемпинговые меры, предусмотренные пунктом 9.11 проекта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tc>
      </w:tr>
      <w:tr w:rsidR="005C76C2" w:rsidRPr="00524217" w:rsidTr="00987400">
        <w:trPr>
          <w:trHeight w:val="447"/>
        </w:trPr>
        <w:tc>
          <w:tcPr>
            <w:tcW w:w="429" w:type="pct"/>
            <w:tcBorders>
              <w:top w:val="single" w:sz="4" w:space="0" w:color="000000"/>
              <w:left w:val="single" w:sz="4" w:space="0" w:color="000000"/>
              <w:bottom w:val="single" w:sz="4" w:space="0" w:color="000000"/>
            </w:tcBorders>
          </w:tcPr>
          <w:p w:rsidR="005C76C2" w:rsidRPr="00524217" w:rsidRDefault="005C76C2" w:rsidP="005C76C2">
            <w:pPr>
              <w:keepLines/>
              <w:widowControl/>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1.4</w:t>
            </w:r>
            <w:r w:rsidRPr="00524217">
              <w:rPr>
                <w:rFonts w:ascii="Times New Roman" w:hAnsi="Times New Roman" w:cs="Times New Roman"/>
                <w:color w:val="000000"/>
                <w:sz w:val="22"/>
                <w:szCs w:val="22"/>
              </w:rPr>
              <w:t>.4.</w:t>
            </w:r>
          </w:p>
        </w:tc>
        <w:tc>
          <w:tcPr>
            <w:tcW w:w="1010" w:type="pct"/>
            <w:tcBorders>
              <w:top w:val="single" w:sz="4" w:space="0" w:color="000000"/>
              <w:left w:val="single" w:sz="4" w:space="0" w:color="000000"/>
              <w:bottom w:val="single" w:sz="4" w:space="0" w:color="000000"/>
            </w:tcBorders>
          </w:tcPr>
          <w:p w:rsidR="005C76C2" w:rsidRPr="001C18CA" w:rsidRDefault="005C76C2" w:rsidP="005C76C2">
            <w:pPr>
              <w:keepLines/>
              <w:widowControl/>
              <w:contextualSpacing/>
              <w:jc w:val="both"/>
              <w:rPr>
                <w:rFonts w:ascii="Times New Roman" w:eastAsia="Calibri" w:hAnsi="Times New Roman" w:cs="Times New Roman"/>
                <w:sz w:val="24"/>
                <w:szCs w:val="24"/>
              </w:rPr>
            </w:pPr>
            <w:r w:rsidRPr="001C18CA">
              <w:rPr>
                <w:rFonts w:ascii="Times New Roman" w:eastAsia="Calibri" w:hAnsi="Times New Roman" w:cs="Times New Roman"/>
                <w:sz w:val="24"/>
                <w:szCs w:val="24"/>
              </w:rPr>
              <w:t>Реквизиты для перечисления обеспечения исполнения договора</w:t>
            </w:r>
          </w:p>
        </w:tc>
        <w:tc>
          <w:tcPr>
            <w:tcW w:w="3561" w:type="pct"/>
            <w:tcBorders>
              <w:top w:val="single" w:sz="4" w:space="0" w:color="000000"/>
              <w:left w:val="single" w:sz="4" w:space="0" w:color="000000"/>
              <w:bottom w:val="single" w:sz="4" w:space="0" w:color="000000"/>
              <w:right w:val="single" w:sz="4" w:space="0" w:color="000000"/>
            </w:tcBorders>
          </w:tcPr>
          <w:p w:rsidR="005C76C2" w:rsidRPr="00A27A6A" w:rsidRDefault="005C76C2" w:rsidP="005C76C2">
            <w:pPr>
              <w:keepLines/>
              <w:widowControl/>
              <w:autoSpaceDE/>
              <w:autoSpaceDN/>
              <w:adjustRightInd/>
              <w:contextualSpacing/>
              <w:rPr>
                <w:rFonts w:ascii="Times New Roman" w:eastAsia="Calibri" w:hAnsi="Times New Roman" w:cs="Times New Roman"/>
                <w:sz w:val="24"/>
                <w:szCs w:val="24"/>
              </w:rPr>
            </w:pPr>
            <w:r w:rsidRPr="00A27A6A">
              <w:rPr>
                <w:rFonts w:ascii="Times New Roman" w:eastAsia="Calibri" w:hAnsi="Times New Roman" w:cs="Times New Roman"/>
                <w:sz w:val="24"/>
                <w:szCs w:val="24"/>
              </w:rPr>
              <w:t>Указаны в Приложении №2 к извещению о запросе котировок в электронной форме «Проект договора».</w:t>
            </w:r>
          </w:p>
        </w:tc>
      </w:tr>
    </w:tbl>
    <w:p w:rsidR="00D17E6A" w:rsidRDefault="00D17E6A" w:rsidP="00D17E6A">
      <w:pPr>
        <w:jc w:val="center"/>
        <w:rPr>
          <w:b/>
          <w:sz w:val="22"/>
          <w:szCs w:val="22"/>
        </w:rPr>
      </w:pPr>
      <w:bookmarkStart w:id="25" w:name="_Toc414976196"/>
      <w:bookmarkStart w:id="26" w:name="_Toc519070089"/>
      <w:bookmarkStart w:id="27" w:name="_Toc378857040"/>
      <w:bookmarkStart w:id="28" w:name="_Toc482878232"/>
      <w:bookmarkStart w:id="29" w:name="_Toc378857042"/>
      <w:bookmarkStart w:id="30" w:name="_Toc414976199"/>
    </w:p>
    <w:p w:rsidR="00D17E6A" w:rsidRDefault="00D17E6A" w:rsidP="00D17E6A">
      <w:pPr>
        <w:jc w:val="center"/>
        <w:rPr>
          <w:b/>
          <w:sz w:val="22"/>
          <w:szCs w:val="22"/>
        </w:rPr>
      </w:pPr>
    </w:p>
    <w:p w:rsidR="000E13CE" w:rsidRDefault="000E13CE" w:rsidP="00D17E6A">
      <w:pPr>
        <w:jc w:val="center"/>
        <w:rPr>
          <w:rFonts w:ascii="Times New Roman" w:hAnsi="Times New Roman" w:cs="Times New Roman"/>
          <w:b/>
          <w:sz w:val="24"/>
          <w:szCs w:val="24"/>
        </w:rPr>
      </w:pPr>
    </w:p>
    <w:p w:rsidR="005C76C2" w:rsidRDefault="005C76C2">
      <w:pPr>
        <w:keepNext w:val="0"/>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D020A2" w:rsidRPr="00D17E6A" w:rsidRDefault="00D020A2" w:rsidP="00D17E6A">
      <w:pPr>
        <w:jc w:val="center"/>
        <w:rPr>
          <w:rFonts w:ascii="Times New Roman" w:hAnsi="Times New Roman" w:cs="Times New Roman"/>
          <w:b/>
          <w:sz w:val="24"/>
          <w:szCs w:val="24"/>
        </w:rPr>
      </w:pPr>
      <w:r w:rsidRPr="00D17E6A">
        <w:rPr>
          <w:rFonts w:ascii="Times New Roman" w:hAnsi="Times New Roman" w:cs="Times New Roman"/>
          <w:b/>
          <w:sz w:val="24"/>
          <w:szCs w:val="24"/>
        </w:rPr>
        <w:lastRenderedPageBreak/>
        <w:t xml:space="preserve">Часть II. </w:t>
      </w:r>
      <w:bookmarkEnd w:id="25"/>
      <w:bookmarkEnd w:id="26"/>
      <w:r w:rsidR="003D2CBB" w:rsidRPr="00D17E6A">
        <w:rPr>
          <w:rFonts w:ascii="Times New Roman" w:hAnsi="Times New Roman" w:cs="Times New Roman"/>
          <w:b/>
          <w:sz w:val="24"/>
          <w:szCs w:val="24"/>
        </w:rPr>
        <w:t>«ОБРАЗЦЫ ФОРМ И ДОКУМЕНТОВ ДЛЯ ЗАПОЛНЕНИЯ УЧАСТНИКАМИ ЗАКУПКИ»</w:t>
      </w:r>
    </w:p>
    <w:p w:rsidR="00473443" w:rsidRPr="00524217" w:rsidRDefault="00473443" w:rsidP="00BC137F">
      <w:bookmarkStart w:id="31" w:name="_Toc414976197"/>
      <w:bookmarkStart w:id="32" w:name="_Toc519070090"/>
    </w:p>
    <w:bookmarkEnd w:id="31"/>
    <w:bookmarkEnd w:id="32"/>
    <w:p w:rsidR="00D020A2" w:rsidRDefault="007128C2" w:rsidP="002B540E">
      <w:pPr>
        <w:pStyle w:val="Default"/>
        <w:keepNext/>
        <w:keepLines/>
        <w:contextualSpacing/>
        <w:jc w:val="center"/>
        <w:rPr>
          <w:b/>
          <w:sz w:val="22"/>
          <w:szCs w:val="22"/>
          <w:u w:val="single"/>
        </w:rPr>
      </w:pPr>
      <w:r w:rsidRPr="007128C2">
        <w:rPr>
          <w:b/>
          <w:sz w:val="22"/>
          <w:szCs w:val="22"/>
          <w:u w:val="single"/>
        </w:rPr>
        <w:t>ПЕРВАЯ ЧАСТЬ ЗАЯВКИ:</w:t>
      </w:r>
    </w:p>
    <w:p w:rsidR="007128C2" w:rsidRDefault="007128C2" w:rsidP="002B540E">
      <w:pPr>
        <w:pStyle w:val="Default"/>
        <w:keepNext/>
        <w:keepLines/>
        <w:contextualSpacing/>
        <w:jc w:val="center"/>
        <w:rPr>
          <w:b/>
          <w:sz w:val="22"/>
          <w:szCs w:val="22"/>
          <w:u w:val="single"/>
        </w:rPr>
      </w:pPr>
    </w:p>
    <w:p w:rsidR="007128C2" w:rsidRPr="007128C2" w:rsidRDefault="007128C2"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7128C2" w:rsidRPr="007128C2" w:rsidRDefault="007128C2" w:rsidP="002B540E">
      <w:pPr>
        <w:keepLines/>
        <w:widowControl/>
        <w:autoSpaceDE/>
        <w:autoSpaceDN/>
        <w:adjustRightInd/>
        <w:ind w:left="709"/>
        <w:contextualSpacing/>
        <w:rPr>
          <w:rFonts w:ascii="Times New Roman" w:hAnsi="Times New Roman" w:cs="Times New Roman"/>
          <w:b/>
          <w:sz w:val="28"/>
          <w:szCs w:val="28"/>
          <w:lang w:eastAsia="en-US"/>
        </w:rPr>
      </w:pPr>
      <w:bookmarkStart w:id="33" w:name="_Toc441584812"/>
      <w:r w:rsidRPr="007128C2">
        <w:rPr>
          <w:rFonts w:ascii="Times New Roman" w:hAnsi="Times New Roman" w:cs="Times New Roman"/>
          <w:b/>
          <w:sz w:val="28"/>
          <w:szCs w:val="28"/>
          <w:lang w:eastAsia="en-US"/>
        </w:rPr>
        <w:t xml:space="preserve">Письмо о подаче Заявки на участие в Запросе </w:t>
      </w:r>
      <w:bookmarkEnd w:id="33"/>
      <w:r>
        <w:rPr>
          <w:rFonts w:ascii="Times New Roman" w:hAnsi="Times New Roman" w:cs="Times New Roman"/>
          <w:b/>
          <w:sz w:val="28"/>
          <w:szCs w:val="28"/>
          <w:lang w:eastAsia="en-US"/>
        </w:rPr>
        <w:t>котировок</w:t>
      </w:r>
    </w:p>
    <w:tbl>
      <w:tblPr>
        <w:tblW w:w="0" w:type="auto"/>
        <w:tblLayout w:type="fixed"/>
        <w:tblLook w:val="01E0" w:firstRow="1" w:lastRow="1" w:firstColumn="1" w:lastColumn="1" w:noHBand="0" w:noVBand="0"/>
      </w:tblPr>
      <w:tblGrid>
        <w:gridCol w:w="5068"/>
        <w:gridCol w:w="5069"/>
      </w:tblGrid>
      <w:tr w:rsidR="007128C2" w:rsidRPr="007128C2" w:rsidTr="007128C2">
        <w:tc>
          <w:tcPr>
            <w:tcW w:w="5068" w:type="dxa"/>
          </w:tcPr>
          <w:p w:rsid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«___» ________ 20</w:t>
            </w:r>
            <w:r w:rsidR="00011F74">
              <w:rPr>
                <w:rFonts w:ascii="Times New Roman" w:hAnsi="Times New Roman" w:cs="Times New Roman"/>
                <w:sz w:val="24"/>
                <w:szCs w:val="24"/>
              </w:rPr>
              <w:t>2</w:t>
            </w:r>
            <w:r w:rsidR="00D07871">
              <w:rPr>
                <w:rFonts w:ascii="Times New Roman" w:hAnsi="Times New Roman" w:cs="Times New Roman"/>
                <w:sz w:val="24"/>
                <w:szCs w:val="24"/>
              </w:rPr>
              <w:t>1</w:t>
            </w:r>
            <w:r w:rsidRPr="007128C2">
              <w:rPr>
                <w:rFonts w:ascii="Times New Roman" w:hAnsi="Times New Roman" w:cs="Times New Roman"/>
                <w:sz w:val="24"/>
                <w:szCs w:val="24"/>
              </w:rPr>
              <w:t xml:space="preserve"> года </w:t>
            </w:r>
          </w:p>
          <w:p w:rsidR="007128C2" w:rsidRPr="007128C2" w:rsidRDefault="007128C2" w:rsidP="002B540E">
            <w:pPr>
              <w:keepLines/>
              <w:widowControl/>
              <w:autoSpaceDE/>
              <w:autoSpaceDN/>
              <w:adjustRightInd/>
              <w:contextualSpacing/>
              <w:jc w:val="both"/>
              <w:rPr>
                <w:rFonts w:ascii="Times New Roman" w:hAnsi="Times New Roman" w:cs="Times New Roman"/>
                <w:sz w:val="24"/>
                <w:szCs w:val="24"/>
              </w:rPr>
            </w:pPr>
            <w:r w:rsidRPr="007128C2">
              <w:rPr>
                <w:rFonts w:ascii="Times New Roman" w:hAnsi="Times New Roman" w:cs="Times New Roman"/>
                <w:sz w:val="24"/>
                <w:szCs w:val="24"/>
              </w:rPr>
              <w:t>исх.№ __________</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7128C2" w:rsidRPr="007128C2" w:rsidRDefault="007128C2" w:rsidP="002B540E">
            <w:pPr>
              <w:keepLines/>
              <w:widowControl/>
              <w:autoSpaceDE/>
              <w:autoSpaceDN/>
              <w:adjustRightInd/>
              <w:ind w:firstLine="709"/>
              <w:contextualSpacing/>
              <w:jc w:val="both"/>
              <w:rPr>
                <w:rFonts w:ascii="Times New Roman" w:hAnsi="Times New Roman" w:cs="Times New Roman"/>
                <w:b/>
                <w:sz w:val="24"/>
                <w:szCs w:val="24"/>
              </w:rPr>
            </w:pPr>
          </w:p>
        </w:tc>
      </w:tr>
    </w:tbl>
    <w:p w:rsidR="007128C2" w:rsidRPr="007128C2" w:rsidRDefault="007128C2"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Изучив Извещение </w:t>
      </w:r>
      <w:r w:rsidR="004C486D">
        <w:rPr>
          <w:rFonts w:ascii="Times New Roman" w:hAnsi="Times New Roman" w:cs="Times New Roman"/>
          <w:sz w:val="24"/>
          <w:szCs w:val="24"/>
        </w:rPr>
        <w:t xml:space="preserve">о проведении закупки способом </w:t>
      </w:r>
      <w:r w:rsidRPr="007128C2">
        <w:rPr>
          <w:rFonts w:ascii="Times New Roman" w:hAnsi="Times New Roman" w:cs="Times New Roman"/>
          <w:sz w:val="24"/>
          <w:szCs w:val="24"/>
        </w:rPr>
        <w:t xml:space="preserve">Запроса </w:t>
      </w:r>
      <w:r>
        <w:rPr>
          <w:rFonts w:ascii="Times New Roman" w:hAnsi="Times New Roman" w:cs="Times New Roman"/>
          <w:sz w:val="24"/>
          <w:szCs w:val="24"/>
        </w:rPr>
        <w:t xml:space="preserve">котировок </w:t>
      </w:r>
      <w:r w:rsidRPr="007128C2">
        <w:rPr>
          <w:rFonts w:ascii="Times New Roman" w:hAnsi="Times New Roman" w:cs="Times New Roman"/>
          <w:sz w:val="24"/>
          <w:szCs w:val="24"/>
        </w:rPr>
        <w:t xml:space="preserve">в электронном виде № __________________________ </w:t>
      </w:r>
      <w:r w:rsidRPr="007128C2">
        <w:rPr>
          <w:rFonts w:ascii="Times New Roman" w:hAnsi="Times New Roman" w:cs="Times New Roman"/>
          <w:i/>
          <w:sz w:val="24"/>
          <w:szCs w:val="24"/>
        </w:rPr>
        <w:t>(указать номер Запроса</w:t>
      </w:r>
      <w:r w:rsidR="003D2CBB">
        <w:rPr>
          <w:rFonts w:ascii="Times New Roman" w:hAnsi="Times New Roman" w:cs="Times New Roman"/>
          <w:i/>
          <w:sz w:val="24"/>
          <w:szCs w:val="24"/>
        </w:rPr>
        <w:t xml:space="preserve"> котировок</w:t>
      </w:r>
      <w:r w:rsidRPr="007128C2">
        <w:rPr>
          <w:rFonts w:ascii="Times New Roman" w:hAnsi="Times New Roman" w:cs="Times New Roman"/>
          <w:i/>
          <w:sz w:val="24"/>
          <w:szCs w:val="24"/>
        </w:rPr>
        <w:t>)</w:t>
      </w:r>
      <w:r w:rsidRPr="007128C2">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2" w:history="1">
        <w:r w:rsidRPr="007128C2">
          <w:rPr>
            <w:rFonts w:ascii="Times New Roman" w:hAnsi="Times New Roman" w:cs="Times New Roman"/>
            <w:color w:val="00B0F0"/>
            <w:sz w:val="24"/>
            <w:szCs w:val="24"/>
          </w:rPr>
          <w:t>www.zakupki.gov.ru</w:t>
        </w:r>
      </w:hyperlink>
      <w:r w:rsidRPr="007128C2">
        <w:rPr>
          <w:rFonts w:ascii="Times New Roman" w:hAnsi="Times New Roman" w:cs="Times New Roman"/>
          <w:sz w:val="24"/>
          <w:szCs w:val="24"/>
        </w:rPr>
        <w:t>), и на интернет-сайтах: электронной площадки</w:t>
      </w:r>
      <w:r w:rsidRPr="007128C2">
        <w:rPr>
          <w:rFonts w:ascii="Times New Roman" w:eastAsia="Calibri" w:hAnsi="Times New Roman" w:cs="Times New Roman"/>
          <w:sz w:val="24"/>
          <w:szCs w:val="24"/>
        </w:rPr>
        <w:t xml:space="preserve"> </w:t>
      </w:r>
      <w:r w:rsidR="007F27CA" w:rsidRPr="00822BAA">
        <w:rPr>
          <w:color w:val="00B0F0"/>
          <w:sz w:val="22"/>
          <w:szCs w:val="22"/>
        </w:rPr>
        <w:t>http://torgi82.ru</w:t>
      </w:r>
      <w:r w:rsidR="003951C5" w:rsidRPr="007128C2">
        <w:rPr>
          <w:rFonts w:ascii="Times New Roman" w:hAnsi="Times New Roman" w:cs="Times New Roman"/>
          <w:sz w:val="24"/>
          <w:szCs w:val="24"/>
        </w:rPr>
        <w:t>,</w:t>
      </w:r>
      <w:r w:rsidR="003951C5">
        <w:rPr>
          <w:rFonts w:ascii="Times New Roman" w:hAnsi="Times New Roman" w:cs="Times New Roman"/>
          <w:sz w:val="24"/>
          <w:szCs w:val="24"/>
        </w:rPr>
        <w:t xml:space="preserve"> </w:t>
      </w:r>
      <w:r w:rsidRPr="007128C2">
        <w:rPr>
          <w:rFonts w:ascii="Times New Roman" w:hAnsi="Times New Roman" w:cs="Times New Roman"/>
          <w:sz w:val="24"/>
          <w:szCs w:val="24"/>
        </w:rPr>
        <w:t>ГУП РК «Крымтеплокоммунэнерго» (</w:t>
      </w:r>
      <w:r w:rsidRPr="007128C2">
        <w:rPr>
          <w:rFonts w:ascii="Times New Roman" w:hAnsi="Times New Roman" w:cs="Times New Roman"/>
          <w:color w:val="00B0F0"/>
          <w:sz w:val="24"/>
          <w:szCs w:val="24"/>
        </w:rPr>
        <w:t>www.</w:t>
      </w:r>
      <w:r w:rsidRPr="007128C2">
        <w:rPr>
          <w:rFonts w:ascii="Times New Roman" w:hAnsi="Times New Roman" w:cs="Times New Roman"/>
          <w:color w:val="00B0F0"/>
          <w:sz w:val="24"/>
          <w:szCs w:val="24"/>
          <w:lang w:val="en-US"/>
        </w:rPr>
        <w:t>tce</w:t>
      </w:r>
      <w:r w:rsidRPr="007128C2">
        <w:rPr>
          <w:rFonts w:ascii="Times New Roman" w:hAnsi="Times New Roman" w:cs="Times New Roman"/>
          <w:color w:val="00B0F0"/>
          <w:sz w:val="24"/>
          <w:szCs w:val="24"/>
        </w:rPr>
        <w:t>.</w:t>
      </w:r>
      <w:r w:rsidRPr="007128C2">
        <w:rPr>
          <w:rFonts w:ascii="Times New Roman" w:hAnsi="Times New Roman" w:cs="Times New Roman"/>
          <w:color w:val="00B0F0"/>
          <w:sz w:val="24"/>
          <w:szCs w:val="24"/>
          <w:lang w:val="en-US"/>
        </w:rPr>
        <w:t>crimea</w:t>
      </w:r>
      <w:r w:rsidRPr="007128C2">
        <w:rPr>
          <w:rFonts w:ascii="Times New Roman" w:hAnsi="Times New Roman" w:cs="Times New Roman"/>
          <w:color w:val="00B0F0"/>
          <w:sz w:val="24"/>
          <w:szCs w:val="24"/>
        </w:rPr>
        <w:t>.ru</w:t>
      </w:r>
      <w:r w:rsidRPr="007128C2">
        <w:rPr>
          <w:rFonts w:ascii="Times New Roman" w:hAnsi="Times New Roman" w:cs="Times New Roman"/>
          <w:sz w:val="24"/>
          <w:szCs w:val="24"/>
        </w:rPr>
        <w:t xml:space="preserve">), и принимая установленные в них требования и условия Запроса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xml:space="preserve">, в том числе все условия Договора, включенного в </w:t>
      </w:r>
      <w:r w:rsidR="003D2CBB">
        <w:rPr>
          <w:rFonts w:ascii="Times New Roman" w:hAnsi="Times New Roman" w:cs="Times New Roman"/>
          <w:sz w:val="24"/>
          <w:szCs w:val="24"/>
        </w:rPr>
        <w:t>извещение</w:t>
      </w:r>
      <w:r w:rsidRPr="007128C2">
        <w:rPr>
          <w:rFonts w:ascii="Times New Roman" w:hAnsi="Times New Roman" w:cs="Times New Roman"/>
          <w:sz w:val="24"/>
          <w:szCs w:val="24"/>
        </w:rPr>
        <w:t xml:space="preserve"> по Запросу </w:t>
      </w:r>
      <w:r w:rsidR="003D2CBB">
        <w:rPr>
          <w:rFonts w:ascii="Times New Roman" w:hAnsi="Times New Roman" w:cs="Times New Roman"/>
          <w:sz w:val="24"/>
          <w:szCs w:val="24"/>
        </w:rPr>
        <w:t>котировок</w:t>
      </w:r>
      <w:r w:rsidRPr="007128C2">
        <w:rPr>
          <w:rFonts w:ascii="Times New Roman" w:hAnsi="Times New Roman" w:cs="Times New Roman"/>
          <w:sz w:val="24"/>
          <w:szCs w:val="24"/>
        </w:rPr>
        <w:t>, мы,</w:t>
      </w:r>
    </w:p>
    <w:p w:rsidR="007128C2" w:rsidRPr="007128C2" w:rsidRDefault="007128C2" w:rsidP="002B540E">
      <w:pPr>
        <w:keepLines/>
        <w:widowControl/>
        <w:autoSpaceDE/>
        <w:autoSpaceDN/>
        <w:adjustRightInd/>
        <w:contextualSpacing/>
        <w:jc w:val="center"/>
        <w:rPr>
          <w:rFonts w:ascii="Times New Roman" w:hAnsi="Times New Roman" w:cs="Times New Roman"/>
          <w:sz w:val="24"/>
          <w:szCs w:val="24"/>
        </w:rPr>
      </w:pPr>
      <w:r w:rsidRPr="007128C2">
        <w:rPr>
          <w:rFonts w:ascii="Times New Roman" w:hAnsi="Times New Roman" w:cs="Times New Roman"/>
          <w:sz w:val="24"/>
          <w:szCs w:val="24"/>
        </w:rPr>
        <w:t>______________________________________________________________________</w:t>
      </w:r>
    </w:p>
    <w:p w:rsidR="007128C2" w:rsidRPr="007128C2" w:rsidRDefault="007128C2" w:rsidP="002B540E">
      <w:pPr>
        <w:keepLines/>
        <w:widowControl/>
        <w:autoSpaceDE/>
        <w:autoSpaceDN/>
        <w:adjustRightInd/>
        <w:contextualSpacing/>
        <w:jc w:val="center"/>
        <w:rPr>
          <w:rFonts w:ascii="Times New Roman" w:hAnsi="Times New Roman" w:cs="Times New Roman"/>
          <w:b/>
          <w:i/>
          <w:sz w:val="24"/>
          <w:szCs w:val="24"/>
        </w:rPr>
      </w:pPr>
      <w:r w:rsidRPr="007128C2">
        <w:rPr>
          <w:rFonts w:ascii="Times New Roman" w:hAnsi="Times New Roman" w:cs="Times New Roman"/>
          <w:b/>
          <w:i/>
          <w:sz w:val="24"/>
          <w:szCs w:val="24"/>
        </w:rPr>
        <w:t>(полное наименование и юридический адрес Участника)</w:t>
      </w:r>
    </w:p>
    <w:p w:rsidR="003D2CBB" w:rsidRPr="007128C2" w:rsidRDefault="003951C5" w:rsidP="002B540E">
      <w:pPr>
        <w:keepLines/>
        <w:widowControl/>
        <w:tabs>
          <w:tab w:val="center" w:pos="4677"/>
          <w:tab w:val="left" w:pos="5400"/>
          <w:tab w:val="right" w:pos="9355"/>
        </w:tabs>
        <w:autoSpaceDE/>
        <w:autoSpaceDN/>
        <w:adjustRightInd/>
        <w:contextualSpacing/>
        <w:jc w:val="both"/>
        <w:rPr>
          <w:rFonts w:ascii="Times New Roman" w:hAnsi="Times New Roman" w:cs="Times New Roman"/>
          <w:b/>
          <w:sz w:val="24"/>
          <w:szCs w:val="24"/>
        </w:rPr>
      </w:pPr>
      <w:r w:rsidRPr="007128C2">
        <w:rPr>
          <w:rFonts w:ascii="Times New Roman" w:hAnsi="Times New Roman" w:cs="Times New Roman"/>
          <w:sz w:val="24"/>
          <w:szCs w:val="24"/>
        </w:rPr>
        <w:t xml:space="preserve">предлагаем заключить договор </w:t>
      </w:r>
      <w:r w:rsidRPr="00D614C0">
        <w:rPr>
          <w:rFonts w:ascii="Times New Roman" w:hAnsi="Times New Roman" w:cs="Times New Roman"/>
          <w:sz w:val="24"/>
          <w:szCs w:val="24"/>
        </w:rPr>
        <w:t>на</w:t>
      </w:r>
      <w:r w:rsidRPr="00B95115">
        <w:rPr>
          <w:rFonts w:ascii="Times New Roman" w:hAnsi="Times New Roman" w:cs="Times New Roman"/>
          <w:sz w:val="24"/>
          <w:szCs w:val="24"/>
        </w:rPr>
        <w:t xml:space="preserve"> </w:t>
      </w:r>
      <w:r w:rsidR="006B11F8" w:rsidRPr="006B11F8">
        <w:rPr>
          <w:rFonts w:ascii="Times New Roman" w:hAnsi="Times New Roman" w:cs="Times New Roman"/>
          <w:sz w:val="24"/>
          <w:szCs w:val="24"/>
          <w:highlight w:val="lightGray"/>
        </w:rPr>
        <w:t>выполнение работ</w:t>
      </w:r>
      <w:r w:rsidR="006B11F8">
        <w:rPr>
          <w:rFonts w:ascii="Times New Roman" w:hAnsi="Times New Roman" w:cs="Times New Roman"/>
          <w:sz w:val="24"/>
          <w:szCs w:val="24"/>
        </w:rPr>
        <w:t xml:space="preserve"> </w:t>
      </w:r>
      <w:r w:rsidRPr="007128C2">
        <w:rPr>
          <w:rFonts w:ascii="Times New Roman" w:hAnsi="Times New Roman" w:cs="Times New Roman"/>
          <w:sz w:val="24"/>
          <w:szCs w:val="24"/>
        </w:rPr>
        <w:t xml:space="preserve">_______________ </w:t>
      </w:r>
      <w:r w:rsidRPr="007128C2">
        <w:rPr>
          <w:rFonts w:ascii="Times New Roman" w:hAnsi="Times New Roman" w:cs="Times New Roman"/>
          <w:i/>
          <w:sz w:val="24"/>
          <w:szCs w:val="24"/>
        </w:rPr>
        <w:t>(указать наименование предмета)</w:t>
      </w:r>
      <w:r w:rsidRPr="007128C2">
        <w:rPr>
          <w:rFonts w:ascii="Times New Roman" w:hAnsi="Times New Roman" w:cs="Times New Roman"/>
          <w:sz w:val="24"/>
          <w:szCs w:val="24"/>
        </w:rPr>
        <w:t xml:space="preserve"> (далее – </w:t>
      </w:r>
      <w:r w:rsidR="006B11F8" w:rsidRPr="006B11F8">
        <w:rPr>
          <w:rFonts w:ascii="Times New Roman" w:hAnsi="Times New Roman" w:cs="Times New Roman"/>
          <w:sz w:val="24"/>
          <w:szCs w:val="24"/>
          <w:highlight w:val="lightGray"/>
        </w:rPr>
        <w:t>Работы</w:t>
      </w:r>
      <w:r w:rsidRPr="007128C2">
        <w:rPr>
          <w:rFonts w:ascii="Times New Roman" w:hAnsi="Times New Roman" w:cs="Times New Roman"/>
          <w:sz w:val="24"/>
          <w:szCs w:val="24"/>
        </w:rPr>
        <w:t>) на условиях</w:t>
      </w:r>
      <w:r w:rsidR="006B11F8">
        <w:rPr>
          <w:rFonts w:ascii="Times New Roman" w:hAnsi="Times New Roman" w:cs="Times New Roman"/>
          <w:sz w:val="24"/>
          <w:szCs w:val="24"/>
        </w:rPr>
        <w:t>,</w:t>
      </w:r>
      <w:r>
        <w:rPr>
          <w:rFonts w:ascii="Times New Roman" w:hAnsi="Times New Roman" w:cs="Times New Roman"/>
          <w:sz w:val="24"/>
          <w:szCs w:val="24"/>
        </w:rPr>
        <w:t xml:space="preserve"> изложенных в </w:t>
      </w:r>
      <w:r w:rsidRPr="00BD358F">
        <w:rPr>
          <w:rFonts w:ascii="Times New Roman" w:hAnsi="Times New Roman" w:cs="Times New Roman"/>
          <w:sz w:val="24"/>
          <w:szCs w:val="24"/>
        </w:rPr>
        <w:t>Приложени</w:t>
      </w:r>
      <w:r>
        <w:rPr>
          <w:rFonts w:ascii="Times New Roman" w:hAnsi="Times New Roman" w:cs="Times New Roman"/>
          <w:sz w:val="24"/>
          <w:szCs w:val="24"/>
        </w:rPr>
        <w:t>и</w:t>
      </w:r>
      <w:r w:rsidRPr="00BD358F">
        <w:rPr>
          <w:rFonts w:ascii="Times New Roman" w:hAnsi="Times New Roman" w:cs="Times New Roman"/>
          <w:sz w:val="24"/>
          <w:szCs w:val="24"/>
        </w:rPr>
        <w:t xml:space="preserve"> № 1 к Письму о подаче Заявки на участие</w:t>
      </w:r>
      <w:r>
        <w:rPr>
          <w:rFonts w:ascii="Times New Roman" w:hAnsi="Times New Roman" w:cs="Times New Roman"/>
          <w:sz w:val="24"/>
          <w:szCs w:val="24"/>
        </w:rPr>
        <w:t xml:space="preserve"> </w:t>
      </w:r>
      <w:r w:rsidRPr="00BD358F">
        <w:rPr>
          <w:rFonts w:ascii="Times New Roman" w:hAnsi="Times New Roman" w:cs="Times New Roman"/>
          <w:sz w:val="24"/>
          <w:szCs w:val="24"/>
        </w:rPr>
        <w:t>в Запросе котировок</w:t>
      </w:r>
      <w:r w:rsidRPr="007128C2">
        <w:rPr>
          <w:rFonts w:ascii="Times New Roman" w:hAnsi="Times New Roman" w:cs="Times New Roman"/>
          <w:sz w:val="24"/>
          <w:szCs w:val="24"/>
        </w:rPr>
        <w:t xml:space="preserve"> </w:t>
      </w:r>
      <w:r>
        <w:rPr>
          <w:rFonts w:ascii="Times New Roman" w:hAnsi="Times New Roman" w:cs="Times New Roman"/>
          <w:sz w:val="24"/>
          <w:szCs w:val="24"/>
        </w:rPr>
        <w:t xml:space="preserve">«Техническое предложение» (Форма1.) </w:t>
      </w:r>
      <w:r w:rsidRPr="007128C2">
        <w:rPr>
          <w:rFonts w:ascii="Times New Roman" w:hAnsi="Times New Roman" w:cs="Times New Roman"/>
          <w:sz w:val="24"/>
          <w:szCs w:val="24"/>
        </w:rPr>
        <w:t xml:space="preserve">и </w:t>
      </w:r>
      <w:r w:rsidRPr="00BD358F">
        <w:rPr>
          <w:rFonts w:ascii="Times New Roman" w:hAnsi="Times New Roman" w:cs="Times New Roman"/>
          <w:sz w:val="24"/>
          <w:szCs w:val="24"/>
        </w:rPr>
        <w:t>в соответствии с ценовым предложением (Письмо о подачи ценовой заявки на участие в Запросе котировок), с</w:t>
      </w:r>
      <w:r>
        <w:rPr>
          <w:rFonts w:ascii="Times New Roman" w:hAnsi="Times New Roman" w:cs="Times New Roman"/>
          <w:sz w:val="24"/>
          <w:szCs w:val="24"/>
        </w:rPr>
        <w:t>оставляющим вместе с настоящим П</w:t>
      </w:r>
      <w:r w:rsidRPr="00BD358F">
        <w:rPr>
          <w:rFonts w:ascii="Times New Roman" w:hAnsi="Times New Roman" w:cs="Times New Roman"/>
          <w:sz w:val="24"/>
          <w:szCs w:val="24"/>
        </w:rPr>
        <w:t>исьмом</w:t>
      </w:r>
      <w:r w:rsidRPr="007128C2">
        <w:rPr>
          <w:rFonts w:ascii="Times New Roman" w:hAnsi="Times New Roman" w:cs="Times New Roman"/>
          <w:sz w:val="24"/>
          <w:szCs w:val="24"/>
        </w:rPr>
        <w:t xml:space="preserve"> Заявку на участие в Запросе </w:t>
      </w:r>
      <w:r>
        <w:rPr>
          <w:rFonts w:ascii="Times New Roman" w:hAnsi="Times New Roman" w:cs="Times New Roman"/>
          <w:sz w:val="24"/>
          <w:szCs w:val="24"/>
        </w:rPr>
        <w:t>котировок.</w:t>
      </w:r>
      <w:r w:rsidR="007128C2" w:rsidRPr="007128C2">
        <w:rPr>
          <w:rFonts w:ascii="Times New Roman" w:hAnsi="Times New Roman" w:cs="Times New Roman"/>
          <w:sz w:val="24"/>
          <w:szCs w:val="24"/>
        </w:rPr>
        <w:t xml:space="preserve"> </w:t>
      </w:r>
    </w:p>
    <w:p w:rsidR="007128C2" w:rsidRPr="007128C2" w:rsidRDefault="007128C2" w:rsidP="002B540E">
      <w:pPr>
        <w:keepLines/>
        <w:widowControl/>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 xml:space="preserve">Настоящая Заявка на участие в Запросе </w:t>
      </w:r>
      <w:r w:rsidR="00A27022">
        <w:rPr>
          <w:rFonts w:ascii="Times New Roman" w:hAnsi="Times New Roman" w:cs="Times New Roman"/>
          <w:sz w:val="24"/>
          <w:szCs w:val="24"/>
        </w:rPr>
        <w:t>котировок</w:t>
      </w:r>
      <w:r w:rsidRPr="007128C2">
        <w:rPr>
          <w:rFonts w:ascii="Times New Roman" w:hAnsi="Times New Roman" w:cs="Times New Roman"/>
          <w:b/>
          <w:i/>
          <w:sz w:val="24"/>
          <w:szCs w:val="24"/>
        </w:rPr>
        <w:t xml:space="preserve"> </w:t>
      </w:r>
      <w:r w:rsidRPr="007128C2">
        <w:rPr>
          <w:rFonts w:ascii="Times New Roman" w:hAnsi="Times New Roman" w:cs="Times New Roman"/>
          <w:sz w:val="24"/>
          <w:szCs w:val="24"/>
        </w:rPr>
        <w:t>дополняется следующими документами, включая неотъемлемые приложения: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020"/>
        <w:gridCol w:w="1620"/>
      </w:tblGrid>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1</w:t>
            </w:r>
          </w:p>
        </w:tc>
        <w:tc>
          <w:tcPr>
            <w:tcW w:w="7020" w:type="dxa"/>
            <w:shd w:val="clear" w:color="auto" w:fill="auto"/>
          </w:tcPr>
          <w:p w:rsidR="00EF585E" w:rsidRPr="007128C2" w:rsidRDefault="00EF585E" w:rsidP="006921D1">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1. </w:t>
            </w:r>
            <w:r>
              <w:rPr>
                <w:rFonts w:ascii="Times New Roman" w:hAnsi="Times New Roman" w:cs="Times New Roman"/>
                <w:sz w:val="22"/>
                <w:szCs w:val="22"/>
              </w:rPr>
              <w:t>Техни</w:t>
            </w:r>
            <w:r w:rsidR="00C05660">
              <w:rPr>
                <w:rFonts w:ascii="Times New Roman" w:hAnsi="Times New Roman" w:cs="Times New Roman"/>
                <w:sz w:val="22"/>
                <w:szCs w:val="22"/>
              </w:rPr>
              <w:t>ческое</w:t>
            </w:r>
            <w:r>
              <w:rPr>
                <w:rFonts w:ascii="Times New Roman" w:hAnsi="Times New Roman" w:cs="Times New Roman"/>
                <w:sz w:val="22"/>
                <w:szCs w:val="22"/>
              </w:rPr>
              <w:t xml:space="preserve"> </w:t>
            </w:r>
            <w:r w:rsidRPr="007128C2">
              <w:rPr>
                <w:rFonts w:ascii="Times New Roman" w:hAnsi="Times New Roman" w:cs="Times New Roman"/>
                <w:sz w:val="22"/>
                <w:szCs w:val="22"/>
              </w:rPr>
              <w:t>предложение</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2</w:t>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 xml:space="preserve">Форма 2.Декларация соответствия Участника Запроса </w:t>
            </w:r>
            <w:r>
              <w:rPr>
                <w:rFonts w:ascii="Times New Roman" w:hAnsi="Times New Roman" w:cs="Times New Roman"/>
                <w:iCs/>
                <w:sz w:val="22"/>
                <w:szCs w:val="22"/>
              </w:rPr>
              <w:t>котировок</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EF585E" w:rsidRPr="007128C2" w:rsidTr="007128C2">
        <w:trPr>
          <w:trHeight w:val="20"/>
        </w:trPr>
        <w:tc>
          <w:tcPr>
            <w:tcW w:w="1728" w:type="dxa"/>
            <w:shd w:val="clear" w:color="auto" w:fill="auto"/>
          </w:tcPr>
          <w:p w:rsidR="00EF585E" w:rsidRPr="007128C2" w:rsidRDefault="00EF585E" w:rsidP="00EF585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3</w:t>
            </w:r>
          </w:p>
        </w:tc>
        <w:tc>
          <w:tcPr>
            <w:tcW w:w="7020" w:type="dxa"/>
            <w:shd w:val="clear" w:color="auto" w:fill="auto"/>
          </w:tcPr>
          <w:p w:rsidR="00EF585E" w:rsidRPr="007128C2" w:rsidRDefault="00EF585E" w:rsidP="00EF585E">
            <w:pPr>
              <w:keepLines/>
              <w:autoSpaceDE/>
              <w:autoSpaceDN/>
              <w:adjustRightInd/>
              <w:contextualSpacing/>
              <w:rPr>
                <w:rFonts w:ascii="Times New Roman" w:hAnsi="Times New Roman" w:cs="Times New Roman"/>
                <w:iCs/>
                <w:sz w:val="22"/>
                <w:szCs w:val="22"/>
              </w:rPr>
            </w:pPr>
            <w:r>
              <w:rPr>
                <w:rFonts w:ascii="Times New Roman" w:hAnsi="Times New Roman" w:cs="Times New Roman"/>
                <w:sz w:val="22"/>
                <w:szCs w:val="22"/>
              </w:rPr>
              <w:t>Форма 3</w:t>
            </w:r>
            <w:r w:rsidRPr="007128C2">
              <w:rPr>
                <w:rFonts w:ascii="Times New Roman" w:hAnsi="Times New Roman" w:cs="Times New Roman"/>
                <w:sz w:val="22"/>
                <w:szCs w:val="22"/>
              </w:rPr>
              <w:t>. Анкета участника закупки</w:t>
            </w:r>
          </w:p>
        </w:tc>
        <w:tc>
          <w:tcPr>
            <w:tcW w:w="1620" w:type="dxa"/>
            <w:shd w:val="clear" w:color="auto" w:fill="auto"/>
          </w:tcPr>
          <w:p w:rsidR="00EF585E" w:rsidRPr="007128C2" w:rsidRDefault="00EF585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C0EEA">
        <w:trPr>
          <w:trHeight w:val="271"/>
        </w:trPr>
        <w:tc>
          <w:tcPr>
            <w:tcW w:w="1728" w:type="dxa"/>
            <w:shd w:val="clear" w:color="auto" w:fill="auto"/>
          </w:tcPr>
          <w:p w:rsidR="007D547E" w:rsidRPr="007128C2" w:rsidRDefault="007D547E" w:rsidP="007D547E">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Приложение 4</w:t>
            </w:r>
          </w:p>
        </w:tc>
        <w:tc>
          <w:tcPr>
            <w:tcW w:w="7020" w:type="dxa"/>
            <w:shd w:val="clear" w:color="auto" w:fill="auto"/>
          </w:tcPr>
          <w:p w:rsidR="007D547E" w:rsidRPr="007128C2" w:rsidRDefault="007D547E" w:rsidP="007D547E">
            <w:pPr>
              <w:keepLines/>
              <w:autoSpaceDE/>
              <w:autoSpaceDN/>
              <w:adjustRightInd/>
              <w:contextualSpacing/>
              <w:rPr>
                <w:rFonts w:ascii="Times New Roman" w:hAnsi="Times New Roman" w:cs="Times New Roman"/>
                <w:sz w:val="22"/>
                <w:szCs w:val="22"/>
              </w:rPr>
            </w:pPr>
            <w:r w:rsidRPr="007128C2">
              <w:rPr>
                <w:rFonts w:ascii="Times New Roman" w:hAnsi="Times New Roman" w:cs="Times New Roman"/>
                <w:sz w:val="22"/>
                <w:szCs w:val="22"/>
              </w:rPr>
              <w:t xml:space="preserve">Форма </w:t>
            </w:r>
            <w:r>
              <w:rPr>
                <w:rFonts w:ascii="Times New Roman" w:hAnsi="Times New Roman" w:cs="Times New Roman"/>
                <w:sz w:val="22"/>
                <w:szCs w:val="22"/>
              </w:rPr>
              <w:t>4</w:t>
            </w:r>
            <w:r w:rsidRPr="007128C2">
              <w:rPr>
                <w:rFonts w:ascii="Times New Roman" w:hAnsi="Times New Roman" w:cs="Times New Roman"/>
                <w:sz w:val="22"/>
                <w:szCs w:val="22"/>
              </w:rPr>
              <w:t>. Письменное согласие на обработку персональных данных</w:t>
            </w:r>
          </w:p>
        </w:tc>
        <w:tc>
          <w:tcPr>
            <w:tcW w:w="1620" w:type="dxa"/>
            <w:shd w:val="clear" w:color="auto" w:fill="auto"/>
          </w:tcPr>
          <w:p w:rsidR="007D547E" w:rsidRPr="007128C2" w:rsidRDefault="007D547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20"/>
        </w:trPr>
        <w:tc>
          <w:tcPr>
            <w:tcW w:w="1728" w:type="dxa"/>
            <w:shd w:val="clear" w:color="auto" w:fill="auto"/>
          </w:tcPr>
          <w:p w:rsidR="007D547E" w:rsidRPr="007128C2" w:rsidRDefault="007D547E" w:rsidP="00691AF1">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691AF1">
              <w:rPr>
                <w:rFonts w:ascii="Times New Roman" w:hAnsi="Times New Roman" w:cs="Times New Roman"/>
                <w:iCs/>
                <w:sz w:val="22"/>
                <w:szCs w:val="22"/>
              </w:rPr>
              <w:t>5</w:t>
            </w:r>
          </w:p>
        </w:tc>
        <w:tc>
          <w:tcPr>
            <w:tcW w:w="7020" w:type="dxa"/>
            <w:shd w:val="clear" w:color="auto" w:fill="auto"/>
          </w:tcPr>
          <w:p w:rsidR="007D547E" w:rsidRPr="007128C2" w:rsidRDefault="007D547E" w:rsidP="00691AF1">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Форма </w:t>
            </w:r>
            <w:r w:rsidR="00691AF1">
              <w:rPr>
                <w:rFonts w:ascii="Times New Roman" w:hAnsi="Times New Roman" w:cs="Times New Roman"/>
                <w:sz w:val="22"/>
                <w:szCs w:val="22"/>
              </w:rPr>
              <w:t>5</w:t>
            </w:r>
            <w:r w:rsidRPr="007128C2">
              <w:rPr>
                <w:rFonts w:ascii="Times New Roman" w:hAnsi="Times New Roman" w:cs="Times New Roman"/>
                <w:sz w:val="22"/>
                <w:szCs w:val="22"/>
              </w:rPr>
              <w:t>. Протокол разногласий к проекту Договора</w:t>
            </w:r>
          </w:p>
        </w:tc>
        <w:tc>
          <w:tcPr>
            <w:tcW w:w="1620" w:type="dxa"/>
            <w:shd w:val="clear" w:color="auto" w:fill="auto"/>
          </w:tcPr>
          <w:p w:rsidR="007D547E" w:rsidRPr="007128C2" w:rsidRDefault="007D547E" w:rsidP="00EF585E">
            <w:pPr>
              <w:keepLines/>
              <w:autoSpaceDE/>
              <w:autoSpaceDN/>
              <w:adjustRightInd/>
              <w:contextualSpacing/>
              <w:jc w:val="both"/>
              <w:rPr>
                <w:rFonts w:ascii="Times New Roman" w:hAnsi="Times New Roman" w:cs="Times New Roman"/>
                <w:iCs/>
                <w:sz w:val="22"/>
                <w:szCs w:val="22"/>
              </w:rPr>
            </w:pPr>
            <w:r w:rsidRPr="007128C2">
              <w:rPr>
                <w:rFonts w:ascii="Times New Roman" w:hAnsi="Times New Roman" w:cs="Times New Roman"/>
                <w:iCs/>
                <w:sz w:val="22"/>
                <w:szCs w:val="22"/>
              </w:rPr>
              <w:t>на ___ листах;</w:t>
            </w:r>
          </w:p>
        </w:tc>
      </w:tr>
      <w:tr w:rsidR="007D547E" w:rsidRPr="007128C2" w:rsidTr="007128C2">
        <w:trPr>
          <w:trHeight w:val="60"/>
        </w:trPr>
        <w:tc>
          <w:tcPr>
            <w:tcW w:w="1728" w:type="dxa"/>
            <w:shd w:val="clear" w:color="auto" w:fill="auto"/>
          </w:tcPr>
          <w:p w:rsidR="007D547E" w:rsidRPr="007128C2" w:rsidRDefault="00987400" w:rsidP="000E7730">
            <w:pPr>
              <w:keepLines/>
              <w:autoSpaceDE/>
              <w:autoSpaceDN/>
              <w:adjustRightInd/>
              <w:contextualSpacing/>
              <w:jc w:val="center"/>
              <w:rPr>
                <w:rFonts w:ascii="Times New Roman" w:hAnsi="Times New Roman" w:cs="Times New Roman"/>
                <w:iCs/>
                <w:sz w:val="22"/>
                <w:szCs w:val="22"/>
              </w:rPr>
            </w:pPr>
            <w:r>
              <w:rPr>
                <w:rFonts w:ascii="Times New Roman" w:hAnsi="Times New Roman" w:cs="Times New Roman"/>
                <w:iCs/>
                <w:sz w:val="22"/>
                <w:szCs w:val="22"/>
              </w:rPr>
              <w:t xml:space="preserve">Приложение </w:t>
            </w:r>
            <w:r w:rsidR="000E7730">
              <w:rPr>
                <w:rFonts w:ascii="Times New Roman" w:hAnsi="Times New Roman" w:cs="Times New Roman"/>
                <w:iCs/>
                <w:sz w:val="22"/>
                <w:szCs w:val="22"/>
              </w:rPr>
              <w:t>6</w:t>
            </w:r>
          </w:p>
        </w:tc>
        <w:tc>
          <w:tcPr>
            <w:tcW w:w="7020" w:type="dxa"/>
            <w:shd w:val="clear" w:color="auto" w:fill="auto"/>
          </w:tcPr>
          <w:p w:rsidR="007D547E" w:rsidRPr="00987400" w:rsidRDefault="000F0525" w:rsidP="000E7730">
            <w:pPr>
              <w:keepLines/>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Форма </w:t>
            </w:r>
            <w:r w:rsidR="000E7730">
              <w:rPr>
                <w:rFonts w:ascii="Times New Roman" w:hAnsi="Times New Roman" w:cs="Times New Roman"/>
                <w:sz w:val="22"/>
                <w:szCs w:val="22"/>
              </w:rPr>
              <w:t>6</w:t>
            </w:r>
            <w:r>
              <w:rPr>
                <w:rFonts w:ascii="Times New Roman" w:hAnsi="Times New Roman" w:cs="Times New Roman"/>
                <w:sz w:val="22"/>
                <w:szCs w:val="22"/>
              </w:rPr>
              <w:t>.</w:t>
            </w:r>
            <w:r w:rsidR="00987400" w:rsidRPr="00987400">
              <w:rPr>
                <w:rFonts w:ascii="Times New Roman" w:hAnsi="Times New Roman" w:cs="Times New Roman"/>
                <w:sz w:val="22"/>
                <w:szCs w:val="22"/>
              </w:rPr>
              <w:t>Опись документов</w:t>
            </w:r>
          </w:p>
        </w:tc>
        <w:tc>
          <w:tcPr>
            <w:tcW w:w="1620" w:type="dxa"/>
            <w:shd w:val="clear" w:color="auto" w:fill="auto"/>
          </w:tcPr>
          <w:p w:rsidR="007D547E" w:rsidRPr="007128C2" w:rsidRDefault="007D547E" w:rsidP="00EF585E">
            <w:pPr>
              <w:keepLines/>
              <w:autoSpaceDE/>
              <w:autoSpaceDN/>
              <w:adjustRightInd/>
              <w:contextualSpacing/>
              <w:rPr>
                <w:rFonts w:ascii="Times New Roman" w:hAnsi="Times New Roman" w:cs="Times New Roman"/>
                <w:iCs/>
                <w:sz w:val="22"/>
                <w:szCs w:val="22"/>
              </w:rPr>
            </w:pPr>
            <w:r>
              <w:rPr>
                <w:rFonts w:ascii="Times New Roman" w:hAnsi="Times New Roman" w:cs="Times New Roman"/>
                <w:iCs/>
                <w:sz w:val="22"/>
                <w:szCs w:val="22"/>
              </w:rPr>
              <w:t>на ___листах;</w:t>
            </w:r>
          </w:p>
        </w:tc>
      </w:tr>
      <w:tr w:rsidR="00987400" w:rsidRPr="007128C2" w:rsidTr="007128C2">
        <w:trPr>
          <w:trHeight w:val="60"/>
        </w:trPr>
        <w:tc>
          <w:tcPr>
            <w:tcW w:w="1728" w:type="dxa"/>
            <w:shd w:val="clear" w:color="auto" w:fill="auto"/>
          </w:tcPr>
          <w:p w:rsidR="00987400" w:rsidRPr="007128C2" w:rsidRDefault="00987400" w:rsidP="000E7730">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0E7730">
              <w:rPr>
                <w:rFonts w:ascii="Times New Roman" w:hAnsi="Times New Roman" w:cs="Times New Roman"/>
                <w:iCs/>
                <w:sz w:val="22"/>
                <w:szCs w:val="22"/>
              </w:rPr>
              <w:t>7</w:t>
            </w:r>
          </w:p>
        </w:tc>
        <w:tc>
          <w:tcPr>
            <w:tcW w:w="7020" w:type="dxa"/>
            <w:shd w:val="clear" w:color="auto" w:fill="auto"/>
          </w:tcPr>
          <w:p w:rsidR="00987400" w:rsidRPr="00E97F2F" w:rsidRDefault="00987400" w:rsidP="00987400">
            <w:pPr>
              <w:keepLines/>
              <w:autoSpaceDE/>
              <w:autoSpaceDN/>
              <w:adjustRightInd/>
              <w:contextualSpacing/>
              <w:rPr>
                <w:rFonts w:ascii="Times New Roman" w:hAnsi="Times New Roman" w:cs="Times New Roman"/>
                <w:b/>
                <w:sz w:val="22"/>
                <w:szCs w:val="22"/>
              </w:rPr>
            </w:pPr>
            <w:r w:rsidRPr="00E97F2F">
              <w:rPr>
                <w:rFonts w:ascii="Times New Roman" w:hAnsi="Times New Roman" w:cs="Times New Roman"/>
                <w:b/>
                <w:iCs/>
                <w:sz w:val="22"/>
                <w:szCs w:val="22"/>
              </w:rPr>
              <w:t>Прочие документы (перечислить)</w:t>
            </w:r>
            <w:r>
              <w:rPr>
                <w:rFonts w:ascii="Times New Roman" w:hAnsi="Times New Roman" w:cs="Times New Roman"/>
                <w:b/>
                <w:iCs/>
                <w:sz w:val="22"/>
                <w:szCs w:val="22"/>
              </w:rPr>
              <w:t>…</w:t>
            </w:r>
            <w:r w:rsidRPr="00E97F2F">
              <w:rPr>
                <w:rFonts w:ascii="Times New Roman" w:hAnsi="Times New Roman" w:cs="Times New Roman"/>
                <w:b/>
                <w:iCs/>
                <w:sz w:val="22"/>
                <w:szCs w:val="22"/>
                <w:vertAlign w:val="superscript"/>
              </w:rPr>
              <w:footnoteReference w:id="5"/>
            </w:r>
          </w:p>
        </w:tc>
        <w:tc>
          <w:tcPr>
            <w:tcW w:w="1620" w:type="dxa"/>
            <w:shd w:val="clear" w:color="auto" w:fill="auto"/>
          </w:tcPr>
          <w:p w:rsidR="00987400" w:rsidRDefault="00987400" w:rsidP="00EF585E">
            <w:pPr>
              <w:keepLines/>
              <w:autoSpaceDE/>
              <w:autoSpaceDN/>
              <w:adjustRightInd/>
              <w:contextualSpacing/>
              <w:rPr>
                <w:rFonts w:ascii="Times New Roman" w:hAnsi="Times New Roman" w:cs="Times New Roman"/>
                <w:iCs/>
                <w:sz w:val="22"/>
                <w:szCs w:val="22"/>
              </w:rPr>
            </w:pPr>
          </w:p>
        </w:tc>
      </w:tr>
      <w:tr w:rsidR="00987400" w:rsidRPr="007128C2" w:rsidTr="007128C2">
        <w:trPr>
          <w:trHeight w:val="60"/>
        </w:trPr>
        <w:tc>
          <w:tcPr>
            <w:tcW w:w="1728" w:type="dxa"/>
            <w:shd w:val="clear" w:color="auto" w:fill="auto"/>
          </w:tcPr>
          <w:p w:rsidR="00987400" w:rsidRPr="007128C2" w:rsidRDefault="00987400" w:rsidP="000E7730">
            <w:pPr>
              <w:keepLines/>
              <w:autoSpaceDE/>
              <w:autoSpaceDN/>
              <w:adjustRightInd/>
              <w:contextualSpacing/>
              <w:jc w:val="center"/>
              <w:rPr>
                <w:rFonts w:ascii="Times New Roman" w:hAnsi="Times New Roman" w:cs="Times New Roman"/>
                <w:iCs/>
                <w:sz w:val="22"/>
                <w:szCs w:val="22"/>
              </w:rPr>
            </w:pPr>
            <w:r w:rsidRPr="007128C2">
              <w:rPr>
                <w:rFonts w:ascii="Times New Roman" w:hAnsi="Times New Roman" w:cs="Times New Roman"/>
                <w:iCs/>
                <w:sz w:val="22"/>
                <w:szCs w:val="22"/>
              </w:rPr>
              <w:t xml:space="preserve">Приложение </w:t>
            </w:r>
            <w:r w:rsidR="000E7730">
              <w:rPr>
                <w:rFonts w:ascii="Times New Roman" w:hAnsi="Times New Roman" w:cs="Times New Roman"/>
                <w:iCs/>
                <w:sz w:val="22"/>
                <w:szCs w:val="22"/>
              </w:rPr>
              <w:t>8</w:t>
            </w:r>
            <w:r>
              <w:rPr>
                <w:rStyle w:val="afb"/>
                <w:rFonts w:ascii="Times New Roman" w:hAnsi="Times New Roman"/>
                <w:iCs/>
                <w:sz w:val="22"/>
                <w:szCs w:val="22"/>
              </w:rPr>
              <w:footnoteReference w:id="6"/>
            </w:r>
          </w:p>
        </w:tc>
        <w:tc>
          <w:tcPr>
            <w:tcW w:w="7020" w:type="dxa"/>
            <w:shd w:val="clear" w:color="auto" w:fill="auto"/>
          </w:tcPr>
          <w:p w:rsidR="00987400" w:rsidRPr="007128C2" w:rsidRDefault="00987400" w:rsidP="00EF585E">
            <w:pPr>
              <w:keepLines/>
              <w:autoSpaceDE/>
              <w:autoSpaceDN/>
              <w:adjustRightInd/>
              <w:contextualSpacing/>
              <w:rPr>
                <w:rFonts w:ascii="Times New Roman" w:hAnsi="Times New Roman" w:cs="Times New Roman"/>
                <w:iCs/>
                <w:sz w:val="22"/>
                <w:szCs w:val="22"/>
              </w:rPr>
            </w:pPr>
            <w:r w:rsidRPr="007128C2">
              <w:rPr>
                <w:rFonts w:ascii="Times New Roman" w:hAnsi="Times New Roman" w:cs="Times New Roman"/>
                <w:iCs/>
                <w:sz w:val="22"/>
                <w:szCs w:val="22"/>
              </w:rPr>
              <w:t>…</w:t>
            </w:r>
          </w:p>
        </w:tc>
        <w:tc>
          <w:tcPr>
            <w:tcW w:w="1620" w:type="dxa"/>
            <w:shd w:val="clear" w:color="auto" w:fill="auto"/>
          </w:tcPr>
          <w:p w:rsidR="00987400" w:rsidRPr="007128C2" w:rsidRDefault="00987400" w:rsidP="00EF585E">
            <w:pPr>
              <w:keepLines/>
              <w:autoSpaceDE/>
              <w:autoSpaceDN/>
              <w:adjustRightInd/>
              <w:contextualSpacing/>
              <w:jc w:val="center"/>
              <w:rPr>
                <w:rFonts w:ascii="Times New Roman" w:hAnsi="Times New Roman" w:cs="Times New Roman"/>
                <w:iCs/>
                <w:sz w:val="22"/>
                <w:szCs w:val="22"/>
              </w:rPr>
            </w:pPr>
          </w:p>
        </w:tc>
      </w:tr>
    </w:tbl>
    <w:p w:rsidR="00E97F2F" w:rsidRDefault="00E97F2F"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D547E" w:rsidRDefault="007D547E"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7128C2">
        <w:rPr>
          <w:rFonts w:ascii="Times New Roman" w:hAnsi="Times New Roman" w:cs="Times New Roman"/>
          <w:sz w:val="24"/>
          <w:szCs w:val="24"/>
        </w:rPr>
        <w:t>Руководитель организации</w:t>
      </w:r>
      <w:r w:rsidRPr="007128C2">
        <w:rPr>
          <w:rFonts w:ascii="Times New Roman" w:hAnsi="Times New Roman" w:cs="Times New Roman"/>
          <w:sz w:val="24"/>
          <w:szCs w:val="24"/>
        </w:rPr>
        <w:tab/>
        <w:t xml:space="preserve"> </w:t>
      </w:r>
      <w:r w:rsidRPr="007128C2">
        <w:rPr>
          <w:rFonts w:ascii="Times New Roman" w:hAnsi="Times New Roman" w:cs="Times New Roman"/>
          <w:sz w:val="24"/>
          <w:szCs w:val="24"/>
        </w:rPr>
        <w:tab/>
        <w:t>/_______________(ФИО)</w:t>
      </w: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7128C2" w:rsidRPr="007128C2" w:rsidRDefault="007128C2" w:rsidP="002B540E">
      <w:pPr>
        <w:keepLines/>
        <w:widowControl/>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eastAsia="Calibri" w:hAnsi="Times New Roman" w:cs="Times New Roman"/>
          <w:b/>
          <w:sz w:val="28"/>
          <w:szCs w:val="28"/>
        </w:rPr>
      </w:pPr>
      <w:r w:rsidRPr="007128C2">
        <w:rPr>
          <w:rFonts w:ascii="Times New Roman" w:hAnsi="Times New Roman" w:cs="Times New Roman"/>
          <w:sz w:val="24"/>
          <w:szCs w:val="24"/>
        </w:rPr>
        <w:t xml:space="preserve">            м.п.   Дата</w:t>
      </w:r>
      <w:r w:rsidRPr="007128C2">
        <w:rPr>
          <w:rFonts w:ascii="Times New Roman" w:hAnsi="Times New Roman" w:cs="Times New Roman"/>
          <w:sz w:val="24"/>
          <w:szCs w:val="24"/>
        </w:rPr>
        <w:tab/>
      </w:r>
      <w:r w:rsidRPr="007128C2">
        <w:rPr>
          <w:rFonts w:ascii="Times New Roman" w:hAnsi="Times New Roman" w:cs="Times New Roman"/>
          <w:sz w:val="24"/>
          <w:szCs w:val="24"/>
        </w:rPr>
        <w:tab/>
        <w:t>/</w:t>
      </w:r>
      <w:r w:rsidRPr="007128C2">
        <w:rPr>
          <w:rFonts w:ascii="Times New Roman" w:hAnsi="Times New Roman" w:cs="Times New Roman"/>
          <w:sz w:val="24"/>
          <w:szCs w:val="24"/>
        </w:rPr>
        <w:tab/>
        <w:t>/</w:t>
      </w:r>
      <w:r w:rsidRPr="007128C2">
        <w:rPr>
          <w:rFonts w:ascii="Times New Roman" w:hAnsi="Times New Roman" w:cs="Times New Roman"/>
          <w:sz w:val="24"/>
          <w:szCs w:val="24"/>
        </w:rPr>
        <w:tab/>
      </w:r>
    </w:p>
    <w:p w:rsidR="007C3C1F" w:rsidRPr="00D17E6A" w:rsidRDefault="007C3C1F" w:rsidP="004772E4">
      <w:pPr>
        <w:pStyle w:val="af2"/>
        <w:jc w:val="right"/>
      </w:pPr>
      <w:bookmarkStart w:id="34" w:name="_Toc527375145"/>
      <w:bookmarkStart w:id="35" w:name="_Toc54266931"/>
      <w:r w:rsidRPr="00D17E6A">
        <w:lastRenderedPageBreak/>
        <w:t>Приложение № 1 к</w:t>
      </w:r>
      <w:bookmarkEnd w:id="34"/>
      <w:bookmarkEnd w:id="35"/>
      <w:r w:rsidRPr="00D17E6A">
        <w:t xml:space="preserve"> </w:t>
      </w:r>
    </w:p>
    <w:p w:rsidR="004C486D" w:rsidRPr="00D17E6A"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7E6A">
        <w:rPr>
          <w:rFonts w:ascii="Times New Roman" w:hAnsi="Times New Roman" w:cs="Times New Roman"/>
          <w:sz w:val="16"/>
          <w:szCs w:val="16"/>
          <w:lang w:eastAsia="en-US"/>
        </w:rPr>
        <w:t xml:space="preserve">Письму о подаче Заявки на участие </w:t>
      </w:r>
    </w:p>
    <w:p w:rsidR="007C3C1F" w:rsidRPr="00D17E6A" w:rsidRDefault="007C3C1F"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7E6A">
        <w:rPr>
          <w:rFonts w:ascii="Times New Roman" w:hAnsi="Times New Roman" w:cs="Times New Roman"/>
          <w:sz w:val="16"/>
          <w:szCs w:val="16"/>
          <w:lang w:eastAsia="en-US"/>
        </w:rPr>
        <w:t xml:space="preserve">в Запросе </w:t>
      </w:r>
      <w:r w:rsidR="00167B26" w:rsidRPr="00D17E6A">
        <w:rPr>
          <w:rFonts w:ascii="Times New Roman" w:hAnsi="Times New Roman" w:cs="Times New Roman"/>
          <w:sz w:val="16"/>
          <w:szCs w:val="16"/>
          <w:lang w:eastAsia="en-US"/>
        </w:rPr>
        <w:t>котировок</w:t>
      </w:r>
    </w:p>
    <w:p w:rsidR="007C3C1F" w:rsidRPr="00D17E6A" w:rsidRDefault="007C3C1F" w:rsidP="004772E4">
      <w:pPr>
        <w:rPr>
          <w:rFonts w:eastAsia="Calibri"/>
        </w:rPr>
      </w:pPr>
    </w:p>
    <w:p w:rsidR="006B11F8" w:rsidRPr="00BB3927" w:rsidRDefault="006B11F8" w:rsidP="006B11F8">
      <w:pPr>
        <w:keepLines/>
        <w:autoSpaceDE/>
        <w:autoSpaceDN/>
        <w:adjustRightInd/>
        <w:contextualSpacing/>
        <w:rPr>
          <w:rFonts w:ascii="Times New Roman" w:hAnsi="Times New Roman" w:cs="Times New Roman"/>
          <w:b/>
          <w:i/>
          <w:sz w:val="28"/>
          <w:szCs w:val="28"/>
        </w:rPr>
      </w:pPr>
      <w:r w:rsidRPr="00BB3927">
        <w:rPr>
          <w:rFonts w:ascii="Times New Roman" w:hAnsi="Times New Roman" w:cs="Times New Roman"/>
          <w:b/>
          <w:i/>
          <w:sz w:val="28"/>
          <w:szCs w:val="28"/>
        </w:rPr>
        <w:t xml:space="preserve">Форма 1. </w:t>
      </w:r>
      <w:r w:rsidRPr="00BB3927">
        <w:rPr>
          <w:rStyle w:val="aff2"/>
          <w:rFonts w:ascii="Times New Roman" w:hAnsi="Times New Roman" w:cs="Times New Roman"/>
          <w:i/>
          <w:sz w:val="28"/>
        </w:rPr>
        <w:t>Техническое предложение</w:t>
      </w:r>
      <w:r w:rsidRPr="00BB3927">
        <w:rPr>
          <w:rStyle w:val="afb"/>
          <w:rFonts w:ascii="Times New Roman" w:hAnsi="Times New Roman"/>
          <w:bCs/>
          <w:i/>
          <w:sz w:val="28"/>
        </w:rPr>
        <w:footnoteReference w:id="7"/>
      </w:r>
    </w:p>
    <w:p w:rsidR="006B11F8" w:rsidRPr="00A916ED" w:rsidRDefault="006B11F8" w:rsidP="006B11F8">
      <w:pPr>
        <w:rPr>
          <w:highlight w:val="yellow"/>
        </w:rPr>
      </w:pPr>
    </w:p>
    <w:p w:rsidR="006B11F8" w:rsidRPr="00197744" w:rsidRDefault="006B11F8" w:rsidP="006B11F8">
      <w:pPr>
        <w:ind w:right="23" w:firstLine="709"/>
        <w:jc w:val="both"/>
        <w:rPr>
          <w:rFonts w:ascii="Times New Roman" w:hAnsi="Times New Roman" w:cs="Times New Roman"/>
          <w:sz w:val="24"/>
          <w:szCs w:val="24"/>
        </w:rPr>
      </w:pPr>
      <w:r w:rsidRPr="00197744">
        <w:rPr>
          <w:rFonts w:ascii="Times New Roman" w:hAnsi="Times New Roman" w:cs="Times New Roman"/>
          <w:sz w:val="24"/>
          <w:szCs w:val="24"/>
        </w:rPr>
        <w:t xml:space="preserve">Мы, </w:t>
      </w:r>
      <w:r w:rsidRPr="00197744">
        <w:rPr>
          <w:rFonts w:ascii="Times New Roman" w:hAnsi="Times New Roman" w:cs="Times New Roman"/>
          <w:b/>
          <w:sz w:val="24"/>
          <w:szCs w:val="24"/>
        </w:rPr>
        <w:t xml:space="preserve">_______________ </w:t>
      </w:r>
      <w:r w:rsidRPr="00197744">
        <w:rPr>
          <w:rFonts w:ascii="Times New Roman" w:hAnsi="Times New Roman" w:cs="Times New Roman"/>
          <w:i/>
          <w:sz w:val="24"/>
          <w:szCs w:val="24"/>
        </w:rPr>
        <w:t>(наименование организации)</w:t>
      </w:r>
      <w:r w:rsidRPr="00197744">
        <w:rPr>
          <w:rFonts w:ascii="Times New Roman" w:hAnsi="Times New Roman" w:cs="Times New Roman"/>
          <w:b/>
          <w:sz w:val="24"/>
          <w:szCs w:val="24"/>
        </w:rPr>
        <w:t xml:space="preserve"> </w:t>
      </w:r>
      <w:r w:rsidRPr="00197744">
        <w:rPr>
          <w:rFonts w:ascii="Times New Roman" w:hAnsi="Times New Roman" w:cs="Times New Roman"/>
          <w:sz w:val="24"/>
          <w:szCs w:val="24"/>
        </w:rPr>
        <w:t xml:space="preserve">нижеподписавшиеся, сообщаем о своем согласии со всеми условиями </w:t>
      </w:r>
      <w:r w:rsidRPr="00794B82">
        <w:rPr>
          <w:rFonts w:ascii="Times New Roman" w:hAnsi="Times New Roman" w:cs="Times New Roman"/>
          <w:sz w:val="24"/>
          <w:szCs w:val="24"/>
        </w:rPr>
        <w:t>Приложени</w:t>
      </w:r>
      <w:r>
        <w:rPr>
          <w:rFonts w:ascii="Times New Roman" w:hAnsi="Times New Roman" w:cs="Times New Roman"/>
          <w:sz w:val="24"/>
          <w:szCs w:val="24"/>
        </w:rPr>
        <w:t>е</w:t>
      </w:r>
      <w:r w:rsidRPr="00794B82">
        <w:rPr>
          <w:rFonts w:ascii="Times New Roman" w:hAnsi="Times New Roman" w:cs="Times New Roman"/>
          <w:sz w:val="24"/>
          <w:szCs w:val="24"/>
        </w:rPr>
        <w:t xml:space="preserve"> №1 «Техническое задание»</w:t>
      </w:r>
      <w:r w:rsidRPr="00197744">
        <w:rPr>
          <w:rFonts w:ascii="Times New Roman" w:hAnsi="Times New Roman" w:cs="Times New Roman"/>
          <w:sz w:val="24"/>
          <w:szCs w:val="24"/>
        </w:rPr>
        <w:t xml:space="preserve">, </w:t>
      </w:r>
      <w:r w:rsidRPr="00794B82">
        <w:rPr>
          <w:rFonts w:ascii="Times New Roman" w:hAnsi="Times New Roman" w:cs="Times New Roman"/>
          <w:sz w:val="24"/>
          <w:szCs w:val="24"/>
        </w:rPr>
        <w:t>Приложени</w:t>
      </w:r>
      <w:r>
        <w:rPr>
          <w:rFonts w:ascii="Times New Roman" w:hAnsi="Times New Roman" w:cs="Times New Roman"/>
          <w:sz w:val="24"/>
          <w:szCs w:val="24"/>
        </w:rPr>
        <w:t>е</w:t>
      </w:r>
      <w:r w:rsidRPr="00794B82">
        <w:rPr>
          <w:rFonts w:ascii="Times New Roman" w:hAnsi="Times New Roman" w:cs="Times New Roman"/>
          <w:sz w:val="24"/>
          <w:szCs w:val="24"/>
        </w:rPr>
        <w:t xml:space="preserve"> №2 «Проект договора</w:t>
      </w:r>
      <w:r>
        <w:rPr>
          <w:rFonts w:ascii="Times New Roman" w:hAnsi="Times New Roman" w:cs="Times New Roman"/>
          <w:sz w:val="24"/>
          <w:szCs w:val="24"/>
        </w:rPr>
        <w:t>»</w:t>
      </w:r>
      <w:r w:rsidRPr="00794B82">
        <w:rPr>
          <w:rFonts w:ascii="Times New Roman" w:hAnsi="Times New Roman" w:cs="Times New Roman"/>
          <w:sz w:val="24"/>
          <w:szCs w:val="24"/>
        </w:rPr>
        <w:t xml:space="preserve"> к извещению о запросе котировок в электронной форме</w:t>
      </w:r>
      <w:r w:rsidRPr="00197744">
        <w:rPr>
          <w:rFonts w:ascii="Times New Roman" w:hAnsi="Times New Roman" w:cs="Times New Roman"/>
          <w:sz w:val="24"/>
          <w:szCs w:val="24"/>
        </w:rPr>
        <w:t>.</w:t>
      </w:r>
    </w:p>
    <w:p w:rsidR="006B11F8" w:rsidRPr="00197744" w:rsidRDefault="006B11F8" w:rsidP="006B11F8">
      <w:pPr>
        <w:ind w:right="23" w:firstLine="709"/>
        <w:jc w:val="both"/>
        <w:rPr>
          <w:rFonts w:ascii="Times New Roman" w:hAnsi="Times New Roman" w:cs="Times New Roman"/>
          <w:sz w:val="24"/>
          <w:szCs w:val="24"/>
        </w:rPr>
      </w:pPr>
      <w:r w:rsidRPr="00197744">
        <w:rPr>
          <w:rFonts w:ascii="Times New Roman" w:hAnsi="Times New Roman" w:cs="Times New Roman"/>
          <w:sz w:val="24"/>
          <w:szCs w:val="24"/>
        </w:rPr>
        <w:t xml:space="preserve">Положения </w:t>
      </w:r>
      <w:r w:rsidRPr="00794B82">
        <w:rPr>
          <w:rFonts w:ascii="Times New Roman" w:hAnsi="Times New Roman" w:cs="Times New Roman"/>
          <w:sz w:val="24"/>
          <w:szCs w:val="24"/>
        </w:rPr>
        <w:t>Приложения №1 «Техническое задание», Приложени</w:t>
      </w:r>
      <w:r>
        <w:rPr>
          <w:rFonts w:ascii="Times New Roman" w:hAnsi="Times New Roman" w:cs="Times New Roman"/>
          <w:sz w:val="24"/>
          <w:szCs w:val="24"/>
        </w:rPr>
        <w:t>я</w:t>
      </w:r>
      <w:r w:rsidRPr="00794B82">
        <w:rPr>
          <w:rFonts w:ascii="Times New Roman" w:hAnsi="Times New Roman" w:cs="Times New Roman"/>
          <w:sz w:val="24"/>
          <w:szCs w:val="24"/>
        </w:rPr>
        <w:t xml:space="preserve"> №2 «Проект договора» к извещению о запросе котировок в электронной форме </w:t>
      </w:r>
      <w:r w:rsidRPr="00197744">
        <w:rPr>
          <w:rFonts w:ascii="Times New Roman" w:hAnsi="Times New Roman" w:cs="Times New Roman"/>
          <w:sz w:val="24"/>
          <w:szCs w:val="24"/>
        </w:rPr>
        <w:t>нами изучены и являются понятными по всем пунктам.</w:t>
      </w:r>
    </w:p>
    <w:p w:rsidR="006B11F8" w:rsidRPr="00197744" w:rsidRDefault="006B11F8" w:rsidP="006B11F8">
      <w:pPr>
        <w:ind w:right="23" w:firstLine="709"/>
        <w:jc w:val="both"/>
        <w:rPr>
          <w:rFonts w:ascii="Times New Roman" w:hAnsi="Times New Roman" w:cs="Times New Roman"/>
          <w:sz w:val="24"/>
          <w:szCs w:val="24"/>
          <w:lang w:eastAsia="en-US"/>
        </w:rPr>
      </w:pPr>
      <w:r w:rsidRPr="00197744">
        <w:rPr>
          <w:rFonts w:ascii="Times New Roman" w:hAnsi="Times New Roman" w:cs="Times New Roman"/>
          <w:sz w:val="24"/>
          <w:szCs w:val="24"/>
          <w:lang w:eastAsia="en-US"/>
        </w:rPr>
        <w:t xml:space="preserve">Мы обязуемся, в случае принятия нашей Заявки на участие в запросе </w:t>
      </w:r>
      <w:r>
        <w:rPr>
          <w:rFonts w:ascii="Times New Roman" w:hAnsi="Times New Roman" w:cs="Times New Roman"/>
          <w:sz w:val="24"/>
          <w:szCs w:val="24"/>
          <w:lang w:eastAsia="en-US"/>
        </w:rPr>
        <w:t>котировок</w:t>
      </w:r>
      <w:r w:rsidRPr="00197744">
        <w:rPr>
          <w:rFonts w:ascii="Times New Roman" w:hAnsi="Times New Roman" w:cs="Times New Roman"/>
          <w:sz w:val="24"/>
          <w:szCs w:val="24"/>
          <w:lang w:eastAsia="en-US"/>
        </w:rPr>
        <w:t xml:space="preserve">, оказать услуги в объеме и в строгом соответствии с </w:t>
      </w:r>
      <w:r w:rsidRPr="00794B82">
        <w:rPr>
          <w:rFonts w:ascii="Times New Roman" w:hAnsi="Times New Roman" w:cs="Times New Roman"/>
          <w:sz w:val="24"/>
          <w:szCs w:val="24"/>
        </w:rPr>
        <w:t>Прило</w:t>
      </w:r>
      <w:r>
        <w:rPr>
          <w:rFonts w:ascii="Times New Roman" w:hAnsi="Times New Roman" w:cs="Times New Roman"/>
          <w:sz w:val="24"/>
          <w:szCs w:val="24"/>
        </w:rPr>
        <w:t xml:space="preserve">жением №1 «Техническое задание» </w:t>
      </w:r>
      <w:r w:rsidRPr="00794B82">
        <w:rPr>
          <w:rFonts w:ascii="Times New Roman" w:hAnsi="Times New Roman" w:cs="Times New Roman"/>
          <w:sz w:val="24"/>
          <w:szCs w:val="24"/>
        </w:rPr>
        <w:t>к извещению о запросе котировок в электронной форме</w:t>
      </w:r>
      <w:r w:rsidRPr="00197744">
        <w:rPr>
          <w:rFonts w:ascii="Times New Roman" w:hAnsi="Times New Roman" w:cs="Times New Roman"/>
          <w:sz w:val="24"/>
          <w:szCs w:val="24"/>
        </w:rPr>
        <w:t>,</w:t>
      </w:r>
      <w:r w:rsidRPr="00197744">
        <w:rPr>
          <w:rFonts w:ascii="Times New Roman" w:hAnsi="Times New Roman" w:cs="Times New Roman"/>
          <w:sz w:val="24"/>
          <w:szCs w:val="24"/>
          <w:lang w:eastAsia="en-US"/>
        </w:rPr>
        <w:t xml:space="preserve"> а также на условиях, определенных </w:t>
      </w:r>
      <w:r w:rsidRPr="00794B82">
        <w:rPr>
          <w:rFonts w:ascii="Times New Roman" w:hAnsi="Times New Roman" w:cs="Times New Roman"/>
          <w:sz w:val="24"/>
          <w:szCs w:val="24"/>
        </w:rPr>
        <w:t>Приложени</w:t>
      </w:r>
      <w:r>
        <w:rPr>
          <w:rFonts w:ascii="Times New Roman" w:hAnsi="Times New Roman" w:cs="Times New Roman"/>
          <w:sz w:val="24"/>
          <w:szCs w:val="24"/>
        </w:rPr>
        <w:t>ем</w:t>
      </w:r>
      <w:r w:rsidRPr="00794B82">
        <w:rPr>
          <w:rFonts w:ascii="Times New Roman" w:hAnsi="Times New Roman" w:cs="Times New Roman"/>
          <w:sz w:val="24"/>
          <w:szCs w:val="24"/>
        </w:rPr>
        <w:t xml:space="preserve"> №2 «Проект договора</w:t>
      </w:r>
      <w:r>
        <w:rPr>
          <w:rFonts w:ascii="Times New Roman" w:hAnsi="Times New Roman" w:cs="Times New Roman"/>
          <w:sz w:val="24"/>
          <w:szCs w:val="24"/>
        </w:rPr>
        <w:t>»</w:t>
      </w:r>
      <w:r w:rsidRPr="00794B82">
        <w:rPr>
          <w:rFonts w:ascii="Times New Roman" w:hAnsi="Times New Roman" w:cs="Times New Roman"/>
          <w:sz w:val="24"/>
          <w:szCs w:val="24"/>
        </w:rPr>
        <w:t xml:space="preserve"> к извещению о запросе котировок в электронной форме</w:t>
      </w:r>
      <w:r w:rsidRPr="00197744">
        <w:rPr>
          <w:rFonts w:ascii="Times New Roman" w:hAnsi="Times New Roman" w:cs="Times New Roman"/>
          <w:sz w:val="24"/>
          <w:szCs w:val="24"/>
          <w:lang w:eastAsia="en-US"/>
        </w:rPr>
        <w:t>.</w:t>
      </w:r>
    </w:p>
    <w:p w:rsidR="006B11F8" w:rsidRPr="00197744" w:rsidRDefault="006B11F8" w:rsidP="006B11F8">
      <w:pPr>
        <w:ind w:right="23" w:firstLine="709"/>
        <w:jc w:val="both"/>
        <w:rPr>
          <w:rFonts w:ascii="Times New Roman" w:hAnsi="Times New Roman" w:cs="Times New Roman"/>
          <w:sz w:val="24"/>
          <w:szCs w:val="24"/>
          <w:lang w:eastAsia="en-US"/>
        </w:rPr>
      </w:pPr>
    </w:p>
    <w:p w:rsidR="006B11F8" w:rsidRPr="00197744" w:rsidRDefault="006B11F8" w:rsidP="00006825">
      <w:pPr>
        <w:widowControl/>
        <w:numPr>
          <w:ilvl w:val="2"/>
          <w:numId w:val="2"/>
        </w:numPr>
        <w:tabs>
          <w:tab w:val="num" w:pos="1571"/>
        </w:tabs>
        <w:autoSpaceDE/>
        <w:autoSpaceDN/>
        <w:adjustRightInd/>
        <w:spacing w:after="120"/>
        <w:ind w:left="709" w:hanging="709"/>
        <w:contextualSpacing/>
        <w:jc w:val="both"/>
        <w:rPr>
          <w:rFonts w:ascii="Times New Roman" w:hAnsi="Times New Roman" w:cs="Times New Roman"/>
          <w:sz w:val="24"/>
          <w:szCs w:val="24"/>
        </w:rPr>
      </w:pPr>
      <w:r w:rsidRPr="00197744">
        <w:rPr>
          <w:rFonts w:ascii="Times New Roman" w:hAnsi="Times New Roman" w:cs="Times New Roman"/>
          <w:sz w:val="24"/>
          <w:szCs w:val="24"/>
        </w:rPr>
        <w:t xml:space="preserve">Описание подходов к </w:t>
      </w:r>
      <w:r>
        <w:rPr>
          <w:rFonts w:ascii="Times New Roman" w:hAnsi="Times New Roman" w:cs="Times New Roman"/>
          <w:sz w:val="24"/>
          <w:szCs w:val="24"/>
        </w:rPr>
        <w:t xml:space="preserve">выполнению работ </w:t>
      </w:r>
      <w:r w:rsidRPr="00197744">
        <w:rPr>
          <w:rStyle w:val="aff2"/>
          <w:i/>
        </w:rPr>
        <w:t xml:space="preserve"> </w:t>
      </w:r>
      <w:r w:rsidRPr="00197744">
        <w:rPr>
          <w:rFonts w:ascii="Times New Roman" w:hAnsi="Times New Roman" w:cs="Times New Roman"/>
          <w:sz w:val="24"/>
          <w:szCs w:val="24"/>
        </w:rPr>
        <w:t xml:space="preserve"> ____________________________.</w:t>
      </w:r>
    </w:p>
    <w:p w:rsidR="006B11F8" w:rsidRPr="00197744" w:rsidRDefault="006B11F8" w:rsidP="006B11F8">
      <w:pPr>
        <w:widowControl/>
        <w:tabs>
          <w:tab w:val="num" w:pos="1571"/>
        </w:tabs>
        <w:autoSpaceDE/>
        <w:autoSpaceDN/>
        <w:adjustRightInd/>
        <w:spacing w:after="120"/>
        <w:ind w:left="709"/>
        <w:contextualSpacing/>
        <w:jc w:val="both"/>
        <w:rPr>
          <w:rFonts w:ascii="Times New Roman" w:hAnsi="Times New Roman" w:cs="Times New Roman"/>
          <w:sz w:val="24"/>
          <w:szCs w:val="24"/>
        </w:rPr>
      </w:pPr>
    </w:p>
    <w:p w:rsidR="006B11F8" w:rsidRPr="00197744" w:rsidRDefault="006B11F8" w:rsidP="00006825">
      <w:pPr>
        <w:widowControl/>
        <w:numPr>
          <w:ilvl w:val="2"/>
          <w:numId w:val="2"/>
        </w:numPr>
        <w:tabs>
          <w:tab w:val="num" w:pos="1571"/>
        </w:tabs>
        <w:autoSpaceDE/>
        <w:autoSpaceDN/>
        <w:adjustRightInd/>
        <w:ind w:left="1571" w:hanging="1571"/>
        <w:contextualSpacing/>
        <w:jc w:val="both"/>
        <w:rPr>
          <w:rFonts w:ascii="Times New Roman" w:hAnsi="Times New Roman" w:cs="Times New Roman"/>
          <w:sz w:val="24"/>
          <w:szCs w:val="24"/>
        </w:rPr>
      </w:pPr>
      <w:r w:rsidRPr="00197744">
        <w:rPr>
          <w:rFonts w:ascii="Times New Roman" w:hAnsi="Times New Roman" w:cs="Times New Roman"/>
          <w:sz w:val="24"/>
          <w:szCs w:val="24"/>
        </w:rPr>
        <w:t xml:space="preserve">Записка по организации </w:t>
      </w:r>
      <w:r>
        <w:rPr>
          <w:rFonts w:ascii="Times New Roman" w:hAnsi="Times New Roman" w:cs="Times New Roman"/>
          <w:sz w:val="24"/>
          <w:szCs w:val="24"/>
        </w:rPr>
        <w:t>выполнения работ</w:t>
      </w:r>
      <w:r w:rsidRPr="00197744">
        <w:rPr>
          <w:rStyle w:val="aff2"/>
          <w:i/>
        </w:rPr>
        <w:t xml:space="preserve"> </w:t>
      </w:r>
      <w:r w:rsidRPr="00197744">
        <w:rPr>
          <w:rFonts w:ascii="Times New Roman" w:hAnsi="Times New Roman" w:cs="Times New Roman"/>
          <w:sz w:val="24"/>
          <w:szCs w:val="24"/>
        </w:rPr>
        <w:t xml:space="preserve"> __________________________.</w:t>
      </w:r>
    </w:p>
    <w:p w:rsidR="006B11F8" w:rsidRPr="006D73B2" w:rsidRDefault="006B11F8" w:rsidP="00CC6044">
      <w:pPr>
        <w:ind w:right="23" w:firstLine="709"/>
        <w:jc w:val="both"/>
        <w:rPr>
          <w:rFonts w:ascii="Times New Roman" w:hAnsi="Times New Roman" w:cs="Times New Roman"/>
          <w:sz w:val="24"/>
          <w:szCs w:val="24"/>
          <w:highlight w:val="red"/>
        </w:rPr>
      </w:pPr>
    </w:p>
    <w:p w:rsidR="00BF194F" w:rsidRPr="00BF194F" w:rsidRDefault="00BF194F" w:rsidP="004772E4">
      <w:pPr>
        <w:rPr>
          <w:rFonts w:ascii="Times New Roman" w:hAnsi="Times New Roman" w:cs="Times New Roman"/>
          <w:sz w:val="24"/>
          <w:szCs w:val="24"/>
        </w:rPr>
      </w:pPr>
    </w:p>
    <w:p w:rsidR="00D10EF9" w:rsidRPr="00D10EF9" w:rsidRDefault="00D10EF9" w:rsidP="004772E4">
      <w:pPr>
        <w:pStyle w:val="af2"/>
        <w:jc w:val="right"/>
      </w:pPr>
      <w:bookmarkStart w:id="36" w:name="_Toc527375148"/>
      <w:bookmarkStart w:id="37" w:name="_Toc54266932"/>
      <w:r w:rsidRPr="00D10EF9">
        <w:lastRenderedPageBreak/>
        <w:t>Приложение № 2 к</w:t>
      </w:r>
      <w:bookmarkEnd w:id="36"/>
      <w:bookmarkEnd w:id="37"/>
      <w:r w:rsidRPr="00D10EF9">
        <w:t xml:space="preserve"> </w:t>
      </w:r>
    </w:p>
    <w:p w:rsidR="00D10EF9" w:rsidRPr="00D10EF9" w:rsidRDefault="00D10EF9" w:rsidP="002B540E">
      <w:pPr>
        <w:keepLines/>
        <w:widowControl/>
        <w:autoSpaceDE/>
        <w:autoSpaceDN/>
        <w:adjustRightInd/>
        <w:ind w:left="709"/>
        <w:contextualSpacing/>
        <w:jc w:val="right"/>
        <w:rPr>
          <w:rFonts w:ascii="Times New Roman" w:hAnsi="Times New Roman" w:cs="Times New Roman"/>
          <w:sz w:val="16"/>
          <w:szCs w:val="16"/>
          <w:lang w:eastAsia="en-US"/>
        </w:rPr>
      </w:pPr>
      <w:r w:rsidRPr="00D10EF9">
        <w:rPr>
          <w:rFonts w:ascii="Times New Roman" w:hAnsi="Times New Roman" w:cs="Times New Roman"/>
          <w:sz w:val="16"/>
          <w:szCs w:val="16"/>
          <w:lang w:eastAsia="en-US"/>
        </w:rPr>
        <w:t xml:space="preserve">Письму о подаче Заявки на участие в Запросе </w:t>
      </w:r>
      <w:r w:rsidR="00167B26">
        <w:rPr>
          <w:rFonts w:ascii="Times New Roman" w:hAnsi="Times New Roman" w:cs="Times New Roman"/>
          <w:sz w:val="16"/>
          <w:szCs w:val="16"/>
          <w:lang w:eastAsia="en-US"/>
        </w:rPr>
        <w:t>котировок</w:t>
      </w:r>
    </w:p>
    <w:p w:rsidR="00D10EF9" w:rsidRPr="00666866" w:rsidRDefault="00D10EF9" w:rsidP="00666866">
      <w:pPr>
        <w:jc w:val="center"/>
        <w:rPr>
          <w:rFonts w:ascii="Times New Roman" w:eastAsia="Calibri" w:hAnsi="Times New Roman" w:cs="Times New Roman"/>
          <w:b/>
          <w:sz w:val="36"/>
          <w:szCs w:val="26"/>
          <w:vertAlign w:val="superscript"/>
        </w:rPr>
      </w:pPr>
      <w:r w:rsidRPr="00666866">
        <w:rPr>
          <w:rFonts w:ascii="Times New Roman" w:eastAsia="Calibri" w:hAnsi="Times New Roman" w:cs="Times New Roman"/>
          <w:b/>
          <w:sz w:val="24"/>
        </w:rPr>
        <w:t xml:space="preserve">Форма 2.Декларация соответствия Участника Запроса </w:t>
      </w:r>
      <w:r w:rsidR="00167B26" w:rsidRPr="00666866">
        <w:rPr>
          <w:rFonts w:ascii="Times New Roman" w:eastAsia="Calibri" w:hAnsi="Times New Roman" w:cs="Times New Roman"/>
          <w:b/>
          <w:sz w:val="24"/>
        </w:rPr>
        <w:t>котировок</w:t>
      </w:r>
    </w:p>
    <w:p w:rsidR="00D10EF9" w:rsidRPr="00D10EF9" w:rsidRDefault="00D10EF9" w:rsidP="004772E4">
      <w:pPr>
        <w:rPr>
          <w:rFonts w:eastAsia="Calibri"/>
        </w:rPr>
      </w:pPr>
    </w:p>
    <w:p w:rsidR="00D10EF9" w:rsidRPr="00D10EF9" w:rsidRDefault="00D10EF9" w:rsidP="002B540E">
      <w:pPr>
        <w:keepLines/>
        <w:widowControl/>
        <w:ind w:left="567"/>
        <w:contextualSpacing/>
        <w:jc w:val="center"/>
        <w:rPr>
          <w:rFonts w:ascii="Times New Roman" w:eastAsia="Calibri" w:hAnsi="Times New Roman" w:cs="Times New Roman"/>
          <w:b/>
          <w:sz w:val="24"/>
          <w:szCs w:val="24"/>
        </w:rPr>
      </w:pPr>
      <w:r w:rsidRPr="00D10EF9">
        <w:rPr>
          <w:rFonts w:ascii="Times New Roman" w:eastAsia="Calibri" w:hAnsi="Times New Roman" w:cs="Times New Roman"/>
          <w:b/>
          <w:sz w:val="24"/>
          <w:szCs w:val="24"/>
        </w:rPr>
        <w:t xml:space="preserve">ДЕКЛАРАЦИЯ СООТВЕТСТВИЯ УЧАСТНИКА ЗАПРОСА </w:t>
      </w:r>
      <w:r w:rsidR="00167B26">
        <w:rPr>
          <w:rFonts w:ascii="Times New Roman" w:eastAsia="Calibri" w:hAnsi="Times New Roman" w:cs="Times New Roman"/>
          <w:b/>
          <w:sz w:val="24"/>
          <w:szCs w:val="24"/>
        </w:rPr>
        <w:t>КОТИРОВОК</w:t>
      </w:r>
    </w:p>
    <w:p w:rsidR="005C76C2" w:rsidRPr="005C76C2" w:rsidRDefault="005C76C2" w:rsidP="005C76C2">
      <w:pPr>
        <w:keepNext w:val="0"/>
        <w:ind w:firstLine="567"/>
        <w:contextualSpacing/>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xml:space="preserve">Настоящим подтверждаем, что________ </w:t>
      </w:r>
      <w:r w:rsidRPr="005C76C2">
        <w:rPr>
          <w:rFonts w:ascii="Times New Roman" w:eastAsia="Calibri" w:hAnsi="Times New Roman" w:cs="Times New Roman"/>
          <w:color w:val="548DD4"/>
          <w:sz w:val="24"/>
          <w:szCs w:val="24"/>
        </w:rPr>
        <w:t>[указать наименование Участника закупки]</w:t>
      </w:r>
      <w:r w:rsidRPr="005C76C2">
        <w:rPr>
          <w:rFonts w:ascii="Times New Roman" w:eastAsia="Calibri" w:hAnsi="Times New Roman" w:cs="Times New Roman"/>
          <w:sz w:val="24"/>
          <w:szCs w:val="24"/>
        </w:rPr>
        <w:t xml:space="preserve"> соответствует приведенным ниже требованиям на дату подачи Заявки на участие в Запросе котировок:</w:t>
      </w:r>
    </w:p>
    <w:p w:rsidR="005C76C2" w:rsidRPr="005C76C2" w:rsidRDefault="005C76C2" w:rsidP="005C76C2">
      <w:pPr>
        <w:keepNext w:val="0"/>
        <w:ind w:firstLine="567"/>
        <w:contextualSpacing/>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76C2" w:rsidRPr="005C76C2" w:rsidRDefault="005C76C2" w:rsidP="005C76C2">
      <w:pPr>
        <w:keepNext w:val="0"/>
        <w:ind w:firstLine="567"/>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C76C2" w:rsidRPr="005C76C2" w:rsidRDefault="005C76C2" w:rsidP="005C76C2">
      <w:pPr>
        <w:keepNext w:val="0"/>
        <w:ind w:firstLine="567"/>
        <w:jc w:val="both"/>
        <w:rPr>
          <w:rFonts w:ascii="Times New Roman" w:eastAsia="Calibri" w:hAnsi="Times New Roman" w:cs="Times New Roman"/>
          <w:sz w:val="24"/>
          <w:szCs w:val="24"/>
        </w:rPr>
      </w:pPr>
      <w:bookmarkStart w:id="38" w:name="dst482"/>
      <w:bookmarkEnd w:id="38"/>
      <w:r w:rsidRPr="005C76C2">
        <w:rPr>
          <w:rFonts w:ascii="Times New Roman" w:eastAsia="Calibri" w:hAnsi="Times New Roman" w:cs="Times New Roman"/>
          <w:sz w:val="24"/>
          <w:szCs w:val="24"/>
        </w:rPr>
        <w:t>3.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5C76C2" w:rsidRPr="005C76C2" w:rsidRDefault="005C76C2" w:rsidP="005C76C2">
      <w:pPr>
        <w:keepNext w:val="0"/>
        <w:ind w:firstLine="567"/>
        <w:jc w:val="both"/>
        <w:rPr>
          <w:rFonts w:ascii="Times New Roman" w:eastAsia="Calibri" w:hAnsi="Times New Roman" w:cs="Times New Roman"/>
          <w:sz w:val="24"/>
          <w:szCs w:val="24"/>
        </w:rPr>
      </w:pPr>
      <w:bookmarkStart w:id="39" w:name="dst483"/>
      <w:bookmarkEnd w:id="39"/>
      <w:r w:rsidRPr="005C76C2">
        <w:rPr>
          <w:rFonts w:ascii="Times New Roman" w:eastAsia="Calibri" w:hAnsi="Times New Roman" w:cs="Times New Roman"/>
          <w:sz w:val="24"/>
          <w:szCs w:val="24"/>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0" w:name="dst484"/>
      <w:bookmarkEnd w:id="40"/>
      <w:r w:rsidRPr="005C76C2">
        <w:rPr>
          <w:rFonts w:ascii="Times New Roman" w:eastAsia="Calibri" w:hAnsi="Times New Roman" w:cs="Times New Roman"/>
          <w:sz w:val="24"/>
          <w:szCs w:val="24"/>
        </w:rPr>
        <w:t>5. Отсутствие у участника конкурентной закупки,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1" w:name="dst485"/>
      <w:bookmarkEnd w:id="41"/>
      <w:r w:rsidRPr="005C76C2">
        <w:rPr>
          <w:rFonts w:ascii="Times New Roman" w:eastAsia="Calibri" w:hAnsi="Times New Roman" w:cs="Times New Roman"/>
          <w:sz w:val="24"/>
          <w:szCs w:val="24"/>
        </w:rPr>
        <w:t>6.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76C2" w:rsidRPr="005C76C2" w:rsidRDefault="005C76C2" w:rsidP="005C76C2">
      <w:pPr>
        <w:keepNext w:val="0"/>
        <w:ind w:firstLine="567"/>
        <w:jc w:val="both"/>
        <w:rPr>
          <w:rFonts w:ascii="Times New Roman" w:eastAsia="Calibri" w:hAnsi="Times New Roman" w:cs="Times New Roman"/>
          <w:sz w:val="24"/>
          <w:szCs w:val="24"/>
        </w:rPr>
      </w:pPr>
      <w:bookmarkStart w:id="42" w:name="dst486"/>
      <w:bookmarkEnd w:id="42"/>
      <w:r w:rsidRPr="005C76C2">
        <w:rPr>
          <w:rFonts w:ascii="Times New Roman" w:eastAsia="Calibri" w:hAnsi="Times New Roman" w:cs="Times New Roman"/>
          <w:sz w:val="24"/>
          <w:szCs w:val="24"/>
        </w:rPr>
        <w:t>7.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10EF9" w:rsidRPr="005C76C2" w:rsidRDefault="005C76C2" w:rsidP="005C76C2">
      <w:pPr>
        <w:keepNext w:val="0"/>
        <w:ind w:firstLine="567"/>
        <w:jc w:val="both"/>
        <w:rPr>
          <w:rFonts w:ascii="Times New Roman" w:eastAsia="Calibri" w:hAnsi="Times New Roman" w:cs="Times New Roman"/>
          <w:sz w:val="24"/>
          <w:szCs w:val="24"/>
        </w:rPr>
      </w:pPr>
      <w:r w:rsidRPr="005C76C2">
        <w:rPr>
          <w:rFonts w:ascii="Times New Roman" w:eastAsia="Calibri" w:hAnsi="Times New Roman" w:cs="Times New Roman"/>
          <w:sz w:val="24"/>
          <w:szCs w:val="24"/>
        </w:rPr>
        <w:t xml:space="preserve">8.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w:t>
      </w:r>
      <w:r w:rsidRPr="005C76C2">
        <w:rPr>
          <w:rFonts w:ascii="Times New Roman" w:eastAsia="Calibri" w:hAnsi="Times New Roman" w:cs="Times New Roman"/>
          <w:sz w:val="24"/>
          <w:szCs w:val="24"/>
        </w:rPr>
        <w:lastRenderedPageBreak/>
        <w:t>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82"/>
        <w:gridCol w:w="2184"/>
        <w:gridCol w:w="2452"/>
      </w:tblGrid>
      <w:tr w:rsidR="00D10EF9" w:rsidRPr="00D10EF9" w:rsidTr="00A33F70">
        <w:trPr>
          <w:trHeight w:val="606"/>
        </w:trPr>
        <w:tc>
          <w:tcPr>
            <w:tcW w:w="5082" w:type="dxa"/>
            <w:vAlign w:val="bottom"/>
          </w:tcPr>
          <w:p w:rsidR="00D10EF9" w:rsidRPr="00D10EF9" w:rsidRDefault="00D10EF9" w:rsidP="002B540E">
            <w:pPr>
              <w:keepLines/>
              <w:widowControl/>
              <w:ind w:left="-94"/>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___________________________________/</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w:t>
            </w:r>
          </w:p>
        </w:tc>
        <w:tc>
          <w:tcPr>
            <w:tcW w:w="2452" w:type="dxa"/>
            <w:vAlign w:val="bottom"/>
          </w:tcPr>
          <w:p w:rsidR="00D10EF9" w:rsidRPr="00D10EF9" w:rsidRDefault="00D10EF9" w:rsidP="002B540E">
            <w:pPr>
              <w:keepLines/>
              <w:widowControl/>
              <w:contextualSpacing/>
              <w:rPr>
                <w:rFonts w:ascii="Times New Roman" w:eastAsia="Calibri" w:hAnsi="Times New Roman" w:cs="Times New Roman"/>
                <w:sz w:val="22"/>
                <w:szCs w:val="22"/>
              </w:rPr>
            </w:pPr>
            <w:r w:rsidRPr="00D10EF9">
              <w:rPr>
                <w:rFonts w:ascii="Times New Roman" w:eastAsia="Calibri" w:hAnsi="Times New Roman" w:cs="Times New Roman"/>
                <w:sz w:val="22"/>
                <w:szCs w:val="22"/>
              </w:rPr>
              <w:t>________________</w:t>
            </w:r>
          </w:p>
        </w:tc>
      </w:tr>
      <w:tr w:rsidR="00D10EF9" w:rsidRPr="00D10EF9" w:rsidTr="00167B26">
        <w:trPr>
          <w:trHeight w:val="413"/>
        </w:trPr>
        <w:tc>
          <w:tcPr>
            <w:tcW w:w="5082" w:type="dxa"/>
          </w:tcPr>
          <w:p w:rsidR="00D10EF9" w:rsidRPr="00D10EF9" w:rsidRDefault="00D10EF9" w:rsidP="002B540E">
            <w:pPr>
              <w:keepLines/>
              <w:widowControl/>
              <w:ind w:left="-94"/>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(полное наименование должности руководителя организации)</w:t>
            </w:r>
          </w:p>
        </w:tc>
        <w:tc>
          <w:tcPr>
            <w:tcW w:w="2184" w:type="dxa"/>
            <w:vAlign w:val="bottom"/>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(подпись)</w:t>
            </w:r>
          </w:p>
          <w:p w:rsidR="00D10EF9" w:rsidRPr="00D10EF9" w:rsidRDefault="00D10EF9" w:rsidP="002B540E">
            <w:pPr>
              <w:keepLines/>
              <w:widowControl/>
              <w:contextualSpacing/>
              <w:jc w:val="center"/>
              <w:rPr>
                <w:rFonts w:ascii="Times New Roman" w:eastAsia="Calibri" w:hAnsi="Times New Roman" w:cs="Times New Roman"/>
                <w:sz w:val="22"/>
                <w:szCs w:val="22"/>
              </w:rPr>
            </w:pPr>
            <w:r w:rsidRPr="00D10EF9">
              <w:rPr>
                <w:rFonts w:ascii="Times New Roman" w:eastAsia="Calibri" w:hAnsi="Times New Roman" w:cs="Times New Roman"/>
                <w:sz w:val="22"/>
                <w:szCs w:val="22"/>
              </w:rPr>
              <w:t xml:space="preserve">м.п. </w:t>
            </w:r>
          </w:p>
        </w:tc>
        <w:tc>
          <w:tcPr>
            <w:tcW w:w="2452" w:type="dxa"/>
          </w:tcPr>
          <w:p w:rsidR="00D10EF9" w:rsidRPr="00D10EF9" w:rsidRDefault="00D10EF9" w:rsidP="002B540E">
            <w:pPr>
              <w:keepLines/>
              <w:widowControl/>
              <w:contextualSpacing/>
              <w:jc w:val="center"/>
              <w:rPr>
                <w:rFonts w:ascii="Times New Roman" w:eastAsia="Calibri" w:hAnsi="Times New Roman" w:cs="Times New Roman"/>
                <w:i/>
                <w:sz w:val="22"/>
                <w:szCs w:val="22"/>
              </w:rPr>
            </w:pPr>
            <w:r w:rsidRPr="00D10EF9">
              <w:rPr>
                <w:rFonts w:ascii="Times New Roman" w:eastAsia="Calibri" w:hAnsi="Times New Roman" w:cs="Times New Roman"/>
                <w:i/>
                <w:sz w:val="22"/>
                <w:szCs w:val="22"/>
              </w:rPr>
              <w:t>(Фамилия и инициалы)</w:t>
            </w:r>
          </w:p>
        </w:tc>
      </w:tr>
    </w:tbl>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7128C2" w:rsidRDefault="007128C2" w:rsidP="002B540E">
      <w:pPr>
        <w:pStyle w:val="Default"/>
        <w:keepNext/>
        <w:keepLines/>
        <w:contextualSpacing/>
        <w:rPr>
          <w:sz w:val="22"/>
          <w:szCs w:val="22"/>
        </w:rPr>
      </w:pPr>
    </w:p>
    <w:p w:rsidR="00D020A2" w:rsidRPr="00524217" w:rsidRDefault="00D020A2" w:rsidP="002B540E">
      <w:pPr>
        <w:keepLines/>
        <w:widowControl/>
        <w:autoSpaceDE/>
        <w:autoSpaceDN/>
        <w:adjustRightInd/>
        <w:contextualSpacing/>
        <w:jc w:val="both"/>
        <w:rPr>
          <w:rFonts w:ascii="Times New Roman" w:hAnsi="Times New Roman" w:cs="Times New Roman"/>
          <w:sz w:val="22"/>
          <w:szCs w:val="22"/>
        </w:rPr>
      </w:pPr>
    </w:p>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167B26" w:rsidRPr="00167B26" w:rsidRDefault="00167B26" w:rsidP="002F2306">
      <w:pPr>
        <w:pStyle w:val="af2"/>
        <w:jc w:val="right"/>
      </w:pPr>
      <w:bookmarkStart w:id="43" w:name="_Toc54266933"/>
      <w:r w:rsidRPr="00167B26">
        <w:lastRenderedPageBreak/>
        <w:t>Приложение № 3 к</w:t>
      </w:r>
      <w:bookmarkEnd w:id="43"/>
      <w:r w:rsidRPr="00167B26">
        <w:t xml:space="preserve"> </w:t>
      </w:r>
    </w:p>
    <w:p w:rsidR="00167B26" w:rsidRPr="00167B26" w:rsidRDefault="00167B26" w:rsidP="002B540E">
      <w:pPr>
        <w:keepLines/>
        <w:widowControl/>
        <w:autoSpaceDE/>
        <w:autoSpaceDN/>
        <w:adjustRightInd/>
        <w:ind w:left="360"/>
        <w:contextualSpacing/>
        <w:jc w:val="right"/>
        <w:rPr>
          <w:rFonts w:ascii="Times New Roman" w:hAnsi="Times New Roman" w:cs="Times New Roman"/>
          <w:sz w:val="16"/>
          <w:szCs w:val="16"/>
          <w:lang w:eastAsia="en-US"/>
        </w:rPr>
      </w:pPr>
      <w:r w:rsidRPr="00167B26">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4C486D" w:rsidRDefault="004C486D" w:rsidP="002B540E">
      <w:pPr>
        <w:keepLines/>
        <w:widowControl/>
        <w:contextualSpacing/>
        <w:jc w:val="center"/>
        <w:rPr>
          <w:rFonts w:ascii="Times New Roman" w:eastAsia="Calibri" w:hAnsi="Times New Roman" w:cs="Times New Roman"/>
          <w:b/>
          <w:sz w:val="28"/>
          <w:szCs w:val="28"/>
        </w:rPr>
      </w:pPr>
    </w:p>
    <w:p w:rsidR="00167B26" w:rsidRPr="00167B26" w:rsidRDefault="00167B26" w:rsidP="002B540E">
      <w:pPr>
        <w:keepLines/>
        <w:widowControl/>
        <w:contextualSpacing/>
        <w:jc w:val="center"/>
        <w:rPr>
          <w:rFonts w:ascii="Times New Roman" w:eastAsia="Calibri" w:hAnsi="Times New Roman" w:cs="Times New Roman"/>
          <w:b/>
          <w:sz w:val="28"/>
          <w:szCs w:val="28"/>
        </w:rPr>
      </w:pPr>
      <w:r w:rsidRPr="00167B26">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3</w:t>
      </w:r>
      <w:r w:rsidRPr="00167B26">
        <w:rPr>
          <w:rFonts w:ascii="Times New Roman" w:eastAsia="Calibri" w:hAnsi="Times New Roman" w:cs="Times New Roman"/>
          <w:b/>
          <w:sz w:val="28"/>
          <w:szCs w:val="28"/>
        </w:rPr>
        <w:t>. Анкета участника закупки</w:t>
      </w:r>
    </w:p>
    <w:p w:rsidR="00167B26" w:rsidRPr="00167B26" w:rsidRDefault="00167B26" w:rsidP="002B540E">
      <w:pPr>
        <w:keepLines/>
        <w:widowControl/>
        <w:contextualSpacing/>
        <w:jc w:val="center"/>
        <w:rPr>
          <w:rFonts w:ascii="Times New Roman" w:eastAsia="Calibri" w:hAnsi="Times New Roman" w:cs="Times New Roman"/>
          <w:b/>
          <w:sz w:val="24"/>
          <w:szCs w:val="24"/>
        </w:rPr>
      </w:pPr>
      <w:r w:rsidRPr="00167B26">
        <w:rPr>
          <w:rFonts w:ascii="Times New Roman" w:eastAsia="Calibri" w:hAnsi="Times New Roman" w:cs="Times New Roman"/>
          <w:b/>
          <w:sz w:val="24"/>
          <w:szCs w:val="24"/>
        </w:rPr>
        <w:t>АНКЕТА УЧАСТНИКА ЗАКУПКИ</w:t>
      </w:r>
      <w:r w:rsidRPr="00167B26">
        <w:rPr>
          <w:rFonts w:ascii="Times New Roman" w:eastAsia="Calibri" w:hAnsi="Times New Roman" w:cs="Times New Roman"/>
          <w:b/>
          <w:sz w:val="24"/>
          <w:szCs w:val="24"/>
          <w:vertAlign w:val="superscript"/>
        </w:rPr>
        <w:footnoteReference w:id="8"/>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581"/>
        <w:gridCol w:w="4854"/>
      </w:tblGrid>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 п/п</w:t>
            </w:r>
          </w:p>
        </w:tc>
        <w:tc>
          <w:tcPr>
            <w:tcW w:w="2474"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Наименование</w:t>
            </w:r>
          </w:p>
        </w:tc>
        <w:tc>
          <w:tcPr>
            <w:tcW w:w="2152"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autoSpaceDE/>
              <w:autoSpaceDN/>
              <w:adjustRightInd/>
              <w:contextualSpacing/>
              <w:jc w:val="center"/>
              <w:rPr>
                <w:rFonts w:ascii="Times New Roman" w:hAnsi="Times New Roman" w:cs="Times New Roman"/>
                <w:b/>
                <w:sz w:val="20"/>
                <w:szCs w:val="20"/>
              </w:rPr>
            </w:pPr>
            <w:r w:rsidRPr="00167B26">
              <w:rPr>
                <w:rFonts w:ascii="Times New Roman" w:hAnsi="Times New Roman" w:cs="Times New Roman"/>
                <w:b/>
                <w:sz w:val="20"/>
                <w:szCs w:val="20"/>
              </w:rPr>
              <w:t>Сведения об Участнике закупки</w:t>
            </w: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Организационно-правовая форма и наименование фирмы Участника закупки, дата регистрации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Юридический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Почтовые адреса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Фактический адрес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Телефоны Участника закупки (с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7</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Факс Участника закупки</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 указанием кода города)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8</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Адрес электронной почты Участника закупки, web-сайт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9</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ИНН/КПП/ОГРН/ОКПО/ОКОПФ Участника закупки</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Дата постановки Участника закупки на налоговый учет</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Система налогообложения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10.2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Ставка НДС</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firstLine="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11</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12</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13</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Филиалы Участника закупки: перечислить наименования и почтовые адреса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14</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Свидетельство или лист записи о внесении записи в Единый государственный реестр юридических лиц Участника закупки (дата, номер, кем выдано)</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15</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r w:rsidR="00167B26" w:rsidRPr="00167B26" w:rsidTr="004C486D">
        <w:trPr>
          <w:jc w:val="right"/>
        </w:trPr>
        <w:tc>
          <w:tcPr>
            <w:tcW w:w="373" w:type="pct"/>
            <w:tcBorders>
              <w:top w:val="single" w:sz="4" w:space="0" w:color="auto"/>
              <w:left w:val="single" w:sz="4" w:space="0" w:color="auto"/>
              <w:bottom w:val="single" w:sz="4" w:space="0" w:color="auto"/>
              <w:right w:val="single" w:sz="4" w:space="0" w:color="auto"/>
            </w:tcBorders>
            <w:vAlign w:val="center"/>
          </w:tcPr>
          <w:p w:rsidR="00167B26" w:rsidRPr="00167B26" w:rsidRDefault="00167B26" w:rsidP="002B540E">
            <w:pPr>
              <w:keepLines/>
              <w:widowControl/>
              <w:tabs>
                <w:tab w:val="left" w:pos="708"/>
              </w:tabs>
              <w:autoSpaceDE/>
              <w:autoSpaceDN/>
              <w:adjustRightInd/>
              <w:ind w:left="57"/>
              <w:contextualSpacing/>
              <w:jc w:val="center"/>
              <w:rPr>
                <w:rFonts w:ascii="Times New Roman" w:eastAsia="Calibri" w:hAnsi="Times New Roman" w:cs="Times New Roman"/>
                <w:sz w:val="20"/>
                <w:szCs w:val="20"/>
              </w:rPr>
            </w:pPr>
            <w:r w:rsidRPr="00167B26">
              <w:rPr>
                <w:rFonts w:ascii="Times New Roman" w:eastAsia="Calibri" w:hAnsi="Times New Roman" w:cs="Times New Roman"/>
                <w:sz w:val="20"/>
                <w:szCs w:val="20"/>
              </w:rPr>
              <w:t>16</w:t>
            </w:r>
          </w:p>
        </w:tc>
        <w:tc>
          <w:tcPr>
            <w:tcW w:w="2474"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Необходимость одобрения заключения сделки уполномоченными органами управления</w:t>
            </w:r>
          </w:p>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r w:rsidRPr="00167B26">
              <w:rPr>
                <w:rFonts w:ascii="Times New Roman" w:hAnsi="Times New Roman" w:cs="Times New Roman"/>
                <w:sz w:val="20"/>
                <w:szCs w:val="20"/>
              </w:rPr>
              <w:t>Участника закупки (Требуется/Не требуется)</w:t>
            </w:r>
          </w:p>
        </w:tc>
        <w:tc>
          <w:tcPr>
            <w:tcW w:w="2152" w:type="pct"/>
            <w:tcBorders>
              <w:top w:val="single" w:sz="4" w:space="0" w:color="auto"/>
              <w:left w:val="single" w:sz="4" w:space="0" w:color="auto"/>
              <w:bottom w:val="single" w:sz="4" w:space="0" w:color="auto"/>
              <w:right w:val="single" w:sz="4" w:space="0" w:color="auto"/>
            </w:tcBorders>
          </w:tcPr>
          <w:p w:rsidR="00167B26" w:rsidRPr="00167B26" w:rsidRDefault="00167B26" w:rsidP="002B540E">
            <w:pPr>
              <w:keepLines/>
              <w:widowControl/>
              <w:autoSpaceDE/>
              <w:autoSpaceDN/>
              <w:adjustRightInd/>
              <w:contextualSpacing/>
              <w:jc w:val="both"/>
              <w:rPr>
                <w:rFonts w:ascii="Times New Roman" w:hAnsi="Times New Roman" w:cs="Times New Roman"/>
                <w:sz w:val="20"/>
                <w:szCs w:val="20"/>
              </w:rPr>
            </w:pPr>
          </w:p>
        </w:tc>
      </w:tr>
    </w:tbl>
    <w:p w:rsidR="00167B26" w:rsidRPr="00167B26" w:rsidRDefault="00167B26" w:rsidP="002B540E">
      <w:pPr>
        <w:keepLines/>
        <w:widowControl/>
        <w:contextualSpacing/>
        <w:rPr>
          <w:rFonts w:ascii="Times New Roman" w:eastAsia="Calibri" w:hAnsi="Times New Roman" w:cs="Times New Roman"/>
          <w:sz w:val="24"/>
          <w:szCs w:val="24"/>
        </w:rPr>
      </w:pPr>
      <w:r w:rsidRPr="00167B26">
        <w:rPr>
          <w:rFonts w:ascii="Times New Roman" w:eastAsia="Calibri" w:hAnsi="Times New Roman" w:cs="Times New Roman"/>
          <w:sz w:val="24"/>
          <w:szCs w:val="24"/>
        </w:rPr>
        <w:t xml:space="preserve"> </w:t>
      </w: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8"/>
        <w:gridCol w:w="2214"/>
        <w:gridCol w:w="2482"/>
      </w:tblGrid>
      <w:tr w:rsidR="00167B26" w:rsidRPr="00167B26" w:rsidTr="00167B26">
        <w:trPr>
          <w:trHeight w:val="495"/>
        </w:trPr>
        <w:tc>
          <w:tcPr>
            <w:tcW w:w="5148" w:type="dxa"/>
            <w:vAlign w:val="bottom"/>
          </w:tcPr>
          <w:p w:rsidR="00167B26" w:rsidRPr="00167B26" w:rsidRDefault="00167B26" w:rsidP="002B540E">
            <w:pPr>
              <w:keepLines/>
              <w:widowControl/>
              <w:ind w:left="-94"/>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___________________________________/</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w:t>
            </w:r>
          </w:p>
        </w:tc>
        <w:tc>
          <w:tcPr>
            <w:tcW w:w="2482" w:type="dxa"/>
            <w:vAlign w:val="bottom"/>
          </w:tcPr>
          <w:p w:rsidR="00167B26" w:rsidRPr="00167B26" w:rsidRDefault="00167B26" w:rsidP="002B540E">
            <w:pPr>
              <w:keepLines/>
              <w:widowControl/>
              <w:contextualSpacing/>
              <w:rPr>
                <w:rFonts w:ascii="Times New Roman" w:eastAsia="Calibri" w:hAnsi="Times New Roman" w:cs="Times New Roman"/>
                <w:sz w:val="22"/>
                <w:szCs w:val="22"/>
              </w:rPr>
            </w:pPr>
            <w:r w:rsidRPr="00167B26">
              <w:rPr>
                <w:rFonts w:ascii="Times New Roman" w:eastAsia="Calibri" w:hAnsi="Times New Roman" w:cs="Times New Roman"/>
                <w:sz w:val="22"/>
                <w:szCs w:val="22"/>
              </w:rPr>
              <w:t>________________</w:t>
            </w:r>
          </w:p>
        </w:tc>
      </w:tr>
      <w:tr w:rsidR="00167B26" w:rsidRPr="00167B26" w:rsidTr="00167B26">
        <w:trPr>
          <w:trHeight w:val="413"/>
        </w:trPr>
        <w:tc>
          <w:tcPr>
            <w:tcW w:w="5148" w:type="dxa"/>
          </w:tcPr>
          <w:p w:rsidR="00167B26" w:rsidRPr="00167B26" w:rsidRDefault="00167B26" w:rsidP="002B540E">
            <w:pPr>
              <w:keepLines/>
              <w:widowControl/>
              <w:ind w:left="-94"/>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(полное наименование должности руководителя организации)</w:t>
            </w:r>
          </w:p>
        </w:tc>
        <w:tc>
          <w:tcPr>
            <w:tcW w:w="2214" w:type="dxa"/>
            <w:vAlign w:val="bottom"/>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(подпись)</w:t>
            </w:r>
          </w:p>
          <w:p w:rsidR="00167B26" w:rsidRPr="00167B26" w:rsidRDefault="00167B26" w:rsidP="002B540E">
            <w:pPr>
              <w:keepLines/>
              <w:widowControl/>
              <w:contextualSpacing/>
              <w:jc w:val="center"/>
              <w:rPr>
                <w:rFonts w:ascii="Times New Roman" w:eastAsia="Calibri" w:hAnsi="Times New Roman" w:cs="Times New Roman"/>
                <w:sz w:val="22"/>
                <w:szCs w:val="22"/>
              </w:rPr>
            </w:pPr>
            <w:r w:rsidRPr="00167B26">
              <w:rPr>
                <w:rFonts w:ascii="Times New Roman" w:eastAsia="Calibri" w:hAnsi="Times New Roman" w:cs="Times New Roman"/>
                <w:sz w:val="22"/>
                <w:szCs w:val="22"/>
              </w:rPr>
              <w:t xml:space="preserve">м.п. </w:t>
            </w:r>
          </w:p>
        </w:tc>
        <w:tc>
          <w:tcPr>
            <w:tcW w:w="2482" w:type="dxa"/>
          </w:tcPr>
          <w:p w:rsidR="00167B26" w:rsidRPr="00167B26" w:rsidRDefault="00167B26" w:rsidP="002B540E">
            <w:pPr>
              <w:keepLines/>
              <w:widowControl/>
              <w:contextualSpacing/>
              <w:jc w:val="center"/>
              <w:rPr>
                <w:rFonts w:ascii="Times New Roman" w:eastAsia="Calibri" w:hAnsi="Times New Roman" w:cs="Times New Roman"/>
                <w:i/>
                <w:sz w:val="22"/>
                <w:szCs w:val="22"/>
              </w:rPr>
            </w:pPr>
            <w:r w:rsidRPr="00167B26">
              <w:rPr>
                <w:rFonts w:ascii="Times New Roman" w:eastAsia="Calibri" w:hAnsi="Times New Roman" w:cs="Times New Roman"/>
                <w:i/>
                <w:sz w:val="22"/>
                <w:szCs w:val="22"/>
              </w:rPr>
              <w:t>(Фамилия и инициалы)</w:t>
            </w:r>
          </w:p>
        </w:tc>
      </w:tr>
    </w:tbl>
    <w:p w:rsidR="008146F9" w:rsidRPr="00524217"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bookmarkEnd w:id="27"/>
    <w:bookmarkEnd w:id="28"/>
    <w:bookmarkEnd w:id="29"/>
    <w:bookmarkEnd w:id="30"/>
    <w:p w:rsidR="008146F9" w:rsidRDefault="008146F9"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AE15F2" w:rsidRDefault="00AE15F2"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4C486D" w:rsidRDefault="004C486D"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842CCA" w:rsidRDefault="00842CCA"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Pr="00E25F90" w:rsidRDefault="00E25F90" w:rsidP="002F2306">
      <w:pPr>
        <w:pStyle w:val="af2"/>
        <w:jc w:val="right"/>
      </w:pPr>
      <w:bookmarkStart w:id="44" w:name="_Toc54266934"/>
      <w:r w:rsidRPr="00E25F90">
        <w:lastRenderedPageBreak/>
        <w:t xml:space="preserve">Приложение № </w:t>
      </w:r>
      <w:r>
        <w:t>4</w:t>
      </w:r>
      <w:r w:rsidRPr="00E25F90">
        <w:t xml:space="preserve"> к</w:t>
      </w:r>
      <w:bookmarkEnd w:id="44"/>
      <w:r w:rsidRPr="00E25F90">
        <w:t xml:space="preserve"> </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 xml:space="preserve">Письму о подаче Заявки на участие в Запросе </w:t>
      </w:r>
      <w:r>
        <w:rPr>
          <w:rFonts w:ascii="Times New Roman" w:hAnsi="Times New Roman" w:cs="Times New Roman"/>
          <w:sz w:val="16"/>
          <w:szCs w:val="16"/>
          <w:lang w:eastAsia="en-US"/>
        </w:rPr>
        <w:t>котировок</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 xml:space="preserve">Форма </w:t>
      </w:r>
      <w:r>
        <w:rPr>
          <w:rFonts w:ascii="Times New Roman" w:eastAsia="Calibri" w:hAnsi="Times New Roman" w:cs="Times New Roman"/>
          <w:b/>
          <w:sz w:val="28"/>
          <w:szCs w:val="28"/>
        </w:rPr>
        <w:t>4</w:t>
      </w:r>
      <w:r w:rsidRPr="00E25F90">
        <w:rPr>
          <w:rFonts w:ascii="Times New Roman" w:eastAsia="Calibri" w:hAnsi="Times New Roman" w:cs="Times New Roman"/>
          <w:b/>
          <w:sz w:val="28"/>
          <w:szCs w:val="28"/>
        </w:rPr>
        <w:t>. Письменное согласие на обработку персональных данных</w:t>
      </w:r>
      <w:r w:rsidR="00874BE8">
        <w:rPr>
          <w:rStyle w:val="afb"/>
          <w:rFonts w:ascii="Times New Roman" w:eastAsia="Calibri" w:hAnsi="Times New Roman"/>
          <w:b/>
          <w:sz w:val="28"/>
          <w:szCs w:val="28"/>
        </w:rPr>
        <w:footnoteReference w:id="9"/>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СОГЛАСИЕ</w:t>
      </w:r>
    </w:p>
    <w:p w:rsidR="00E25F90" w:rsidRPr="00E25F90" w:rsidRDefault="00E25F90" w:rsidP="002B540E">
      <w:pPr>
        <w:keepLines/>
        <w:widowControl/>
        <w:contextualSpacing/>
        <w:jc w:val="center"/>
        <w:rPr>
          <w:rFonts w:ascii="Times New Roman" w:eastAsia="Calibri" w:hAnsi="Times New Roman" w:cs="Times New Roman"/>
          <w:b/>
          <w:sz w:val="24"/>
          <w:szCs w:val="24"/>
        </w:rPr>
      </w:pPr>
      <w:r w:rsidRPr="00E25F90">
        <w:rPr>
          <w:rFonts w:ascii="Times New Roman" w:eastAsia="Calibri" w:hAnsi="Times New Roman" w:cs="Times New Roman"/>
          <w:b/>
          <w:sz w:val="24"/>
          <w:szCs w:val="24"/>
        </w:rPr>
        <w:t>на обработку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Я,________________________________________________________________________________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kern w:val="32"/>
          <w:sz w:val="24"/>
          <w:szCs w:val="24"/>
          <w:vertAlign w:val="superscript"/>
        </w:rPr>
        <w:t xml:space="preserve"> </w:t>
      </w:r>
      <w:r w:rsidRPr="00E25F90">
        <w:rPr>
          <w:rFonts w:ascii="Times New Roman" w:hAnsi="Times New Roman" w:cs="Times New Roman"/>
          <w:color w:val="000000"/>
          <w:sz w:val="24"/>
          <w:szCs w:val="24"/>
          <w:vertAlign w:val="superscript"/>
        </w:rPr>
        <w:t>(фамилия, имя, отчество)</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паспорт_______________№ _________________ выдан 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vertAlign w:val="superscript"/>
        </w:rPr>
      </w:pPr>
      <w:r w:rsidRPr="00E25F90">
        <w:rPr>
          <w:rFonts w:ascii="Times New Roman" w:hAnsi="Times New Roman" w:cs="Times New Roman"/>
          <w:color w:val="000000"/>
          <w:sz w:val="24"/>
          <w:szCs w:val="24"/>
          <w:vertAlign w:val="superscript"/>
        </w:rPr>
        <w:t xml:space="preserve"> (серия) (номер) </w:t>
      </w:r>
      <w:r w:rsidRPr="00E25F90">
        <w:rPr>
          <w:rFonts w:ascii="Times New Roman" w:hAnsi="Times New Roman" w:cs="Times New Roman"/>
          <w:color w:val="000000"/>
          <w:sz w:val="24"/>
          <w:szCs w:val="24"/>
          <w:vertAlign w:val="superscript"/>
        </w:rPr>
        <w:tab/>
      </w:r>
      <w:r w:rsidRPr="00E25F90">
        <w:rPr>
          <w:rFonts w:ascii="Times New Roman" w:hAnsi="Times New Roman" w:cs="Times New Roman"/>
          <w:color w:val="000000"/>
          <w:sz w:val="24"/>
          <w:szCs w:val="24"/>
          <w:vertAlign w:val="superscript"/>
        </w:rPr>
        <w:tab/>
        <w:t xml:space="preserve"> (дата выдачи)</w:t>
      </w:r>
    </w:p>
    <w:p w:rsidR="00E25F90" w:rsidRPr="00E25F90" w:rsidRDefault="00E25F90" w:rsidP="002B540E">
      <w:pPr>
        <w:keepLines/>
        <w:widowControl/>
        <w:autoSpaceDE/>
        <w:autoSpaceDN/>
        <w:adjustRightInd/>
        <w:contextualSpacing/>
        <w:jc w:val="both"/>
        <w:rPr>
          <w:rFonts w:ascii="Times New Roman" w:hAnsi="Times New Roman" w:cs="Times New Roman"/>
          <w:color w:val="000000"/>
          <w:sz w:val="24"/>
          <w:szCs w:val="24"/>
        </w:rPr>
      </w:pPr>
      <w:r w:rsidRPr="00E25F90">
        <w:rPr>
          <w:rFonts w:ascii="Times New Roman" w:hAnsi="Times New Roman" w:cs="Times New Roman"/>
          <w:color w:val="000000"/>
          <w:sz w:val="24"/>
          <w:szCs w:val="24"/>
        </w:rPr>
        <w:t>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(кем выдан паспорт)</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проживающий(ая) по адресу:</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rPr>
      </w:pPr>
      <w:r w:rsidRPr="00E25F90">
        <w:rPr>
          <w:rFonts w:ascii="Times New Roman" w:hAnsi="Times New Roman" w:cs="Times New Roman"/>
          <w:kern w:val="32"/>
          <w:sz w:val="24"/>
          <w:szCs w:val="24"/>
        </w:rPr>
        <w:t>_____________________________________________________________________________________________________________________________________________,</w:t>
      </w:r>
    </w:p>
    <w:p w:rsidR="00E25F90" w:rsidRPr="00E25F90" w:rsidRDefault="00E25F90" w:rsidP="002B540E">
      <w:pPr>
        <w:keepLines/>
        <w:widowControl/>
        <w:autoSpaceDE/>
        <w:autoSpaceDN/>
        <w:adjustRightInd/>
        <w:contextualSpacing/>
        <w:jc w:val="both"/>
        <w:rPr>
          <w:rFonts w:ascii="Times New Roman" w:hAnsi="Times New Roman" w:cs="Times New Roman"/>
          <w:kern w:val="32"/>
          <w:sz w:val="24"/>
          <w:szCs w:val="24"/>
          <w:vertAlign w:val="superscript"/>
        </w:rPr>
      </w:pPr>
      <w:r w:rsidRPr="00E25F90">
        <w:rPr>
          <w:rFonts w:ascii="Times New Roman" w:hAnsi="Times New Roman" w:cs="Times New Roman"/>
          <w:kern w:val="32"/>
          <w:sz w:val="24"/>
          <w:szCs w:val="24"/>
          <w:vertAlign w:val="superscript"/>
        </w:rPr>
        <w:t xml:space="preserve"> (адрес места жительства по паспорту)</w:t>
      </w:r>
    </w:p>
    <w:p w:rsidR="00E25F90" w:rsidRPr="00E25F90" w:rsidRDefault="00E25F90" w:rsidP="002B540E">
      <w:pPr>
        <w:keepLines/>
        <w:widowControl/>
        <w:autoSpaceDE/>
        <w:autoSpaceDN/>
        <w:adjustRightInd/>
        <w:contextualSpacing/>
        <w:jc w:val="both"/>
        <w:rPr>
          <w:rFonts w:ascii="Times New Roman" w:eastAsia="Calibri" w:hAnsi="Times New Roman" w:cs="Times New Roman"/>
          <w:sz w:val="24"/>
          <w:szCs w:val="24"/>
          <w:lang w:eastAsia="en-US"/>
        </w:rPr>
      </w:pPr>
      <w:r w:rsidRPr="00E25F90">
        <w:rPr>
          <w:rFonts w:ascii="Times New Roman" w:eastAsia="Calibri" w:hAnsi="Times New Roman" w:cs="Times New Roman"/>
          <w:sz w:val="24"/>
          <w:szCs w:val="24"/>
          <w:lang w:eastAsia="en-US"/>
        </w:rPr>
        <w:t xml:space="preserve">в соответствии с Федеральным законом от 27.07.2006г. № 152- ФЗ «О персональных данных», </w:t>
      </w:r>
      <w:r w:rsidRPr="00E25F90">
        <w:rPr>
          <w:rFonts w:ascii="Times New Roman" w:hAnsi="Times New Roman" w:cs="Times New Roman"/>
          <w:kern w:val="32"/>
          <w:sz w:val="24"/>
          <w:szCs w:val="24"/>
        </w:rPr>
        <w:t xml:space="preserve">своей волей и в своем интересе выражаю </w:t>
      </w:r>
      <w:r w:rsidRPr="00E25F90">
        <w:rPr>
          <w:rFonts w:ascii="Times New Roman" w:hAnsi="Times New Roman" w:cs="Times New Roman"/>
          <w:b/>
          <w:i/>
          <w:kern w:val="32"/>
          <w:sz w:val="24"/>
          <w:szCs w:val="24"/>
        </w:rPr>
        <w:t>ГУП РК «Крымтеплокоммунэнерго»,</w:t>
      </w:r>
      <w:r w:rsidRPr="00E25F90">
        <w:rPr>
          <w:rFonts w:ascii="Times New Roman" w:hAnsi="Times New Roman" w:cs="Times New Roman"/>
          <w:kern w:val="32"/>
          <w:sz w:val="24"/>
          <w:szCs w:val="24"/>
        </w:rPr>
        <w:t xml:space="preserve"> зарегистрированному по адресу: 295026, Российская Федерация, Республика Крым, г. Симферополь, ул. Гайдара, 3а, </w:t>
      </w:r>
      <w:r w:rsidRPr="00E25F90">
        <w:rPr>
          <w:rFonts w:ascii="Times New Roman" w:hAnsi="Times New Roman" w:cs="Times New Roman"/>
          <w:b/>
          <w:i/>
          <w:kern w:val="32"/>
          <w:sz w:val="24"/>
          <w:szCs w:val="24"/>
        </w:rPr>
        <w:t>в целях</w:t>
      </w:r>
      <w:r w:rsidRPr="00E25F90">
        <w:rPr>
          <w:rFonts w:ascii="Times New Roman" w:eastAsia="Calibri" w:hAnsi="Times New Roman" w:cs="Times New Roman"/>
          <w:sz w:val="24"/>
          <w:szCs w:val="24"/>
          <w:lang w:eastAsia="en-US"/>
        </w:rPr>
        <w:t xml:space="preserve"> прохождения процедур, необходимых для участия в закупочных процедурах в соответствии с Положением ГУП РК «Крымтеплокоммунэнерго» О закупке товаров, работ, услуг ГУП РК «Крымтеплокоммунэнерго», </w:t>
      </w:r>
      <w:r w:rsidRPr="00E25F90">
        <w:rPr>
          <w:rFonts w:ascii="Times New Roman" w:hAnsi="Times New Roman" w:cs="Times New Roman"/>
          <w:b/>
          <w:i/>
          <w:kern w:val="32"/>
          <w:sz w:val="24"/>
          <w:szCs w:val="24"/>
        </w:rPr>
        <w:t>согласие на обработку</w:t>
      </w:r>
      <w:r w:rsidRPr="00E25F90">
        <w:rPr>
          <w:rFonts w:ascii="Times New Roman" w:hAnsi="Times New Roman" w:cs="Times New Roman"/>
          <w:kern w:val="32"/>
          <w:sz w:val="24"/>
          <w:szCs w:val="24"/>
        </w:rPr>
        <w:t xml:space="preserve">, как с использованием средств автоматизации, так и без использования таких средств, т.е. совершение, в том числе следующих действий: сбор (непосредственно от работника,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w:t>
      </w:r>
      <w:r w:rsidRPr="00E25F90">
        <w:rPr>
          <w:rFonts w:ascii="Times New Roman" w:hAnsi="Times New Roman" w:cs="Times New Roman"/>
          <w:sz w:val="24"/>
          <w:szCs w:val="24"/>
        </w:rPr>
        <w:t xml:space="preserve">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w:t>
      </w:r>
      <w:r w:rsidRPr="00E25F90">
        <w:rPr>
          <w:rFonts w:ascii="Times New Roman" w:hAnsi="Times New Roman" w:cs="Times New Roman"/>
          <w:b/>
          <w:i/>
          <w:sz w:val="24"/>
          <w:szCs w:val="24"/>
        </w:rPr>
        <w:t>на отнесение</w:t>
      </w:r>
      <w:r w:rsidRPr="00E25F90">
        <w:rPr>
          <w:rFonts w:ascii="Times New Roman" w:hAnsi="Times New Roman" w:cs="Times New Roman"/>
          <w:sz w:val="24"/>
          <w:szCs w:val="24"/>
        </w:rPr>
        <w:t xml:space="preserve"> к общедоступным персональным данным, </w:t>
      </w:r>
      <w:r w:rsidRPr="00E25F90">
        <w:rPr>
          <w:rFonts w:ascii="Times New Roman" w:eastAsia="Calibri" w:hAnsi="Times New Roman" w:cs="Times New Roman"/>
          <w:sz w:val="24"/>
          <w:szCs w:val="24"/>
          <w:lang w:eastAsia="en-US"/>
        </w:rPr>
        <w:t xml:space="preserve">а также на передачу третьим лицам, в случаях, установленных действующим законодательством, и в случаях, когда </w:t>
      </w:r>
      <w:r w:rsidRPr="00E25F90">
        <w:rPr>
          <w:rFonts w:ascii="Times New Roman" w:eastAsia="Calibri" w:hAnsi="Times New Roman" w:cs="Times New Roman"/>
          <w:b/>
          <w:sz w:val="24"/>
          <w:szCs w:val="24"/>
          <w:lang w:eastAsia="en-US"/>
        </w:rPr>
        <w:t>ГУП РК «Крымтеплокоммунэнерго»</w:t>
      </w:r>
      <w:r w:rsidRPr="00E25F90">
        <w:rPr>
          <w:rFonts w:ascii="Times New Roman" w:eastAsia="Calibri" w:hAnsi="Times New Roman" w:cs="Times New Roman"/>
          <w:sz w:val="24"/>
          <w:szCs w:val="24"/>
          <w:lang w:eastAsia="en-US"/>
        </w:rPr>
        <w:t xml:space="preserve"> выступает для третьих лиц, которым передаются персональные данные, организатором закупки,</w:t>
      </w:r>
      <w:r w:rsidRPr="00E25F90">
        <w:rPr>
          <w:rFonts w:ascii="Times New Roman" w:hAnsi="Times New Roman" w:cs="Times New Roman"/>
          <w:sz w:val="24"/>
          <w:szCs w:val="24"/>
        </w:rPr>
        <w:t xml:space="preserve"> моих </w:t>
      </w:r>
      <w:r w:rsidRPr="00E25F90">
        <w:rPr>
          <w:rFonts w:ascii="Times New Roman" w:hAnsi="Times New Roman" w:cs="Times New Roman"/>
          <w:b/>
          <w:i/>
          <w:sz w:val="24"/>
          <w:szCs w:val="24"/>
        </w:rPr>
        <w:t>персональных данных</w:t>
      </w:r>
      <w:r w:rsidRPr="00E25F90">
        <w:rPr>
          <w:rFonts w:ascii="Times New Roman" w:hAnsi="Times New Roman" w:cs="Times New Roman"/>
          <w:sz w:val="24"/>
          <w:szCs w:val="24"/>
        </w:rPr>
        <w:t xml:space="preserve">, включающих </w:t>
      </w:r>
      <w:r w:rsidRPr="00E25F90">
        <w:rPr>
          <w:rFonts w:ascii="Times New Roman" w:eastAsia="Calibri" w:hAnsi="Times New Roman" w:cs="Times New Roman"/>
          <w:sz w:val="24"/>
          <w:szCs w:val="24"/>
          <w:lang w:eastAsia="en-US"/>
        </w:rPr>
        <w:t>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25F90" w:rsidRPr="00E25F90" w:rsidRDefault="00E25F90" w:rsidP="002B540E">
      <w:pPr>
        <w:keepLines/>
        <w:widowControl/>
        <w:autoSpaceDE/>
        <w:autoSpaceDN/>
        <w:adjustRightInd/>
        <w:ind w:firstLine="709"/>
        <w:contextualSpacing/>
        <w:jc w:val="both"/>
        <w:rPr>
          <w:rFonts w:ascii="Times New Roman" w:eastAsia="Calibri" w:hAnsi="Times New Roman" w:cs="Times New Roman"/>
          <w:sz w:val="24"/>
          <w:szCs w:val="24"/>
          <w:lang w:eastAsia="en-US"/>
        </w:rPr>
      </w:pPr>
      <w:r w:rsidRPr="00E25F90">
        <w:rPr>
          <w:rFonts w:ascii="Times New Roman" w:hAnsi="Times New Roman" w:cs="Times New Roman"/>
          <w:sz w:val="24"/>
          <w:szCs w:val="24"/>
        </w:rPr>
        <w:t xml:space="preserve">Согласие вступает в силу со дня его подписания и действует в течение трех лет </w:t>
      </w:r>
      <w:r w:rsidRPr="00E25F90">
        <w:rPr>
          <w:rFonts w:ascii="Times New Roman" w:eastAsia="Calibri" w:hAnsi="Times New Roman" w:cs="Times New Roman"/>
          <w:sz w:val="24"/>
          <w:szCs w:val="24"/>
          <w:lang w:eastAsia="en-US"/>
        </w:rPr>
        <w:t>со дня его подписания</w:t>
      </w:r>
      <w:r w:rsidRPr="00E25F90">
        <w:rPr>
          <w:rFonts w:ascii="Times New Roman" w:hAnsi="Times New Roman" w:cs="Times New Roman"/>
          <w:sz w:val="24"/>
          <w:szCs w:val="24"/>
        </w:rPr>
        <w:t>.</w:t>
      </w:r>
    </w:p>
    <w:p w:rsidR="00E25F90" w:rsidRPr="00E25F90" w:rsidRDefault="00E25F90" w:rsidP="002B540E">
      <w:pPr>
        <w:keepLines/>
        <w:widowControl/>
        <w:autoSpaceDE/>
        <w:autoSpaceDN/>
        <w:adjustRightInd/>
        <w:ind w:firstLine="709"/>
        <w:contextualSpacing/>
        <w:jc w:val="both"/>
        <w:rPr>
          <w:rFonts w:ascii="Times New Roman" w:hAnsi="Times New Roman" w:cs="Times New Roman"/>
          <w:sz w:val="24"/>
          <w:szCs w:val="24"/>
        </w:rPr>
      </w:pPr>
      <w:r w:rsidRPr="00E25F90">
        <w:rPr>
          <w:rFonts w:ascii="Times New Roman" w:hAnsi="Times New Roman" w:cs="Times New Roman"/>
          <w:sz w:val="24"/>
          <w:szCs w:val="24"/>
        </w:rPr>
        <w:t xml:space="preserve">Согласие может быть отозвано в любое время на основании моего письменного заявления. В случае отзыва настоящего Согласия </w:t>
      </w:r>
      <w:r w:rsidRPr="00E25F90">
        <w:rPr>
          <w:rFonts w:ascii="Times New Roman" w:hAnsi="Times New Roman" w:cs="Times New Roman"/>
          <w:b/>
          <w:sz w:val="24"/>
          <w:szCs w:val="24"/>
        </w:rPr>
        <w:t>ГУП РК «Крымтеплокоммунэнерго»</w:t>
      </w:r>
      <w:r w:rsidRPr="00E25F90">
        <w:rPr>
          <w:rFonts w:ascii="Times New Roman" w:hAnsi="Times New Roman" w:cs="Times New Roman"/>
          <w:sz w:val="24"/>
          <w:szCs w:val="24"/>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25F90" w:rsidRPr="00E25F90" w:rsidRDefault="00E25F90" w:rsidP="002B540E">
      <w:pPr>
        <w:keepLines/>
        <w:widowControl/>
        <w:ind w:right="45"/>
        <w:contextualSpacing/>
        <w:jc w:val="both"/>
        <w:rPr>
          <w:rFonts w:ascii="Times New Roman" w:eastAsia="Calibri" w:hAnsi="Times New Roman" w:cs="Times New Roman"/>
          <w:sz w:val="24"/>
          <w:szCs w:val="24"/>
        </w:rPr>
      </w:pPr>
      <w:r w:rsidRPr="00E25F90">
        <w:rPr>
          <w:rFonts w:ascii="Times New Roman" w:eastAsia="Calibri" w:hAnsi="Times New Roman" w:cs="Times New Roman"/>
          <w:sz w:val="24"/>
          <w:szCs w:val="24"/>
        </w:rPr>
        <w:t>__________________________________________________</w:t>
      </w:r>
    </w:p>
    <w:p w:rsidR="00E25F90" w:rsidRPr="00E25F90" w:rsidRDefault="00E25F90" w:rsidP="002B540E">
      <w:pPr>
        <w:keepLines/>
        <w:widowControl/>
        <w:ind w:right="45"/>
        <w:contextualSpacing/>
        <w:jc w:val="both"/>
        <w:rPr>
          <w:rFonts w:ascii="Times New Roman" w:eastAsia="Calibri" w:hAnsi="Times New Roman" w:cs="Times New Roman"/>
          <w:i/>
          <w:sz w:val="22"/>
          <w:szCs w:val="22"/>
        </w:rPr>
      </w:pPr>
      <w:r w:rsidRPr="00E25F90">
        <w:rPr>
          <w:rFonts w:ascii="Times New Roman" w:eastAsia="Calibri" w:hAnsi="Times New Roman" w:cs="Times New Roman"/>
          <w:i/>
          <w:sz w:val="22"/>
          <w:szCs w:val="22"/>
        </w:rPr>
        <w:t>Подпись субъекта персональных данных</w:t>
      </w:r>
    </w:p>
    <w:p w:rsidR="00E25F90" w:rsidRPr="00E25F90" w:rsidRDefault="00E25F90" w:rsidP="002B540E">
      <w:pPr>
        <w:keepLines/>
        <w:widowControl/>
        <w:contextualSpacing/>
        <w:rPr>
          <w:rFonts w:ascii="Times New Roman" w:eastAsia="Calibri" w:hAnsi="Times New Roman" w:cs="Times New Roman"/>
          <w:sz w:val="24"/>
          <w:szCs w:val="24"/>
        </w:rPr>
      </w:pPr>
    </w:p>
    <w:p w:rsidR="00691AF1" w:rsidRDefault="00691AF1" w:rsidP="00691AF1">
      <w:bookmarkStart w:id="45" w:name="_Toc528675979"/>
    </w:p>
    <w:p w:rsidR="0004525C" w:rsidRPr="00E25F90" w:rsidRDefault="007D547E" w:rsidP="0004525C">
      <w:pPr>
        <w:pStyle w:val="af2"/>
        <w:ind w:left="6095"/>
        <w:jc w:val="right"/>
        <w:rPr>
          <w:sz w:val="20"/>
          <w:szCs w:val="20"/>
        </w:rPr>
      </w:pPr>
      <w:bookmarkStart w:id="46" w:name="_Toc54266935"/>
      <w:r>
        <w:lastRenderedPageBreak/>
        <w:t xml:space="preserve">Приложение № </w:t>
      </w:r>
      <w:r w:rsidR="00691AF1">
        <w:t>5</w:t>
      </w:r>
      <w:r w:rsidR="00EF585E" w:rsidRPr="00206000">
        <w:t xml:space="preserve"> к Письму о подаче Заявки на участие в Запросе котировок</w:t>
      </w:r>
      <w:bookmarkEnd w:id="45"/>
      <w:bookmarkEnd w:id="46"/>
      <w:r w:rsidR="0004525C">
        <w:t xml:space="preserve"> </w:t>
      </w:r>
    </w:p>
    <w:p w:rsidR="00E25F90" w:rsidRPr="00E25F90" w:rsidRDefault="00E25F90" w:rsidP="002B540E">
      <w:pPr>
        <w:keepLines/>
        <w:widowControl/>
        <w:adjustRightInd/>
        <w:contextualSpacing/>
        <w:jc w:val="right"/>
        <w:rPr>
          <w:rFonts w:ascii="Times New Roman" w:hAnsi="Times New Roman" w:cs="Times New Roman"/>
          <w:sz w:val="20"/>
          <w:szCs w:val="20"/>
        </w:rPr>
      </w:pPr>
    </w:p>
    <w:p w:rsidR="00E25F90" w:rsidRPr="00E25F90" w:rsidRDefault="00E25F90" w:rsidP="002B540E">
      <w:pPr>
        <w:keepLines/>
        <w:widowControl/>
        <w:adjustRightInd/>
        <w:contextualSpacing/>
        <w:jc w:val="both"/>
        <w:rPr>
          <w:rFonts w:ascii="Times New Roman" w:hAnsi="Times New Roman" w:cs="Times New Roman"/>
          <w:sz w:val="20"/>
          <w:szCs w:val="20"/>
        </w:rPr>
      </w:pPr>
    </w:p>
    <w:p w:rsidR="00E25F90" w:rsidRPr="00E25F90" w:rsidRDefault="00E25F90" w:rsidP="002B540E">
      <w:pPr>
        <w:keepLines/>
        <w:widowControl/>
        <w:autoSpaceDE/>
        <w:autoSpaceDN/>
        <w:adjustRightInd/>
        <w:ind w:left="709"/>
        <w:contextualSpacing/>
        <w:rPr>
          <w:rFonts w:ascii="Times New Roman" w:hAnsi="Times New Roman" w:cs="Times New Roman"/>
          <w:b/>
          <w:i/>
          <w:sz w:val="28"/>
          <w:szCs w:val="28"/>
          <w:lang w:eastAsia="en-US"/>
        </w:rPr>
      </w:pPr>
      <w:bookmarkStart w:id="47" w:name="_Toc445471837"/>
      <w:r w:rsidRPr="00E25F90">
        <w:rPr>
          <w:rFonts w:ascii="Times New Roman" w:hAnsi="Times New Roman" w:cs="Times New Roman"/>
          <w:b/>
          <w:i/>
          <w:sz w:val="28"/>
          <w:szCs w:val="28"/>
          <w:lang w:eastAsia="en-US"/>
        </w:rPr>
        <w:t xml:space="preserve">Форма </w:t>
      </w:r>
      <w:r w:rsidR="00691AF1">
        <w:rPr>
          <w:rFonts w:ascii="Times New Roman" w:hAnsi="Times New Roman" w:cs="Times New Roman"/>
          <w:b/>
          <w:i/>
          <w:sz w:val="28"/>
          <w:szCs w:val="28"/>
          <w:lang w:eastAsia="en-US"/>
        </w:rPr>
        <w:t>5</w:t>
      </w:r>
      <w:r w:rsidRPr="00E25F90">
        <w:rPr>
          <w:rFonts w:ascii="Times New Roman" w:hAnsi="Times New Roman" w:cs="Times New Roman"/>
          <w:b/>
          <w:i/>
          <w:sz w:val="28"/>
          <w:szCs w:val="28"/>
          <w:lang w:eastAsia="en-US"/>
        </w:rPr>
        <w:t>. Протокол разногласий к проекту Договора</w:t>
      </w:r>
      <w:r w:rsidRPr="00E25F90">
        <w:rPr>
          <w:rFonts w:ascii="Times New Roman" w:hAnsi="Times New Roman" w:cs="Times New Roman"/>
          <w:b/>
          <w:i/>
          <w:sz w:val="28"/>
          <w:szCs w:val="28"/>
          <w:vertAlign w:val="superscript"/>
          <w:lang w:eastAsia="en-US"/>
        </w:rPr>
        <w:footnoteReference w:id="10"/>
      </w:r>
      <w:r w:rsidRPr="00E25F90">
        <w:rPr>
          <w:rFonts w:ascii="Times New Roman" w:hAnsi="Times New Roman" w:cs="Times New Roman"/>
          <w:b/>
          <w:i/>
          <w:sz w:val="28"/>
          <w:szCs w:val="28"/>
          <w:lang w:eastAsia="en-US"/>
        </w:rPr>
        <w:t xml:space="preserve"> </w:t>
      </w:r>
      <w:bookmarkEnd w:id="47"/>
    </w:p>
    <w:p w:rsidR="00E25F90" w:rsidRPr="00E25F90" w:rsidRDefault="00E25F90" w:rsidP="002B540E">
      <w:pPr>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Lines/>
        <w:widowControl/>
        <w:autoSpaceDE/>
        <w:autoSpaceDN/>
        <w:adjustRightInd/>
        <w:contextualSpacing/>
        <w:jc w:val="center"/>
        <w:rPr>
          <w:rFonts w:ascii="Times New Roman" w:hAnsi="Times New Roman" w:cs="Times New Roman"/>
          <w:b/>
          <w:sz w:val="28"/>
          <w:szCs w:val="28"/>
        </w:rPr>
      </w:pP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sz w:val="28"/>
          <w:szCs w:val="28"/>
        </w:rPr>
        <w:t xml:space="preserve">Протокол разногласий к проекту договора </w:t>
      </w:r>
      <w:r w:rsidRPr="00E25F90">
        <w:rPr>
          <w:rFonts w:ascii="Times New Roman" w:hAnsi="Times New Roman" w:cs="Times New Roman"/>
          <w:b/>
          <w:bCs/>
          <w:color w:val="000000"/>
          <w:sz w:val="28"/>
          <w:szCs w:val="28"/>
          <w:highlight w:val="cyan"/>
        </w:rPr>
        <w:t>_______________________</w:t>
      </w:r>
      <w:r w:rsidRPr="00E25F90">
        <w:rPr>
          <w:rFonts w:ascii="Times New Roman" w:hAnsi="Times New Roman" w:cs="Times New Roman"/>
          <w:b/>
          <w:bCs/>
          <w:color w:val="000000"/>
          <w:sz w:val="28"/>
          <w:szCs w:val="28"/>
        </w:rPr>
        <w:t xml:space="preserve">                                           </w:t>
      </w:r>
      <w:r w:rsidRPr="00E25F90">
        <w:rPr>
          <w:rFonts w:ascii="Times New Roman" w:hAnsi="Times New Roman" w:cs="Times New Roman"/>
          <w:sz w:val="28"/>
          <w:szCs w:val="28"/>
        </w:rPr>
        <w:t>(</w:t>
      </w:r>
      <w:r w:rsidRPr="00E25F90">
        <w:rPr>
          <w:rFonts w:ascii="Times New Roman" w:hAnsi="Times New Roman" w:cs="Times New Roman"/>
          <w:i/>
          <w:sz w:val="28"/>
          <w:szCs w:val="28"/>
        </w:rPr>
        <w:t>наименование Участника)</w:t>
      </w:r>
      <w:r w:rsidRPr="00E25F90">
        <w:rPr>
          <w:rFonts w:ascii="Times New Roman" w:hAnsi="Times New Roman" w:cs="Times New Roman"/>
          <w:b/>
          <w:bCs/>
          <w:color w:val="000000"/>
          <w:sz w:val="28"/>
          <w:szCs w:val="28"/>
        </w:rPr>
        <w:t xml:space="preserve"> </w:t>
      </w: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r w:rsidRPr="00E25F90">
        <w:rPr>
          <w:rFonts w:ascii="Times New Roman" w:hAnsi="Times New Roman" w:cs="Times New Roman"/>
          <w:b/>
          <w:bCs/>
          <w:color w:val="000000"/>
          <w:sz w:val="28"/>
          <w:szCs w:val="28"/>
        </w:rPr>
        <w:t xml:space="preserve"> «Желательные» условия Договора</w:t>
      </w:r>
    </w:p>
    <w:p w:rsidR="00E25F90" w:rsidRPr="00E25F90" w:rsidRDefault="00E25F90" w:rsidP="002B540E">
      <w:pPr>
        <w:keepLines/>
        <w:widowControl/>
        <w:autoSpaceDE/>
        <w:autoSpaceDN/>
        <w:adjustRightInd/>
        <w:contextualSpacing/>
        <w:jc w:val="center"/>
        <w:rPr>
          <w:rFonts w:ascii="Times New Roman"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544"/>
        <w:gridCol w:w="2682"/>
        <w:gridCol w:w="2657"/>
        <w:gridCol w:w="2637"/>
      </w:tblGrid>
      <w:tr w:rsidR="00E25F90" w:rsidRPr="00E25F90" w:rsidTr="00D901C3">
        <w:tc>
          <w:tcPr>
            <w:tcW w:w="336"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п/п</w:t>
            </w:r>
          </w:p>
        </w:tc>
        <w:tc>
          <w:tcPr>
            <w:tcW w:w="1128"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пункта проекта Договора</w:t>
            </w:r>
          </w:p>
        </w:tc>
        <w:tc>
          <w:tcPr>
            <w:tcW w:w="1189"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Исходные формулировки</w:t>
            </w:r>
          </w:p>
        </w:tc>
        <w:tc>
          <w:tcPr>
            <w:tcW w:w="1178"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 xml:space="preserve">Предложения Участника </w:t>
            </w:r>
          </w:p>
        </w:tc>
        <w:tc>
          <w:tcPr>
            <w:tcW w:w="1170" w:type="pct"/>
          </w:tcPr>
          <w:p w:rsidR="00E25F90" w:rsidRPr="00E25F90" w:rsidRDefault="00E25F90" w:rsidP="002B540E">
            <w:pPr>
              <w:keepLines/>
              <w:widowControl/>
              <w:autoSpaceDE/>
              <w:autoSpaceDN/>
              <w:adjustRightInd/>
              <w:ind w:left="57" w:right="57"/>
              <w:contextualSpacing/>
              <w:jc w:val="center"/>
              <w:rPr>
                <w:rFonts w:ascii="Times New Roman" w:hAnsi="Times New Roman" w:cs="Times New Roman"/>
                <w:sz w:val="24"/>
                <w:szCs w:val="24"/>
              </w:rPr>
            </w:pPr>
            <w:r w:rsidRPr="00E25F90">
              <w:rPr>
                <w:rFonts w:ascii="Times New Roman" w:hAnsi="Times New Roman" w:cs="Times New Roman"/>
                <w:sz w:val="24"/>
                <w:szCs w:val="24"/>
              </w:rPr>
              <w:t>Примечания, обоснование</w:t>
            </w:r>
          </w:p>
        </w:tc>
      </w:tr>
      <w:tr w:rsidR="00E25F90" w:rsidRPr="00E25F90" w:rsidTr="00D901C3">
        <w:tc>
          <w:tcPr>
            <w:tcW w:w="336" w:type="pct"/>
          </w:tcPr>
          <w:p w:rsidR="00E25F90" w:rsidRPr="00E25F90" w:rsidRDefault="00E25F90" w:rsidP="007D3443">
            <w:pPr>
              <w:keepLines/>
              <w:widowControl/>
              <w:numPr>
                <w:ilvl w:val="0"/>
                <w:numId w:val="1"/>
              </w:numPr>
              <w:autoSpaceDE/>
              <w:autoSpaceDN/>
              <w:adjustRightInd/>
              <w:contextualSpacing/>
              <w:rPr>
                <w:rFonts w:ascii="Times New Roman" w:hAnsi="Times New Roman" w:cs="Times New Roman"/>
                <w:sz w:val="24"/>
                <w:szCs w:val="24"/>
              </w:rPr>
            </w:pPr>
          </w:p>
        </w:tc>
        <w:tc>
          <w:tcPr>
            <w:tcW w:w="112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89"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7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c>
          <w:tcPr>
            <w:tcW w:w="1170"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4"/>
              </w:rPr>
            </w:pPr>
          </w:p>
        </w:tc>
      </w:tr>
      <w:tr w:rsidR="00E25F90" w:rsidRPr="00E25F90" w:rsidTr="00D901C3">
        <w:tc>
          <w:tcPr>
            <w:tcW w:w="336" w:type="pct"/>
          </w:tcPr>
          <w:p w:rsidR="00E25F90" w:rsidRPr="00E25F90" w:rsidRDefault="00E25F90" w:rsidP="002B540E">
            <w:pPr>
              <w:keepLines/>
              <w:widowControl/>
              <w:autoSpaceDE/>
              <w:autoSpaceDN/>
              <w:adjustRightInd/>
              <w:contextualSpacing/>
              <w:rPr>
                <w:rFonts w:ascii="Times New Roman" w:hAnsi="Times New Roman" w:cs="Times New Roman"/>
                <w:sz w:val="28"/>
                <w:szCs w:val="28"/>
              </w:rPr>
            </w:pPr>
          </w:p>
        </w:tc>
        <w:tc>
          <w:tcPr>
            <w:tcW w:w="112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89"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78"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c>
          <w:tcPr>
            <w:tcW w:w="1170" w:type="pct"/>
          </w:tcPr>
          <w:p w:rsidR="00E25F90" w:rsidRPr="00E25F90" w:rsidRDefault="00E25F90" w:rsidP="002B540E">
            <w:pPr>
              <w:keepLines/>
              <w:widowControl/>
              <w:autoSpaceDE/>
              <w:autoSpaceDN/>
              <w:adjustRightInd/>
              <w:ind w:left="57" w:right="57"/>
              <w:contextualSpacing/>
              <w:rPr>
                <w:rFonts w:ascii="Times New Roman" w:hAnsi="Times New Roman" w:cs="Times New Roman"/>
                <w:color w:val="000000"/>
                <w:sz w:val="28"/>
                <w:szCs w:val="28"/>
              </w:rPr>
            </w:pPr>
          </w:p>
        </w:tc>
      </w:tr>
    </w:tbl>
    <w:p w:rsidR="00E25F90" w:rsidRPr="00E25F90" w:rsidRDefault="00E25F90" w:rsidP="002B540E">
      <w:pPr>
        <w:keepLines/>
        <w:widowControl/>
        <w:autoSpaceDE/>
        <w:autoSpaceDN/>
        <w:adjustRightInd/>
        <w:contextualSpacing/>
        <w:rPr>
          <w:rFonts w:ascii="Times New Roman" w:hAnsi="Times New Roman" w:cs="Times New Roman"/>
          <w:sz w:val="24"/>
          <w:szCs w:val="24"/>
          <w:lang w:val="en-US"/>
        </w:rPr>
      </w:pPr>
    </w:p>
    <w:p w:rsidR="00E25F90" w:rsidRPr="00E25F90" w:rsidRDefault="00E25F90" w:rsidP="002B540E">
      <w:pPr>
        <w:keepLines/>
        <w:widowControl/>
        <w:autoSpaceDE/>
        <w:autoSpaceDN/>
        <w:adjustRightInd/>
        <w:contextualSpacing/>
        <w:rPr>
          <w:rFonts w:ascii="Times New Roman" w:hAnsi="Times New Roman" w:cs="Times New Roman"/>
          <w:sz w:val="28"/>
          <w:szCs w:val="28"/>
        </w:rPr>
      </w:pPr>
    </w:p>
    <w:tbl>
      <w:tblPr>
        <w:tblW w:w="101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26"/>
        <w:gridCol w:w="2248"/>
        <w:gridCol w:w="2671"/>
      </w:tblGrid>
      <w:tr w:rsidR="00E25F90" w:rsidRPr="00E25F90" w:rsidTr="00D901C3">
        <w:trPr>
          <w:trHeight w:val="495"/>
        </w:trPr>
        <w:tc>
          <w:tcPr>
            <w:tcW w:w="517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__________________________________/</w:t>
            </w:r>
          </w:p>
        </w:tc>
        <w:tc>
          <w:tcPr>
            <w:tcW w:w="222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sz w:val="24"/>
                <w:szCs w:val="24"/>
              </w:rPr>
            </w:pPr>
            <w:r w:rsidRPr="00E25F90">
              <w:rPr>
                <w:rFonts w:ascii="Times New Roman" w:hAnsi="Times New Roman" w:cs="Times New Roman"/>
                <w:sz w:val="24"/>
                <w:szCs w:val="24"/>
              </w:rPr>
              <w:t>_____________/</w:t>
            </w:r>
          </w:p>
        </w:tc>
        <w:tc>
          <w:tcPr>
            <w:tcW w:w="2645" w:type="dxa"/>
            <w:vAlign w:val="bottom"/>
          </w:tcPr>
          <w:p w:rsidR="00E25F90" w:rsidRPr="00E25F90" w:rsidRDefault="00E25F90" w:rsidP="002B540E">
            <w:pPr>
              <w:keepLines/>
              <w:widowControl/>
              <w:autoSpaceDE/>
              <w:autoSpaceDN/>
              <w:adjustRightInd/>
              <w:contextualSpacing/>
              <w:rPr>
                <w:rFonts w:ascii="Times New Roman" w:hAnsi="Times New Roman" w:cs="Times New Roman"/>
                <w:sz w:val="24"/>
                <w:szCs w:val="24"/>
              </w:rPr>
            </w:pPr>
            <w:r w:rsidRPr="00E25F90">
              <w:rPr>
                <w:rFonts w:ascii="Times New Roman" w:hAnsi="Times New Roman" w:cs="Times New Roman"/>
                <w:sz w:val="24"/>
                <w:szCs w:val="24"/>
              </w:rPr>
              <w:t>_________________</w:t>
            </w:r>
          </w:p>
        </w:tc>
      </w:tr>
      <w:tr w:rsidR="00E25F90" w:rsidRPr="00E25F90" w:rsidTr="00D901C3">
        <w:trPr>
          <w:trHeight w:val="413"/>
        </w:trPr>
        <w:tc>
          <w:tcPr>
            <w:tcW w:w="5176" w:type="dxa"/>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(полное наименование должности руководителя организации)</w:t>
            </w:r>
          </w:p>
        </w:tc>
        <w:tc>
          <w:tcPr>
            <w:tcW w:w="2226" w:type="dxa"/>
            <w:vAlign w:val="bottom"/>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(подпись)</w:t>
            </w:r>
          </w:p>
          <w:p w:rsidR="00E25F90" w:rsidRPr="00E25F90" w:rsidRDefault="00E25F90" w:rsidP="002B540E">
            <w:pPr>
              <w:keepLines/>
              <w:widowControl/>
              <w:autoSpaceDE/>
              <w:autoSpaceDN/>
              <w:adjustRightInd/>
              <w:contextualSpacing/>
              <w:jc w:val="center"/>
              <w:rPr>
                <w:rFonts w:ascii="Times New Roman" w:hAnsi="Times New Roman" w:cs="Times New Roman"/>
                <w:sz w:val="20"/>
                <w:szCs w:val="20"/>
              </w:rPr>
            </w:pPr>
            <w:r w:rsidRPr="00E25F90">
              <w:rPr>
                <w:rFonts w:ascii="Times New Roman" w:hAnsi="Times New Roman" w:cs="Times New Roman"/>
                <w:sz w:val="20"/>
                <w:szCs w:val="20"/>
              </w:rPr>
              <w:t>м.п.</w:t>
            </w:r>
          </w:p>
        </w:tc>
        <w:tc>
          <w:tcPr>
            <w:tcW w:w="2645" w:type="dxa"/>
          </w:tcPr>
          <w:p w:rsidR="00E25F90" w:rsidRPr="00E25F90" w:rsidRDefault="00E25F90" w:rsidP="002B540E">
            <w:pPr>
              <w:keepLines/>
              <w:widowControl/>
              <w:autoSpaceDE/>
              <w:autoSpaceDN/>
              <w:adjustRightInd/>
              <w:contextualSpacing/>
              <w:jc w:val="center"/>
              <w:rPr>
                <w:rFonts w:ascii="Times New Roman" w:hAnsi="Times New Roman" w:cs="Times New Roman"/>
                <w:i/>
                <w:sz w:val="20"/>
                <w:szCs w:val="20"/>
              </w:rPr>
            </w:pPr>
            <w:r w:rsidRPr="00E25F90">
              <w:rPr>
                <w:rFonts w:ascii="Times New Roman" w:hAnsi="Times New Roman" w:cs="Times New Roman"/>
                <w:i/>
                <w:sz w:val="20"/>
                <w:szCs w:val="20"/>
              </w:rPr>
              <w:t>(Фамилия и инициалы)</w:t>
            </w:r>
          </w:p>
        </w:tc>
      </w:tr>
    </w:tbl>
    <w:p w:rsidR="00E25F90" w:rsidRPr="00E25F90" w:rsidRDefault="00E25F90" w:rsidP="002B540E">
      <w:pPr>
        <w:keepLines/>
        <w:widowControl/>
        <w:autoSpaceDE/>
        <w:autoSpaceDN/>
        <w:adjustRightInd/>
        <w:ind w:left="539"/>
        <w:contextualSpacing/>
        <w:rPr>
          <w:rFonts w:ascii="Times New Roman" w:hAnsi="Times New Roman" w:cs="Times New Roman"/>
          <w:b/>
          <w:sz w:val="28"/>
          <w:szCs w:val="28"/>
          <w:lang w:eastAsia="en-US"/>
        </w:rPr>
      </w:pPr>
    </w:p>
    <w:p w:rsidR="00E25F90" w:rsidRPr="00E25F90" w:rsidRDefault="00E25F90" w:rsidP="002B540E">
      <w:pPr>
        <w:keepLines/>
        <w:widowControl/>
        <w:autoSpaceDE/>
        <w:autoSpaceDN/>
        <w:adjustRightInd/>
        <w:contextualSpacing/>
        <w:rPr>
          <w:rFonts w:ascii="Times New Roman" w:hAnsi="Times New Roman" w:cs="Times New Roman"/>
          <w:sz w:val="24"/>
          <w:szCs w:val="24"/>
          <w:lang w:eastAsia="en-US"/>
        </w:rPr>
      </w:pPr>
    </w:p>
    <w:p w:rsidR="00E25F90" w:rsidRPr="00E25F90" w:rsidRDefault="00E25F90" w:rsidP="002B540E">
      <w:pPr>
        <w:keepLines/>
        <w:widowControl/>
        <w:autoSpaceDE/>
        <w:autoSpaceDN/>
        <w:adjustRightInd/>
        <w:contextualSpacing/>
        <w:rPr>
          <w:rFonts w:ascii="Times New Roman" w:eastAsia="Calibri" w:hAnsi="Times New Roman" w:cs="Times New Roman"/>
          <w:sz w:val="24"/>
          <w:szCs w:val="24"/>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E25F90" w:rsidRDefault="00E25F90" w:rsidP="002B540E">
      <w:pPr>
        <w:keepLines/>
        <w:widowControl/>
        <w:tabs>
          <w:tab w:val="left" w:pos="567"/>
          <w:tab w:val="left" w:pos="709"/>
        </w:tabs>
        <w:suppressAutoHyphens/>
        <w:autoSpaceDE/>
        <w:autoSpaceDN/>
        <w:adjustRightInd/>
        <w:contextualSpacing/>
        <w:jc w:val="both"/>
        <w:rPr>
          <w:rFonts w:ascii="Times New Roman" w:hAnsi="Times New Roman" w:cs="Times New Roman"/>
          <w:i/>
          <w:sz w:val="22"/>
          <w:szCs w:val="22"/>
        </w:rPr>
      </w:pPr>
    </w:p>
    <w:p w:rsidR="00987400" w:rsidRPr="00E25F90" w:rsidRDefault="00987400" w:rsidP="00987400">
      <w:pPr>
        <w:pStyle w:val="af2"/>
        <w:jc w:val="right"/>
      </w:pPr>
      <w:bookmarkStart w:id="48" w:name="_Toc54266936"/>
      <w:r>
        <w:lastRenderedPageBreak/>
        <w:t xml:space="preserve">Приложение № </w:t>
      </w:r>
      <w:r w:rsidR="000E7730">
        <w:t>6</w:t>
      </w:r>
      <w:r>
        <w:t xml:space="preserve"> </w:t>
      </w:r>
      <w:r w:rsidRPr="00E25F90">
        <w:t>к</w:t>
      </w:r>
      <w:bookmarkEnd w:id="48"/>
      <w:r w:rsidRPr="00E25F90">
        <w:t xml:space="preserve"> </w:t>
      </w:r>
    </w:p>
    <w:p w:rsidR="00987400" w:rsidRDefault="00987400" w:rsidP="00987400">
      <w:pPr>
        <w:keepLines/>
        <w:widowControl/>
        <w:adjustRightInd/>
        <w:contextualSpacing/>
        <w:jc w:val="right"/>
        <w:rPr>
          <w:rFonts w:ascii="Times New Roman" w:hAnsi="Times New Roman" w:cs="Times New Roman"/>
          <w:sz w:val="16"/>
          <w:szCs w:val="16"/>
          <w:lang w:eastAsia="en-US"/>
        </w:rPr>
      </w:pPr>
      <w:r w:rsidRPr="00E25F90">
        <w:rPr>
          <w:rFonts w:ascii="Times New Roman" w:hAnsi="Times New Roman" w:cs="Times New Roman"/>
          <w:sz w:val="16"/>
          <w:szCs w:val="16"/>
          <w:lang w:eastAsia="en-US"/>
        </w:rPr>
        <w:t>Письму о пода</w:t>
      </w:r>
      <w:r>
        <w:rPr>
          <w:rFonts w:ascii="Times New Roman" w:hAnsi="Times New Roman" w:cs="Times New Roman"/>
          <w:sz w:val="16"/>
          <w:szCs w:val="16"/>
          <w:lang w:eastAsia="en-US"/>
        </w:rPr>
        <w:t>че Заявки на участие в Запросе котировок</w:t>
      </w:r>
    </w:p>
    <w:p w:rsidR="00E25F90" w:rsidRPr="00E25F90" w:rsidRDefault="00987400" w:rsidP="002B540E">
      <w:pPr>
        <w:keepLines/>
        <w:widowControl/>
        <w:contextualSpacing/>
        <w:rPr>
          <w:rFonts w:ascii="Times New Roman" w:eastAsia="Calibri" w:hAnsi="Times New Roman" w:cs="Times New Roman"/>
          <w:b/>
          <w:sz w:val="28"/>
          <w:szCs w:val="28"/>
        </w:rPr>
      </w:pPr>
      <w:r w:rsidRPr="00E25F90">
        <w:rPr>
          <w:rFonts w:ascii="Times New Roman" w:eastAsia="Calibri" w:hAnsi="Times New Roman" w:cs="Times New Roman"/>
          <w:b/>
          <w:sz w:val="28"/>
          <w:szCs w:val="28"/>
        </w:rPr>
        <w:t>Форма</w:t>
      </w:r>
      <w:r>
        <w:rPr>
          <w:rFonts w:ascii="Times New Roman" w:eastAsia="Calibri" w:hAnsi="Times New Roman" w:cs="Times New Roman"/>
          <w:b/>
          <w:sz w:val="28"/>
          <w:szCs w:val="28"/>
        </w:rPr>
        <w:t xml:space="preserve"> </w:t>
      </w:r>
      <w:r w:rsidR="000E7730">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w:t>
      </w:r>
      <w:r w:rsidR="00E25F90" w:rsidRPr="00E25F90">
        <w:rPr>
          <w:rFonts w:ascii="Times New Roman" w:eastAsia="Calibri" w:hAnsi="Times New Roman" w:cs="Times New Roman"/>
          <w:b/>
          <w:sz w:val="28"/>
          <w:szCs w:val="28"/>
        </w:rPr>
        <w:t>ОПИСЬ ДОКУМЕНТОВ</w:t>
      </w:r>
    </w:p>
    <w:p w:rsidR="00E25F90" w:rsidRPr="00E25F90" w:rsidRDefault="00E25F90" w:rsidP="002B540E">
      <w:pPr>
        <w:keepLines/>
        <w:widowControl/>
        <w:autoSpaceDE/>
        <w:autoSpaceDN/>
        <w:adjustRightInd/>
        <w:ind w:left="709"/>
        <w:contextualSpacing/>
        <w:jc w:val="right"/>
        <w:rPr>
          <w:rFonts w:ascii="Times New Roman" w:hAnsi="Times New Roman" w:cs="Times New Roman"/>
          <w:sz w:val="16"/>
          <w:szCs w:val="16"/>
          <w:lang w:eastAsia="en-US"/>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4671"/>
        <w:gridCol w:w="911"/>
        <w:gridCol w:w="1604"/>
        <w:gridCol w:w="226"/>
        <w:gridCol w:w="38"/>
        <w:gridCol w:w="1516"/>
        <w:gridCol w:w="1466"/>
      </w:tblGrid>
      <w:tr w:rsidR="00AD16F6" w:rsidRPr="0097615C" w:rsidTr="00AD16F6">
        <w:trPr>
          <w:cantSplit/>
          <w:trHeight w:val="1217"/>
        </w:trPr>
        <w:tc>
          <w:tcPr>
            <w:tcW w:w="375" w:type="pct"/>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 п\п</w:t>
            </w:r>
          </w:p>
        </w:tc>
        <w:tc>
          <w:tcPr>
            <w:tcW w:w="2475" w:type="pct"/>
            <w:gridSpan w:val="2"/>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Наименование</w:t>
            </w:r>
          </w:p>
        </w:tc>
        <w:tc>
          <w:tcPr>
            <w:tcW w:w="828" w:type="pct"/>
            <w:gridSpan w:val="3"/>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Форма представления (предпочтительно)</w:t>
            </w:r>
          </w:p>
        </w:tc>
        <w:tc>
          <w:tcPr>
            <w:tcW w:w="672" w:type="pct"/>
            <w:shd w:val="pct5" w:color="000000" w:fill="FFFFFF"/>
            <w:vAlign w:val="center"/>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Наименование документа в электронно-цифровой форме</w:t>
            </w:r>
            <w:r w:rsidR="00D901C3" w:rsidRPr="0097615C">
              <w:rPr>
                <w:rStyle w:val="afb"/>
                <w:rFonts w:ascii="Times New Roman" w:hAnsi="Times New Roman"/>
                <w:b/>
                <w:sz w:val="20"/>
                <w:szCs w:val="20"/>
              </w:rPr>
              <w:footnoteReference w:id="11"/>
            </w:r>
          </w:p>
        </w:tc>
        <w:tc>
          <w:tcPr>
            <w:tcW w:w="650" w:type="pct"/>
            <w:shd w:val="pct5" w:color="000000" w:fill="FFFFFF"/>
            <w:vAlign w:val="center"/>
          </w:tcPr>
          <w:p w:rsidR="00E25F90" w:rsidRPr="0097615C" w:rsidRDefault="00E25F90" w:rsidP="0097615C">
            <w:pPr>
              <w:keepLines/>
              <w:widowControl/>
              <w:autoSpaceDE/>
              <w:autoSpaceDN/>
              <w:adjustRightInd/>
              <w:ind w:left="-85" w:right="-85"/>
              <w:contextualSpacing/>
              <w:jc w:val="center"/>
              <w:rPr>
                <w:rFonts w:ascii="Times New Roman" w:hAnsi="Times New Roman" w:cs="Times New Roman"/>
                <w:b/>
                <w:sz w:val="20"/>
                <w:szCs w:val="20"/>
              </w:rPr>
            </w:pPr>
            <w:r w:rsidRPr="0097615C">
              <w:rPr>
                <w:rFonts w:ascii="Times New Roman" w:hAnsi="Times New Roman" w:cs="Times New Roman"/>
                <w:b/>
                <w:sz w:val="20"/>
                <w:szCs w:val="20"/>
              </w:rPr>
              <w:t>Количество листов</w:t>
            </w:r>
            <w:r w:rsidR="00203BA2" w:rsidRPr="0097615C">
              <w:rPr>
                <w:rStyle w:val="afb"/>
                <w:rFonts w:ascii="Times New Roman" w:hAnsi="Times New Roman"/>
                <w:b/>
                <w:sz w:val="20"/>
                <w:szCs w:val="20"/>
              </w:rPr>
              <w:footnoteReference w:id="12"/>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b/>
                <w:sz w:val="20"/>
                <w:szCs w:val="20"/>
              </w:rPr>
            </w:pPr>
            <w:r w:rsidRPr="0097615C">
              <w:rPr>
                <w:rFonts w:ascii="Times New Roman" w:hAnsi="Times New Roman" w:cs="Times New Roman"/>
                <w:b/>
                <w:sz w:val="20"/>
                <w:szCs w:val="20"/>
              </w:rPr>
              <w:t xml:space="preserve">Письмо о подаче Заявки на участие в запросе </w:t>
            </w:r>
            <w:r w:rsidR="000C277C" w:rsidRPr="0097615C">
              <w:rPr>
                <w:rFonts w:ascii="Times New Roman" w:hAnsi="Times New Roman" w:cs="Times New Roman"/>
                <w:b/>
                <w:sz w:val="20"/>
                <w:szCs w:val="20"/>
              </w:rPr>
              <w:t>котировок</w:t>
            </w:r>
            <w:r w:rsidRPr="0097615C">
              <w:rPr>
                <w:rFonts w:ascii="Times New Roman" w:hAnsi="Times New Roman" w:cs="Times New Roman"/>
                <w:b/>
                <w:sz w:val="20"/>
                <w:szCs w:val="20"/>
              </w:rPr>
              <w:t xml:space="preserve"> </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pismo</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1.2.</w:t>
            </w:r>
          </w:p>
        </w:tc>
        <w:tc>
          <w:tcPr>
            <w:tcW w:w="2475" w:type="pct"/>
            <w:gridSpan w:val="2"/>
          </w:tcPr>
          <w:p w:rsidR="00B243D4" w:rsidRPr="0097615C" w:rsidRDefault="00AC4049"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1. Техническое</w:t>
            </w:r>
            <w:r w:rsidR="00B243D4" w:rsidRPr="0097615C">
              <w:rPr>
                <w:rFonts w:ascii="Times New Roman" w:hAnsi="Times New Roman" w:cs="Times New Roman"/>
                <w:sz w:val="20"/>
                <w:szCs w:val="20"/>
              </w:rPr>
              <w:t xml:space="preserve"> предложение</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rPr>
              <w:t>Tex</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1.3.</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iCs/>
                <w:sz w:val="20"/>
                <w:szCs w:val="20"/>
              </w:rPr>
            </w:pPr>
            <w:r w:rsidRPr="0097615C">
              <w:rPr>
                <w:rFonts w:ascii="Times New Roman" w:hAnsi="Times New Roman" w:cs="Times New Roman"/>
                <w:iCs/>
                <w:sz w:val="20"/>
                <w:szCs w:val="20"/>
              </w:rPr>
              <w:t xml:space="preserve">Форма 2.Декларация соответствия Участника Запроса </w:t>
            </w:r>
            <w:r w:rsidR="000C277C" w:rsidRPr="0097615C">
              <w:rPr>
                <w:rFonts w:ascii="Times New Roman" w:hAnsi="Times New Roman" w:cs="Times New Roman"/>
                <w:iCs/>
                <w:sz w:val="20"/>
                <w:szCs w:val="20"/>
              </w:rPr>
              <w:t>котировок</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deklar</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41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1.4.</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3. Анкета участника закупки</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anketa</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433"/>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lang w:val="en-US"/>
              </w:rPr>
              <w:t>1</w:t>
            </w:r>
            <w:r w:rsidRPr="0097615C">
              <w:rPr>
                <w:rFonts w:ascii="Times New Roman" w:hAnsi="Times New Roman" w:cs="Times New Roman"/>
                <w:sz w:val="20"/>
                <w:szCs w:val="20"/>
              </w:rPr>
              <w:t>.4.1.</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3 Анкета участника закупки</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doc</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аnketa2</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1.5.</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4. Письменное согласие на обработку персональных данных на руководителя</w:t>
            </w:r>
          </w:p>
        </w:tc>
        <w:tc>
          <w:tcPr>
            <w:tcW w:w="828" w:type="pct"/>
            <w:gridSpan w:val="3"/>
          </w:tcPr>
          <w:p w:rsidR="00B243D4" w:rsidRPr="0097615C" w:rsidRDefault="00B243D4"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pers</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1.5.1.</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 xml:space="preserve">Форма 4. Письменное согласие на обработку персональных данных на главного бухгалтера </w:t>
            </w:r>
          </w:p>
        </w:tc>
        <w:tc>
          <w:tcPr>
            <w:tcW w:w="828" w:type="pct"/>
            <w:gridSpan w:val="3"/>
          </w:tcPr>
          <w:p w:rsidR="00B243D4" w:rsidRPr="0097615C" w:rsidRDefault="00B243D4"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contextualSpacing/>
              <w:jc w:val="center"/>
              <w:rPr>
                <w:rFonts w:ascii="Times New Roman" w:eastAsia="Calibri" w:hAnsi="Times New Roman" w:cs="Times New Roman"/>
                <w:sz w:val="20"/>
                <w:szCs w:val="20"/>
              </w:rPr>
            </w:pPr>
            <w:r w:rsidRPr="0097615C">
              <w:rPr>
                <w:rFonts w:ascii="Times New Roman" w:hAnsi="Times New Roman" w:cs="Times New Roman"/>
                <w:b/>
                <w:sz w:val="20"/>
                <w:szCs w:val="20"/>
                <w:lang w:val="en-US"/>
              </w:rPr>
              <w:t>pers</w:t>
            </w:r>
            <w:r w:rsidRPr="0097615C">
              <w:rPr>
                <w:rFonts w:ascii="Times New Roman" w:hAnsi="Times New Roman" w:cs="Times New Roman"/>
                <w:b/>
                <w:sz w:val="20"/>
                <w:szCs w:val="20"/>
              </w:rPr>
              <w:t>1</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vAlign w:val="center"/>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1.5.2.</w:t>
            </w:r>
          </w:p>
        </w:tc>
        <w:tc>
          <w:tcPr>
            <w:tcW w:w="2475" w:type="pct"/>
            <w:gridSpan w:val="2"/>
          </w:tcPr>
          <w:p w:rsidR="00B243D4" w:rsidRPr="0097615C" w:rsidRDefault="00B243D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Форма 4. Письменное согласие на обработку персональных данных на лицо действующее по доверенности</w:t>
            </w:r>
          </w:p>
        </w:tc>
        <w:tc>
          <w:tcPr>
            <w:tcW w:w="828" w:type="pct"/>
            <w:gridSpan w:val="3"/>
          </w:tcPr>
          <w:p w:rsidR="00B243D4" w:rsidRPr="0097615C" w:rsidRDefault="00B243D4"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B243D4" w:rsidRPr="0097615C" w:rsidRDefault="00B243D4" w:rsidP="0097615C">
            <w:pPr>
              <w:keepLines/>
              <w:widowControl/>
              <w:contextualSpacing/>
              <w:jc w:val="center"/>
              <w:rPr>
                <w:rFonts w:ascii="Times New Roman" w:eastAsia="Calibri" w:hAnsi="Times New Roman" w:cs="Times New Roman"/>
                <w:sz w:val="20"/>
                <w:szCs w:val="20"/>
              </w:rPr>
            </w:pPr>
            <w:r w:rsidRPr="0097615C">
              <w:rPr>
                <w:rFonts w:ascii="Times New Roman" w:hAnsi="Times New Roman" w:cs="Times New Roman"/>
                <w:b/>
                <w:sz w:val="20"/>
                <w:szCs w:val="20"/>
                <w:lang w:val="en-US"/>
              </w:rPr>
              <w:t>pers</w:t>
            </w:r>
            <w:r w:rsidRPr="0097615C">
              <w:rPr>
                <w:rFonts w:ascii="Times New Roman" w:hAnsi="Times New Roman" w:cs="Times New Roman"/>
                <w:b/>
                <w:sz w:val="20"/>
                <w:szCs w:val="20"/>
              </w:rPr>
              <w:t>2</w:t>
            </w:r>
          </w:p>
        </w:tc>
        <w:tc>
          <w:tcPr>
            <w:tcW w:w="650" w:type="pct"/>
          </w:tcPr>
          <w:p w:rsidR="00B243D4" w:rsidRPr="0097615C" w:rsidRDefault="00B243D4" w:rsidP="0097615C">
            <w:pPr>
              <w:keepLines/>
              <w:widowControl/>
              <w:contextualSpacing/>
              <w:rPr>
                <w:rFonts w:ascii="Times New Roman"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7D547E" w:rsidRPr="0097615C" w:rsidTr="00AD16F6">
        <w:trPr>
          <w:cantSplit/>
          <w:trHeight w:val="20"/>
        </w:trPr>
        <w:tc>
          <w:tcPr>
            <w:tcW w:w="375" w:type="pct"/>
            <w:vAlign w:val="center"/>
          </w:tcPr>
          <w:p w:rsidR="007D547E" w:rsidRPr="0097615C" w:rsidRDefault="007D547E" w:rsidP="0097615C">
            <w:pPr>
              <w:keepLines/>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r w:rsidR="00691AF1" w:rsidRPr="0097615C">
              <w:rPr>
                <w:rFonts w:ascii="Times New Roman" w:hAnsi="Times New Roman" w:cs="Times New Roman"/>
                <w:sz w:val="20"/>
                <w:szCs w:val="20"/>
              </w:rPr>
              <w:t>6</w:t>
            </w:r>
            <w:r w:rsidRPr="0097615C">
              <w:rPr>
                <w:rFonts w:ascii="Times New Roman" w:hAnsi="Times New Roman" w:cs="Times New Roman"/>
                <w:sz w:val="20"/>
                <w:szCs w:val="20"/>
              </w:rPr>
              <w:t>.</w:t>
            </w:r>
          </w:p>
        </w:tc>
        <w:tc>
          <w:tcPr>
            <w:tcW w:w="2475" w:type="pct"/>
            <w:gridSpan w:val="2"/>
          </w:tcPr>
          <w:p w:rsidR="007D547E" w:rsidRPr="0097615C" w:rsidRDefault="007D547E" w:rsidP="0097615C">
            <w:pPr>
              <w:keepLines/>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 xml:space="preserve">Форма </w:t>
            </w:r>
            <w:r w:rsidR="00691AF1" w:rsidRPr="0097615C">
              <w:rPr>
                <w:rFonts w:ascii="Times New Roman" w:hAnsi="Times New Roman" w:cs="Times New Roman"/>
                <w:sz w:val="20"/>
                <w:szCs w:val="20"/>
              </w:rPr>
              <w:t>5</w:t>
            </w:r>
            <w:r w:rsidRPr="0097615C">
              <w:rPr>
                <w:rFonts w:ascii="Times New Roman" w:hAnsi="Times New Roman" w:cs="Times New Roman"/>
                <w:sz w:val="20"/>
                <w:szCs w:val="20"/>
              </w:rPr>
              <w:t>. Протокол разногласий к проекту Договора</w:t>
            </w:r>
          </w:p>
        </w:tc>
        <w:tc>
          <w:tcPr>
            <w:tcW w:w="828" w:type="pct"/>
            <w:gridSpan w:val="3"/>
          </w:tcPr>
          <w:p w:rsidR="007D547E" w:rsidRPr="0097615C" w:rsidRDefault="007D547E" w:rsidP="0097615C">
            <w:pPr>
              <w:keepLines/>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7D547E" w:rsidRPr="0097615C" w:rsidRDefault="007D547E" w:rsidP="0097615C">
            <w:pPr>
              <w:keepLines/>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prot</w:t>
            </w:r>
          </w:p>
        </w:tc>
        <w:tc>
          <w:tcPr>
            <w:tcW w:w="650" w:type="pct"/>
          </w:tcPr>
          <w:p w:rsidR="007D547E" w:rsidRPr="0097615C" w:rsidRDefault="007D547E" w:rsidP="0097615C">
            <w:pPr>
              <w:keepLines/>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vAlign w:val="center"/>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2.</w:t>
            </w:r>
          </w:p>
        </w:tc>
        <w:tc>
          <w:tcPr>
            <w:tcW w:w="2475" w:type="pct"/>
            <w:gridSpan w:val="2"/>
          </w:tcPr>
          <w:p w:rsidR="00E25F90" w:rsidRPr="0097615C" w:rsidRDefault="00E25F90" w:rsidP="0097615C">
            <w:pPr>
              <w:keepLines/>
              <w:widowControl/>
              <w:shd w:val="clear" w:color="auto" w:fill="FFFFFF"/>
              <w:tabs>
                <w:tab w:val="left" w:pos="34"/>
                <w:tab w:val="left" w:pos="176"/>
              </w:tabs>
              <w:suppressAutoHyphens/>
              <w:autoSpaceDE/>
              <w:autoSpaceDN/>
              <w:adjustRightInd/>
              <w:ind w:right="142"/>
              <w:contextualSpacing/>
              <w:jc w:val="both"/>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Отсканированные оригиналы</w:t>
            </w:r>
            <w:r w:rsidRPr="0097615C">
              <w:rPr>
                <w:rFonts w:ascii="Times New Roman" w:eastAsia="Calibri" w:hAnsi="Times New Roman" w:cs="Times New Roman"/>
                <w:spacing w:val="3"/>
                <w:sz w:val="20"/>
                <w:szCs w:val="20"/>
              </w:rPr>
              <w:t xml:space="preserve"> учредительных документов участника закупки в актуальной редакции на дату подачи заявки на участие в запросе</w:t>
            </w:r>
            <w:r w:rsidR="00752AD0" w:rsidRPr="0097615C">
              <w:rPr>
                <w:rFonts w:ascii="Times New Roman" w:eastAsia="Calibri" w:hAnsi="Times New Roman" w:cs="Times New Roman"/>
                <w:spacing w:val="3"/>
                <w:sz w:val="20"/>
                <w:szCs w:val="20"/>
              </w:rPr>
              <w:t xml:space="preserve"> котировок</w:t>
            </w:r>
            <w:r w:rsidRPr="0097615C">
              <w:rPr>
                <w:rFonts w:ascii="Times New Roman" w:eastAsia="Calibri" w:hAnsi="Times New Roman" w:cs="Times New Roman"/>
                <w:spacing w:val="3"/>
                <w:sz w:val="20"/>
                <w:szCs w:val="20"/>
              </w:rPr>
              <w:t>.</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lang w:val="en-US"/>
              </w:rPr>
              <w:t>uchdoc</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3.</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 выписки</w:t>
            </w:r>
            <w:r w:rsidRPr="0097615C">
              <w:rPr>
                <w:rFonts w:ascii="Times New Roman" w:eastAsia="Calibri" w:hAnsi="Times New Roman" w:cs="Times New Roman"/>
                <w:spacing w:val="3"/>
                <w:sz w:val="20"/>
                <w:szCs w:val="20"/>
              </w:rPr>
              <w:t xml:space="preserve">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месяцев до дня размещения в единой информационной системе извещения о закупке, или отсканированная нотариально заверенная копия такой выписки</w:t>
            </w:r>
            <w:r w:rsidR="00AC5D37" w:rsidRPr="0097615C">
              <w:rPr>
                <w:rFonts w:ascii="Times New Roman" w:eastAsia="Calibri" w:hAnsi="Times New Roman" w:cs="Times New Roman"/>
                <w:spacing w:val="3"/>
                <w:sz w:val="20"/>
                <w:szCs w:val="20"/>
              </w:rPr>
              <w:t>.</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eastAsia="Calibri" w:hAnsi="Times New Roman" w:cs="Times New Roman"/>
                <w:b/>
                <w:sz w:val="20"/>
                <w:szCs w:val="20"/>
                <w:lang w:val="en-US"/>
              </w:rPr>
              <w:t>vipiska</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4.</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 xml:space="preserve">Отсканированный оригинал свидетельства </w:t>
            </w:r>
            <w:r w:rsidRPr="0097615C">
              <w:rPr>
                <w:rFonts w:ascii="Times New Roman" w:eastAsia="Calibri" w:hAnsi="Times New Roman" w:cs="Times New Roman"/>
                <w:spacing w:val="3"/>
                <w:sz w:val="20"/>
                <w:szCs w:val="20"/>
              </w:rPr>
              <w:t>о государственной регистрации Участника закупки - юридического лица или физического лица в качестве индивидуального предпринимателя либо отсканированная копия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eastAsia="Calibri" w:hAnsi="Times New Roman" w:cs="Times New Roman"/>
                <w:b/>
                <w:sz w:val="20"/>
                <w:szCs w:val="20"/>
              </w:rPr>
              <w:t>Svidoreg</w:t>
            </w:r>
            <w:r w:rsidRPr="0097615C">
              <w:rPr>
                <w:rFonts w:ascii="Times New Roman" w:eastAsia="Calibri" w:hAnsi="Times New Roman" w:cs="Times New Roman"/>
                <w:b/>
                <w:sz w:val="20"/>
                <w:szCs w:val="20"/>
                <w:lang w:val="en-US"/>
              </w:rPr>
              <w:t>/</w:t>
            </w:r>
            <w:r w:rsidRPr="0097615C">
              <w:rPr>
                <w:rFonts w:ascii="Times New Roman" w:eastAsia="Calibri" w:hAnsi="Times New Roman" w:cs="Times New Roman"/>
                <w:sz w:val="20"/>
                <w:szCs w:val="20"/>
              </w:rPr>
              <w:t xml:space="preserve"> </w:t>
            </w:r>
            <w:r w:rsidRPr="0097615C">
              <w:rPr>
                <w:rFonts w:ascii="Times New Roman" w:eastAsia="Calibri" w:hAnsi="Times New Roman" w:cs="Times New Roman"/>
                <w:b/>
                <w:sz w:val="20"/>
                <w:szCs w:val="20"/>
                <w:lang w:val="en-US"/>
              </w:rPr>
              <w:t>regip</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5.</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свидетельства о постановке участника закупки на налоговый учет.</w:t>
            </w: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eastAsia="Calibri" w:hAnsi="Times New Roman" w:cs="Times New Roman"/>
                <w:b/>
                <w:sz w:val="20"/>
                <w:szCs w:val="20"/>
              </w:rPr>
              <w:t>uchet</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6.</w:t>
            </w:r>
          </w:p>
        </w:tc>
        <w:tc>
          <w:tcPr>
            <w:tcW w:w="2475" w:type="pct"/>
            <w:gridSpan w:val="2"/>
          </w:tcPr>
          <w:p w:rsidR="00E25F90" w:rsidRPr="0097615C" w:rsidRDefault="00E25F90" w:rsidP="0097615C">
            <w:pPr>
              <w:keepLines/>
              <w:widowControl/>
              <w:shd w:val="clear" w:color="auto" w:fill="FFFFFF"/>
              <w:tabs>
                <w:tab w:val="left" w:pos="176"/>
                <w:tab w:val="left" w:pos="317"/>
              </w:tabs>
              <w:suppressAutoHyphens/>
              <w:autoSpaceDE/>
              <w:autoSpaceDN/>
              <w:adjustRightInd/>
              <w:ind w:right="142"/>
              <w:contextualSpacing/>
              <w:jc w:val="both"/>
              <w:rPr>
                <w:rFonts w:ascii="Times New Roman" w:eastAsia="Calibri" w:hAnsi="Times New Roman" w:cs="Times New Roman"/>
                <w:spacing w:val="3"/>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основного документа, удостоверяющего личность (для участников закупки - физических лиц).</w:t>
            </w:r>
          </w:p>
          <w:p w:rsidR="00E25F90" w:rsidRPr="0097615C" w:rsidRDefault="00E25F90" w:rsidP="0097615C">
            <w:pPr>
              <w:keepLines/>
              <w:widowControl/>
              <w:autoSpaceDE/>
              <w:autoSpaceDN/>
              <w:adjustRightInd/>
              <w:contextualSpacing/>
              <w:rPr>
                <w:rFonts w:ascii="Times New Roman" w:hAnsi="Times New Roman" w:cs="Times New Roman"/>
                <w:sz w:val="20"/>
                <w:szCs w:val="20"/>
              </w:rPr>
            </w:pP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pasport</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7.</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документа об избрании (назначении) на должность единоличного исполнительного органа юридического лица.</w:t>
            </w:r>
          </w:p>
        </w:tc>
        <w:tc>
          <w:tcPr>
            <w:tcW w:w="828" w:type="pct"/>
            <w:gridSpan w:val="3"/>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director</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lang w:val="en-US"/>
              </w:rPr>
              <w:lastRenderedPageBreak/>
              <w:t>8</w:t>
            </w:r>
            <w:r w:rsidRPr="0097615C">
              <w:rPr>
                <w:rFonts w:ascii="Times New Roman" w:hAnsi="Times New Roman" w:cs="Times New Roman"/>
                <w:sz w:val="20"/>
                <w:szCs w:val="20"/>
              </w:rPr>
              <w:t>.</w:t>
            </w:r>
          </w:p>
        </w:tc>
        <w:tc>
          <w:tcPr>
            <w:tcW w:w="2475" w:type="pct"/>
            <w:gridSpan w:val="2"/>
          </w:tcPr>
          <w:p w:rsidR="00E25F90" w:rsidRPr="0097615C" w:rsidRDefault="00E25F90" w:rsidP="0097615C">
            <w:pPr>
              <w:keepLines/>
              <w:widowControl/>
              <w:shd w:val="clear" w:color="auto" w:fill="FFFFFF"/>
              <w:tabs>
                <w:tab w:val="left" w:pos="176"/>
                <w:tab w:val="left" w:pos="317"/>
                <w:tab w:val="left" w:pos="459"/>
              </w:tabs>
              <w:suppressAutoHyphens/>
              <w:autoSpaceDE/>
              <w:autoSpaceDN/>
              <w:adjustRightInd/>
              <w:ind w:right="142"/>
              <w:contextualSpacing/>
              <w:jc w:val="both"/>
              <w:rPr>
                <w:rFonts w:ascii="Times New Roman" w:hAnsi="Times New Roman" w:cs="Times New Roman"/>
                <w:sz w:val="20"/>
                <w:szCs w:val="20"/>
              </w:rPr>
            </w:pPr>
            <w:r w:rsidRPr="0097615C">
              <w:rPr>
                <w:rFonts w:ascii="Times New Roman" w:eastAsia="Calibri" w:hAnsi="Times New Roman" w:cs="Times New Roman"/>
                <w:spacing w:val="3"/>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tc>
        <w:tc>
          <w:tcPr>
            <w:tcW w:w="828" w:type="pct"/>
            <w:gridSpan w:val="3"/>
          </w:tcPr>
          <w:p w:rsidR="00E25F90" w:rsidRPr="0097615C" w:rsidRDefault="00E25F90" w:rsidP="0097615C">
            <w:pPr>
              <w:keepLines/>
              <w:widowControl/>
              <w:contextualSpacing/>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lang w:val="en-US"/>
              </w:rPr>
              <w:t>perevod</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9.</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eastAsia="Calibri" w:hAnsi="Times New Roman" w:cs="Times New Roman"/>
                <w:b/>
                <w:spacing w:val="3"/>
                <w:sz w:val="20"/>
                <w:szCs w:val="20"/>
              </w:rPr>
              <w:t>Отсканированный оригинал</w:t>
            </w:r>
            <w:r w:rsidRPr="0097615C">
              <w:rPr>
                <w:rFonts w:ascii="Times New Roman" w:eastAsia="Calibri" w:hAnsi="Times New Roman" w:cs="Times New Roman"/>
                <w:spacing w:val="3"/>
                <w:sz w:val="20"/>
                <w:szCs w:val="20"/>
              </w:rPr>
              <w:t xml:space="preserve"> документа, подтверждающего полномочия лица, имеющего право действовать от имени данного юридического лица (доверенность).</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lang w:val="en-US"/>
              </w:rPr>
            </w:pPr>
            <w:r w:rsidRPr="0097615C">
              <w:rPr>
                <w:rFonts w:ascii="Times New Roman" w:hAnsi="Times New Roman" w:cs="Times New Roman"/>
                <w:b/>
                <w:sz w:val="20"/>
                <w:szCs w:val="20"/>
                <w:lang w:val="en-US"/>
              </w:rPr>
              <w:t>doverenost</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10.</w:t>
            </w:r>
          </w:p>
        </w:tc>
        <w:tc>
          <w:tcPr>
            <w:tcW w:w="2475" w:type="pct"/>
            <w:gridSpan w:val="2"/>
          </w:tcPr>
          <w:p w:rsidR="00E25F90" w:rsidRPr="0097615C" w:rsidRDefault="00E25F90" w:rsidP="0097615C">
            <w:pPr>
              <w:keepLines/>
              <w:widowControl/>
              <w:autoSpaceDE/>
              <w:autoSpaceDN/>
              <w:adjustRightInd/>
              <w:contextualSpacing/>
              <w:rPr>
                <w:rFonts w:ascii="Times New Roman" w:eastAsia="Calibri" w:hAnsi="Times New Roman" w:cs="Times New Roman"/>
                <w:spacing w:val="3"/>
                <w:sz w:val="20"/>
                <w:szCs w:val="20"/>
              </w:rPr>
            </w:pPr>
            <w:r w:rsidRPr="0097615C">
              <w:rPr>
                <w:rFonts w:ascii="Times New Roman" w:hAnsi="Times New Roman" w:cs="Times New Roman"/>
                <w:sz w:val="20"/>
                <w:szCs w:val="20"/>
              </w:rPr>
              <w:t>Решение об одобрении или о совершении крупной сделки</w:t>
            </w:r>
          </w:p>
        </w:tc>
        <w:tc>
          <w:tcPr>
            <w:tcW w:w="828"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rPr>
              <w:t>sdelka</w:t>
            </w:r>
          </w:p>
        </w:tc>
        <w:tc>
          <w:tcPr>
            <w:tcW w:w="650" w:type="pct"/>
          </w:tcPr>
          <w:p w:rsidR="00E25F90" w:rsidRPr="0097615C" w:rsidRDefault="00E25F90" w:rsidP="0097615C">
            <w:pPr>
              <w:keepLines/>
              <w:widowControl/>
              <w:contextualSpacing/>
              <w:rPr>
                <w:rFonts w:ascii="Times New Roman" w:eastAsia="Calibri" w:hAnsi="Times New Roman" w:cs="Times New Roman"/>
                <w:sz w:val="20"/>
                <w:szCs w:val="20"/>
              </w:rPr>
            </w:pPr>
            <w:r w:rsidRPr="0097615C">
              <w:rPr>
                <w:rFonts w:ascii="Times New Roman" w:hAnsi="Times New Roman" w:cs="Times New Roman"/>
                <w:b/>
                <w:sz w:val="20"/>
                <w:szCs w:val="20"/>
              </w:rPr>
              <w:t>Количество листов</w:t>
            </w:r>
          </w:p>
        </w:tc>
      </w:tr>
      <w:tr w:rsidR="00AD16F6" w:rsidRPr="0097615C" w:rsidTr="00AD16F6">
        <w:trPr>
          <w:cantSplit/>
          <w:trHeight w:val="20"/>
        </w:trPr>
        <w:tc>
          <w:tcPr>
            <w:tcW w:w="375" w:type="pct"/>
          </w:tcPr>
          <w:p w:rsidR="00752AD0" w:rsidRPr="0097615C" w:rsidRDefault="00B75A54"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r w:rsidR="003C1463" w:rsidRPr="0097615C">
              <w:rPr>
                <w:rFonts w:ascii="Times New Roman" w:hAnsi="Times New Roman" w:cs="Times New Roman"/>
                <w:sz w:val="20"/>
                <w:szCs w:val="20"/>
              </w:rPr>
              <w:t>.8</w:t>
            </w:r>
            <w:r w:rsidR="00752AD0" w:rsidRPr="0097615C">
              <w:rPr>
                <w:rFonts w:ascii="Times New Roman" w:hAnsi="Times New Roman" w:cs="Times New Roman"/>
                <w:sz w:val="20"/>
                <w:szCs w:val="20"/>
              </w:rPr>
              <w:t>.</w:t>
            </w:r>
          </w:p>
        </w:tc>
        <w:tc>
          <w:tcPr>
            <w:tcW w:w="2475" w:type="pct"/>
            <w:gridSpan w:val="2"/>
          </w:tcPr>
          <w:p w:rsidR="00203BA2" w:rsidRPr="0097615C" w:rsidRDefault="00203BA2"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 xml:space="preserve">Форма </w:t>
            </w:r>
            <w:r w:rsidR="000E7730">
              <w:rPr>
                <w:rFonts w:ascii="Times New Roman" w:hAnsi="Times New Roman" w:cs="Times New Roman"/>
                <w:sz w:val="20"/>
                <w:szCs w:val="20"/>
              </w:rPr>
              <w:t>6</w:t>
            </w:r>
            <w:r w:rsidRPr="0097615C">
              <w:rPr>
                <w:rFonts w:ascii="Times New Roman" w:hAnsi="Times New Roman" w:cs="Times New Roman"/>
                <w:sz w:val="20"/>
                <w:szCs w:val="20"/>
              </w:rPr>
              <w:t>. ОПИСЬ ДОКУМЕНТОВ</w:t>
            </w:r>
          </w:p>
          <w:p w:rsidR="00752AD0" w:rsidRPr="0097615C" w:rsidRDefault="00752AD0" w:rsidP="0097615C">
            <w:pPr>
              <w:keepLines/>
              <w:widowControl/>
              <w:autoSpaceDE/>
              <w:autoSpaceDN/>
              <w:adjustRightInd/>
              <w:contextualSpacing/>
              <w:rPr>
                <w:rFonts w:ascii="Times New Roman" w:eastAsia="Calibri" w:hAnsi="Times New Roman" w:cs="Times New Roman"/>
                <w:spacing w:val="3"/>
                <w:sz w:val="20"/>
                <w:szCs w:val="20"/>
              </w:rPr>
            </w:pPr>
          </w:p>
        </w:tc>
        <w:tc>
          <w:tcPr>
            <w:tcW w:w="828" w:type="pct"/>
            <w:gridSpan w:val="3"/>
          </w:tcPr>
          <w:p w:rsidR="00752AD0" w:rsidRPr="0097615C" w:rsidRDefault="00203BA2"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Электронно-цифровая (pdf)</w:t>
            </w:r>
          </w:p>
        </w:tc>
        <w:tc>
          <w:tcPr>
            <w:tcW w:w="672" w:type="pct"/>
          </w:tcPr>
          <w:p w:rsidR="00752AD0" w:rsidRPr="0097615C" w:rsidRDefault="00203BA2" w:rsidP="0097615C">
            <w:pPr>
              <w:keepLines/>
              <w:widowControl/>
              <w:autoSpaceDE/>
              <w:autoSpaceDN/>
              <w:adjustRightInd/>
              <w:contextualSpacing/>
              <w:jc w:val="center"/>
              <w:rPr>
                <w:rFonts w:ascii="Times New Roman" w:hAnsi="Times New Roman" w:cs="Times New Roman"/>
                <w:b/>
                <w:sz w:val="20"/>
                <w:szCs w:val="20"/>
              </w:rPr>
            </w:pPr>
            <w:r w:rsidRPr="0097615C">
              <w:rPr>
                <w:rFonts w:ascii="Times New Roman" w:hAnsi="Times New Roman" w:cs="Times New Roman"/>
                <w:b/>
                <w:sz w:val="20"/>
                <w:szCs w:val="20"/>
                <w:lang w:val="en-US"/>
              </w:rPr>
              <w:t>opis</w:t>
            </w:r>
          </w:p>
        </w:tc>
        <w:tc>
          <w:tcPr>
            <w:tcW w:w="650" w:type="pct"/>
          </w:tcPr>
          <w:p w:rsidR="00752AD0" w:rsidRPr="0097615C" w:rsidRDefault="00203BA2" w:rsidP="0097615C">
            <w:pPr>
              <w:keepLines/>
              <w:widowControl/>
              <w:contextualSpacing/>
              <w:rPr>
                <w:rFonts w:ascii="Times New Roman" w:hAnsi="Times New Roman" w:cs="Times New Roman"/>
                <w:b/>
                <w:sz w:val="20"/>
                <w:szCs w:val="20"/>
              </w:rPr>
            </w:pPr>
            <w:r w:rsidRPr="0097615C">
              <w:rPr>
                <w:rFonts w:ascii="Times New Roman" w:hAnsi="Times New Roman" w:cs="Times New Roman"/>
                <w:b/>
                <w:sz w:val="20"/>
                <w:szCs w:val="20"/>
              </w:rPr>
              <w:t xml:space="preserve">Количество листов </w:t>
            </w:r>
          </w:p>
        </w:tc>
      </w:tr>
      <w:tr w:rsidR="00AD16F6" w:rsidRPr="0097615C" w:rsidTr="00AD16F6">
        <w:trPr>
          <w:gridAfter w:val="5"/>
          <w:wAfter w:w="2150" w:type="pct"/>
          <w:cantSplit/>
          <w:trHeight w:val="20"/>
        </w:trPr>
        <w:tc>
          <w:tcPr>
            <w:tcW w:w="375" w:type="pct"/>
          </w:tcPr>
          <w:p w:rsidR="00E25F90" w:rsidRPr="0097615C" w:rsidRDefault="00AC5D37"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1</w:t>
            </w:r>
            <w:r w:rsidR="00AD16F6" w:rsidRPr="0097615C">
              <w:rPr>
                <w:rFonts w:ascii="Times New Roman" w:hAnsi="Times New Roman" w:cs="Times New Roman"/>
                <w:sz w:val="20"/>
                <w:szCs w:val="20"/>
              </w:rPr>
              <w:t>4</w:t>
            </w:r>
            <w:r w:rsidR="00E25F90" w:rsidRPr="0097615C">
              <w:rPr>
                <w:rFonts w:ascii="Times New Roman" w:hAnsi="Times New Roman" w:cs="Times New Roman"/>
                <w:sz w:val="20"/>
                <w:szCs w:val="20"/>
              </w:rPr>
              <w:t>.</w:t>
            </w: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b/>
                <w:sz w:val="20"/>
                <w:szCs w:val="20"/>
              </w:rPr>
            </w:pPr>
            <w:r w:rsidRPr="0097615C">
              <w:rPr>
                <w:rFonts w:ascii="Times New Roman" w:hAnsi="Times New Roman" w:cs="Times New Roman"/>
                <w:b/>
                <w:sz w:val="20"/>
                <w:szCs w:val="20"/>
              </w:rPr>
              <w:t>Прочие документы (перечислить)</w:t>
            </w:r>
          </w:p>
        </w:tc>
      </w:tr>
      <w:tr w:rsidR="00AD16F6" w:rsidRPr="0097615C" w:rsidTr="00AD16F6">
        <w:trPr>
          <w:cantSplit/>
          <w:trHeight w:val="20"/>
        </w:trPr>
        <w:tc>
          <w:tcPr>
            <w:tcW w:w="375" w:type="pct"/>
            <w:vAlign w:val="center"/>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p>
        </w:tc>
        <w:tc>
          <w:tcPr>
            <w:tcW w:w="2475" w:type="pct"/>
            <w:gridSpan w:val="2"/>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w:t>
            </w:r>
          </w:p>
        </w:tc>
        <w:tc>
          <w:tcPr>
            <w:tcW w:w="711" w:type="pct"/>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p>
        </w:tc>
        <w:tc>
          <w:tcPr>
            <w:tcW w:w="789"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b/>
                <w:sz w:val="20"/>
                <w:szCs w:val="20"/>
              </w:rPr>
            </w:pPr>
          </w:p>
        </w:tc>
        <w:tc>
          <w:tcPr>
            <w:tcW w:w="650" w:type="pct"/>
          </w:tcPr>
          <w:p w:rsidR="00E25F90" w:rsidRPr="0097615C" w:rsidRDefault="00E25F90" w:rsidP="0097615C">
            <w:pPr>
              <w:keepLines/>
              <w:widowControl/>
              <w:autoSpaceDE/>
              <w:autoSpaceDN/>
              <w:adjustRightInd/>
              <w:ind w:left="-85" w:right="-85"/>
              <w:contextualSpacing/>
              <w:rPr>
                <w:rFonts w:ascii="Times New Roman" w:hAnsi="Times New Roman" w:cs="Times New Roman"/>
                <w:sz w:val="20"/>
                <w:szCs w:val="20"/>
              </w:rPr>
            </w:pPr>
          </w:p>
        </w:tc>
      </w:tr>
      <w:tr w:rsidR="00AD16F6" w:rsidRPr="0097615C"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95"/>
        </w:trPr>
        <w:tc>
          <w:tcPr>
            <w:tcW w:w="2446" w:type="pct"/>
            <w:gridSpan w:val="2"/>
            <w:vAlign w:val="bottom"/>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_________________________________/</w:t>
            </w:r>
          </w:p>
        </w:tc>
        <w:tc>
          <w:tcPr>
            <w:tcW w:w="1215" w:type="pct"/>
            <w:gridSpan w:val="3"/>
            <w:vAlign w:val="bottom"/>
          </w:tcPr>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_____________/</w:t>
            </w:r>
          </w:p>
        </w:tc>
        <w:tc>
          <w:tcPr>
            <w:tcW w:w="1339" w:type="pct"/>
            <w:gridSpan w:val="3"/>
            <w:vAlign w:val="bottom"/>
          </w:tcPr>
          <w:p w:rsidR="00E25F90" w:rsidRPr="0097615C" w:rsidRDefault="00E25F90" w:rsidP="0097615C">
            <w:pPr>
              <w:keepLines/>
              <w:widowControl/>
              <w:autoSpaceDE/>
              <w:autoSpaceDN/>
              <w:adjustRightInd/>
              <w:contextualSpacing/>
              <w:rPr>
                <w:rFonts w:ascii="Times New Roman" w:hAnsi="Times New Roman" w:cs="Times New Roman"/>
                <w:sz w:val="20"/>
                <w:szCs w:val="20"/>
              </w:rPr>
            </w:pPr>
            <w:r w:rsidRPr="0097615C">
              <w:rPr>
                <w:rFonts w:ascii="Times New Roman" w:hAnsi="Times New Roman" w:cs="Times New Roman"/>
                <w:sz w:val="20"/>
                <w:szCs w:val="20"/>
              </w:rPr>
              <w:t>_________________</w:t>
            </w:r>
          </w:p>
        </w:tc>
      </w:tr>
      <w:tr w:rsidR="00AD16F6" w:rsidRPr="0097615C" w:rsidTr="00AD16F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cantSplit/>
          <w:trHeight w:val="413"/>
        </w:trPr>
        <w:tc>
          <w:tcPr>
            <w:tcW w:w="2446" w:type="pct"/>
            <w:gridSpan w:val="2"/>
          </w:tcPr>
          <w:p w:rsidR="00E25F90" w:rsidRPr="0097615C" w:rsidRDefault="00E25F90" w:rsidP="0097615C">
            <w:pPr>
              <w:keepLines/>
              <w:widowControl/>
              <w:autoSpaceDE/>
              <w:autoSpaceDN/>
              <w:adjustRightInd/>
              <w:contextualSpacing/>
              <w:jc w:val="center"/>
              <w:rPr>
                <w:rFonts w:ascii="Times New Roman" w:hAnsi="Times New Roman" w:cs="Times New Roman"/>
                <w:i/>
                <w:sz w:val="20"/>
                <w:szCs w:val="20"/>
              </w:rPr>
            </w:pPr>
            <w:r w:rsidRPr="0097615C">
              <w:rPr>
                <w:rFonts w:ascii="Times New Roman" w:hAnsi="Times New Roman" w:cs="Times New Roman"/>
                <w:i/>
                <w:sz w:val="20"/>
                <w:szCs w:val="20"/>
              </w:rPr>
              <w:t>(полное наименование должности руководителя организации)</w:t>
            </w:r>
          </w:p>
        </w:tc>
        <w:tc>
          <w:tcPr>
            <w:tcW w:w="1215" w:type="pct"/>
            <w:gridSpan w:val="3"/>
            <w:vAlign w:val="bottom"/>
          </w:tcPr>
          <w:p w:rsidR="00E25F90" w:rsidRPr="0097615C" w:rsidRDefault="00E25F90" w:rsidP="0097615C">
            <w:pPr>
              <w:keepLines/>
              <w:widowControl/>
              <w:autoSpaceDE/>
              <w:autoSpaceDN/>
              <w:adjustRightInd/>
              <w:contextualSpacing/>
              <w:jc w:val="center"/>
              <w:rPr>
                <w:rFonts w:ascii="Times New Roman" w:hAnsi="Times New Roman" w:cs="Times New Roman"/>
                <w:i/>
                <w:sz w:val="20"/>
                <w:szCs w:val="20"/>
              </w:rPr>
            </w:pPr>
            <w:r w:rsidRPr="0097615C">
              <w:rPr>
                <w:rFonts w:ascii="Times New Roman" w:hAnsi="Times New Roman" w:cs="Times New Roman"/>
                <w:i/>
                <w:sz w:val="20"/>
                <w:szCs w:val="20"/>
              </w:rPr>
              <w:t>(подпись)</w:t>
            </w:r>
          </w:p>
          <w:p w:rsidR="00E25F90" w:rsidRPr="0097615C" w:rsidRDefault="00E25F90" w:rsidP="0097615C">
            <w:pPr>
              <w:keepLines/>
              <w:widowControl/>
              <w:autoSpaceDE/>
              <w:autoSpaceDN/>
              <w:adjustRightInd/>
              <w:contextualSpacing/>
              <w:jc w:val="center"/>
              <w:rPr>
                <w:rFonts w:ascii="Times New Roman" w:hAnsi="Times New Roman" w:cs="Times New Roman"/>
                <w:sz w:val="20"/>
                <w:szCs w:val="20"/>
              </w:rPr>
            </w:pPr>
            <w:r w:rsidRPr="0097615C">
              <w:rPr>
                <w:rFonts w:ascii="Times New Roman" w:hAnsi="Times New Roman" w:cs="Times New Roman"/>
                <w:sz w:val="20"/>
                <w:szCs w:val="20"/>
              </w:rPr>
              <w:t>м.п.</w:t>
            </w:r>
          </w:p>
        </w:tc>
        <w:tc>
          <w:tcPr>
            <w:tcW w:w="1339" w:type="pct"/>
            <w:gridSpan w:val="3"/>
          </w:tcPr>
          <w:p w:rsidR="00E25F90" w:rsidRPr="0097615C" w:rsidRDefault="00E25F90" w:rsidP="0097615C">
            <w:pPr>
              <w:keepLines/>
              <w:widowControl/>
              <w:autoSpaceDE/>
              <w:autoSpaceDN/>
              <w:adjustRightInd/>
              <w:contextualSpacing/>
              <w:jc w:val="center"/>
              <w:rPr>
                <w:rFonts w:ascii="Times New Roman" w:hAnsi="Times New Roman" w:cs="Times New Roman"/>
                <w:i/>
                <w:sz w:val="20"/>
                <w:szCs w:val="20"/>
              </w:rPr>
            </w:pPr>
            <w:r w:rsidRPr="0097615C">
              <w:rPr>
                <w:rFonts w:ascii="Times New Roman" w:hAnsi="Times New Roman" w:cs="Times New Roman"/>
                <w:i/>
                <w:sz w:val="20"/>
                <w:szCs w:val="20"/>
              </w:rPr>
              <w:t>(Фамилия и инициалы)</w:t>
            </w:r>
          </w:p>
        </w:tc>
      </w:tr>
    </w:tbl>
    <w:p w:rsidR="00E25F90" w:rsidRPr="00E25F90" w:rsidRDefault="00E25F90" w:rsidP="002B540E">
      <w:pPr>
        <w:keepLines/>
        <w:widowControl/>
        <w:contextualSpacing/>
        <w:rPr>
          <w:rFonts w:ascii="Times New Roman" w:eastAsia="Calibri" w:hAnsi="Times New Roman" w:cs="Times New Roman"/>
          <w:sz w:val="24"/>
          <w:szCs w:val="24"/>
        </w:rPr>
      </w:pPr>
    </w:p>
    <w:p w:rsidR="00437C01" w:rsidRDefault="00437C01">
      <w:pPr>
        <w:keepNext w:val="0"/>
        <w:widowControl/>
        <w:autoSpaceDE/>
        <w:autoSpaceDN/>
        <w:adjustRightInd/>
        <w:spacing w:after="200" w:line="276" w:lineRule="auto"/>
        <w:rPr>
          <w:rFonts w:ascii="Times New Roman" w:eastAsiaTheme="minorHAnsi" w:hAnsi="Times New Roman" w:cs="Times New Roman"/>
          <w:b/>
          <w:color w:val="000000"/>
          <w:sz w:val="22"/>
          <w:szCs w:val="22"/>
          <w:u w:val="single"/>
          <w:lang w:eastAsia="en-US"/>
        </w:rPr>
      </w:pPr>
      <w:r>
        <w:rPr>
          <w:b/>
          <w:sz w:val="22"/>
          <w:szCs w:val="22"/>
          <w:u w:val="single"/>
        </w:rPr>
        <w:br w:type="page"/>
      </w:r>
    </w:p>
    <w:p w:rsidR="00AC5D37" w:rsidRDefault="00AC5D37" w:rsidP="002B540E">
      <w:pPr>
        <w:pStyle w:val="Default"/>
        <w:keepNext/>
        <w:keepLines/>
        <w:contextualSpacing/>
        <w:jc w:val="center"/>
        <w:rPr>
          <w:b/>
          <w:sz w:val="22"/>
          <w:szCs w:val="22"/>
          <w:u w:val="single"/>
        </w:rPr>
      </w:pPr>
      <w:r>
        <w:rPr>
          <w:b/>
          <w:sz w:val="22"/>
          <w:szCs w:val="22"/>
          <w:u w:val="single"/>
        </w:rPr>
        <w:lastRenderedPageBreak/>
        <w:t xml:space="preserve">ВТОРАЯ </w:t>
      </w:r>
      <w:r w:rsidRPr="007128C2">
        <w:rPr>
          <w:b/>
          <w:sz w:val="22"/>
          <w:szCs w:val="22"/>
          <w:u w:val="single"/>
        </w:rPr>
        <w:t>ЧАСТЬ ЗАЯВКИ</w:t>
      </w:r>
      <w:r w:rsidR="00953EBF">
        <w:rPr>
          <w:rStyle w:val="afb"/>
          <w:b/>
          <w:sz w:val="22"/>
          <w:szCs w:val="22"/>
          <w:u w:val="single"/>
        </w:rPr>
        <w:footnoteReference w:id="13"/>
      </w:r>
      <w:r w:rsidRPr="007128C2">
        <w:rPr>
          <w:b/>
          <w:sz w:val="22"/>
          <w:szCs w:val="22"/>
          <w:u w:val="single"/>
        </w:rPr>
        <w:t>:</w:t>
      </w:r>
    </w:p>
    <w:p w:rsidR="00AC5D37" w:rsidRDefault="00AC5D37" w:rsidP="002B540E">
      <w:pPr>
        <w:pStyle w:val="Default"/>
        <w:keepNext/>
        <w:keepLines/>
        <w:contextualSpacing/>
        <w:jc w:val="center"/>
        <w:rPr>
          <w:b/>
          <w:sz w:val="22"/>
          <w:szCs w:val="22"/>
          <w:u w:val="single"/>
        </w:rPr>
      </w:pPr>
    </w:p>
    <w:p w:rsidR="00AC5D37" w:rsidRPr="007128C2" w:rsidRDefault="00AC5D37" w:rsidP="002B540E">
      <w:pPr>
        <w:pStyle w:val="Default"/>
        <w:keepNext/>
        <w:keepLines/>
        <w:contextualSpacing/>
        <w:jc w:val="center"/>
        <w:rPr>
          <w:i/>
          <w:sz w:val="22"/>
          <w:szCs w:val="22"/>
        </w:rPr>
      </w:pPr>
      <w:r w:rsidRPr="007128C2">
        <w:rPr>
          <w:b/>
          <w:i/>
          <w:color w:val="FF0000"/>
          <w:sz w:val="22"/>
          <w:szCs w:val="22"/>
        </w:rPr>
        <w:t>Фирменный бланк (при наличии)</w:t>
      </w:r>
    </w:p>
    <w:p w:rsidR="00AC5D37" w:rsidRDefault="00AC5D37" w:rsidP="002B540E">
      <w:pPr>
        <w:keepLines/>
        <w:widowControl/>
        <w:autoSpaceDE/>
        <w:autoSpaceDN/>
        <w:adjustRightInd/>
        <w:ind w:left="709"/>
        <w:contextualSpacing/>
        <w:rPr>
          <w:rFonts w:ascii="Times New Roman" w:hAnsi="Times New Roman" w:cs="Times New Roman"/>
          <w:b/>
          <w:iCs/>
          <w:sz w:val="22"/>
          <w:szCs w:val="22"/>
        </w:rPr>
      </w:pPr>
    </w:p>
    <w:p w:rsidR="00AC5D37" w:rsidRPr="001C07B6" w:rsidRDefault="001C07B6" w:rsidP="002B540E">
      <w:pPr>
        <w:keepLines/>
        <w:widowControl/>
        <w:autoSpaceDE/>
        <w:autoSpaceDN/>
        <w:adjustRightInd/>
        <w:ind w:left="709"/>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П</w:t>
      </w:r>
      <w:r w:rsidRPr="001C07B6">
        <w:rPr>
          <w:rFonts w:ascii="Times New Roman" w:hAnsi="Times New Roman" w:cs="Times New Roman"/>
          <w:b/>
          <w:sz w:val="28"/>
          <w:szCs w:val="28"/>
          <w:lang w:eastAsia="en-US"/>
        </w:rPr>
        <w:t>исьмо о подаче ценовой заявки на участие в запросе котировок</w:t>
      </w:r>
    </w:p>
    <w:tbl>
      <w:tblPr>
        <w:tblW w:w="0" w:type="auto"/>
        <w:tblLayout w:type="fixed"/>
        <w:tblLook w:val="01E0" w:firstRow="1" w:lastRow="1" w:firstColumn="1" w:lastColumn="1" w:noHBand="0" w:noVBand="0"/>
      </w:tblPr>
      <w:tblGrid>
        <w:gridCol w:w="5068"/>
        <w:gridCol w:w="5069"/>
      </w:tblGrid>
      <w:tr w:rsidR="00AC5D37" w:rsidRPr="00AC5D37" w:rsidTr="00AC5D37">
        <w:tc>
          <w:tcPr>
            <w:tcW w:w="5068" w:type="dxa"/>
          </w:tcPr>
          <w:p w:rsidR="00AC5D37" w:rsidRPr="00AC5D37" w:rsidRDefault="00AC5D37" w:rsidP="002B540E">
            <w:pPr>
              <w:keepLines/>
              <w:widowControl/>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«___» ________ 20</w:t>
            </w:r>
            <w:r w:rsidR="003951C5">
              <w:rPr>
                <w:rFonts w:ascii="Times New Roman" w:hAnsi="Times New Roman" w:cs="Times New Roman"/>
                <w:sz w:val="24"/>
                <w:szCs w:val="24"/>
              </w:rPr>
              <w:t>2</w:t>
            </w:r>
            <w:r w:rsidR="004B11D1">
              <w:rPr>
                <w:rFonts w:ascii="Times New Roman" w:hAnsi="Times New Roman" w:cs="Times New Roman"/>
                <w:sz w:val="24"/>
                <w:szCs w:val="24"/>
              </w:rPr>
              <w:t>1</w:t>
            </w:r>
            <w:r w:rsidRPr="00AC5D37">
              <w:rPr>
                <w:rFonts w:ascii="Times New Roman" w:hAnsi="Times New Roman" w:cs="Times New Roman"/>
                <w:sz w:val="24"/>
                <w:szCs w:val="24"/>
              </w:rPr>
              <w:t xml:space="preserve"> года исх.№ __________</w:t>
            </w:r>
          </w:p>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c>
          <w:tcPr>
            <w:tcW w:w="5069" w:type="dxa"/>
          </w:tcPr>
          <w:p w:rsidR="00AC5D37" w:rsidRPr="00AC5D37" w:rsidRDefault="00AC5D37" w:rsidP="002B540E">
            <w:pPr>
              <w:keepLines/>
              <w:widowControl/>
              <w:autoSpaceDE/>
              <w:autoSpaceDN/>
              <w:adjustRightInd/>
              <w:ind w:firstLine="709"/>
              <w:contextualSpacing/>
              <w:jc w:val="both"/>
              <w:rPr>
                <w:rFonts w:ascii="Times New Roman" w:hAnsi="Times New Roman" w:cs="Times New Roman"/>
                <w:b/>
                <w:sz w:val="24"/>
                <w:szCs w:val="24"/>
              </w:rPr>
            </w:pPr>
          </w:p>
        </w:tc>
      </w:tr>
    </w:tbl>
    <w:p w:rsidR="00AC5D37" w:rsidRPr="00AC5D37" w:rsidRDefault="00AC5D37" w:rsidP="002B540E">
      <w:pPr>
        <w:keepLines/>
        <w:widowControl/>
        <w:tabs>
          <w:tab w:val="center" w:pos="4677"/>
          <w:tab w:val="right" w:pos="9355"/>
        </w:tabs>
        <w:autoSpaceDE/>
        <w:autoSpaceDN/>
        <w:adjustRightInd/>
        <w:ind w:firstLine="539"/>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Изучив Извещение Запроса </w:t>
      </w:r>
      <w:r w:rsidR="001C07B6">
        <w:rPr>
          <w:rFonts w:ascii="Times New Roman" w:hAnsi="Times New Roman" w:cs="Times New Roman"/>
          <w:sz w:val="24"/>
          <w:szCs w:val="24"/>
        </w:rPr>
        <w:t xml:space="preserve">котировок </w:t>
      </w:r>
      <w:r w:rsidRPr="00AC5D37">
        <w:rPr>
          <w:rFonts w:ascii="Times New Roman" w:hAnsi="Times New Roman" w:cs="Times New Roman"/>
          <w:sz w:val="24"/>
          <w:szCs w:val="24"/>
        </w:rPr>
        <w:t xml:space="preserve">в электронном виде № __________________________ </w:t>
      </w:r>
      <w:r w:rsidRPr="00AC5D37">
        <w:rPr>
          <w:rFonts w:ascii="Times New Roman" w:hAnsi="Times New Roman" w:cs="Times New Roman"/>
          <w:i/>
          <w:sz w:val="24"/>
          <w:szCs w:val="24"/>
        </w:rPr>
        <w:t xml:space="preserve">(указать номер Запроса </w:t>
      </w:r>
      <w:r w:rsidR="007F3F6C">
        <w:rPr>
          <w:rFonts w:ascii="Times New Roman" w:hAnsi="Times New Roman" w:cs="Times New Roman"/>
          <w:i/>
          <w:sz w:val="24"/>
          <w:szCs w:val="24"/>
        </w:rPr>
        <w:t>котировок</w:t>
      </w:r>
      <w:r w:rsidRPr="00AC5D37">
        <w:rPr>
          <w:rFonts w:ascii="Times New Roman" w:hAnsi="Times New Roman" w:cs="Times New Roman"/>
          <w:i/>
          <w:sz w:val="24"/>
          <w:szCs w:val="24"/>
        </w:rPr>
        <w:t>)</w:t>
      </w:r>
      <w:r w:rsidRPr="00AC5D37">
        <w:rPr>
          <w:rFonts w:ascii="Times New Roman" w:hAnsi="Times New Roman" w:cs="Times New Roman"/>
          <w:sz w:val="24"/>
          <w:szCs w:val="24"/>
        </w:rPr>
        <w:t>, опубликованное в единой информационной системе Российской Федерации для размещения информации о закупках отдельными видами юридических лиц (</w:t>
      </w:r>
      <w:hyperlink r:id="rId13" w:history="1">
        <w:r w:rsidRPr="00AC5D37">
          <w:rPr>
            <w:rFonts w:ascii="Times New Roman" w:hAnsi="Times New Roman" w:cs="Times New Roman"/>
            <w:color w:val="00B0F0"/>
            <w:sz w:val="24"/>
            <w:szCs w:val="24"/>
          </w:rPr>
          <w:t>www.zakupki.gov.ru</w:t>
        </w:r>
      </w:hyperlink>
      <w:r w:rsidRPr="00AC5D37">
        <w:rPr>
          <w:rFonts w:ascii="Times New Roman" w:hAnsi="Times New Roman" w:cs="Times New Roman"/>
          <w:sz w:val="24"/>
          <w:szCs w:val="24"/>
        </w:rPr>
        <w:t>), и на интернет-сайтах: электронной площадки</w:t>
      </w:r>
      <w:r w:rsidRPr="00AC5D37">
        <w:rPr>
          <w:rFonts w:ascii="Times New Roman" w:eastAsia="Calibri" w:hAnsi="Times New Roman" w:cs="Times New Roman"/>
          <w:sz w:val="24"/>
          <w:szCs w:val="24"/>
        </w:rPr>
        <w:t xml:space="preserve"> </w:t>
      </w:r>
      <w:r w:rsidR="007F27CA" w:rsidRPr="00822BAA">
        <w:rPr>
          <w:color w:val="00B0F0"/>
          <w:sz w:val="22"/>
          <w:szCs w:val="22"/>
        </w:rPr>
        <w:t>http://torgi82.ru</w:t>
      </w:r>
      <w:r w:rsidR="003951C5" w:rsidRPr="000D29CB">
        <w:rPr>
          <w:rStyle w:val="a6"/>
          <w:rFonts w:ascii="Times New Roman" w:hAnsi="Times New Roman" w:cs="Times New Roman"/>
          <w:b/>
          <w:color w:val="auto"/>
          <w:sz w:val="24"/>
          <w:szCs w:val="24"/>
          <w:lang w:eastAsia="en-US"/>
        </w:rPr>
        <w:t>,</w:t>
      </w:r>
      <w:r w:rsidRPr="00AC5D37">
        <w:rPr>
          <w:rFonts w:ascii="Times New Roman" w:hAnsi="Times New Roman" w:cs="Times New Roman"/>
          <w:sz w:val="24"/>
          <w:szCs w:val="24"/>
        </w:rPr>
        <w:t xml:space="preserve"> ГУП РК «Крымтеплокоммунэнерго» (</w:t>
      </w:r>
      <w:r w:rsidRPr="00AC5D37">
        <w:rPr>
          <w:rFonts w:ascii="Times New Roman" w:hAnsi="Times New Roman" w:cs="Times New Roman"/>
          <w:color w:val="00B0F0"/>
          <w:sz w:val="24"/>
          <w:szCs w:val="24"/>
        </w:rPr>
        <w:t>www.</w:t>
      </w:r>
      <w:r w:rsidRPr="00AC5D37">
        <w:rPr>
          <w:rFonts w:ascii="Times New Roman" w:hAnsi="Times New Roman" w:cs="Times New Roman"/>
          <w:color w:val="00B0F0"/>
          <w:sz w:val="24"/>
          <w:szCs w:val="24"/>
          <w:lang w:val="en-US"/>
        </w:rPr>
        <w:t>tce</w:t>
      </w:r>
      <w:r w:rsidRPr="00AC5D37">
        <w:rPr>
          <w:rFonts w:ascii="Times New Roman" w:hAnsi="Times New Roman" w:cs="Times New Roman"/>
          <w:color w:val="00B0F0"/>
          <w:sz w:val="24"/>
          <w:szCs w:val="24"/>
        </w:rPr>
        <w:t>.</w:t>
      </w:r>
      <w:r w:rsidRPr="00AC5D37">
        <w:rPr>
          <w:rFonts w:ascii="Times New Roman" w:hAnsi="Times New Roman" w:cs="Times New Roman"/>
          <w:color w:val="00B0F0"/>
          <w:sz w:val="24"/>
          <w:szCs w:val="24"/>
          <w:lang w:val="en-US"/>
        </w:rPr>
        <w:t>crimea</w:t>
      </w:r>
      <w:r w:rsidRPr="00AC5D37">
        <w:rPr>
          <w:rFonts w:ascii="Times New Roman" w:hAnsi="Times New Roman" w:cs="Times New Roman"/>
          <w:color w:val="00B0F0"/>
          <w:sz w:val="24"/>
          <w:szCs w:val="24"/>
        </w:rPr>
        <w:t>.ru</w:t>
      </w:r>
      <w:r w:rsidRPr="00AC5D37">
        <w:rPr>
          <w:rFonts w:ascii="Times New Roman" w:hAnsi="Times New Roman" w:cs="Times New Roman"/>
          <w:sz w:val="24"/>
          <w:szCs w:val="24"/>
        </w:rPr>
        <w:t xml:space="preserve">), и принимая установленные в них требования и условия Запроса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в том числе все у</w:t>
      </w:r>
      <w:r w:rsidR="007F3F6C">
        <w:rPr>
          <w:rFonts w:ascii="Times New Roman" w:hAnsi="Times New Roman" w:cs="Times New Roman"/>
          <w:sz w:val="24"/>
          <w:szCs w:val="24"/>
        </w:rPr>
        <w:t xml:space="preserve">словия Договора, включенного в извещение </w:t>
      </w:r>
      <w:r w:rsidRPr="00AC5D37">
        <w:rPr>
          <w:rFonts w:ascii="Times New Roman" w:hAnsi="Times New Roman" w:cs="Times New Roman"/>
          <w:sz w:val="24"/>
          <w:szCs w:val="24"/>
        </w:rPr>
        <w:t xml:space="preserve">по Запросу </w:t>
      </w:r>
      <w:r w:rsidR="007F3F6C">
        <w:rPr>
          <w:rFonts w:ascii="Times New Roman" w:hAnsi="Times New Roman" w:cs="Times New Roman"/>
          <w:sz w:val="24"/>
          <w:szCs w:val="24"/>
        </w:rPr>
        <w:t>котировок</w:t>
      </w:r>
      <w:r w:rsidRPr="00AC5D37">
        <w:rPr>
          <w:rFonts w:ascii="Times New Roman" w:hAnsi="Times New Roman" w:cs="Times New Roman"/>
          <w:sz w:val="24"/>
          <w:szCs w:val="24"/>
        </w:rPr>
        <w:t>, мы,</w:t>
      </w:r>
    </w:p>
    <w:p w:rsidR="00AC5D37" w:rsidRPr="00AC5D37" w:rsidRDefault="00AC5D37" w:rsidP="002B540E">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w:t>
      </w:r>
    </w:p>
    <w:p w:rsidR="00AC5D37" w:rsidRPr="00AC5D37" w:rsidRDefault="00AC5D37" w:rsidP="002B540E">
      <w:pPr>
        <w:keepLines/>
        <w:widowControl/>
        <w:autoSpaceDE/>
        <w:autoSpaceDN/>
        <w:adjustRightInd/>
        <w:contextualSpacing/>
        <w:jc w:val="center"/>
        <w:rPr>
          <w:rFonts w:ascii="Times New Roman" w:hAnsi="Times New Roman" w:cs="Times New Roman"/>
          <w:b/>
          <w:i/>
          <w:sz w:val="24"/>
          <w:szCs w:val="24"/>
        </w:rPr>
      </w:pPr>
      <w:r w:rsidRPr="00AC5D37">
        <w:rPr>
          <w:rFonts w:ascii="Times New Roman" w:hAnsi="Times New Roman" w:cs="Times New Roman"/>
          <w:b/>
          <w:i/>
          <w:sz w:val="24"/>
          <w:szCs w:val="24"/>
        </w:rPr>
        <w:t>(полное наименование и юридический адрес Участника)</w:t>
      </w:r>
    </w:p>
    <w:p w:rsidR="003951C5" w:rsidRPr="00AC5D37" w:rsidRDefault="003951C5" w:rsidP="003951C5">
      <w:pPr>
        <w:keepLines/>
        <w:widowControl/>
        <w:tabs>
          <w:tab w:val="center" w:pos="4677"/>
          <w:tab w:val="left" w:pos="5400"/>
          <w:tab w:val="right" w:pos="9355"/>
        </w:tabs>
        <w:autoSpaceDE/>
        <w:autoSpaceDN/>
        <w:adjustRightInd/>
        <w:contextualSpacing/>
        <w:jc w:val="both"/>
        <w:rPr>
          <w:rFonts w:ascii="Times New Roman" w:hAnsi="Times New Roman" w:cs="Times New Roman"/>
          <w:sz w:val="24"/>
          <w:szCs w:val="24"/>
        </w:rPr>
      </w:pPr>
      <w:r w:rsidRPr="00AC5D37">
        <w:rPr>
          <w:rFonts w:ascii="Times New Roman" w:hAnsi="Times New Roman" w:cs="Times New Roman"/>
          <w:sz w:val="24"/>
          <w:szCs w:val="24"/>
        </w:rPr>
        <w:t xml:space="preserve">предлагаем заключить </w:t>
      </w:r>
      <w:r w:rsidRPr="00997D1C">
        <w:rPr>
          <w:rFonts w:ascii="Times New Roman" w:hAnsi="Times New Roman" w:cs="Times New Roman"/>
          <w:sz w:val="24"/>
          <w:szCs w:val="24"/>
        </w:rPr>
        <w:t xml:space="preserve">договор на </w:t>
      </w:r>
      <w:r w:rsidR="00006825">
        <w:rPr>
          <w:rFonts w:ascii="Times New Roman" w:hAnsi="Times New Roman" w:cs="Times New Roman"/>
          <w:sz w:val="24"/>
          <w:szCs w:val="24"/>
          <w:highlight w:val="lightGray"/>
        </w:rPr>
        <w:t>выполнение работ</w:t>
      </w:r>
      <w:r w:rsidRPr="00997D1C">
        <w:rPr>
          <w:rFonts w:ascii="Times New Roman" w:hAnsi="Times New Roman" w:cs="Times New Roman"/>
          <w:sz w:val="24"/>
          <w:szCs w:val="24"/>
        </w:rPr>
        <w:t xml:space="preserve"> _______________ </w:t>
      </w:r>
      <w:r w:rsidRPr="00997D1C">
        <w:rPr>
          <w:rFonts w:ascii="Times New Roman" w:hAnsi="Times New Roman" w:cs="Times New Roman"/>
          <w:i/>
          <w:sz w:val="24"/>
          <w:szCs w:val="24"/>
        </w:rPr>
        <w:t>(указать наименование предмета)</w:t>
      </w:r>
      <w:r w:rsidRPr="00997D1C">
        <w:rPr>
          <w:rFonts w:ascii="Times New Roman" w:hAnsi="Times New Roman" w:cs="Times New Roman"/>
          <w:sz w:val="24"/>
          <w:szCs w:val="24"/>
        </w:rPr>
        <w:t xml:space="preserve"> (далее – </w:t>
      </w:r>
      <w:r w:rsidR="00006825" w:rsidRPr="00006825">
        <w:rPr>
          <w:rFonts w:ascii="Times New Roman" w:hAnsi="Times New Roman" w:cs="Times New Roman"/>
          <w:sz w:val="24"/>
          <w:szCs w:val="24"/>
          <w:highlight w:val="lightGray"/>
        </w:rPr>
        <w:t>Работы</w:t>
      </w:r>
      <w:r w:rsidRPr="00997D1C">
        <w:rPr>
          <w:rFonts w:ascii="Times New Roman" w:hAnsi="Times New Roman" w:cs="Times New Roman"/>
          <w:sz w:val="24"/>
          <w:szCs w:val="24"/>
        </w:rPr>
        <w:t>) на условиях</w:t>
      </w:r>
      <w:r w:rsidRPr="00AC5D37">
        <w:rPr>
          <w:rFonts w:ascii="Times New Roman" w:hAnsi="Times New Roman" w:cs="Times New Roman"/>
          <w:sz w:val="24"/>
          <w:szCs w:val="24"/>
        </w:rPr>
        <w:t xml:space="preserve"> и в соотве</w:t>
      </w:r>
      <w:r>
        <w:rPr>
          <w:rFonts w:ascii="Times New Roman" w:hAnsi="Times New Roman" w:cs="Times New Roman"/>
          <w:sz w:val="24"/>
          <w:szCs w:val="24"/>
        </w:rPr>
        <w:t>тствии с Приложением №1 «Форма</w:t>
      </w:r>
      <w:r w:rsidRPr="00AC5D37">
        <w:rPr>
          <w:rFonts w:ascii="Times New Roman" w:hAnsi="Times New Roman" w:cs="Times New Roman"/>
          <w:sz w:val="24"/>
          <w:szCs w:val="24"/>
        </w:rPr>
        <w:t xml:space="preserve">1 </w:t>
      </w:r>
      <w:r>
        <w:rPr>
          <w:rFonts w:ascii="Times New Roman" w:hAnsi="Times New Roman" w:cs="Times New Roman"/>
          <w:sz w:val="24"/>
          <w:szCs w:val="24"/>
        </w:rPr>
        <w:t>Техническое</w:t>
      </w:r>
      <w:r w:rsidRPr="00AC5D37">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AC5D37">
        <w:rPr>
          <w:rFonts w:ascii="Times New Roman" w:hAnsi="Times New Roman" w:cs="Times New Roman"/>
          <w:sz w:val="24"/>
          <w:szCs w:val="24"/>
        </w:rPr>
        <w:t>», являющимся неотъемлемым приложением к письму</w:t>
      </w:r>
      <w:r>
        <w:rPr>
          <w:rFonts w:ascii="Times New Roman" w:hAnsi="Times New Roman" w:cs="Times New Roman"/>
          <w:sz w:val="24"/>
          <w:szCs w:val="24"/>
        </w:rPr>
        <w:t xml:space="preserve"> о подаче заявки на участие в запросе котировок </w:t>
      </w:r>
      <w:r w:rsidRPr="00AC5D37">
        <w:rPr>
          <w:rFonts w:ascii="Times New Roman" w:hAnsi="Times New Roman" w:cs="Times New Roman"/>
          <w:sz w:val="24"/>
          <w:szCs w:val="24"/>
        </w:rPr>
        <w:t xml:space="preserve">и составляющим вместе с настоящим письмом Заявку на участие в Запросе </w:t>
      </w:r>
      <w:r>
        <w:rPr>
          <w:rFonts w:ascii="Times New Roman" w:hAnsi="Times New Roman" w:cs="Times New Roman"/>
          <w:sz w:val="24"/>
          <w:szCs w:val="24"/>
        </w:rPr>
        <w:t xml:space="preserve">котировок </w:t>
      </w:r>
      <w:r w:rsidRPr="00AC5D37">
        <w:rPr>
          <w:rFonts w:ascii="Times New Roman" w:hAnsi="Times New Roman" w:cs="Times New Roman"/>
          <w:sz w:val="24"/>
          <w:szCs w:val="24"/>
        </w:rPr>
        <w:t>на общую сумму:</w:t>
      </w:r>
    </w:p>
    <w:p w:rsidR="003951C5" w:rsidRPr="00AC5D37" w:rsidRDefault="003951C5" w:rsidP="003951C5">
      <w:pPr>
        <w:keepLines/>
        <w:widowControl/>
        <w:autoSpaceDE/>
        <w:autoSpaceDN/>
        <w:adjustRightInd/>
        <w:contextualSpacing/>
        <w:jc w:val="center"/>
        <w:rPr>
          <w:rFonts w:ascii="Times New Roman" w:hAnsi="Times New Roman" w:cs="Times New Roman"/>
          <w:sz w:val="24"/>
          <w:szCs w:val="24"/>
        </w:rPr>
      </w:pPr>
      <w:r w:rsidRPr="00AC5D37">
        <w:rPr>
          <w:rFonts w:ascii="Times New Roman" w:hAnsi="Times New Roman" w:cs="Times New Roman"/>
          <w:sz w:val="24"/>
          <w:szCs w:val="24"/>
        </w:rPr>
        <w:t>________________________________________________________________________________</w:t>
      </w:r>
    </w:p>
    <w:p w:rsidR="003951C5" w:rsidRDefault="003951C5" w:rsidP="003951C5">
      <w:pPr>
        <w:keepLines/>
        <w:widowControl/>
        <w:autoSpaceDE/>
        <w:autoSpaceDN/>
        <w:adjustRightInd/>
        <w:contextualSpacing/>
        <w:jc w:val="center"/>
        <w:rPr>
          <w:rFonts w:ascii="Times New Roman" w:hAnsi="Times New Roman" w:cs="Times New Roman"/>
          <w:b/>
          <w:sz w:val="24"/>
          <w:szCs w:val="24"/>
        </w:rPr>
      </w:pPr>
      <w:r w:rsidRPr="00AC5D37">
        <w:rPr>
          <w:rFonts w:ascii="Times New Roman" w:hAnsi="Times New Roman" w:cs="Times New Roman"/>
          <w:b/>
          <w:sz w:val="24"/>
          <w:szCs w:val="24"/>
        </w:rPr>
        <w:t xml:space="preserve">цена Заявки на участие в Запросе </w:t>
      </w:r>
      <w:r>
        <w:rPr>
          <w:rFonts w:ascii="Times New Roman" w:hAnsi="Times New Roman" w:cs="Times New Roman"/>
          <w:b/>
          <w:sz w:val="24"/>
          <w:szCs w:val="24"/>
        </w:rPr>
        <w:t>котировок</w:t>
      </w:r>
      <w:r w:rsidRPr="00AC5D37">
        <w:rPr>
          <w:rFonts w:ascii="Times New Roman" w:hAnsi="Times New Roman" w:cs="Times New Roman"/>
          <w:b/>
          <w:sz w:val="24"/>
          <w:szCs w:val="24"/>
        </w:rPr>
        <w:t>, руб.</w:t>
      </w:r>
    </w:p>
    <w:p w:rsidR="003951C5" w:rsidRPr="00AC5D37" w:rsidRDefault="003951C5" w:rsidP="003951C5">
      <w:pPr>
        <w:keepLines/>
        <w:widowControl/>
        <w:autoSpaceDE/>
        <w:autoSpaceDN/>
        <w:adjustRightInd/>
        <w:contextualSpacing/>
        <w:rPr>
          <w:rFonts w:ascii="Times New Roman" w:hAnsi="Times New Roman" w:cs="Times New Roman"/>
          <w:b/>
          <w:sz w:val="24"/>
          <w:szCs w:val="24"/>
        </w:rPr>
      </w:pPr>
      <w:r w:rsidRPr="00A14302">
        <w:rPr>
          <w:rFonts w:ascii="Times New Roman" w:hAnsi="Times New Roman" w:cs="Times New Roman"/>
          <w:b/>
          <w:sz w:val="24"/>
          <w:szCs w:val="24"/>
        </w:rPr>
        <w:t>, в том числе НДС</w:t>
      </w:r>
      <w:r>
        <w:rPr>
          <w:rStyle w:val="afb"/>
          <w:rFonts w:ascii="Times New Roman" w:hAnsi="Times New Roman"/>
          <w:b/>
          <w:sz w:val="24"/>
          <w:szCs w:val="24"/>
        </w:rPr>
        <w:footnoteReference w:id="14"/>
      </w:r>
      <w:r w:rsidRPr="00A14302">
        <w:rPr>
          <w:rFonts w:ascii="Times New Roman" w:hAnsi="Times New Roman" w:cs="Times New Roman"/>
          <w:b/>
          <w:sz w:val="24"/>
          <w:szCs w:val="24"/>
        </w:rPr>
        <w:t xml:space="preserve"> в </w:t>
      </w:r>
      <w:r>
        <w:rPr>
          <w:rFonts w:ascii="Times New Roman" w:hAnsi="Times New Roman" w:cs="Times New Roman"/>
          <w:b/>
          <w:sz w:val="24"/>
          <w:szCs w:val="24"/>
        </w:rPr>
        <w:t>с</w:t>
      </w:r>
      <w:r w:rsidRPr="00A14302">
        <w:rPr>
          <w:rFonts w:ascii="Times New Roman" w:hAnsi="Times New Roman" w:cs="Times New Roman"/>
          <w:b/>
          <w:sz w:val="24"/>
          <w:szCs w:val="24"/>
        </w:rPr>
        <w:t>умме</w:t>
      </w:r>
      <w:r>
        <w:rPr>
          <w:rFonts w:ascii="Times New Roman" w:hAnsi="Times New Roman" w:cs="Times New Roman"/>
          <w:b/>
          <w:sz w:val="24"/>
          <w:szCs w:val="24"/>
        </w:rPr>
        <w:t>:</w:t>
      </w:r>
      <w:r w:rsidRPr="00A14302">
        <w:rPr>
          <w:rFonts w:ascii="Times New Roman" w:hAnsi="Times New Roman" w:cs="Times New Roman"/>
          <w:b/>
          <w:sz w:val="24"/>
          <w:szCs w:val="24"/>
        </w:rPr>
        <w:t>_</w:t>
      </w:r>
      <w:r>
        <w:rPr>
          <w:rFonts w:ascii="Times New Roman" w:hAnsi="Times New Roman" w:cs="Times New Roman"/>
          <w:b/>
          <w:sz w:val="24"/>
          <w:szCs w:val="24"/>
        </w:rPr>
        <w:t>________________________________________________________, руб.;</w:t>
      </w:r>
    </w:p>
    <w:p w:rsidR="003951C5" w:rsidRPr="00424435" w:rsidRDefault="003951C5" w:rsidP="003951C5">
      <w:pPr>
        <w:widowControl/>
        <w:autoSpaceDE/>
        <w:autoSpaceDN/>
        <w:adjustRightInd/>
        <w:ind w:firstLine="708"/>
        <w:jc w:val="both"/>
        <w:rPr>
          <w:rFonts w:ascii="Times New Roman" w:hAnsi="Times New Roman" w:cs="Times New Roman"/>
          <w:sz w:val="24"/>
          <w:szCs w:val="24"/>
          <w:highlight w:val="yellow"/>
        </w:rPr>
      </w:pPr>
      <w:r>
        <w:rPr>
          <w:rFonts w:ascii="Times New Roman" w:hAnsi="Times New Roman" w:cs="Times New Roman"/>
          <w:b/>
          <w:i/>
          <w:sz w:val="24"/>
          <w:szCs w:val="24"/>
          <w:shd w:val="clear" w:color="auto" w:fill="FFFFFF"/>
          <w:lang w:eastAsia="ar-SA"/>
        </w:rPr>
        <w:t xml:space="preserve"> </w:t>
      </w:r>
      <w:r w:rsidRPr="007F2D6C">
        <w:rPr>
          <w:rFonts w:ascii="Times New Roman" w:hAnsi="Times New Roman" w:cs="Times New Roman"/>
          <w:sz w:val="24"/>
          <w:szCs w:val="24"/>
        </w:rPr>
        <w:t>_____________________________________________________________________________________</w:t>
      </w:r>
    </w:p>
    <w:p w:rsidR="00DB7646" w:rsidRDefault="00DB7646" w:rsidP="00DB7646">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DB7646" w:rsidRDefault="00DB7646" w:rsidP="00DB7646">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31231A">
        <w:rPr>
          <w:rFonts w:ascii="Times New Roman" w:hAnsi="Times New Roman" w:cs="Times New Roman"/>
          <w:sz w:val="24"/>
          <w:szCs w:val="24"/>
        </w:rPr>
        <w:t xml:space="preserve">Настоящая цена неизменна в течение ___ (_______) _______________ дней со дня, следующего за днем проведения процедуры открытия доступа к поданным к форме электронных документов заявкам по запросу </w:t>
      </w:r>
      <w:r>
        <w:rPr>
          <w:rFonts w:ascii="Times New Roman" w:hAnsi="Times New Roman" w:cs="Times New Roman"/>
          <w:sz w:val="24"/>
          <w:szCs w:val="24"/>
        </w:rPr>
        <w:t>котировок</w:t>
      </w:r>
      <w:r>
        <w:rPr>
          <w:rStyle w:val="afb"/>
          <w:rFonts w:ascii="Times New Roman" w:hAnsi="Times New Roman"/>
          <w:sz w:val="24"/>
          <w:szCs w:val="24"/>
        </w:rPr>
        <w:footnoteReference w:id="15"/>
      </w:r>
      <w:r w:rsidRPr="0031231A">
        <w:rPr>
          <w:rFonts w:ascii="Times New Roman" w:hAnsi="Times New Roman" w:cs="Times New Roman"/>
          <w:sz w:val="24"/>
          <w:szCs w:val="24"/>
        </w:rPr>
        <w:t>.</w:t>
      </w:r>
    </w:p>
    <w:p w:rsidR="003951C5" w:rsidRDefault="003951C5" w:rsidP="003951C5">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4B11D1" w:rsidRPr="00AE56DA" w:rsidRDefault="004B11D1" w:rsidP="004B11D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shd w:val="clear" w:color="auto" w:fill="FFFFFF"/>
          <w:lang w:eastAsia="ar-SA"/>
        </w:rPr>
      </w:pPr>
      <w:r w:rsidRPr="00AE56DA">
        <w:rPr>
          <w:rFonts w:ascii="Times New Roman" w:hAnsi="Times New Roman" w:cs="Times New Roman"/>
          <w:sz w:val="24"/>
          <w:szCs w:val="24"/>
          <w:shd w:val="clear" w:color="auto" w:fill="FFFFFF"/>
          <w:lang w:eastAsia="ar-SA"/>
        </w:rPr>
        <w:t>Подрядчик предоставляет сметный расчет к комплексу работ по восстановлению дорожного покрытия составленный на основании территориальных сметных нормативов ТЕР - 2017, предусмотренных для применения на территории Республики Крым и внесенных в федеральный реестр сметных нормативов Приказами Минстроя России от 28.09.2017 г.</w:t>
      </w:r>
    </w:p>
    <w:p w:rsidR="004B11D1" w:rsidRPr="00AE56DA" w:rsidRDefault="004B11D1" w:rsidP="004B11D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shd w:val="clear" w:color="auto" w:fill="FFFFFF"/>
          <w:lang w:eastAsia="ar-SA"/>
        </w:rPr>
      </w:pPr>
      <w:r w:rsidRPr="00AE56DA">
        <w:rPr>
          <w:rFonts w:ascii="Times New Roman" w:hAnsi="Times New Roman" w:cs="Times New Roman"/>
          <w:sz w:val="24"/>
          <w:szCs w:val="24"/>
          <w:shd w:val="clear" w:color="auto" w:fill="FFFFFF"/>
          <w:lang w:eastAsia="ar-SA"/>
        </w:rPr>
        <w:t>Сметная стоимость определяется базисно-индексным методом с использованием региональных индексов пересчета сметной стоимости строительно</w:t>
      </w:r>
      <w:r>
        <w:rPr>
          <w:rFonts w:ascii="Times New Roman" w:hAnsi="Times New Roman" w:cs="Times New Roman"/>
          <w:sz w:val="24"/>
          <w:szCs w:val="24"/>
          <w:shd w:val="clear" w:color="auto" w:fill="FFFFFF"/>
          <w:lang w:eastAsia="ar-SA"/>
        </w:rPr>
        <w:t>-</w:t>
      </w:r>
      <w:r w:rsidRPr="00AE56DA">
        <w:rPr>
          <w:rFonts w:ascii="Times New Roman" w:hAnsi="Times New Roman" w:cs="Times New Roman"/>
          <w:sz w:val="24"/>
          <w:szCs w:val="24"/>
          <w:shd w:val="clear" w:color="auto" w:fill="FFFFFF"/>
          <w:lang w:eastAsia="ar-SA"/>
        </w:rPr>
        <w:t xml:space="preserve">монтажных работ по статьям затрат по виду строительства для Республики Крым </w:t>
      </w:r>
      <w:r w:rsidR="003E6C2E">
        <w:rPr>
          <w:rFonts w:ascii="Times New Roman" w:hAnsi="Times New Roman" w:cs="Times New Roman"/>
          <w:sz w:val="24"/>
          <w:szCs w:val="24"/>
          <w:shd w:val="clear" w:color="auto" w:fill="FFFFFF"/>
          <w:lang w:eastAsia="ar-SA"/>
        </w:rPr>
        <w:t>3</w:t>
      </w:r>
      <w:r>
        <w:rPr>
          <w:rFonts w:ascii="Times New Roman" w:hAnsi="Times New Roman" w:cs="Times New Roman"/>
          <w:sz w:val="24"/>
          <w:szCs w:val="24"/>
          <w:shd w:val="clear" w:color="auto" w:fill="FFFFFF"/>
          <w:lang w:eastAsia="ar-SA"/>
        </w:rPr>
        <w:t xml:space="preserve"> </w:t>
      </w:r>
      <w:r w:rsidRPr="00AE56DA">
        <w:rPr>
          <w:rFonts w:ascii="Times New Roman" w:hAnsi="Times New Roman" w:cs="Times New Roman"/>
          <w:sz w:val="24"/>
          <w:szCs w:val="24"/>
          <w:shd w:val="clear" w:color="auto" w:fill="FFFFFF"/>
          <w:lang w:eastAsia="ar-SA"/>
        </w:rPr>
        <w:t>квартал 20</w:t>
      </w:r>
      <w:r>
        <w:rPr>
          <w:rFonts w:ascii="Times New Roman" w:hAnsi="Times New Roman" w:cs="Times New Roman"/>
          <w:sz w:val="24"/>
          <w:szCs w:val="24"/>
          <w:shd w:val="clear" w:color="auto" w:fill="FFFFFF"/>
          <w:lang w:eastAsia="ar-SA"/>
        </w:rPr>
        <w:t>21</w:t>
      </w:r>
      <w:r w:rsidRPr="00AE56DA">
        <w:rPr>
          <w:rFonts w:ascii="Times New Roman" w:hAnsi="Times New Roman" w:cs="Times New Roman"/>
          <w:sz w:val="24"/>
          <w:szCs w:val="24"/>
          <w:shd w:val="clear" w:color="auto" w:fill="FFFFFF"/>
          <w:lang w:eastAsia="ar-SA"/>
        </w:rPr>
        <w:t>г.</w:t>
      </w:r>
    </w:p>
    <w:p w:rsidR="004B11D1" w:rsidRPr="00AE56DA" w:rsidRDefault="004B11D1" w:rsidP="004B11D1">
      <w:pPr>
        <w:keepLines/>
        <w:widowControl/>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shd w:val="clear" w:color="auto" w:fill="FFFFFF"/>
          <w:lang w:eastAsia="ar-SA"/>
        </w:rPr>
      </w:pPr>
      <w:r w:rsidRPr="00AE56DA">
        <w:rPr>
          <w:rFonts w:ascii="Times New Roman" w:hAnsi="Times New Roman" w:cs="Times New Roman"/>
          <w:sz w:val="24"/>
          <w:szCs w:val="24"/>
          <w:shd w:val="clear" w:color="auto" w:fill="FFFFFF"/>
          <w:lang w:eastAsia="ar-SA"/>
        </w:rPr>
        <w:t>Количество материалов должно соответствовать объему ремонта согласно СНиП 2.05.02.-85 Автомобильные дороги и ГЭСН-2001-27 «Автомобильные дороги».</w:t>
      </w:r>
    </w:p>
    <w:p w:rsidR="00624329" w:rsidRDefault="00624329" w:rsidP="00624329">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p>
    <w:p w:rsidR="00624329" w:rsidRPr="00AC5D37" w:rsidRDefault="00624329" w:rsidP="00624329">
      <w:pPr>
        <w:keepLines/>
        <w:shd w:val="clear" w:color="auto" w:fill="FFFFFF"/>
        <w:tabs>
          <w:tab w:val="left" w:pos="3562"/>
          <w:tab w:val="left" w:leader="underscore" w:pos="5774"/>
          <w:tab w:val="left" w:leader="underscore" w:pos="8218"/>
        </w:tabs>
        <w:autoSpaceDE/>
        <w:autoSpaceDN/>
        <w:adjustRightInd/>
        <w:ind w:firstLine="709"/>
        <w:contextualSpacing/>
        <w:jc w:val="both"/>
        <w:rPr>
          <w:rFonts w:ascii="Times New Roman" w:hAnsi="Times New Roman" w:cs="Times New Roman"/>
          <w:sz w:val="24"/>
          <w:szCs w:val="24"/>
        </w:rPr>
      </w:pPr>
      <w:r w:rsidRPr="00AC5D37">
        <w:rPr>
          <w:rFonts w:ascii="Times New Roman" w:hAnsi="Times New Roman" w:cs="Times New Roman"/>
          <w:sz w:val="24"/>
          <w:szCs w:val="24"/>
        </w:rPr>
        <w:t>Руководитель организации</w:t>
      </w:r>
      <w:r w:rsidRPr="00AC5D37">
        <w:rPr>
          <w:rFonts w:ascii="Times New Roman" w:hAnsi="Times New Roman" w:cs="Times New Roman"/>
          <w:sz w:val="24"/>
          <w:szCs w:val="24"/>
        </w:rPr>
        <w:tab/>
        <w:t xml:space="preserve"> </w:t>
      </w:r>
      <w:r w:rsidRPr="00AC5D37">
        <w:rPr>
          <w:rFonts w:ascii="Times New Roman" w:hAnsi="Times New Roman" w:cs="Times New Roman"/>
          <w:sz w:val="24"/>
          <w:szCs w:val="24"/>
        </w:rPr>
        <w:tab/>
        <w:t>/_______________(ФИО)</w:t>
      </w:r>
    </w:p>
    <w:p w:rsidR="00624329" w:rsidRPr="00AC5D37" w:rsidRDefault="00624329" w:rsidP="00624329">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rPr>
          <w:rFonts w:ascii="Times New Roman" w:hAnsi="Times New Roman" w:cs="Times New Roman"/>
          <w:sz w:val="24"/>
          <w:szCs w:val="24"/>
        </w:rPr>
      </w:pPr>
    </w:p>
    <w:p w:rsidR="00624329" w:rsidRDefault="00624329" w:rsidP="00006825">
      <w:pPr>
        <w:keepLines/>
        <w:shd w:val="clear" w:color="auto" w:fill="FFFFFF"/>
        <w:tabs>
          <w:tab w:val="left" w:pos="4286"/>
          <w:tab w:val="left" w:pos="5630"/>
          <w:tab w:val="left" w:leader="underscore" w:pos="6250"/>
          <w:tab w:val="left" w:leader="underscore" w:pos="6840"/>
          <w:tab w:val="left" w:leader="underscore" w:pos="8059"/>
        </w:tabs>
        <w:autoSpaceDE/>
        <w:autoSpaceDN/>
        <w:adjustRightInd/>
        <w:ind w:left="2563" w:firstLine="709"/>
        <w:contextualSpacing/>
        <w:jc w:val="both"/>
      </w:pPr>
      <w:r w:rsidRPr="00AC5D37">
        <w:rPr>
          <w:rFonts w:ascii="Times New Roman" w:hAnsi="Times New Roman" w:cs="Times New Roman"/>
          <w:sz w:val="24"/>
          <w:szCs w:val="24"/>
        </w:rPr>
        <w:t xml:space="preserve">            м.п.   Дата</w:t>
      </w:r>
      <w:r w:rsidRPr="00AC5D37">
        <w:rPr>
          <w:rFonts w:ascii="Times New Roman" w:hAnsi="Times New Roman" w:cs="Times New Roman"/>
          <w:sz w:val="24"/>
          <w:szCs w:val="24"/>
        </w:rPr>
        <w:tab/>
      </w:r>
      <w:r w:rsidRPr="00AC5D37">
        <w:rPr>
          <w:rFonts w:ascii="Times New Roman" w:hAnsi="Times New Roman" w:cs="Times New Roman"/>
          <w:sz w:val="24"/>
          <w:szCs w:val="24"/>
        </w:rPr>
        <w:tab/>
        <w:t>/</w:t>
      </w:r>
      <w:r w:rsidRPr="00AC5D37">
        <w:rPr>
          <w:rFonts w:ascii="Times New Roman" w:hAnsi="Times New Roman" w:cs="Times New Roman"/>
          <w:sz w:val="24"/>
          <w:szCs w:val="24"/>
        </w:rPr>
        <w:tab/>
        <w:t>/</w:t>
      </w:r>
      <w:r w:rsidRPr="00AC5D37">
        <w:rPr>
          <w:rFonts w:ascii="Times New Roman" w:hAnsi="Times New Roman" w:cs="Times New Roman"/>
          <w:sz w:val="24"/>
          <w:szCs w:val="24"/>
        </w:rPr>
        <w:tab/>
      </w:r>
    </w:p>
    <w:p w:rsidR="00624329" w:rsidRDefault="00624329" w:rsidP="00624329"/>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666866" w:rsidRDefault="00666866" w:rsidP="002B540E">
      <w:pPr>
        <w:keepLines/>
        <w:widowControl/>
        <w:ind w:left="6096" w:right="-185" w:firstLine="6"/>
        <w:contextualSpacing/>
        <w:rPr>
          <w:rFonts w:ascii="Times New Roman" w:eastAsia="Calibri" w:hAnsi="Times New Roman" w:cs="Times New Roman"/>
          <w:b/>
          <w:sz w:val="22"/>
          <w:szCs w:val="22"/>
        </w:rPr>
      </w:pPr>
    </w:p>
    <w:p w:rsidR="005C04A7" w:rsidRDefault="005C04A7" w:rsidP="006B319D">
      <w:pPr>
        <w:pStyle w:val="af2"/>
        <w:ind w:left="5670"/>
        <w:jc w:val="left"/>
        <w:rPr>
          <w:rFonts w:eastAsia="Calibri"/>
        </w:rPr>
      </w:pPr>
      <w:bookmarkStart w:id="49" w:name="_Toc54266937"/>
      <w:r>
        <w:rPr>
          <w:rFonts w:eastAsia="Calibri"/>
        </w:rPr>
        <w:lastRenderedPageBreak/>
        <w:t xml:space="preserve">Приложение №1 к Извещению </w:t>
      </w:r>
      <w:r w:rsidRPr="005C04A7">
        <w:rPr>
          <w:rFonts w:eastAsia="Calibri"/>
        </w:rPr>
        <w:t>о запросе котировок в электронной форме «</w:t>
      </w:r>
      <w:r>
        <w:rPr>
          <w:rFonts w:eastAsia="Calibri"/>
        </w:rPr>
        <w:t>Техническое задание</w:t>
      </w:r>
      <w:r w:rsidRPr="005C04A7">
        <w:rPr>
          <w:rFonts w:eastAsia="Calibri"/>
        </w:rPr>
        <w:t>»</w:t>
      </w:r>
      <w:bookmarkEnd w:id="49"/>
    </w:p>
    <w:p w:rsidR="005C04A7" w:rsidRDefault="005C04A7" w:rsidP="006B319D">
      <w:pPr>
        <w:rPr>
          <w:rFonts w:eastAsia="Calibri"/>
        </w:rPr>
      </w:pPr>
    </w:p>
    <w:p w:rsidR="003951C5" w:rsidRPr="00AC6914" w:rsidRDefault="003951C5" w:rsidP="006B319D">
      <w:pPr>
        <w:keepLines/>
        <w:widowControl/>
        <w:autoSpaceDE/>
        <w:autoSpaceDN/>
        <w:adjustRightInd/>
        <w:contextualSpacing/>
        <w:jc w:val="center"/>
        <w:rPr>
          <w:rFonts w:ascii="Times New Roman" w:eastAsia="Calibri" w:hAnsi="Times New Roman" w:cs="Times New Roman"/>
          <w:b/>
          <w:i/>
          <w:sz w:val="28"/>
          <w:szCs w:val="28"/>
        </w:rPr>
      </w:pPr>
      <w:r w:rsidRPr="00874BE8">
        <w:rPr>
          <w:rFonts w:ascii="Times New Roman" w:eastAsia="Calibri" w:hAnsi="Times New Roman" w:cs="Times New Roman"/>
          <w:b/>
          <w:i/>
          <w:sz w:val="28"/>
          <w:szCs w:val="28"/>
        </w:rPr>
        <w:t>Техническое задани</w:t>
      </w:r>
      <w:bookmarkStart w:id="50" w:name="_GoBack"/>
      <w:bookmarkEnd w:id="50"/>
      <w:r w:rsidRPr="00874BE8">
        <w:rPr>
          <w:rFonts w:ascii="Times New Roman" w:eastAsia="Calibri" w:hAnsi="Times New Roman" w:cs="Times New Roman"/>
          <w:b/>
          <w:i/>
          <w:sz w:val="28"/>
          <w:szCs w:val="28"/>
        </w:rPr>
        <w:t xml:space="preserve">е </w:t>
      </w:r>
    </w:p>
    <w:p w:rsidR="008C5102" w:rsidRDefault="008C5102" w:rsidP="006B319D">
      <w:pPr>
        <w:keepLines/>
        <w:widowControl/>
        <w:autoSpaceDE/>
        <w:autoSpaceDN/>
        <w:adjustRightInd/>
        <w:contextualSpacing/>
        <w:jc w:val="center"/>
        <w:rPr>
          <w:rFonts w:ascii="Times New Roman" w:eastAsia="Calibri" w:hAnsi="Times New Roman" w:cs="Times New Roman"/>
          <w:b/>
          <w:i/>
          <w:sz w:val="28"/>
          <w:szCs w:val="28"/>
        </w:rPr>
      </w:pPr>
      <w:r w:rsidRPr="008C5102">
        <w:rPr>
          <w:rFonts w:ascii="Times New Roman" w:eastAsia="Calibri" w:hAnsi="Times New Roman" w:cs="Times New Roman"/>
          <w:b/>
          <w:i/>
          <w:sz w:val="28"/>
          <w:szCs w:val="28"/>
        </w:rPr>
        <w:t xml:space="preserve">на </w:t>
      </w:r>
      <w:r w:rsidR="00291259" w:rsidRPr="00291259">
        <w:rPr>
          <w:rFonts w:ascii="Times New Roman" w:eastAsia="Calibri" w:hAnsi="Times New Roman" w:cs="Times New Roman"/>
          <w:b/>
          <w:i/>
          <w:sz w:val="28"/>
          <w:szCs w:val="28"/>
        </w:rPr>
        <w:t xml:space="preserve">выполнение </w:t>
      </w:r>
      <w:r w:rsidR="00A33F70" w:rsidRPr="00A33F70">
        <w:rPr>
          <w:rFonts w:ascii="Times New Roman" w:eastAsia="Calibri" w:hAnsi="Times New Roman" w:cs="Times New Roman"/>
          <w:b/>
          <w:i/>
          <w:sz w:val="28"/>
          <w:szCs w:val="28"/>
        </w:rPr>
        <w:t>работ по восстановлению дорожного покрытия после проведения аварийных ремонтных работ на сетях теплоснабжения ГУП РК "Крымтеплокоммунэнерго"</w:t>
      </w:r>
    </w:p>
    <w:p w:rsidR="00A33F70" w:rsidRPr="00A33F70" w:rsidRDefault="00A33F70" w:rsidP="00A33F70">
      <w:pPr>
        <w:keepNext w:val="0"/>
        <w:widowControl/>
        <w:autoSpaceDE/>
        <w:autoSpaceDN/>
        <w:adjustRightInd/>
        <w:rPr>
          <w:rFonts w:ascii="Times New Roman" w:eastAsia="Arial Unicode MS" w:hAnsi="Times New Roman" w:cs="Arial Unicode MS"/>
          <w:b/>
          <w:bCs/>
          <w:color w:val="000000"/>
          <w:sz w:val="22"/>
          <w:szCs w:val="22"/>
          <w:u w:color="000000"/>
        </w:rPr>
      </w:pPr>
      <w:bookmarkStart w:id="51" w:name="_Toc54266938"/>
    </w:p>
    <w:tbl>
      <w:tblPr>
        <w:tblW w:w="10548"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5214"/>
        <w:gridCol w:w="5334"/>
      </w:tblGrid>
      <w:tr w:rsidR="00A33F70" w:rsidRPr="00A33F70" w:rsidTr="00A33F70">
        <w:trPr>
          <w:trHeight w:val="912"/>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 Вид и цели выполнения работ (услуг)</w:t>
            </w:r>
          </w:p>
        </w:tc>
        <w:tc>
          <w:tcPr>
            <w:tcW w:w="5334" w:type="dxa"/>
            <w:shd w:val="clear" w:color="auto" w:fill="FFFFFF"/>
            <w:tcMar>
              <w:left w:w="75" w:type="dxa"/>
            </w:tcMar>
          </w:tcPr>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Выполнение работ по восстановлению дорожного покрытия после проведения аварийных ремонтных работ на сетях теплоснабжения ГУП РК "Крымтеплокоммунэнерго".</w:t>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r w:rsidRPr="00A33F70">
              <w:rPr>
                <w:rFonts w:ascii="Times New Roman" w:eastAsia="Arial Unicode MS" w:hAnsi="Times New Roman" w:cs="Arial Unicode MS"/>
                <w:color w:val="000000"/>
                <w:sz w:val="22"/>
                <w:szCs w:val="22"/>
                <w:u w:color="000000"/>
              </w:rPr>
              <w:tab/>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2. Заказчик:</w:t>
            </w:r>
          </w:p>
        </w:tc>
        <w:tc>
          <w:tcPr>
            <w:tcW w:w="533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ГУП РК «Крымтеплокоммунэнерго»</w:t>
            </w:r>
          </w:p>
        </w:tc>
      </w:tr>
      <w:tr w:rsidR="00A33F70" w:rsidRPr="00A33F70" w:rsidTr="00A33F70">
        <w:trPr>
          <w:trHeight w:val="1111"/>
        </w:trPr>
        <w:tc>
          <w:tcPr>
            <w:tcW w:w="10548" w:type="dxa"/>
            <w:gridSpan w:val="2"/>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xml:space="preserve">3. Перечень и объемы выполнения работ (услуг): </w:t>
            </w:r>
          </w:p>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i/>
                <w:iCs/>
                <w:color w:val="000000"/>
                <w:sz w:val="22"/>
                <w:szCs w:val="22"/>
                <w:u w:color="000000"/>
              </w:rPr>
              <w:t xml:space="preserve">Согласно специфике выполняемых работ (услуг). Объемы подтверждаются разработанными и утвержденными документами:1. Ремонтные ведомости;2. Ведомости объемов работ (услуг) и/или сметная документация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087"/>
            </w:tblGrid>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hAnsi="Times New Roman" w:cs="Times New Roman"/>
                      <w:color w:val="000000"/>
                      <w:sz w:val="22"/>
                      <w:szCs w:val="22"/>
                      <w:u w:color="000000"/>
                    </w:rPr>
                    <w:t>№</w:t>
                  </w:r>
                </w:p>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hAnsi="Times New Roman" w:cs="Times New Roman"/>
                      <w:color w:val="000000"/>
                      <w:sz w:val="22"/>
                      <w:szCs w:val="22"/>
                      <w:u w:color="000000"/>
                    </w:rPr>
                    <w:t>п.п.</w:t>
                  </w: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jc w:val="center"/>
                    <w:rPr>
                      <w:rFonts w:ascii="Times New Roman" w:hAnsi="Times New Roman" w:cs="Times New Roman"/>
                      <w:color w:val="000000"/>
                      <w:sz w:val="22"/>
                      <w:szCs w:val="22"/>
                      <w:u w:color="000000"/>
                    </w:rPr>
                  </w:pPr>
                </w:p>
                <w:p w:rsidR="00A33F70" w:rsidRPr="00A33F70" w:rsidRDefault="00A33F70" w:rsidP="00A33F70">
                  <w:pPr>
                    <w:keepNext w:val="0"/>
                    <w:widowControl/>
                    <w:autoSpaceDE/>
                    <w:autoSpaceDN/>
                    <w:adjustRightInd/>
                    <w:jc w:val="center"/>
                    <w:rPr>
                      <w:rFonts w:ascii="Times New Roman" w:hAnsi="Times New Roman" w:cs="Times New Roman"/>
                      <w:color w:val="000000"/>
                      <w:sz w:val="22"/>
                      <w:szCs w:val="22"/>
                      <w:u w:color="000000"/>
                    </w:rPr>
                  </w:pPr>
                  <w:r w:rsidRPr="00A33F70">
                    <w:rPr>
                      <w:rFonts w:ascii="Times New Roman" w:hAnsi="Times New Roman" w:cs="Times New Roman"/>
                      <w:color w:val="000000"/>
                      <w:sz w:val="22"/>
                      <w:szCs w:val="22"/>
                      <w:u w:color="000000"/>
                    </w:rPr>
                    <w:t>Наименование работ</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b/>
                      <w:bCs/>
                      <w:color w:val="000000"/>
                      <w:sz w:val="22"/>
                      <w:szCs w:val="22"/>
                      <w:u w:color="000000"/>
                    </w:rPr>
                  </w:pPr>
                  <w:r w:rsidRPr="00A33F70">
                    <w:rPr>
                      <w:rFonts w:ascii="Times New Roman" w:eastAsia="Arial Unicode MS" w:hAnsi="Times New Roman" w:cs="Times New Roman"/>
                      <w:b/>
                      <w:bCs/>
                      <w:color w:val="000000"/>
                      <w:sz w:val="22"/>
                      <w:szCs w:val="22"/>
                      <w:u w:color="000000"/>
                    </w:rPr>
                    <w:t xml:space="preserve">Асфальтобетонное покрытие городских дорог  </w:t>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p>
              </w:tc>
            </w:tr>
            <w:tr w:rsidR="00A33F70" w:rsidRPr="00A33F70" w:rsidTr="00A33F70">
              <w:trPr>
                <w:trHeight w:val="571"/>
              </w:trPr>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Разработка грунта с погрузкой на автомобили-самосвалы экскаваторами с ковшом вместимостью 0,25 м3, группа грунтов 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подстилающих и выравнивающих слоев оснований из щебня</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720"/>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или исключать к расценке 27-06-020-03.К=4</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720"/>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или исключать к расценке 27-06-020-03 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ind w:left="720"/>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или исключать к расценке 27-06-020-01.К=2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шва-стыка в асфальтобетонном покрытии</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b/>
                      <w:bCs/>
                      <w:color w:val="000000"/>
                      <w:sz w:val="22"/>
                      <w:szCs w:val="22"/>
                      <w:u w:color="000000"/>
                    </w:rPr>
                  </w:pPr>
                  <w:r w:rsidRPr="00A33F70">
                    <w:rPr>
                      <w:rFonts w:ascii="Times New Roman" w:eastAsia="Arial Unicode MS" w:hAnsi="Times New Roman" w:cs="Times New Roman"/>
                      <w:b/>
                      <w:bCs/>
                      <w:color w:val="000000"/>
                      <w:sz w:val="22"/>
                      <w:szCs w:val="22"/>
                      <w:u w:color="000000"/>
                    </w:rPr>
                    <w:t xml:space="preserve">Тротуары с асфальтобетонным покрытием  </w:t>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r w:rsidRPr="00A33F70">
                    <w:rPr>
                      <w:rFonts w:ascii="Times New Roman" w:eastAsia="Arial Unicode MS" w:hAnsi="Times New Roman" w:cs="Times New Roman"/>
                      <w:b/>
                      <w:bCs/>
                      <w:color w:val="000000"/>
                      <w:sz w:val="22"/>
                      <w:szCs w:val="22"/>
                      <w:u w:color="000000"/>
                    </w:rPr>
                    <w:tab/>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 xml:space="preserve">Разработка грунта с погрузкой на автомобили-самосвалы экскаваторами с ковшом вместимостью 0,25 м3, группа грунтов 2 </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шва-стыка в асфальтобетонном покрытии</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Устройство оснований толщиной 12 см под тротуары из кирпичного или известнякового щебня</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644"/>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каждый 1 см изменения толщины оснований добавлять или исключать к расценке 27-07-002-01</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 xml:space="preserve"> Устройство асфальтобетонных покрытий дорожек и тротуаров однослойных из литой мелкозернистой асфальто-бетонной смеси толщиной 3 см </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autoSpaceDE/>
                    <w:autoSpaceDN/>
                    <w:adjustRightInd/>
                    <w:ind w:left="644"/>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На каждые 0,5 см изменения толщины покрытия добавлять к расценке 27-07-001-01</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color w:val="000000"/>
                      <w:sz w:val="22"/>
                      <w:szCs w:val="22"/>
                      <w:u w:color="000000"/>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autoSpaceDE/>
                    <w:autoSpaceDN/>
                    <w:adjustRightInd/>
                    <w:rPr>
                      <w:rFonts w:ascii="Times New Roman" w:eastAsia="Arial Unicode MS" w:hAnsi="Times New Roman" w:cs="Times New Roman"/>
                      <w:color w:val="000000"/>
                      <w:sz w:val="22"/>
                      <w:szCs w:val="22"/>
                      <w:u w:color="000000"/>
                    </w:rPr>
                  </w:pPr>
                  <w:r w:rsidRPr="00A33F70">
                    <w:rPr>
                      <w:rFonts w:ascii="Times New Roman" w:eastAsia="Arial Unicode MS" w:hAnsi="Times New Roman" w:cs="Times New Roman"/>
                      <w:color w:val="000000"/>
                      <w:sz w:val="22"/>
                      <w:szCs w:val="22"/>
                      <w:u w:color="000000"/>
                    </w:rPr>
                    <w:t>Перевозка грузов I класса автомобилями-самосвалами грузоподъемностью 10 т работающих вне карьера на расстояние до 50 км</w:t>
                  </w:r>
                </w:p>
              </w:tc>
            </w:tr>
          </w:tbl>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vertAlign w:val="superscript"/>
              </w:rPr>
            </w:pPr>
          </w:p>
        </w:tc>
      </w:tr>
      <w:tr w:rsidR="00A33F70" w:rsidRPr="00A33F70" w:rsidTr="00A33F70">
        <w:trPr>
          <w:trHeight w:val="1257"/>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lastRenderedPageBreak/>
              <w:t>4. Место выполнения работ (услуг) (с указанием конкретного адреса /адресов, этажей помещений; возможно приложение схем расположения, поэтажные планы и др.)</w:t>
            </w:r>
          </w:p>
        </w:tc>
        <w:tc>
          <w:tcPr>
            <w:tcW w:w="5334" w:type="dxa"/>
            <w:shd w:val="clear" w:color="auto" w:fill="FFFFFF"/>
            <w:tcMar>
              <w:left w:w="207" w:type="dxa"/>
            </w:tcMar>
          </w:tcPr>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по месту расположения объектов Заказчика в городском округе Симферополь, городской округ Алушта, городской округ Джанкой (в т.ч. пгт. Раздольное), городской округ Евпатория, городской округ Керчь, городской округ Феодосия ( в т.ч. городской округ Судак), городской округ Ялта (уточняется по каждому объекту согласно заявки заказчика).</w:t>
            </w:r>
          </w:p>
        </w:tc>
      </w:tr>
      <w:tr w:rsidR="00A33F70" w:rsidRPr="00A33F70" w:rsidTr="00A33F70">
        <w:trPr>
          <w:trHeight w:val="2525"/>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5. Сроки (периоды) выполнения работ (услуг) (с указанием периода/периодов, в течение которого (-ых) должны выполнятся работы или конкретной календарной даты, к которой должно быть завершено выполнение работ, или минимально приемлемой для Заказчика даты завершения работ, или срока с момента заключения договора (уплаты аванса, иного момента), с которого исполнитель должен приступить к выполнению работ)</w:t>
            </w:r>
          </w:p>
        </w:tc>
        <w:tc>
          <w:tcPr>
            <w:tcW w:w="5334" w:type="dxa"/>
            <w:shd w:val="clear" w:color="auto" w:fill="FFFFFF"/>
            <w:tcMar>
              <w:left w:w="75" w:type="dxa"/>
            </w:tcMar>
          </w:tcPr>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Подрядчик обязуется приступить к выполнению Работ по восстановлению дорожного покрытия автодорог, тротуаров и элементов благоустройства Симферопольского округа не позднее 1 (одного) часа с момента оповещения Подрядчика (телефонограмма, факсограмма), на иных территориях указанных в п. 6. работы должны быть начаты не позднее 3 (трёх) календарных дней с момента оповещения Подрядчика (телефнограмма, факсограмма), после чего в течении 2 (двух) рабочих дней Заказчик направляет в адрес подрядчика письменную заявку. Срок выполнения работ на территории Симферопольского округа не должен превышать 3 (трёх) календарных дней, на территории иных городских округов указанных в п. 6. не должен превышать 7 (семь) календарных дней с момента оповещения.</w:t>
            </w:r>
          </w:p>
        </w:tc>
      </w:tr>
      <w:tr w:rsidR="00A33F70" w:rsidRPr="00A33F70" w:rsidTr="00A33F70">
        <w:trPr>
          <w:trHeight w:val="3662"/>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6.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др.)</w:t>
            </w:r>
          </w:p>
        </w:tc>
        <w:tc>
          <w:tcPr>
            <w:tcW w:w="5334" w:type="dxa"/>
            <w:shd w:val="clear" w:color="auto" w:fill="FFFFFF"/>
            <w:tcMar>
              <w:left w:w="207" w:type="dxa"/>
            </w:tcMar>
          </w:tcPr>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Все работы по сопутствующим работам не должны нанести повреждения существующим архитектурным  конструкциям и инженерным системам, существующему оборудованию установленного на  объекте.</w:t>
            </w:r>
          </w:p>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В месте производства работ необходимо устанавливать информационный щит, дорожные знаки, ограждение места производства работ, обеспечено световое освещение. Несоблюдение указанных мероприятий (действий) может повлечь применение штрафных санкций.</w:t>
            </w:r>
          </w:p>
          <w:p w:rsidR="00A33F70" w:rsidRPr="00A33F70" w:rsidRDefault="00A33F70" w:rsidP="00A33F70">
            <w:pPr>
              <w:keepNext w:val="0"/>
              <w:widowControl/>
              <w:autoSpaceDE/>
              <w:autoSpaceDN/>
              <w:adjustRightInd/>
              <w:ind w:left="-110"/>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Times New Roman"/>
                <w:color w:val="000000"/>
                <w:sz w:val="22"/>
                <w:szCs w:val="22"/>
                <w:u w:color="000000"/>
              </w:rPr>
              <w:t>Строительный мусор должен убираться (с прилегающей территории) ежедневно. Складирование мусора запрещено.</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7. Общие требования к выполнению работ (услуг), их качеству, в том числе технологии выполнения работ, методам и методики выполнения работ (в т.ч. приводятся ссылки на нормы, правила, стандарты или другие нормативные документы, касающиеся выполняемых работ)</w:t>
            </w:r>
          </w:p>
        </w:tc>
        <w:tc>
          <w:tcPr>
            <w:tcW w:w="5334" w:type="dxa"/>
            <w:shd w:val="clear" w:color="auto" w:fill="FFFFFF"/>
            <w:tcMar>
              <w:left w:w="109"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Все выполняемые работы должны соответствовать требованиям нормативно-технических документов:</w:t>
            </w:r>
          </w:p>
          <w:p w:rsidR="00A33F70" w:rsidRPr="00A33F70" w:rsidRDefault="00A33F70" w:rsidP="00A33F70">
            <w:pPr>
              <w:keepNext w:val="0"/>
              <w:widowControl/>
              <w:tabs>
                <w:tab w:val="left" w:pos="142"/>
                <w:tab w:val="left" w:pos="284"/>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xml:space="preserve">- Свод Правил 78.13330.2012 «Автомобильные дороги»; </w:t>
            </w:r>
          </w:p>
          <w:p w:rsidR="00A33F70" w:rsidRPr="00A33F70" w:rsidRDefault="00A33F70" w:rsidP="00A33F70">
            <w:pPr>
              <w:keepNext w:val="0"/>
              <w:widowControl/>
              <w:tabs>
                <w:tab w:val="left" w:pos="142"/>
                <w:tab w:val="left" w:pos="284"/>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xml:space="preserve">- СНиП </w:t>
            </w:r>
            <w:r w:rsidRPr="00A33F70">
              <w:rPr>
                <w:rFonts w:ascii="Times New Roman" w:eastAsia="Arial Unicode MS" w:hAnsi="Times New Roman" w:cs="Arial Unicode MS"/>
                <w:color w:val="000000"/>
                <w:sz w:val="22"/>
                <w:szCs w:val="22"/>
                <w:u w:color="000000"/>
                <w:lang w:val="en-US"/>
              </w:rPr>
              <w:t>III</w:t>
            </w:r>
            <w:r w:rsidRPr="00A33F70">
              <w:rPr>
                <w:rFonts w:ascii="Times New Roman" w:eastAsia="Arial Unicode MS" w:hAnsi="Times New Roman" w:cs="Arial Unicode MS"/>
                <w:color w:val="000000"/>
                <w:sz w:val="22"/>
                <w:szCs w:val="22"/>
                <w:u w:color="000000"/>
              </w:rPr>
              <w:t>.10-75 «Благоустройство территории»;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2.05.02-85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3.06.03-85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ВСН 1-89 «Правила приемки работ при строительстве и ремонте автомобильных дорог»</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выполнение работ в соответствии с погодными </w:t>
            </w:r>
            <w:r w:rsidRPr="00A33F70">
              <w:rPr>
                <w:rFonts w:ascii="Times New Roman" w:eastAsia="Arial" w:hAnsi="Times New Roman" w:cs="Times New Roman"/>
                <w:sz w:val="22"/>
                <w:szCs w:val="22"/>
                <w:lang w:eastAsia="zh-CN"/>
              </w:rPr>
              <w:lastRenderedPageBreak/>
              <w:t>условиями.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Материалы, применяемые в ходе производства работ, должны соответствовать проектно-сметной документации, должны</w:t>
            </w:r>
            <w:r w:rsidRPr="00A33F70">
              <w:rPr>
                <w:rFonts w:eastAsia="Arial"/>
                <w:sz w:val="22"/>
                <w:szCs w:val="22"/>
                <w:lang w:eastAsia="zh-CN"/>
              </w:rPr>
              <w:t xml:space="preserve"> </w:t>
            </w:r>
            <w:r w:rsidRPr="00A33F70">
              <w:rPr>
                <w:rFonts w:ascii="Times New Roman" w:eastAsia="Arial" w:hAnsi="Times New Roman" w:cs="Times New Roman"/>
                <w:sz w:val="22"/>
                <w:szCs w:val="22"/>
                <w:lang w:eastAsia="zh-CN"/>
              </w:rPr>
              <w:t>быть новыми, не бывшими в употреблении, иметь документы, подтверждающие качество и безопасность таких материалов.</w:t>
            </w:r>
            <w:r w:rsidRPr="00A33F70">
              <w:rPr>
                <w:rFonts w:eastAsia="Arial"/>
                <w:sz w:val="22"/>
                <w:szCs w:val="22"/>
                <w:lang w:eastAsia="zh-CN"/>
              </w:rPr>
              <w:t xml:space="preserve"> </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Batang" w:hAnsi="Times New Roman" w:cs="Times New Roman"/>
                <w:sz w:val="22"/>
                <w:szCs w:val="22"/>
                <w:lang w:eastAsia="en-US"/>
              </w:rPr>
              <w:t xml:space="preserve">- </w:t>
            </w:r>
            <w:r w:rsidRPr="00A33F70">
              <w:rPr>
                <w:rFonts w:ascii="Times New Roman" w:eastAsia="Arial Unicode MS" w:hAnsi="Times New Roman" w:cs="Arial Unicode MS"/>
                <w:color w:val="000000"/>
                <w:sz w:val="22"/>
                <w:szCs w:val="22"/>
                <w:u w:color="000000"/>
              </w:rPr>
              <w:t>Законодательством РФ, действующими нормативными документами в области</w:t>
            </w:r>
            <w:r w:rsidRPr="00A33F70">
              <w:rPr>
                <w:rFonts w:ascii="Calibri" w:eastAsia="Arial Unicode MS" w:hAnsi="Calibri" w:cs="Arial Unicode MS"/>
                <w:color w:val="000000"/>
                <w:sz w:val="22"/>
                <w:szCs w:val="22"/>
                <w:u w:color="000000"/>
              </w:rPr>
              <w:t xml:space="preserve"> </w:t>
            </w:r>
            <w:r w:rsidRPr="00A33F70">
              <w:rPr>
                <w:rFonts w:ascii="Times New Roman" w:eastAsia="Arial Unicode MS" w:hAnsi="Times New Roman" w:cs="Arial Unicode MS"/>
                <w:color w:val="000000"/>
                <w:sz w:val="22"/>
                <w:szCs w:val="22"/>
                <w:u w:color="000000"/>
              </w:rPr>
              <w:t>строительства и охраны окружающей среды и иным разрешительным документам РФ.</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Действующими правовыми актами муниципальных образований Республики Крым.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lastRenderedPageBreak/>
              <w:t>8.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c>
          <w:tcPr>
            <w:tcW w:w="5334" w:type="dxa"/>
            <w:shd w:val="clear" w:color="auto" w:fill="FFFFFF"/>
            <w:tcMar>
              <w:left w:w="87" w:type="dxa"/>
            </w:tcMar>
          </w:tcPr>
          <w:p w:rsidR="00A33F70" w:rsidRPr="00A33F70" w:rsidRDefault="00A33F70" w:rsidP="00A33F70">
            <w:pPr>
              <w:keepNext w:val="0"/>
              <w:widowControl/>
              <w:tabs>
                <w:tab w:val="left" w:pos="360"/>
              </w:tabs>
              <w:autoSpaceDE/>
              <w:autoSpaceDN/>
              <w:adjustRightInd/>
              <w:ind w:left="12"/>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соблюдение техники безопасности при проведении дорожных работ в соответствие с требованиями соответствующих нормативных документов.</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9. Порядок сдачи и приемки результатов работ (услуг) (указываются мероприятия по обеспечению 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
        </w:tc>
        <w:tc>
          <w:tcPr>
            <w:tcW w:w="5334" w:type="dxa"/>
            <w:shd w:val="clear" w:color="auto" w:fill="FFFFFF"/>
            <w:tcMar>
              <w:left w:w="75"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После сдачи документации в 2-х экземплярах в течение 7 рабочих дней Заказчик производит проверку оформления, составления и фактических объемов. </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10. Порядок и контроль приемки</w:t>
            </w:r>
          </w:p>
        </w:tc>
        <w:tc>
          <w:tcPr>
            <w:tcW w:w="5334" w:type="dxa"/>
            <w:shd w:val="clear" w:color="auto" w:fill="FFFFFF"/>
            <w:tcMar>
              <w:left w:w="122" w:type="dxa"/>
            </w:tcMar>
          </w:tcPr>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Для проверки объемов и качества скрытых работ представитель Заказчика приглашается телефонограммой.</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Контроль выполнения работ производится представителями Заказчика, лицом осуществляющим технический надзор на объекте. При нарушении технологии производства работ, отступлений от Технического задания, применения материалов не соответствующих ГОСТ-ам, работы прекращаются по указанию лица, осуществляющего технический надзор, и устанавливается срок устранения нарушения. Указания технического надзора являются обязательными и подлежат беспрекословному выполнению. В случае если действия (указания) технического надзора противоречат действующему законодательству, нормам или могут привести  к травмированию персонала, то о таких действиях необходимо незамедлительно сообщать вышестоящему руководству Заказчика.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Контроль ведется за:</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 сроками выполнения работ;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 качеством, фактическим объёмом всего комплекса работ;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 технологией и номенклатурой работ. </w:t>
            </w:r>
          </w:p>
          <w:p w:rsidR="00A33F70" w:rsidRPr="00A33F70" w:rsidRDefault="00A33F70" w:rsidP="00A33F70">
            <w:pPr>
              <w:keepNext w:val="0"/>
              <w:widowControl/>
              <w:autoSpaceDE/>
              <w:autoSpaceDN/>
              <w:adjustRightInd/>
              <w:jc w:val="both"/>
              <w:rPr>
                <w:rFonts w:ascii="Times New Roman" w:eastAsia="Batang" w:hAnsi="Times New Roman" w:cs="Arial Unicode MS"/>
                <w:color w:val="000000"/>
                <w:sz w:val="22"/>
                <w:szCs w:val="22"/>
                <w:u w:color="000000"/>
                <w:lang w:eastAsia="en-US"/>
              </w:rPr>
            </w:pPr>
            <w:r w:rsidRPr="00A33F70">
              <w:rPr>
                <w:rFonts w:ascii="Times New Roman" w:eastAsia="Batang" w:hAnsi="Times New Roman" w:cs="Arial Unicode MS"/>
                <w:color w:val="000000"/>
                <w:sz w:val="22"/>
                <w:szCs w:val="22"/>
                <w:u w:color="000000"/>
                <w:lang w:eastAsia="en-US"/>
              </w:rPr>
              <w:t xml:space="preserve">Каждый этап производства работ по объекту </w:t>
            </w:r>
            <w:r w:rsidRPr="00A33F70">
              <w:rPr>
                <w:rFonts w:ascii="Times New Roman" w:eastAsia="Batang" w:hAnsi="Times New Roman" w:cs="Arial Unicode MS"/>
                <w:color w:val="000000"/>
                <w:sz w:val="22"/>
                <w:szCs w:val="22"/>
                <w:u w:color="000000"/>
                <w:lang w:eastAsia="en-US"/>
              </w:rPr>
              <w:lastRenderedPageBreak/>
              <w:t>подтверждается фотофиксацией с отражением измерений объемов. Фото материалы прикладываются к актам выполненных работ.</w:t>
            </w:r>
          </w:p>
          <w:p w:rsidR="00A33F70" w:rsidRPr="00A33F70" w:rsidRDefault="00A33F70" w:rsidP="00A33F70">
            <w:pPr>
              <w:keepNext w:val="0"/>
              <w:widowControl/>
              <w:autoSpaceDE/>
              <w:autoSpaceDN/>
              <w:adjustRightInd/>
              <w:jc w:val="both"/>
              <w:rPr>
                <w:rFonts w:ascii="Times New Roman" w:eastAsia="Batang" w:hAnsi="Times New Roman" w:cs="Times New Roman"/>
                <w:sz w:val="22"/>
                <w:szCs w:val="22"/>
                <w:u w:color="000000"/>
                <w:lang w:eastAsia="en-US"/>
              </w:rPr>
            </w:pPr>
            <w:r w:rsidRPr="00A33F70">
              <w:rPr>
                <w:rFonts w:ascii="Times New Roman" w:eastAsia="Batang" w:hAnsi="Times New Roman" w:cs="Arial Unicode MS"/>
                <w:color w:val="000000"/>
                <w:sz w:val="22"/>
                <w:szCs w:val="22"/>
                <w:u w:color="000000"/>
                <w:lang w:eastAsia="en-US"/>
              </w:rPr>
              <w:t>Без сдачи заказчику актов освидетельствования скрытых работ, Подрядчик не имеет права приступать  к дальнейшим работам.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lastRenderedPageBreak/>
              <w:t>11. Требования по сроку гарантий качества на результаты работ (услуг) (минимально приемлемые для заказчика либо жестко установленные сроки)</w:t>
            </w:r>
          </w:p>
        </w:tc>
        <w:tc>
          <w:tcPr>
            <w:tcW w:w="5334" w:type="dxa"/>
            <w:shd w:val="clear" w:color="auto" w:fill="FFFFFF"/>
            <w:tcMar>
              <w:left w:w="122" w:type="dxa"/>
            </w:tcMar>
          </w:tcPr>
          <w:p w:rsidR="00A33F70" w:rsidRPr="00A33F70" w:rsidRDefault="00A33F70" w:rsidP="00A33F70">
            <w:pPr>
              <w:keepNext w:val="0"/>
              <w:widowControl/>
              <w:autoSpaceDE/>
              <w:autoSpaceDN/>
              <w:adjustRightInd/>
              <w:spacing w:after="140" w:line="288" w:lineRule="auto"/>
              <w:jc w:val="both"/>
              <w:rPr>
                <w:rFonts w:ascii="Times New Roman" w:eastAsia="Arial Unicode MS" w:hAnsi="Times New Roman" w:cs="Arial Unicode MS"/>
                <w:bCs/>
                <w:color w:val="000000"/>
                <w:sz w:val="22"/>
                <w:szCs w:val="22"/>
                <w:u w:color="000000"/>
              </w:rPr>
            </w:pPr>
            <w:r w:rsidRPr="00A33F70">
              <w:rPr>
                <w:rFonts w:ascii="Times New Roman" w:eastAsia="Arial Unicode MS" w:hAnsi="Times New Roman" w:cs="Arial Unicode MS"/>
                <w:bCs/>
                <w:color w:val="000000"/>
                <w:sz w:val="22"/>
                <w:szCs w:val="22"/>
                <w:u w:color="000000"/>
              </w:rPr>
              <w:t>Гарантийный срок эксплуатации результатов Работ на каждый Объект устанавливается не менее 3 (трёх) лет с момента принятия Заказчиком результатов.</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tabs>
                <w:tab w:val="left" w:pos="360"/>
                <w:tab w:val="left" w:pos="426"/>
              </w:tabs>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12. Требования по передаче заказчику исполнительной технической и иной документации по завершению работ (услуг)</w:t>
            </w:r>
          </w:p>
        </w:tc>
        <w:tc>
          <w:tcPr>
            <w:tcW w:w="5334" w:type="dxa"/>
            <w:shd w:val="clear" w:color="auto" w:fill="FFFFFF"/>
            <w:tcMar>
              <w:left w:w="75" w:type="dxa"/>
            </w:tcMar>
          </w:tcPr>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 акт приема передачи объекта;</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2. исполнительная схема;</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3. ведомость объемов работ;</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4. Акт освидетельствования срытых работ;</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5. Материалы фотофиксации.</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6. акт выполненных работ (форма № КС-2)</w:t>
            </w:r>
          </w:p>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7. справка о стоимости выполненных работ (форма № КС-3)</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widowControl/>
              <w:autoSpaceDE/>
              <w:autoSpaceDN/>
              <w:adjustRightInd/>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13. Порядок оплаты (условия, сроки и размер оплаты)</w:t>
            </w:r>
          </w:p>
        </w:tc>
        <w:tc>
          <w:tcPr>
            <w:tcW w:w="5334" w:type="dxa"/>
            <w:shd w:val="clear" w:color="auto" w:fill="FFFFFF"/>
            <w:tcMar>
              <w:left w:w="75" w:type="dxa"/>
            </w:tcMar>
          </w:tcPr>
          <w:p w:rsidR="00A33F70" w:rsidRPr="00A33F70" w:rsidRDefault="00A33F70" w:rsidP="00A33F70">
            <w:pPr>
              <w:keepNext w:val="0"/>
              <w:widowControl/>
              <w:tabs>
                <w:tab w:val="left" w:pos="360"/>
              </w:tabs>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pacing w:val="6"/>
                <w:sz w:val="22"/>
                <w:szCs w:val="22"/>
                <w:u w:color="000000"/>
              </w:rPr>
              <w:t>Оплата за принятые выполненные работы, осуществляется Заказчиком в течение 15 (пятнадцати) рабочих дней с даты подписания Сторонами акта о приемке выполненных работ по форме №КС-2 и справки о стоимости выполненных работ и затрат №КС-3, на основании предоставленного Подрядчиком счёта на оплату работ, счета-фактуры (для плательщиков НДС),</w:t>
            </w:r>
            <w:r w:rsidRPr="00A33F70">
              <w:rPr>
                <w:rFonts w:ascii="Times New Roman" w:eastAsia="Arial Unicode MS" w:hAnsi="Times New Roman" w:cs="Arial Unicode MS"/>
                <w:color w:val="000000"/>
                <w:sz w:val="22"/>
                <w:szCs w:val="22"/>
                <w:u w:color="000000"/>
              </w:rPr>
              <w:t xml:space="preserve"> которые предоставляются Подрядчиком Заказчику.</w:t>
            </w:r>
          </w:p>
        </w:tc>
      </w:tr>
      <w:tr w:rsidR="00A011D5" w:rsidRPr="00A33F70" w:rsidTr="00A33F70">
        <w:trPr>
          <w:trHeight w:val="20"/>
        </w:trPr>
        <w:tc>
          <w:tcPr>
            <w:tcW w:w="5214" w:type="dxa"/>
            <w:shd w:val="clear" w:color="auto" w:fill="FFFFFF"/>
            <w:tcMar>
              <w:left w:w="75" w:type="dxa"/>
            </w:tcMar>
          </w:tcPr>
          <w:p w:rsidR="00A011D5" w:rsidRPr="0090058D" w:rsidRDefault="00A011D5" w:rsidP="00A011D5">
            <w:pPr>
              <w:keepNext w:val="0"/>
              <w:widowControl/>
              <w:autoSpaceDE/>
              <w:autoSpaceDN/>
              <w:adjustRightInd/>
              <w:rPr>
                <w:rFonts w:ascii="Times New Roman" w:eastAsia="Arial Unicode MS" w:hAnsi="Times New Roman" w:cs="Arial Unicode MS"/>
                <w:color w:val="000000"/>
                <w:sz w:val="22"/>
                <w:szCs w:val="22"/>
                <w:u w:color="000000"/>
              </w:rPr>
            </w:pPr>
            <w:r w:rsidRPr="0090058D">
              <w:rPr>
                <w:rFonts w:ascii="Times New Roman" w:eastAsia="Arial Unicode MS" w:hAnsi="Times New Roman" w:cs="Arial Unicode MS"/>
                <w:color w:val="000000"/>
                <w:sz w:val="22"/>
                <w:szCs w:val="22"/>
                <w:u w:color="000000"/>
              </w:rPr>
              <w:t>14. Приложения:</w:t>
            </w:r>
          </w:p>
        </w:tc>
        <w:tc>
          <w:tcPr>
            <w:tcW w:w="5334" w:type="dxa"/>
            <w:shd w:val="clear" w:color="auto" w:fill="FFFFFF"/>
            <w:tcMar>
              <w:left w:w="75" w:type="dxa"/>
            </w:tcMar>
          </w:tcPr>
          <w:p w:rsidR="00A011D5" w:rsidRPr="0090058D" w:rsidRDefault="00A011D5" w:rsidP="00A011D5">
            <w:pPr>
              <w:keepNext w:val="0"/>
              <w:widowControl/>
              <w:autoSpaceDE/>
              <w:autoSpaceDN/>
              <w:adjustRightInd/>
              <w:ind w:left="64"/>
              <w:jc w:val="both"/>
              <w:rPr>
                <w:rFonts w:ascii="Times New Roman" w:eastAsia="Arial Unicode MS" w:hAnsi="Times New Roman" w:cs="Arial Unicode MS"/>
                <w:color w:val="000000"/>
                <w:sz w:val="22"/>
                <w:szCs w:val="22"/>
                <w:u w:color="000000"/>
              </w:rPr>
            </w:pPr>
            <w:r w:rsidRPr="000E13CE">
              <w:rPr>
                <w:rFonts w:ascii="Times New Roman" w:hAnsi="Times New Roman" w:cs="Times New Roman"/>
                <w:sz w:val="24"/>
                <w:szCs w:val="24"/>
                <w:shd w:val="clear" w:color="auto" w:fill="FFFFFF"/>
                <w:lang w:eastAsia="ar-SA"/>
              </w:rPr>
              <w:t>Приложение №1а «ЛОКАЛЬНЫЙ СМЕТНЫЙ РАСЧЕТ», размещено в отдельном файле «ЛОКАЛЬНЫЙ СМЕТНЫЙ РАСЧЕТ.xlsx»</w:t>
            </w:r>
          </w:p>
        </w:tc>
      </w:tr>
    </w:tbl>
    <w:p w:rsidR="00813028" w:rsidRPr="00D64CBE" w:rsidRDefault="00813028" w:rsidP="00D64CBE">
      <w:pPr>
        <w:pStyle w:val="af2"/>
        <w:spacing w:before="0"/>
        <w:ind w:left="5670"/>
        <w:rPr>
          <w:rFonts w:eastAsia="Calibri"/>
          <w:sz w:val="22"/>
          <w:szCs w:val="22"/>
          <w:lang w:eastAsia="x-none"/>
        </w:rPr>
      </w:pPr>
      <w:r w:rsidRPr="00D64CBE">
        <w:rPr>
          <w:rFonts w:eastAsia="Calibri"/>
          <w:sz w:val="22"/>
          <w:szCs w:val="22"/>
        </w:rPr>
        <w:lastRenderedPageBreak/>
        <w:t>Приложение №2 к извещению о запросе котировок в электронной форме «Проект договора»</w:t>
      </w:r>
      <w:bookmarkEnd w:id="51"/>
    </w:p>
    <w:p w:rsidR="00D64CBE" w:rsidRDefault="00D64CBE" w:rsidP="00D64CBE">
      <w:pPr>
        <w:contextualSpacing/>
        <w:jc w:val="center"/>
        <w:rPr>
          <w:rFonts w:ascii="Times New Roman" w:hAnsi="Times New Roman" w:cs="Times New Roman"/>
          <w:b/>
          <w:i/>
          <w:sz w:val="22"/>
          <w:szCs w:val="22"/>
          <w:u w:val="single"/>
        </w:rPr>
      </w:pPr>
    </w:p>
    <w:p w:rsidR="003951C5" w:rsidRPr="00D64CBE" w:rsidRDefault="003951C5" w:rsidP="00006825">
      <w:pPr>
        <w:contextualSpacing/>
        <w:jc w:val="center"/>
        <w:rPr>
          <w:rFonts w:ascii="Times New Roman" w:hAnsi="Times New Roman" w:cs="Times New Roman"/>
          <w:b/>
          <w:i/>
          <w:sz w:val="22"/>
          <w:szCs w:val="22"/>
          <w:u w:val="single"/>
        </w:rPr>
      </w:pPr>
      <w:r w:rsidRPr="00D64CBE">
        <w:rPr>
          <w:rFonts w:ascii="Times New Roman" w:hAnsi="Times New Roman" w:cs="Times New Roman"/>
          <w:b/>
          <w:i/>
          <w:sz w:val="22"/>
          <w:szCs w:val="22"/>
          <w:u w:val="single"/>
        </w:rPr>
        <w:t>ПРОЕКТ ДОГОВОРА</w:t>
      </w:r>
    </w:p>
    <w:p w:rsidR="00A33F70" w:rsidRPr="00A33F70" w:rsidRDefault="00A33F70" w:rsidP="00A33F70">
      <w:pPr>
        <w:keepNext w:val="0"/>
        <w:ind w:firstLine="709"/>
        <w:jc w:val="center"/>
        <w:rPr>
          <w:rFonts w:ascii="Times New Roman" w:hAnsi="Times New Roman" w:cs="Times New Roman"/>
          <w:b/>
          <w:sz w:val="23"/>
          <w:szCs w:val="23"/>
        </w:rPr>
      </w:pPr>
      <w:r w:rsidRPr="00A33F70">
        <w:rPr>
          <w:rFonts w:ascii="Times New Roman" w:hAnsi="Times New Roman" w:cs="Times New Roman"/>
          <w:b/>
          <w:sz w:val="23"/>
          <w:szCs w:val="23"/>
        </w:rPr>
        <w:t>Договор подряда №___</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г. Симферополь                                                                              </w:t>
      </w:r>
      <w:r w:rsidRPr="00A33F70">
        <w:rPr>
          <w:rFonts w:ascii="Times New Roman" w:hAnsi="Times New Roman" w:cs="Times New Roman"/>
          <w:sz w:val="23"/>
          <w:szCs w:val="23"/>
        </w:rPr>
        <w:tab/>
        <w:t xml:space="preserve">« ____ » __________ 20__год. </w:t>
      </w:r>
    </w:p>
    <w:p w:rsidR="00A33F70" w:rsidRPr="00A33F70" w:rsidRDefault="00A33F70" w:rsidP="00A33F70">
      <w:pPr>
        <w:keepNext w:val="0"/>
        <w:widowControl/>
        <w:autoSpaceDE/>
        <w:autoSpaceDN/>
        <w:adjustRightInd/>
        <w:spacing w:before="60" w:after="120"/>
        <w:ind w:firstLine="709"/>
        <w:jc w:val="both"/>
        <w:rPr>
          <w:rFonts w:ascii="Times New Roman" w:eastAsia="Calibri" w:hAnsi="Times New Roman" w:cs="Times New Roman"/>
          <w:bCs/>
          <w:sz w:val="23"/>
          <w:szCs w:val="23"/>
        </w:rPr>
      </w:pPr>
      <w:r w:rsidRPr="00A33F70">
        <w:rPr>
          <w:rFonts w:ascii="Times New Roman" w:eastAsia="Calibri" w:hAnsi="Times New Roman" w:cs="Times New Roman"/>
          <w:sz w:val="23"/>
          <w:szCs w:val="23"/>
        </w:rPr>
        <w:t>Государственное унитарное предприятие Республики Крым «Крымтеплокоммунэнерго», именуемое в дальнейшем Заказчик, в лице заместителя генерального директора – главного инженера Забары Сергея Михайловича, действующего на основании доверенности исх.№ 20-3/10679 от 24.12.2020г., с одной стороны, и ___________________________________, именуем__ в дальнейшем Подрядчик, в лице ________________________________, действующего на основании_________, с другой стороны, далее именуемые Стороны, с соблюдением требований Федерального закона от 18.07.2011 № 223-ФЗ «О закупках товаров, работ, услуг отдельными видами юридических лиц», согласно протоколу _______________, заключили настоящий договор о нижеследующем:</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1.Предмет Договора</w:t>
      </w:r>
    </w:p>
    <w:p w:rsidR="00A33F70" w:rsidRPr="00A33F70" w:rsidRDefault="00A33F70" w:rsidP="00A33F70">
      <w:pPr>
        <w:keepNext w:val="0"/>
        <w:ind w:firstLine="709"/>
        <w:contextualSpacing/>
        <w:jc w:val="both"/>
        <w:rPr>
          <w:rFonts w:ascii="Times New Roman" w:hAnsi="Times New Roman" w:cs="Times New Roman"/>
          <w:b/>
          <w:sz w:val="23"/>
          <w:szCs w:val="23"/>
        </w:rPr>
      </w:pPr>
      <w:r w:rsidRPr="00A33F70">
        <w:rPr>
          <w:rFonts w:ascii="Times New Roman" w:hAnsi="Times New Roman" w:cs="Times New Roman"/>
          <w:sz w:val="23"/>
          <w:szCs w:val="23"/>
        </w:rPr>
        <w:t xml:space="preserve">1.1. </w:t>
      </w:r>
      <w:r w:rsidRPr="00A33F70">
        <w:rPr>
          <w:rFonts w:ascii="Times New Roman" w:hAnsi="Times New Roman" w:cs="Times New Roman"/>
          <w:sz w:val="22"/>
          <w:szCs w:val="22"/>
        </w:rPr>
        <w:t>Заказчик поручает, а Подрядчик обязуется в установленный Договором срок выполнить работы по восстановлению дорожного покрытия после проведения аварийных ремонтных работ на сетях теплоснабжения ГУП РК "Крымтеплокоммунэнерго"(далее – Работы), в соответствии с условиями настоящего Договора, техническим заданием (Приложение №1), локальным сметным расчетом (Приложение № 2), являющиеся неотъемлемой частью настоящего Договора, а Заказчик обязуется принять выполненные работы и оплатить в порядке и на условиях, предусмотренных настоящим Договором</w:t>
      </w:r>
      <w:r w:rsidRPr="00A33F70">
        <w:rPr>
          <w:rFonts w:ascii="Times New Roman" w:hAnsi="Times New Roman" w:cs="Times New Roman"/>
          <w:b/>
          <w:sz w:val="23"/>
          <w:szCs w:val="23"/>
        </w:rPr>
        <w:t>.</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A33F70" w:rsidRPr="00A33F70" w:rsidRDefault="00A33F70" w:rsidP="00A33F70">
      <w:pPr>
        <w:keepNext w:val="0"/>
        <w:ind w:firstLine="709"/>
        <w:jc w:val="center"/>
        <w:rPr>
          <w:rFonts w:ascii="Times New Roman" w:hAnsi="Times New Roman" w:cs="Times New Roman"/>
          <w:sz w:val="23"/>
          <w:szCs w:val="23"/>
        </w:rPr>
      </w:pPr>
      <w:r w:rsidRPr="00A33F70">
        <w:rPr>
          <w:rFonts w:ascii="Times New Roman" w:hAnsi="Times New Roman" w:cs="Times New Roman"/>
          <w:b/>
          <w:sz w:val="23"/>
          <w:szCs w:val="23"/>
        </w:rPr>
        <w:t>2.  Цена Договора</w:t>
      </w:r>
    </w:p>
    <w:p w:rsidR="00A33F70" w:rsidRPr="00A33F70" w:rsidRDefault="00A33F70" w:rsidP="00A33F70">
      <w:pPr>
        <w:keepNext w:val="0"/>
        <w:shd w:val="clear" w:color="auto" w:fill="FFFFFF"/>
        <w:ind w:firstLine="709"/>
        <w:contextualSpacing/>
        <w:jc w:val="both"/>
        <w:rPr>
          <w:rFonts w:ascii="Times New Roman" w:hAnsi="Times New Roman" w:cs="Times New Roman"/>
          <w:snapToGrid w:val="0"/>
          <w:sz w:val="23"/>
          <w:szCs w:val="23"/>
        </w:rPr>
      </w:pPr>
      <w:r w:rsidRPr="00A33F70">
        <w:rPr>
          <w:rFonts w:ascii="Times New Roman" w:hAnsi="Times New Roman" w:cs="Times New Roman"/>
          <w:bCs/>
          <w:sz w:val="23"/>
          <w:szCs w:val="23"/>
        </w:rPr>
        <w:t xml:space="preserve">2.1. </w:t>
      </w:r>
      <w:r w:rsidRPr="00A33F70">
        <w:rPr>
          <w:rFonts w:ascii="Times New Roman" w:hAnsi="Times New Roman" w:cs="Times New Roman"/>
          <w:sz w:val="23"/>
          <w:szCs w:val="23"/>
        </w:rPr>
        <w:t xml:space="preserve">Цена Договора определена на основании Протокола №___ от _________ и составляет _____________________ рублей (____________________ рублей), в том числе НДС 20%, -  _________ рублей (_______________________ рублей) ___ копеек. </w:t>
      </w:r>
      <w:r w:rsidRPr="00A33F70">
        <w:rPr>
          <w:rFonts w:ascii="Times New Roman" w:hAnsi="Times New Roman" w:cs="Times New Roman"/>
          <w:i/>
          <w:sz w:val="23"/>
          <w:szCs w:val="23"/>
        </w:rPr>
        <w:t>*(или НДС не облагается в связи с установлением для Подрядчика упрощенной системы налогообложения в соответствии со статьей 346.11 Налогового кодекса Российской Федерации)</w:t>
      </w:r>
      <w:r w:rsidRPr="00A33F70">
        <w:rPr>
          <w:rFonts w:ascii="Times New Roman" w:hAnsi="Times New Roman" w:cs="Times New Roman"/>
          <w:i/>
          <w:snapToGrid w:val="0"/>
          <w:sz w:val="23"/>
          <w:szCs w:val="23"/>
        </w:rPr>
        <w:t>.</w:t>
      </w:r>
      <w:r w:rsidRPr="00A33F70">
        <w:rPr>
          <w:rFonts w:ascii="Times New Roman" w:hAnsi="Times New Roman" w:cs="Times New Roman"/>
          <w:snapToGrid w:val="0"/>
          <w:sz w:val="23"/>
          <w:szCs w:val="23"/>
        </w:rPr>
        <w:t xml:space="preserve">  </w:t>
      </w:r>
    </w:p>
    <w:p w:rsidR="00A33F70" w:rsidRPr="00A33F70" w:rsidRDefault="00A33F70" w:rsidP="00A33F70">
      <w:pPr>
        <w:keepNext w:val="0"/>
        <w:shd w:val="clear" w:color="auto" w:fill="FFFFFF"/>
        <w:ind w:firstLine="709"/>
        <w:contextualSpacing/>
        <w:jc w:val="both"/>
        <w:rPr>
          <w:rFonts w:ascii="Times New Roman" w:hAnsi="Times New Roman" w:cs="Times New Roman"/>
          <w:bCs/>
          <w:sz w:val="23"/>
          <w:szCs w:val="23"/>
        </w:rPr>
      </w:pPr>
      <w:r w:rsidRPr="00A33F70">
        <w:rPr>
          <w:rFonts w:ascii="Times New Roman" w:hAnsi="Times New Roman" w:cs="Times New Roman"/>
          <w:bCs/>
          <w:sz w:val="23"/>
          <w:szCs w:val="23"/>
        </w:rPr>
        <w:t xml:space="preserve">2.2. Объем и перечень фактически выполняемых видов работ определяется актом передачи разрытия и дефектной ведомостью в соответствии с Техническим заданием (Приложение №1), подписанными представителями Заказчика и Подрядчика.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2.3. </w:t>
      </w:r>
      <w:r w:rsidRPr="00A33F70">
        <w:rPr>
          <w:rFonts w:ascii="Times New Roman" w:hAnsi="Times New Roman" w:cs="Times New Roman"/>
          <w:snapToGrid w:val="0"/>
          <w:sz w:val="23"/>
          <w:szCs w:val="23"/>
        </w:rPr>
        <w:t>Оплата за принятые выполненные работы, осуществляется Заказчиком в течение 15 (пятнадцати) рабочих дней с даты подписания Сторонами акта о приемке выполненных работ по форме №КС-2 и справки о стоимости выполненных работ и затрат №КС-3, на основании предоставленного Подрядчиком счёта на оплату работ, счета-фактуры (для плательщиков НДС), которые предоставляются Подрядчиком Заказчику.</w:t>
      </w:r>
    </w:p>
    <w:p w:rsidR="00A33F70" w:rsidRPr="00A33F70" w:rsidRDefault="00A33F70" w:rsidP="00A33F70">
      <w:pPr>
        <w:keepNext w:val="0"/>
        <w:tabs>
          <w:tab w:val="left" w:pos="2880"/>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Моментом оплаты является дата списания денежных средств со счета Заказчика. </w:t>
      </w:r>
    </w:p>
    <w:p w:rsidR="00A33F70" w:rsidRPr="00A33F70" w:rsidRDefault="00A33F70" w:rsidP="00A33F70">
      <w:pPr>
        <w:keepNext w:val="0"/>
        <w:tabs>
          <w:tab w:val="left" w:pos="2880"/>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2.4 Положения пункта 1 статьи 317.1. Гражданского Кодекса РФ к обязательствам Сторон по настоящему Договору не применяются.</w:t>
      </w:r>
    </w:p>
    <w:p w:rsidR="00A33F70" w:rsidRPr="00A33F70" w:rsidRDefault="00A33F70" w:rsidP="00A33F70">
      <w:pPr>
        <w:keepNext w:val="0"/>
        <w:shd w:val="clear" w:color="auto" w:fill="FFFFFF"/>
        <w:ind w:firstLine="709"/>
        <w:contextualSpacing/>
        <w:jc w:val="center"/>
        <w:rPr>
          <w:rFonts w:ascii="Times New Roman" w:hAnsi="Times New Roman" w:cs="Times New Roman"/>
          <w:b/>
          <w:sz w:val="23"/>
          <w:szCs w:val="23"/>
        </w:rPr>
      </w:pPr>
      <w:r w:rsidRPr="00A33F70">
        <w:rPr>
          <w:rFonts w:ascii="Times New Roman" w:hAnsi="Times New Roman" w:cs="Times New Roman"/>
          <w:b/>
          <w:sz w:val="23"/>
          <w:szCs w:val="23"/>
        </w:rPr>
        <w:t>3. Сроки и место выполнения работ</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3.1. </w:t>
      </w:r>
      <w:r w:rsidRPr="00A33F70">
        <w:rPr>
          <w:rFonts w:ascii="Times New Roman" w:hAnsi="Times New Roman" w:cs="Times New Roman"/>
          <w:sz w:val="22"/>
          <w:szCs w:val="22"/>
        </w:rPr>
        <w:t xml:space="preserve">Выполнение работ осуществляется </w:t>
      </w:r>
      <w:r w:rsidRPr="00A33F70">
        <w:rPr>
          <w:rFonts w:ascii="Times New Roman" w:hAnsi="Times New Roman" w:cs="Times New Roman"/>
          <w:sz w:val="23"/>
          <w:szCs w:val="23"/>
        </w:rPr>
        <w:t>по месту расположения объектов Заказчика в городском округе Симферополь, городской округ Алушта, городской округ Джанкой (в т.ч. пгт. Раздольное), городской округ Евпатория, городской округ Керчь, городской округ Феодосия (в т.ч. городской округ Судак), городской округ Ялта (уточняется по каждому объекту согласно заявки заказчика).</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3.2. Подрядчик обязуется приступить к выполнению Работ по восстановлению дорожного покрытия автодорог, тротуаров и элементов благоустройства Симферопольского округа не позднее 1 (одного) часа с момента оповещения Подрядчика. На иных территориях, указанных в п. 2.2. Договора Работы должны быть начаты не позднее 3 (трёх) календарных дней с момента оповещения Подрядчика, после чего в течение 2 (двух) рабочих дней Заказчик направляет в адрес подрядчика письменную заявку.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Заявки направляются Заказчиком с момента заключения Договора до 31.01.2021г включительно.</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3.3. Срок выполнения работ на территории Симферопольского округа не должен превышать 3 (трёх) календарных дней. На территории иных городских округов указанных в п. 2.2. Договора не должен превышать 7 (семь) календарных дней с момента оповещения.</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lastRenderedPageBreak/>
        <w:t>4. Обеспечение Работ материалами и оборудованием</w:t>
      </w:r>
    </w:p>
    <w:p w:rsidR="00A33F70" w:rsidRPr="00A33F70" w:rsidRDefault="00A33F70" w:rsidP="00A33F70">
      <w:pPr>
        <w:keepNext w:val="0"/>
        <w:shd w:val="clear" w:color="auto" w:fill="FFFFFF"/>
        <w:ind w:firstLine="709"/>
        <w:jc w:val="both"/>
        <w:rPr>
          <w:rFonts w:ascii="Times New Roman" w:hAnsi="Times New Roman" w:cs="Times New Roman"/>
          <w:bCs/>
          <w:sz w:val="23"/>
          <w:szCs w:val="23"/>
        </w:rPr>
      </w:pPr>
      <w:r w:rsidRPr="00A33F70">
        <w:rPr>
          <w:rFonts w:ascii="Times New Roman" w:hAnsi="Times New Roman" w:cs="Times New Roman"/>
          <w:bCs/>
          <w:sz w:val="23"/>
          <w:szCs w:val="23"/>
        </w:rPr>
        <w:t xml:space="preserve">4.1. Подрядчик изготавливает или приобретает материалы, применяемые в ходе производства работ. </w:t>
      </w:r>
    </w:p>
    <w:p w:rsidR="00A33F70" w:rsidRPr="00A33F70" w:rsidRDefault="00A33F70" w:rsidP="00A33F70">
      <w:pPr>
        <w:keepNext w:val="0"/>
        <w:shd w:val="clear" w:color="auto" w:fill="FFFFFF"/>
        <w:ind w:firstLine="709"/>
        <w:jc w:val="both"/>
        <w:rPr>
          <w:rFonts w:ascii="Times New Roman" w:hAnsi="Times New Roman" w:cs="Times New Roman"/>
          <w:bCs/>
          <w:sz w:val="23"/>
          <w:szCs w:val="23"/>
        </w:rPr>
      </w:pPr>
      <w:r w:rsidRPr="00A33F70">
        <w:rPr>
          <w:rFonts w:ascii="Times New Roman" w:hAnsi="Times New Roman" w:cs="Times New Roman"/>
          <w:bCs/>
          <w:sz w:val="23"/>
          <w:szCs w:val="23"/>
        </w:rPr>
        <w:t xml:space="preserve">4.2. Материалы должны быть новыми, не бывшими в употреблении, соответствовать локально-сметной документации, иметь документы, подтверждающие качество и безопасность таких материалов. </w:t>
      </w:r>
    </w:p>
    <w:p w:rsidR="00A33F70" w:rsidRPr="00A33F70" w:rsidRDefault="00A33F70" w:rsidP="00A33F70">
      <w:pPr>
        <w:keepNext w:val="0"/>
        <w:shd w:val="clear" w:color="auto" w:fill="FFFFFF"/>
        <w:ind w:firstLine="709"/>
        <w:jc w:val="both"/>
        <w:rPr>
          <w:rFonts w:ascii="Times New Roman" w:hAnsi="Times New Roman" w:cs="Times New Roman"/>
          <w:bCs/>
          <w:sz w:val="23"/>
          <w:szCs w:val="23"/>
        </w:rPr>
      </w:pPr>
      <w:r w:rsidRPr="00A33F70">
        <w:rPr>
          <w:rFonts w:ascii="Times New Roman" w:hAnsi="Times New Roman" w:cs="Times New Roman"/>
          <w:bCs/>
          <w:color w:val="000000"/>
          <w:sz w:val="23"/>
          <w:szCs w:val="23"/>
        </w:rPr>
        <w:t xml:space="preserve">4.3. Материалы, применяемые в ходе производства работ, должны иметь документы, подтверждающие качество и безопасность таких материалов. </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5. Права и обязанности Сторон</w:t>
      </w:r>
    </w:p>
    <w:p w:rsidR="00A33F70" w:rsidRPr="00A33F70" w:rsidRDefault="00A33F70" w:rsidP="00A33F70">
      <w:pPr>
        <w:keepNext w:val="0"/>
        <w:shd w:val="clear" w:color="auto" w:fill="FFFFFF"/>
        <w:ind w:firstLine="709"/>
        <w:rPr>
          <w:rFonts w:ascii="Times New Roman" w:hAnsi="Times New Roman" w:cs="Times New Roman"/>
          <w:b/>
          <w:sz w:val="23"/>
          <w:szCs w:val="23"/>
        </w:rPr>
      </w:pPr>
      <w:r w:rsidRPr="00A33F70">
        <w:rPr>
          <w:rFonts w:ascii="Times New Roman" w:hAnsi="Times New Roman" w:cs="Times New Roman"/>
          <w:b/>
          <w:sz w:val="23"/>
          <w:szCs w:val="23"/>
        </w:rPr>
        <w:t>5.1. Заказчик обязан:</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5.1.1. Обеспечить финансирование объекта в пределах объема выполненных работ согласно Договору. </w:t>
      </w:r>
    </w:p>
    <w:p w:rsidR="00A33F70" w:rsidRPr="00A33F70" w:rsidRDefault="00A33F70" w:rsidP="00A33F70">
      <w:pPr>
        <w:keepNext w:val="0"/>
        <w:widowControl/>
        <w:autoSpaceDE/>
        <w:autoSpaceDN/>
        <w:adjustRightInd/>
        <w:spacing w:before="60" w:after="120"/>
        <w:ind w:firstLine="709"/>
        <w:jc w:val="both"/>
        <w:rPr>
          <w:rFonts w:ascii="Times New Roman" w:eastAsia="Calibri" w:hAnsi="Times New Roman" w:cs="Times New Roman"/>
          <w:sz w:val="23"/>
          <w:szCs w:val="23"/>
          <w:lang w:val="x-none"/>
        </w:rPr>
      </w:pPr>
      <w:r w:rsidRPr="00A33F70">
        <w:rPr>
          <w:rFonts w:ascii="Times New Roman" w:eastAsia="Calibri" w:hAnsi="Times New Roman" w:cs="Times New Roman"/>
          <w:sz w:val="23"/>
          <w:szCs w:val="23"/>
        </w:rPr>
        <w:t>5.1.2. Производить оплату за выполненные Подрядчиком работы в порядке, установленном настоящим</w:t>
      </w:r>
      <w:r w:rsidRPr="00A33F70">
        <w:rPr>
          <w:rFonts w:ascii="Times New Roman" w:eastAsia="Calibri" w:hAnsi="Times New Roman" w:cs="Times New Roman"/>
          <w:sz w:val="23"/>
          <w:szCs w:val="23"/>
          <w:lang w:val="x-none"/>
        </w:rPr>
        <w:t xml:space="preserve"> </w:t>
      </w:r>
      <w:r w:rsidRPr="00A33F70">
        <w:rPr>
          <w:rFonts w:ascii="Times New Roman" w:eastAsia="Calibri" w:hAnsi="Times New Roman" w:cs="Times New Roman"/>
          <w:sz w:val="23"/>
          <w:szCs w:val="23"/>
        </w:rPr>
        <w:t>Договором</w:t>
      </w:r>
      <w:r w:rsidRPr="00A33F70">
        <w:rPr>
          <w:rFonts w:ascii="Times New Roman" w:eastAsia="Calibri" w:hAnsi="Times New Roman" w:cs="Times New Roman"/>
          <w:sz w:val="23"/>
          <w:szCs w:val="23"/>
          <w:lang w:val="x-none"/>
        </w:rPr>
        <w:t>.</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5.1.3. В случае прекращения или приостановления предусмотренного настоящим Договором финансирования в силу любых причин, обязан уведомить в письменном виде Подрядчика  в течение 10 календарных дней с момента возникновения обстоятельств, влекущих за собой прекращение или приостановление финансирования.</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5.1.4. Осмотреть и принять с участием представителя Подрядчика выполненные работы в порядке и сроки предусмотренные настоящим договором. При обнаружении отступлений от условий Договора, ухудшающих результат Работ или иных недостатков в Работе немедленно заявить об этом Подрядчику.</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5.1.5.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A33F70" w:rsidRPr="00A33F70" w:rsidRDefault="00A33F70" w:rsidP="00A33F70">
      <w:pPr>
        <w:keepNext w:val="0"/>
        <w:ind w:firstLine="709"/>
        <w:jc w:val="both"/>
        <w:rPr>
          <w:rFonts w:ascii="Times New Roman" w:hAnsi="Times New Roman" w:cs="Times New Roman"/>
          <w:b/>
          <w:bCs/>
          <w:sz w:val="23"/>
          <w:szCs w:val="23"/>
        </w:rPr>
      </w:pPr>
      <w:r w:rsidRPr="00A33F70">
        <w:rPr>
          <w:rFonts w:ascii="Times New Roman" w:hAnsi="Times New Roman" w:cs="Times New Roman"/>
          <w:b/>
          <w:bCs/>
          <w:sz w:val="23"/>
          <w:szCs w:val="23"/>
        </w:rPr>
        <w:t>5.2. Заказчик вправе:</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5.2.1.Требовать от Подрядчика предоставления надлежащим образом оформленной отчетной документации и материалов, подтверждающих своевременное исполнение обязательств Подрядчика в соответствии с настоящим  Договором.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5.2.2.Контролировать выполнение работ в сроки, установленные настоящим Договором.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5.2.3.Проверять ход и качество работы, выполняемой Подрядчиком не вмешиваясь в его деятельность.</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5.2.4. Отказаться от исполнения Договора в случае, если Подрядчик не приступает своевременно к исполнению Договора или выполняет Работы настолько медленно, что окончание к сроку, установленному по Договору, становится явно невозможным.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5.2.5.По своему выбору, когда работы выполнены Подрядчиком с отступлениями от Договора, ухудшающие результат работ или с иными недостатками, которые делают его непригодным для предусмотренного в Договоре использования:</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потребовать от Подрядчика безвозмездного устранения недостатков в разумный срок;</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потребовать от Подрядчика соразмерного уменьшения установленной за Работы цены;</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устранить недостатки своими силами или привлечь для их устранения третье лицо с отнесением расходов за устранение недостатков на Подрядчика.</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5.2.6. Если отступления в Работах от условий Договора или недостатки результата Работ не были устранены в установленный срок разумный срок, либо являются существенными и неустранимыми, отказаться от исполнения Договора и потребовать возмещения причиненных убытков.</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5.2.7. Уменьшать объем Работ по настоящему Договору в зависимости от реального финансирования расходов.</w:t>
      </w:r>
    </w:p>
    <w:p w:rsidR="00A33F70" w:rsidRPr="00A33F70" w:rsidRDefault="00A33F70" w:rsidP="00A33F70">
      <w:pPr>
        <w:keepNext w:val="0"/>
        <w:shd w:val="clear" w:color="auto" w:fill="FFFFFF"/>
        <w:ind w:firstLine="709"/>
        <w:jc w:val="both"/>
        <w:rPr>
          <w:rFonts w:ascii="Times New Roman" w:hAnsi="Times New Roman" w:cs="Times New Roman"/>
          <w:b/>
          <w:sz w:val="23"/>
          <w:szCs w:val="23"/>
        </w:rPr>
      </w:pPr>
      <w:r w:rsidRPr="00A33F70">
        <w:rPr>
          <w:rFonts w:ascii="Times New Roman" w:hAnsi="Times New Roman" w:cs="Times New Roman"/>
          <w:b/>
          <w:sz w:val="23"/>
          <w:szCs w:val="23"/>
        </w:rPr>
        <w:t>5.3. Подрядчик обязан:</w:t>
      </w:r>
    </w:p>
    <w:p w:rsidR="00A33F70" w:rsidRPr="00A33F70" w:rsidRDefault="00A33F70" w:rsidP="00A33F70">
      <w:pPr>
        <w:keepNext w:val="0"/>
        <w:shd w:val="clear" w:color="auto" w:fill="FFFFFF"/>
        <w:tabs>
          <w:tab w:val="left" w:pos="4335"/>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 Обеспечить качественное выполнение работ в полном соответствии с утвержденной сметной документацией и строительными нормами и правилами и сдачу в установленные сроки;</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5.3.2. Обеспечить устранение в установленные Заказчиком сроки, недостатков и дефектов, выявленных при приемке работ и в течение гарантийного срока эксплуатации Объекта;</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5.3.3. Обеспечить бесперебойное функционирование инженерных систем и оборудования при эксплуатации Объекта в течение гарантийного срока.</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5.3.4. 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пожарной безопасности, охране окружающей среды, зеленых насаждений и земли.</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5.3.5.Обеспечить ведение исполнительной документации (общий журнал работ, акты скрытых работ, акты промежуточного освидетельствования, документы испытаний, документы о качестве).</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lastRenderedPageBreak/>
        <w:t>5.3.6. Обеспечить систематическую уборку строительных площадок от строительного мусора и отходов, оставшихся после выполнения Подрядчиком работ на Объектах.</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5.3.7. Вывезти в 5-дневный срок строительные машины, оборудование, инвентарь, инструменты, строительные материалы, временные сооружения, другое имущество и строительный мусор после окончания работ.</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5.3.8. Известить Заказчика, согласно Договору, письменно за 2 дня до начала приемки о готовности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5.3.9. При готовности Объекта Подрядчик в 5-дневный срок должен письменно известить Заказчика,  о готовности Объекта к комиссионной приемке.</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5.3.10. Немедленно известить Заказчика и до получения от него указаний приостановить работы при обнаружении:</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возможных неблагоприятных для Заказчика последствий выполнения его указаний о способе исполнения работы;</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5.3.11. Передать по окончании выполнения Работ Заказчику, исполнительную схему о выполненных работах, актами освидетельствования скрытых работ, акт приема-передачи объекта-разрытия.</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5.3.12. </w:t>
      </w:r>
      <w:r w:rsidRPr="00A33F70">
        <w:rPr>
          <w:rFonts w:ascii="Times New Roman" w:hAnsi="Times New Roman" w:cs="Times New Roman"/>
          <w:sz w:val="21"/>
          <w:szCs w:val="21"/>
        </w:rPr>
        <w:t>Своевременно предоставлять Заказчику акты о приемке выполненных работ по форме КС-2, Справки о стоимости выполненных работ и затрат по форме КС-3 совместно со счетом-фактурой (для плательщиков НДС), актами на скрытые работы, сертификатами качества строительных материалов, результатами испытаний. Отчетность по объемам выполненных работ производится Подрядчиком по актам по форме КС-2.</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5.3.13. Иметь достаточное количество обученного и аттестационного персонала для надлежащего выполнения работ.</w:t>
      </w:r>
    </w:p>
    <w:p w:rsidR="00A33F70" w:rsidRPr="00A33F70" w:rsidRDefault="00A33F70" w:rsidP="00A33F70">
      <w:pPr>
        <w:keepNext w:val="0"/>
        <w:shd w:val="clear" w:color="auto" w:fill="FFFFFF"/>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5.3.14. Подрядчик несет ответственность перед Заказчиком, за неисполнение или ненадлежащее исполнение обязательств субподрядчиками, а также за координацию их деятельности.</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5.3.15.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строительных Работ.</w:t>
      </w:r>
    </w:p>
    <w:p w:rsidR="00A33F70" w:rsidRPr="00A33F70" w:rsidRDefault="00A33F70" w:rsidP="00A33F70">
      <w:pPr>
        <w:keepNext w:val="0"/>
        <w:shd w:val="clear" w:color="auto" w:fill="FFFFFF"/>
        <w:ind w:firstLine="709"/>
        <w:rPr>
          <w:rFonts w:ascii="Times New Roman" w:hAnsi="Times New Roman" w:cs="Times New Roman"/>
          <w:b/>
          <w:sz w:val="23"/>
          <w:szCs w:val="23"/>
        </w:rPr>
      </w:pPr>
      <w:r w:rsidRPr="00A33F70">
        <w:rPr>
          <w:rFonts w:ascii="Times New Roman" w:hAnsi="Times New Roman" w:cs="Times New Roman"/>
          <w:sz w:val="23"/>
          <w:szCs w:val="23"/>
        </w:rPr>
        <w:t>5.4</w:t>
      </w:r>
      <w:r w:rsidRPr="00A33F70">
        <w:rPr>
          <w:rFonts w:ascii="Times New Roman" w:hAnsi="Times New Roman" w:cs="Times New Roman"/>
          <w:b/>
          <w:sz w:val="23"/>
          <w:szCs w:val="23"/>
        </w:rPr>
        <w:t>. Подрядчик вправе:</w:t>
      </w:r>
    </w:p>
    <w:p w:rsidR="00A33F70" w:rsidRPr="00A33F70" w:rsidRDefault="00A33F70" w:rsidP="00A33F70">
      <w:pPr>
        <w:keepNext w:val="0"/>
        <w:shd w:val="clear" w:color="auto" w:fill="FFFFFF"/>
        <w:ind w:firstLine="709"/>
        <w:rPr>
          <w:rFonts w:ascii="Times New Roman" w:hAnsi="Times New Roman" w:cs="Times New Roman"/>
          <w:sz w:val="23"/>
          <w:szCs w:val="23"/>
        </w:rPr>
      </w:pPr>
      <w:r w:rsidRPr="00A33F70">
        <w:rPr>
          <w:rFonts w:ascii="Times New Roman" w:hAnsi="Times New Roman" w:cs="Times New Roman"/>
          <w:sz w:val="23"/>
          <w:szCs w:val="23"/>
        </w:rPr>
        <w:t>5.4.1. Требовать оплату за выполненные работы в соответствии с условиями Договора.</w:t>
      </w:r>
    </w:p>
    <w:p w:rsidR="00A33F70" w:rsidRPr="00A33F70" w:rsidRDefault="00A33F70" w:rsidP="00A33F70">
      <w:pPr>
        <w:keepNext w:val="0"/>
        <w:shd w:val="clear" w:color="auto" w:fill="FFFFFF"/>
        <w:ind w:firstLine="709"/>
        <w:rPr>
          <w:rFonts w:ascii="Times New Roman" w:hAnsi="Times New Roman" w:cs="Times New Roman"/>
          <w:sz w:val="23"/>
          <w:szCs w:val="23"/>
        </w:rPr>
      </w:pPr>
      <w:r w:rsidRPr="00A33F70">
        <w:rPr>
          <w:rFonts w:ascii="Times New Roman" w:hAnsi="Times New Roman" w:cs="Times New Roman"/>
          <w:sz w:val="23"/>
          <w:szCs w:val="23"/>
        </w:rPr>
        <w:t>5.4.2. Требовать уплату пеней, штрафов согласно условиям настоящего Договора.</w:t>
      </w:r>
    </w:p>
    <w:p w:rsidR="00A33F70" w:rsidRPr="00A33F70" w:rsidRDefault="00A33F70" w:rsidP="00A33F70">
      <w:pPr>
        <w:keepNext w:val="0"/>
        <w:shd w:val="clear" w:color="auto" w:fill="FFFFFF"/>
        <w:ind w:firstLine="709"/>
        <w:rPr>
          <w:rFonts w:ascii="Times New Roman" w:hAnsi="Times New Roman" w:cs="Times New Roman"/>
          <w:sz w:val="23"/>
          <w:szCs w:val="23"/>
        </w:rPr>
      </w:pPr>
      <w:r w:rsidRPr="00A33F70">
        <w:rPr>
          <w:rFonts w:ascii="Times New Roman" w:hAnsi="Times New Roman" w:cs="Times New Roman"/>
          <w:sz w:val="23"/>
          <w:szCs w:val="23"/>
        </w:rPr>
        <w:t>5.4.3. Принять решение об одностороннем отказе от исполнения Договора в соответствии с гражданским законодательством РФ.</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5.4.4. С разрешения Заказчика привлекать к выполнению Работ субподрядные организации, при этом за действия субподрядной организации Подрядчик несет перед Заказчиком ответственность, как за свои собственные. Субподрядчик должен соответствовать требованиям, предъявляемым законодательством Российской Федерации к лицам, осуществляющим соответствующие Работы </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5.5. Заказчик и Подрядчик будут строго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Подрядчика.</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Федеральным законом от 29.07.2004 N 98-ФЗ "О коммерческой тайне".</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6. Охранные мероприятия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6.1. В период проведения работ Подрядчик должен обеспечить выполнение необходимых противопожарных мероприятий и мероприятий по технике безопасности, а также осуществлять природоохранные мероприятия, соблюдать чистоту на объекте и прилегающих территориях.</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6.2. В период проведения работ Подрядчик должен нести ответственность за охрану зоны производства работ и объекта до сдачи его в эксплуатацию.</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lastRenderedPageBreak/>
        <w:t>6.3. Выполнение работ должно производиться в соответствии с требованиями по охране труда, с соблюдением правил охраны труда, техники безопасности, пожарной безопасности, а также с осуществлением природоохранных мероприятий. Перед началом выполнения работ Подрядчик должен провести инструктаж по технике безопасности и охране труда с рабочими, задействованными в работах.</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7. Сдача-приемка Работ</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7.1. В течение 3 (трех) рабочих дней после выполнения работ Подрядчик представляет Заказчику документы, указанные в п. 8 приложения к Договору № 1 «Техническое задание».</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7.2. Сдача и приемка результатов выполненных работ может осуществляться только после полного окончания благоустройства и оформляется путем подписания Сторонами Актов выполненных работ (формы КС-2, КС-3). </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7.3. Для проверки объемов и качества выполненных работ представитель Заказчика приглашается телефонограммой. Работы предъявляются Заказчику по мере их выполнения. Замер фактических объемов выполненных работ осуществляется Подрядчиком в присутствии Заказчика. Выявленные Заказчиком в ходе проверки дефекты и недостатки устраняются в сроки, установленные Заказчиком.</w:t>
      </w:r>
    </w:p>
    <w:p w:rsidR="00A33F70" w:rsidRPr="00A33F70" w:rsidRDefault="00A33F70" w:rsidP="00A33F70">
      <w:pPr>
        <w:keepNext w:val="0"/>
        <w:shd w:val="clear" w:color="auto" w:fill="FFFFFF"/>
        <w:spacing w:line="252"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7.4.  После сдачи документации в 2-х экземплярах в течение 7 рабочих дней Заказчик производит проверку оформления, составления и фактических объемов.</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8. Гарантии качества по сданным Работам</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8.1. Гарантии качества распространяются на все Работы, выполненные Подрядчиком по Договору.</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8.2. Подрядчик гарантирует соответствие технико-экономических показателей Объекта с указанными в документации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8.3 Гарантийный срок эксплуатации результатов Работ на каждый Объект устанавливается не менее 3 (трёх) лет с момента принятия Заказчиком результатов.</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8.4. Если в период гарантийной эксплуатации Объекта обнаружатся недостатки, препятствующие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33F70" w:rsidRPr="00A33F70" w:rsidRDefault="00A33F70" w:rsidP="00A33F70">
      <w:pPr>
        <w:keepNext w:val="0"/>
        <w:shd w:val="clear" w:color="auto" w:fill="FFFFFF"/>
        <w:spacing w:line="259" w:lineRule="auto"/>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8.5. Указанные гарантии не распространяются на случаи преднамеренного повреждения Объекта со стороны третьих лиц.</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8.6. При отказе Подрядчика от составления или подписания акта об обнаружении дефектов Заказчик составляет односторонний акт на основе проведения независимой экспертизы, осуществляемой за счет Подрядчика,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9. Контроль и надзор за исполнением Договора</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9.1. Строительный контроль и надзор за ходом и качеством выполняемых работ, соблюдением сроков их выполнения (графика), качеством применяемых материалов осуществляет Заказчик.</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9.2. Осуществляя контроль за выполнением работ, Заказчик не вмешивается в оперативно-хозяйственную деятельность Подрядчика.</w:t>
      </w:r>
    </w:p>
    <w:p w:rsidR="00A33F70" w:rsidRPr="00A33F70" w:rsidRDefault="00A33F70" w:rsidP="00A33F70">
      <w:pPr>
        <w:keepNext w:val="0"/>
        <w:shd w:val="clear" w:color="auto" w:fill="FFFFFF"/>
        <w:spacing w:line="259" w:lineRule="auto"/>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9.3.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9.4. Дефекты (недоделки), допущенные Подрядчиком при выполнении работ, исправляются им за свой счет в установленные Заказчиком сроки. По итогам проверки Подрядчик составляет акты освидетельствования скрытых работ (с указанием объемов работ)</w:t>
      </w:r>
    </w:p>
    <w:p w:rsidR="00A33F70" w:rsidRPr="00A33F70" w:rsidRDefault="00A33F70" w:rsidP="00A33F70">
      <w:pPr>
        <w:keepNext w:val="0"/>
        <w:suppressLineNumbers/>
        <w:tabs>
          <w:tab w:val="left" w:pos="1560"/>
        </w:tabs>
        <w:suppressAutoHyphens/>
        <w:adjustRightInd/>
        <w:ind w:firstLine="709"/>
        <w:contextualSpacing/>
        <w:jc w:val="center"/>
        <w:rPr>
          <w:rFonts w:ascii="Times New Roman" w:hAnsi="Times New Roman" w:cs="Times New Roman"/>
          <w:b/>
          <w:sz w:val="23"/>
          <w:szCs w:val="23"/>
          <w:lang w:eastAsia="en-US"/>
        </w:rPr>
      </w:pPr>
      <w:r w:rsidRPr="00A33F70">
        <w:rPr>
          <w:rFonts w:ascii="Times New Roman" w:hAnsi="Times New Roman" w:cs="Times New Roman"/>
          <w:b/>
          <w:sz w:val="23"/>
          <w:szCs w:val="23"/>
          <w:lang w:eastAsia="en-US"/>
        </w:rPr>
        <w:t>10. Обеспечение исполнения Договора</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10.1. Обеспечение исполнения Договора предусмотрено для обеспечения исполнения Подрядчиком его обязательств по Договору, в том числе таких обязательств, как выполнение работ надлежащего качества,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Исполнение Договора обеспечивается предоставлением банковской гарантии или внесением денежных </w:t>
      </w:r>
      <w:r w:rsidRPr="00A33F70">
        <w:rPr>
          <w:rFonts w:ascii="Times New Roman" w:hAnsi="Times New Roman" w:cs="Times New Roman"/>
          <w:sz w:val="23"/>
          <w:szCs w:val="23"/>
        </w:rPr>
        <w:lastRenderedPageBreak/>
        <w:t xml:space="preserve">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Денежные средства перечисляются по следующим реквизитам:</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ГУП РК «Крымтеплокоммунэнерго»</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ИНН 9102028499</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КПП </w:t>
      </w:r>
      <w:r w:rsidRPr="00A33F70">
        <w:rPr>
          <w:rFonts w:ascii="Times New Roman" w:hAnsi="Times New Roman" w:cs="Times New Roman"/>
          <w:bCs/>
          <w:sz w:val="23"/>
          <w:szCs w:val="23"/>
          <w:lang w:eastAsia="en-US"/>
        </w:rPr>
        <w:t>910201001</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ОГРН 1149102047962</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ОАО «Банк ЧБРР»</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расчетный счет: 40602810400004012116,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кор. счет: 30101810035100000101</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(ИНН банка 9102019769, КПП 910201001,</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ОГРН 1149102030186, БИК Банка: 043510101) </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Банковская гарантия, предъявляемая в качестве обеспечения исполнения договора должна быть 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Способ обеспечения исполнения Договора определяется Подрядчиком самостоятельно.</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10.2. Размер обеспечения исполнения Договора составляет 5% (пять процентов) начальной (максимальной) цены Договора, что составляет </w:t>
      </w:r>
      <w:r w:rsidRPr="00A33F70">
        <w:rPr>
          <w:rFonts w:ascii="Times New Roman" w:hAnsi="Times New Roman" w:cs="Times New Roman"/>
          <w:sz w:val="24"/>
          <w:szCs w:val="24"/>
        </w:rPr>
        <w:t>269 835,97 руб. (двести шестьдесят девять тысяч восемьсот тридцать пять рублей 97 копеек)</w:t>
      </w:r>
      <w:r w:rsidRPr="00A33F70">
        <w:rPr>
          <w:rFonts w:ascii="Times New Roman" w:hAnsi="Times New Roman" w:cs="Times New Roman"/>
          <w:sz w:val="23"/>
          <w:szCs w:val="23"/>
        </w:rPr>
        <w:t xml:space="preserve">. </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10.3.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2"/>
          <w:szCs w:val="22"/>
        </w:rPr>
        <w:t xml:space="preserve">Замена возможна только при условии того, что </w:t>
      </w:r>
      <w:r w:rsidRPr="00A33F70">
        <w:rPr>
          <w:rFonts w:ascii="Times New Roman" w:hAnsi="Times New Roman" w:cs="Times New Roman"/>
          <w:sz w:val="23"/>
          <w:szCs w:val="23"/>
        </w:rPr>
        <w:t>Подрядчик</w:t>
      </w:r>
      <w:r w:rsidRPr="00A33F70">
        <w:rPr>
          <w:rFonts w:ascii="Times New Roman" w:hAnsi="Times New Roman" w:cs="Times New Roman"/>
          <w:sz w:val="22"/>
          <w:szCs w:val="22"/>
        </w:rPr>
        <w:t xml:space="preserve"> выполнил 50% работ от требуемого объема. При этом </w:t>
      </w:r>
      <w:r w:rsidRPr="00A33F70">
        <w:rPr>
          <w:rFonts w:ascii="Times New Roman" w:hAnsi="Times New Roman" w:cs="Times New Roman"/>
          <w:sz w:val="23"/>
          <w:szCs w:val="23"/>
        </w:rPr>
        <w:t>Подрядчик</w:t>
      </w:r>
      <w:r w:rsidRPr="00A33F70">
        <w:rPr>
          <w:rFonts w:ascii="Times New Roman" w:hAnsi="Times New Roman" w:cs="Times New Roman"/>
          <w:sz w:val="22"/>
          <w:szCs w:val="22"/>
        </w:rPr>
        <w:t xml:space="preserve"> направляет письменное уведомление Заказчику о смене способа обеспечения исполнения договора вместе с оригиналом банковской гарантии. </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10.4.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 </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Действие указанного пункта не распространяется на случаи, если Подрядчиком представлена недостоверная (поддельная) банковская гарантия.</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10.6. Прекращение обеспечения исполнения Договора по истечении срока, указанного в п. 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10.7. В случае надлежащего исполнения Подрядчиком обязательств по Договору обеспечение исполнения Договора подлежит возврату Подрядчику. Денежные средства, внесенные в качестве обеспечения исполнения договора, возвращаются Подрядчику Заказчиком по окончании срока обеспечения исполнения договора и при условии надлежащего исполнения Подрядчиком всех своих обязательств по договору в течение 10 рабочих дней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 </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10.7.1.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3F70" w:rsidRPr="00A33F70" w:rsidRDefault="00A33F70" w:rsidP="00A33F70">
      <w:pPr>
        <w:keepNext w:val="0"/>
        <w:tabs>
          <w:tab w:val="left" w:pos="709"/>
        </w:tabs>
        <w:ind w:firstLine="709"/>
        <w:jc w:val="both"/>
        <w:rPr>
          <w:rFonts w:ascii="Times New Roman" w:hAnsi="Times New Roman" w:cs="Times New Roman"/>
          <w:sz w:val="23"/>
          <w:szCs w:val="23"/>
        </w:rPr>
      </w:pPr>
      <w:r w:rsidRPr="00A33F70">
        <w:rPr>
          <w:rFonts w:ascii="Times New Roman" w:hAnsi="Times New Roman" w:cs="Times New Roman"/>
          <w:sz w:val="23"/>
          <w:szCs w:val="23"/>
        </w:rPr>
        <w:t xml:space="preserve">10.8.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 </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lastRenderedPageBreak/>
        <w:t>10.9. Банковская гарантия должна быть безотзывной.</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10.10. Все затраты, связанные с заключением и оформлением договоров и иных документов по обеспечению исполнения Договора, несет Подрядчик.</w:t>
      </w:r>
    </w:p>
    <w:p w:rsidR="00A33F70" w:rsidRPr="00A33F70" w:rsidRDefault="00A33F70" w:rsidP="00A33F70">
      <w:pPr>
        <w:keepNext w:val="0"/>
        <w:tabs>
          <w:tab w:val="left" w:pos="709"/>
        </w:tabs>
        <w:ind w:firstLine="709"/>
        <w:jc w:val="both"/>
        <w:rPr>
          <w:rFonts w:ascii="Times New Roman" w:hAnsi="Times New Roman" w:cs="Times New Roman"/>
          <w:sz w:val="24"/>
          <w:szCs w:val="24"/>
        </w:rPr>
      </w:pPr>
      <w:r w:rsidRPr="00A33F70">
        <w:rPr>
          <w:rFonts w:ascii="Times New Roman" w:hAnsi="Times New Roman" w:cs="Times New Roman"/>
          <w:sz w:val="24"/>
          <w:szCs w:val="24"/>
        </w:rPr>
        <w:t>10.11.</w:t>
      </w:r>
      <w:r w:rsidRPr="00A33F70">
        <w:rPr>
          <w:rFonts w:ascii="Times New Roman" w:hAnsi="Times New Roman" w:cs="Times New Roman"/>
          <w:sz w:val="24"/>
          <w:szCs w:val="24"/>
        </w:rPr>
        <w:tab/>
        <w:t xml:space="preserve"> Если при проведении конкурентной закупки участником закупки, с которым заключается договор, предложена цена договора, которая на 25 процентов (двадцать пять процентов) и более ниже начальной (максимальной) цены договора, договор с таким участником заключается только после предоставления им обеспечения исполнения договора в размере, превышающем в 2 (два) раза размер обеспечения исполнения договора, что составляет 539 671,94 руб. (Пятьсот тридцать девять тысяч шестьсот семьдесят один рубль 94 копейки).</w:t>
      </w:r>
    </w:p>
    <w:p w:rsidR="00A33F70" w:rsidRPr="00A33F70" w:rsidRDefault="00A33F70" w:rsidP="00A33F70">
      <w:pPr>
        <w:keepNext w:val="0"/>
        <w:tabs>
          <w:tab w:val="left" w:pos="709"/>
        </w:tabs>
        <w:ind w:firstLine="709"/>
        <w:jc w:val="both"/>
        <w:rPr>
          <w:rFonts w:ascii="Times New Roman" w:hAnsi="Times New Roman" w:cs="Times New Roman"/>
          <w:sz w:val="24"/>
          <w:szCs w:val="24"/>
        </w:rPr>
      </w:pPr>
      <w:r w:rsidRPr="00A33F70">
        <w:rPr>
          <w:rFonts w:ascii="Times New Roman" w:hAnsi="Times New Roman" w:cs="Times New Roman"/>
          <w:sz w:val="24"/>
          <w:szCs w:val="24"/>
        </w:rPr>
        <w:t>10.12.</w:t>
      </w:r>
      <w:r w:rsidRPr="00A33F70">
        <w:rPr>
          <w:rFonts w:ascii="Times New Roman" w:hAnsi="Times New Roman" w:cs="Times New Roman"/>
          <w:sz w:val="24"/>
          <w:szCs w:val="24"/>
        </w:rPr>
        <w:tab/>
        <w:t xml:space="preserve"> Антидемпинговые меры, предусмотренные пунктом 10.11 настоящего Договора, должны быть выполнены участником закупки до заключения договора в порядке, установленном настоящим Договором.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и к нему должны быть применены меры, предусмотренные пунктом 15.24 статьи 15 Положения о закупках товаров, работ, услуг Государственного унитарного предприятия Республики Крым «Крымтеплокоммунэнерго» (новая редакция), а Заказчик вправе заключить договор с участником процедуры закупки, предложившим лучшие условия после победителя.</w:t>
      </w:r>
    </w:p>
    <w:p w:rsidR="00A33F70" w:rsidRPr="00A33F70" w:rsidRDefault="00A33F70" w:rsidP="00A33F70">
      <w:pPr>
        <w:keepNext w:val="0"/>
        <w:shd w:val="clear" w:color="auto" w:fill="FFFFFF"/>
        <w:ind w:firstLine="709"/>
        <w:jc w:val="center"/>
        <w:rPr>
          <w:rFonts w:ascii="Times New Roman" w:hAnsi="Times New Roman" w:cs="Times New Roman"/>
          <w:sz w:val="23"/>
          <w:szCs w:val="23"/>
        </w:rPr>
      </w:pPr>
      <w:r w:rsidRPr="00A33F70">
        <w:rPr>
          <w:rFonts w:ascii="Times New Roman" w:hAnsi="Times New Roman" w:cs="Times New Roman"/>
          <w:b/>
          <w:sz w:val="23"/>
          <w:szCs w:val="23"/>
        </w:rPr>
        <w:t>11. Обстоятельства непреодолимой силы (Форс-мажор)</w:t>
      </w:r>
      <w:r w:rsidRPr="00A33F70">
        <w:rPr>
          <w:rFonts w:ascii="Times New Roman" w:hAnsi="Times New Roman" w:cs="Times New Roman"/>
          <w:sz w:val="23"/>
          <w:szCs w:val="23"/>
        </w:rPr>
        <w:t xml:space="preserve"> </w:t>
      </w:r>
    </w:p>
    <w:p w:rsidR="00A33F70" w:rsidRPr="00A33F70" w:rsidRDefault="00A33F70" w:rsidP="00A33F70">
      <w:pPr>
        <w:keepNext w:val="0"/>
        <w:tabs>
          <w:tab w:val="left" w:pos="1276"/>
        </w:tabs>
        <w:ind w:firstLine="709"/>
        <w:jc w:val="both"/>
        <w:rPr>
          <w:rFonts w:ascii="Times New Roman" w:hAnsi="Times New Roman" w:cs="Times New Roman"/>
          <w:sz w:val="23"/>
          <w:szCs w:val="23"/>
        </w:rPr>
      </w:pPr>
      <w:r w:rsidRPr="00A33F70">
        <w:rPr>
          <w:rFonts w:ascii="Times New Roman" w:hAnsi="Times New Roman" w:cs="Times New Roman"/>
          <w:sz w:val="23"/>
          <w:szCs w:val="23"/>
        </w:rPr>
        <w:t>11.1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в соответствии с п.3 ст. 401 ГК РФ.</w:t>
      </w:r>
    </w:p>
    <w:p w:rsidR="00A33F70" w:rsidRPr="00A33F70" w:rsidRDefault="00A33F70" w:rsidP="00A33F70">
      <w:pPr>
        <w:keepNext w:val="0"/>
        <w:ind w:firstLine="709"/>
        <w:rPr>
          <w:rFonts w:ascii="Times New Roman" w:hAnsi="Times New Roman" w:cs="Times New Roman"/>
          <w:sz w:val="23"/>
          <w:szCs w:val="23"/>
        </w:rPr>
      </w:pPr>
      <w:r w:rsidRPr="00A33F70">
        <w:rPr>
          <w:rFonts w:ascii="Times New Roman" w:hAnsi="Times New Roman" w:cs="Times New Roman"/>
          <w:sz w:val="23"/>
          <w:szCs w:val="23"/>
        </w:rPr>
        <w:t>11.2.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11.3.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Сторонами этих обязательств.</w:t>
      </w:r>
    </w:p>
    <w:p w:rsidR="00A33F70" w:rsidRPr="00A33F70" w:rsidRDefault="00A33F70" w:rsidP="00A33F70">
      <w:pPr>
        <w:keepNext w:val="0"/>
        <w:ind w:firstLine="709"/>
        <w:rPr>
          <w:rFonts w:ascii="Times New Roman" w:hAnsi="Times New Roman" w:cs="Times New Roman"/>
          <w:sz w:val="23"/>
          <w:szCs w:val="23"/>
        </w:rPr>
      </w:pPr>
      <w:r w:rsidRPr="00A33F70">
        <w:rPr>
          <w:rFonts w:ascii="Times New Roman" w:hAnsi="Times New Roman" w:cs="Times New Roman"/>
          <w:sz w:val="23"/>
          <w:szCs w:val="23"/>
        </w:rPr>
        <w:t>11.4.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11.5. В случае, если срок действия обстоятельств непреодолимой силы продолжается более 60 дней, каждая из Сторон в установленном порядке имеет право расторгнуть настоящий Договор. В случае предварительной оплаты Подрядчик возвращает Заказчику средства в течение трех дней со дня расторжения настоящего Договора.</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11.6. По мнению Сторон, работы могут быть продолжены в порядке, действовавшем согласно Договору до начала действия обстоятельств непреодолимой силы,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33F70" w:rsidRPr="00A33F70" w:rsidRDefault="00A33F70" w:rsidP="00A33F70">
      <w:pPr>
        <w:keepNext w:val="0"/>
        <w:widowControl/>
        <w:numPr>
          <w:ilvl w:val="0"/>
          <w:numId w:val="6"/>
        </w:numPr>
        <w:shd w:val="clear" w:color="auto" w:fill="FFFFFF"/>
        <w:autoSpaceDE/>
        <w:autoSpaceDN/>
        <w:adjustRightInd/>
        <w:ind w:firstLine="709"/>
        <w:jc w:val="center"/>
        <w:rPr>
          <w:rFonts w:ascii="Times New Roman" w:hAnsi="Times New Roman" w:cs="Times New Roman"/>
          <w:b/>
          <w:sz w:val="23"/>
          <w:szCs w:val="23"/>
        </w:rPr>
      </w:pPr>
      <w:r w:rsidRPr="00A33F70">
        <w:rPr>
          <w:rFonts w:ascii="Times New Roman" w:hAnsi="Times New Roman" w:cs="Times New Roman"/>
          <w:b/>
          <w:sz w:val="23"/>
          <w:szCs w:val="23"/>
        </w:rPr>
        <w:t>Ответственность сторон</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12.1. При непредставлении документов, предусмотренных настоящим Договором, Подрядчик уплачивает Заказчику неустойку в размере 1/300 от ключевой ставки ЦБ РФ, действующей на дату уплаты от цены Договора, за каждый день просрочки.</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12.2. При нарушении Подрядчиком сроков устранения выявленных недостатков, Подрядчик уплачивает Заказчику неустойку в размере 1/300 от ключевой ставки ЦБ РФ, действующей на дату уплаты от цены Договора, за каждый день просрочки.</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 xml:space="preserve">12.3. При нарушении Заказчиком сроков оплаты по настоящему Договору, Заказчик уплачивает Подрядчику неустойку в размере 1/300 от ключевой ставки ЦБ РФ, действующей на дату уплаты за каждый день просрочки от суммы неисполненного денежного обязательства. </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lastRenderedPageBreak/>
        <w:t>12.4. При нарушении Подрядчиком сроков оказания услуг Подрядчик уплачивает Заказчику неустойку в размере 1/300 ставки рефинансирования ЦБ РФ, действующей на день уплаты, от цены Договора, за каждый день просрочки.</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12.5. Уплата штрафных санкций/неустоек согласно условиям Договора не освобождает Сторон от исполнения своих обязательств по Договору.</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12.6. За каждый факт неисполнения или ненадлежащего выполнения работ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а) 10 процентов цены договора в случае, если цена договора не превышает 3 млн. рублей;</w:t>
      </w:r>
    </w:p>
    <w:p w:rsidR="00A33F70" w:rsidRPr="00A33F70" w:rsidRDefault="00A33F70" w:rsidP="00A33F70">
      <w:pPr>
        <w:keepNext w:val="0"/>
        <w:tabs>
          <w:tab w:val="num" w:pos="0"/>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б) 5 процентов цены договора</w:t>
      </w:r>
      <w:r>
        <w:rPr>
          <w:rFonts w:ascii="Times New Roman" w:eastAsia="Calibri" w:hAnsi="Times New Roman" w:cs="Times New Roman"/>
          <w:sz w:val="23"/>
          <w:szCs w:val="23"/>
        </w:rPr>
        <w:t xml:space="preserve"> </w:t>
      </w:r>
      <w:r w:rsidRPr="00A33F70">
        <w:rPr>
          <w:rFonts w:ascii="Times New Roman" w:eastAsia="Calibri" w:hAnsi="Times New Roman" w:cs="Times New Roman"/>
          <w:sz w:val="23"/>
          <w:szCs w:val="23"/>
        </w:rPr>
        <w:t>в случае, если цена договора составляет от 3 млн. рублей до 50 млн. рублей (включительно);</w:t>
      </w:r>
    </w:p>
    <w:p w:rsidR="00A33F70" w:rsidRPr="00A33F70" w:rsidRDefault="00A33F70" w:rsidP="00A33F70">
      <w:pPr>
        <w:keepNext w:val="0"/>
        <w:tabs>
          <w:tab w:val="num" w:pos="284"/>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в) 1 процент цены договор в случае, если цена договора составляет от 50 млн. рублей до 100 млн. рублей (включительно).</w:t>
      </w:r>
    </w:p>
    <w:p w:rsidR="00A33F70" w:rsidRPr="00A33F70" w:rsidRDefault="00A33F70" w:rsidP="00A33F70">
      <w:pPr>
        <w:keepNext w:val="0"/>
        <w:tabs>
          <w:tab w:val="num" w:pos="284"/>
        </w:tabs>
        <w:spacing w:after="120"/>
        <w:ind w:firstLine="709"/>
        <w:jc w:val="both"/>
        <w:rPr>
          <w:rFonts w:ascii="Times New Roman" w:eastAsia="Calibri" w:hAnsi="Times New Roman" w:cs="Times New Roman"/>
          <w:sz w:val="23"/>
          <w:szCs w:val="23"/>
        </w:rPr>
      </w:pPr>
      <w:r w:rsidRPr="00A33F70">
        <w:rPr>
          <w:rFonts w:ascii="Times New Roman" w:eastAsia="Calibri" w:hAnsi="Times New Roman" w:cs="Times New Roman"/>
          <w:sz w:val="23"/>
          <w:szCs w:val="23"/>
        </w:rPr>
        <w:t>12.7. В случае нарушения Подрядчиком, предусмотренных п.3.1. договора, сроков выполнения работ, повлекших за собой уплату Заказчиком административных штрафов, предусмотренных КОАП РФ или нормативно-правовыми актами Республики Крым в сфере благоустройства, Подрядчик обязуется возместить сверх неустойки сумму реального ущерба.</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13. Разрешение споров между сторонами</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13.1. Спорные вопросы, возникающие в ходе исполнения Договора, разрешаются Сторонами путем переговоров.</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13.2.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A33F70" w:rsidRPr="00A33F70" w:rsidRDefault="00A33F70" w:rsidP="00A33F70">
      <w:pPr>
        <w:keepNext w:val="0"/>
        <w:shd w:val="clear" w:color="auto" w:fill="FFFFFF"/>
        <w:tabs>
          <w:tab w:val="left" w:pos="1003"/>
        </w:tabs>
        <w:spacing w:line="274" w:lineRule="exact"/>
        <w:ind w:right="14" w:firstLine="709"/>
        <w:jc w:val="center"/>
        <w:rPr>
          <w:rFonts w:ascii="Times New Roman" w:hAnsi="Times New Roman" w:cs="Times New Roman"/>
          <w:b/>
          <w:bCs/>
          <w:sz w:val="23"/>
          <w:szCs w:val="23"/>
        </w:rPr>
      </w:pPr>
      <w:r w:rsidRPr="00A33F70">
        <w:rPr>
          <w:rFonts w:ascii="Times New Roman" w:hAnsi="Times New Roman" w:cs="Times New Roman"/>
          <w:b/>
          <w:bCs/>
          <w:sz w:val="23"/>
          <w:szCs w:val="23"/>
        </w:rPr>
        <w:t>14. Порядок изменения и расторжения Договора.</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14.1. Настоящий Договор вступает в силу от даты его подписания и действует до 28 февраля 2022 г., а в части взаиморасчетов -  до исполнения Сторонами принятых на себя обязательств.</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 xml:space="preserve">14.2. </w:t>
      </w:r>
      <w:r w:rsidRPr="00A33F70">
        <w:rPr>
          <w:rFonts w:ascii="Times New Roman" w:hAnsi="Times New Roman" w:cs="Times New Roman"/>
          <w:sz w:val="24"/>
          <w:szCs w:val="24"/>
        </w:rPr>
        <w:t>Любые изменения и дополнения к Договору в соответствии статьей 19 Положения о закупках товаров, работ, услуг Государственного унитарного предприятия Республики Крым «Крымтеплокоммунэнерго» (новая редакция) имеют силу только в том случае, если они оформлены в письменном виде, подписаны обеими Сторонами и скреплены печатями Сторон</w:t>
      </w:r>
      <w:r w:rsidRPr="00A33F70">
        <w:rPr>
          <w:rFonts w:ascii="Times New Roman" w:hAnsi="Times New Roman" w:cs="Times New Roman"/>
          <w:sz w:val="23"/>
          <w:szCs w:val="23"/>
          <w:lang w:eastAsia="en-US"/>
        </w:rPr>
        <w:t>.</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14.3. Договор может быть расторгнут:</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по соглашению Сторон;</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shd w:val="clear" w:color="auto" w:fill="FFFF00"/>
          <w:lang w:eastAsia="en-US"/>
        </w:rPr>
      </w:pPr>
      <w:r w:rsidRPr="00A33F70">
        <w:rPr>
          <w:rFonts w:ascii="Times New Roman" w:hAnsi="Times New Roman" w:cs="Times New Roman"/>
          <w:sz w:val="23"/>
          <w:szCs w:val="23"/>
          <w:lang w:eastAsia="en-US"/>
        </w:rPr>
        <w:t>по решению суда;</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в случае одностороннего отказа Стороны Договора от исполнения Договора в соответствии с гражданским законодательством.</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.1. При существенном нарушении Договора Подрядчиком.</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2. В случае просрочки исполнения обязательств по выполнению Работ более чем на 5 (пяти) календарных дней.</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.3. В случае неоднократного нарушения сроков выполнения Работ – более двух раз более чем на 5 (пяти) календарных дней.</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14.4</w:t>
      </w:r>
      <w:r w:rsidRPr="00A33F70">
        <w:rPr>
          <w:rFonts w:ascii="Times New Roman" w:hAnsi="Times New Roman" w:cs="Times New Roman"/>
          <w:sz w:val="23"/>
          <w:szCs w:val="23"/>
        </w:rPr>
        <w:t>.5. В иных случаях, предусмотренных законодательством Российской Федерации.</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14.6. </w:t>
      </w:r>
      <w:r w:rsidRPr="00A33F70">
        <w:rPr>
          <w:rFonts w:ascii="Times New Roman" w:hAnsi="Times New Roman" w:cs="Times New Roman"/>
          <w:sz w:val="23"/>
          <w:szCs w:val="23"/>
        </w:rPr>
        <w:t xml:space="preserve">Заказчик вправе принять решение об одностороннем отказе от исполнения Договора по </w:t>
      </w:r>
      <w:r w:rsidRPr="00A33F70">
        <w:rPr>
          <w:rFonts w:ascii="Times New Roman" w:hAnsi="Times New Roman" w:cs="Times New Roman"/>
          <w:sz w:val="23"/>
          <w:szCs w:val="23"/>
        </w:rPr>
        <w:lastRenderedPageBreak/>
        <w:t>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14.6</w:t>
      </w:r>
      <w:r w:rsidRPr="00A33F70">
        <w:rPr>
          <w:rFonts w:ascii="Times New Roman" w:hAnsi="Times New Roman" w:cs="Times New Roman"/>
          <w:sz w:val="23"/>
          <w:szCs w:val="23"/>
        </w:rPr>
        <w:t>.1. </w:t>
      </w:r>
      <w:r w:rsidRPr="00A33F70">
        <w:rPr>
          <w:rFonts w:ascii="Times New Roman" w:hAnsi="Times New Roman" w:cs="Times New Roman"/>
          <w:iCs/>
          <w:sz w:val="23"/>
          <w:szCs w:val="23"/>
          <w:lang w:eastAsia="en-US"/>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lang w:eastAsia="en-US"/>
        </w:rPr>
        <w:t>14.6</w:t>
      </w:r>
      <w:r w:rsidRPr="00A33F70">
        <w:rPr>
          <w:rFonts w:ascii="Times New Roman" w:hAnsi="Times New Roman" w:cs="Times New Roman"/>
          <w:sz w:val="23"/>
          <w:szCs w:val="23"/>
        </w:rPr>
        <w:t>.2. </w:t>
      </w:r>
      <w:r w:rsidRPr="00A33F70">
        <w:rPr>
          <w:rFonts w:ascii="Times New Roman" w:hAnsi="Times New Roman" w:cs="Times New Roman"/>
          <w:iCs/>
          <w:sz w:val="23"/>
          <w:szCs w:val="23"/>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A33F70">
        <w:rPr>
          <w:rFonts w:ascii="Times New Roman" w:hAnsi="Times New Roman" w:cs="Times New Roman"/>
          <w:sz w:val="23"/>
          <w:szCs w:val="23"/>
        </w:rPr>
        <w:t>(пункт 2 статьи 715 ГК РФ).</w:t>
      </w:r>
    </w:p>
    <w:p w:rsidR="00A33F70" w:rsidRPr="00A33F70" w:rsidRDefault="00A33F70" w:rsidP="00A33F70">
      <w:pPr>
        <w:keepNext w:val="0"/>
        <w:ind w:firstLine="709"/>
        <w:contextualSpacing/>
        <w:jc w:val="both"/>
        <w:rPr>
          <w:rFonts w:ascii="Times New Roman" w:hAnsi="Times New Roman" w:cs="Times New Roman"/>
          <w:iCs/>
          <w:sz w:val="23"/>
          <w:szCs w:val="23"/>
          <w:lang w:eastAsia="en-US"/>
        </w:rPr>
      </w:pPr>
      <w:r w:rsidRPr="00A33F70">
        <w:rPr>
          <w:rFonts w:ascii="Times New Roman" w:hAnsi="Times New Roman" w:cs="Times New Roman"/>
          <w:sz w:val="23"/>
          <w:szCs w:val="23"/>
          <w:lang w:eastAsia="en-US"/>
        </w:rPr>
        <w:t>14.6.3. </w:t>
      </w:r>
      <w:r w:rsidRPr="00A33F70">
        <w:rPr>
          <w:rFonts w:ascii="Times New Roman" w:hAnsi="Times New Roman" w:cs="Times New Roman"/>
          <w:iCs/>
          <w:sz w:val="23"/>
          <w:szCs w:val="23"/>
          <w:lang w:eastAsia="en-US"/>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A33F70" w:rsidRPr="00A33F70" w:rsidRDefault="00A33F70" w:rsidP="00A33F70">
      <w:pPr>
        <w:keepNext w:val="0"/>
        <w:ind w:firstLine="709"/>
        <w:contextualSpacing/>
        <w:jc w:val="both"/>
        <w:rPr>
          <w:rFonts w:ascii="Times New Roman" w:hAnsi="Times New Roman" w:cs="Times New Roman"/>
          <w:iCs/>
          <w:sz w:val="23"/>
          <w:szCs w:val="23"/>
          <w:lang w:eastAsia="en-US"/>
        </w:rPr>
      </w:pPr>
      <w:r w:rsidRPr="00A33F70">
        <w:rPr>
          <w:rFonts w:ascii="Times New Roman" w:hAnsi="Times New Roman" w:cs="Times New Roman"/>
          <w:sz w:val="23"/>
          <w:szCs w:val="23"/>
          <w:lang w:eastAsia="en-US"/>
        </w:rPr>
        <w:t>14.6</w:t>
      </w:r>
      <w:r w:rsidRPr="00A33F70">
        <w:rPr>
          <w:rFonts w:ascii="Times New Roman" w:hAnsi="Times New Roman" w:cs="Times New Roman"/>
          <w:iCs/>
          <w:sz w:val="23"/>
          <w:szCs w:val="23"/>
          <w:lang w:eastAsia="en-US"/>
        </w:rPr>
        <w:t>.4.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A33F70" w:rsidRPr="00A33F70" w:rsidRDefault="00A33F70" w:rsidP="00A33F70">
      <w:pPr>
        <w:keepNext w:val="0"/>
        <w:ind w:firstLine="709"/>
        <w:contextualSpacing/>
        <w:jc w:val="both"/>
        <w:rPr>
          <w:rFonts w:ascii="Times New Roman" w:hAnsi="Times New Roman" w:cs="Times New Roman"/>
          <w:sz w:val="23"/>
          <w:szCs w:val="23"/>
          <w:lang w:eastAsia="en-US"/>
        </w:rPr>
      </w:pPr>
      <w:r w:rsidRPr="00A33F70">
        <w:rPr>
          <w:rFonts w:ascii="Times New Roman" w:hAnsi="Times New Roman" w:cs="Times New Roman"/>
          <w:sz w:val="23"/>
          <w:szCs w:val="23"/>
          <w:lang w:eastAsia="en-US"/>
        </w:rPr>
        <w:t>14.6</w:t>
      </w:r>
      <w:r w:rsidRPr="00A33F70">
        <w:rPr>
          <w:rFonts w:ascii="Times New Roman" w:hAnsi="Times New Roman" w:cs="Times New Roman"/>
          <w:iCs/>
          <w:sz w:val="23"/>
          <w:szCs w:val="23"/>
          <w:lang w:eastAsia="en-US"/>
        </w:rPr>
        <w:t>.5.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14.7.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A33F70" w:rsidRPr="00A33F70" w:rsidRDefault="00A33F70" w:rsidP="00A33F70">
      <w:pPr>
        <w:keepNext w:val="0"/>
        <w:ind w:firstLine="709"/>
        <w:contextualSpacing/>
        <w:jc w:val="both"/>
        <w:rPr>
          <w:rFonts w:ascii="Times New Roman" w:hAnsi="Times New Roman" w:cs="Times New Roman"/>
          <w:sz w:val="23"/>
          <w:szCs w:val="23"/>
          <w:shd w:val="clear" w:color="auto" w:fill="FFFF00"/>
        </w:rPr>
      </w:pPr>
      <w:r w:rsidRPr="00A33F70">
        <w:rPr>
          <w:rFonts w:ascii="Times New Roman" w:hAnsi="Times New Roman" w:cs="Times New Roman"/>
          <w:sz w:val="23"/>
          <w:szCs w:val="23"/>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33F70" w:rsidRPr="00A33F70" w:rsidRDefault="00A33F70" w:rsidP="00A33F70">
      <w:pPr>
        <w:keepNext w:val="0"/>
        <w:ind w:firstLine="709"/>
        <w:contextualSpacing/>
        <w:jc w:val="both"/>
        <w:rPr>
          <w:rFonts w:ascii="Times New Roman" w:hAnsi="Times New Roman" w:cs="Times New Roman"/>
          <w:sz w:val="23"/>
          <w:szCs w:val="23"/>
          <w:shd w:val="clear" w:color="auto" w:fill="FFFF00"/>
        </w:rPr>
      </w:pPr>
      <w:r w:rsidRPr="00A33F70">
        <w:rPr>
          <w:rFonts w:ascii="Times New Roman" w:hAnsi="Times New Roman" w:cs="Times New Roman"/>
          <w:sz w:val="23"/>
          <w:szCs w:val="23"/>
        </w:rPr>
        <w:t>14.8.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14.9.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A33F70" w:rsidRPr="00A33F70" w:rsidRDefault="00A33F70" w:rsidP="00A33F70">
      <w:pPr>
        <w:keepNext w:val="0"/>
        <w:ind w:firstLine="709"/>
        <w:contextualSpacing/>
        <w:jc w:val="both"/>
        <w:rPr>
          <w:rFonts w:ascii="Times New Roman" w:hAnsi="Times New Roman" w:cs="Times New Roman"/>
          <w:spacing w:val="1"/>
          <w:sz w:val="23"/>
          <w:szCs w:val="23"/>
        </w:rPr>
      </w:pPr>
      <w:r w:rsidRPr="00A33F70">
        <w:rPr>
          <w:rFonts w:ascii="Times New Roman" w:hAnsi="Times New Roman" w:cs="Times New Roman"/>
          <w:sz w:val="23"/>
          <w:szCs w:val="23"/>
        </w:rPr>
        <w:t>14.10.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14.7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A33F70" w:rsidRPr="00A33F70" w:rsidRDefault="00A33F70" w:rsidP="00A33F70">
      <w:pPr>
        <w:keepNext w:val="0"/>
        <w:shd w:val="clear" w:color="auto" w:fill="FFFFFF"/>
        <w:tabs>
          <w:tab w:val="left" w:pos="1085"/>
        </w:tabs>
        <w:spacing w:line="274" w:lineRule="exact"/>
        <w:ind w:right="14" w:firstLine="709"/>
        <w:jc w:val="both"/>
        <w:rPr>
          <w:rFonts w:ascii="Times New Roman" w:hAnsi="Times New Roman" w:cs="Times New Roman"/>
          <w:sz w:val="23"/>
          <w:szCs w:val="23"/>
        </w:rPr>
      </w:pPr>
      <w:r w:rsidRPr="00A33F70">
        <w:rPr>
          <w:rFonts w:ascii="Times New Roman" w:hAnsi="Times New Roman" w:cs="Times New Roman"/>
          <w:spacing w:val="1"/>
          <w:sz w:val="23"/>
          <w:szCs w:val="23"/>
        </w:rPr>
        <w:t>14.11. </w:t>
      </w:r>
      <w:r w:rsidRPr="00A33F70">
        <w:rPr>
          <w:rFonts w:ascii="Times New Roman" w:hAnsi="Times New Roman" w:cs="Times New Roman"/>
          <w:sz w:val="23"/>
          <w:szCs w:val="23"/>
        </w:rPr>
        <w:t xml:space="preserve">Подрядчик </w:t>
      </w:r>
      <w:r w:rsidRPr="00A33F70">
        <w:rPr>
          <w:rFonts w:ascii="Times New Roman" w:hAnsi="Times New Roman" w:cs="Times New Roman"/>
          <w:spacing w:val="1"/>
          <w:sz w:val="23"/>
          <w:szCs w:val="23"/>
        </w:rPr>
        <w:t>вправе принять решение об одностороннем отказе от исполнения Договора в соответствии с законодательством Российской Федерации.</w:t>
      </w:r>
    </w:p>
    <w:p w:rsidR="00A33F70" w:rsidRPr="00A33F70" w:rsidRDefault="00A33F70" w:rsidP="00A33F70">
      <w:pPr>
        <w:keepNext w:val="0"/>
        <w:widowControl/>
        <w:ind w:firstLine="709"/>
        <w:contextualSpacing/>
        <w:jc w:val="center"/>
        <w:outlineLvl w:val="0"/>
        <w:rPr>
          <w:rFonts w:ascii="Times New Roman" w:hAnsi="Times New Roman" w:cs="Times New Roman"/>
          <w:b/>
          <w:bCs/>
          <w:sz w:val="23"/>
          <w:szCs w:val="23"/>
        </w:rPr>
      </w:pPr>
      <w:r w:rsidRPr="00A33F70">
        <w:rPr>
          <w:rFonts w:ascii="Times New Roman" w:hAnsi="Times New Roman" w:cs="Times New Roman"/>
          <w:b/>
          <w:bCs/>
          <w:sz w:val="23"/>
          <w:szCs w:val="23"/>
        </w:rPr>
        <w:t>15. Антикоррупционная оговорка</w:t>
      </w:r>
    </w:p>
    <w:p w:rsidR="00A33F70" w:rsidRPr="00A33F70" w:rsidRDefault="00A33F70" w:rsidP="00A33F70">
      <w:pPr>
        <w:keepNext w:val="0"/>
        <w:widowControl/>
        <w:ind w:firstLine="709"/>
        <w:contextualSpacing/>
        <w:jc w:val="both"/>
        <w:rPr>
          <w:rFonts w:ascii="Times New Roman" w:hAnsi="Times New Roman" w:cs="Times New Roman"/>
          <w:sz w:val="23"/>
          <w:szCs w:val="23"/>
        </w:rPr>
      </w:pPr>
      <w:bookmarkStart w:id="52" w:name="sub_801"/>
      <w:r w:rsidRPr="00A33F70">
        <w:rPr>
          <w:rFonts w:ascii="Times New Roman" w:hAnsi="Times New Roman" w:cs="Times New Roman"/>
          <w:sz w:val="23"/>
          <w:szCs w:val="23"/>
        </w:rPr>
        <w:t>15.1.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52"/>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lastRenderedPageBreak/>
        <w:t xml:space="preserve">15.2.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A33F70">
          <w:rPr>
            <w:rFonts w:ascii="Times New Roman" w:hAnsi="Times New Roman" w:cs="Times New Roman"/>
            <w:sz w:val="23"/>
            <w:szCs w:val="23"/>
          </w:rPr>
          <w:t>пункте 15.1</w:t>
        </w:r>
      </w:hyperlink>
      <w:r w:rsidRPr="00A33F70">
        <w:rPr>
          <w:rFonts w:ascii="Times New Roman" w:hAnsi="Times New Roman" w:cs="Times New Roman"/>
          <w:sz w:val="23"/>
          <w:szCs w:val="23"/>
        </w:rPr>
        <w:t xml:space="preserve"> настоящего договора, в том числе со стороны руководства или работников Сторон, третьих лиц.</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15.4. Сторонам договора, их руководителям и работникам запрещается:</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w:t>
      </w:r>
      <w:r>
        <w:rPr>
          <w:rFonts w:ascii="Times New Roman" w:hAnsi="Times New Roman" w:cs="Times New Roman"/>
          <w:sz w:val="23"/>
          <w:szCs w:val="23"/>
        </w:rPr>
        <w:t xml:space="preserve">лжностных лиц, либо лицам, иным </w:t>
      </w:r>
      <w:r w:rsidRPr="00A33F70">
        <w:rPr>
          <w:rFonts w:ascii="Times New Roman" w:hAnsi="Times New Roman" w:cs="Times New Roman"/>
          <w:sz w:val="23"/>
          <w:szCs w:val="23"/>
        </w:rPr>
        <w:t>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15.4.3. Совершать иные действия, нарушающие действующее </w:t>
      </w:r>
      <w:hyperlink r:id="rId14" w:history="1">
        <w:r w:rsidRPr="00A33F70">
          <w:rPr>
            <w:rFonts w:ascii="Times New Roman" w:hAnsi="Times New Roman" w:cs="Times New Roman"/>
            <w:sz w:val="23"/>
            <w:szCs w:val="23"/>
          </w:rPr>
          <w:t>антикоррупционное законодательство</w:t>
        </w:r>
      </w:hyperlink>
      <w:r w:rsidRPr="00A33F70">
        <w:rPr>
          <w:rFonts w:ascii="Times New Roman" w:hAnsi="Times New Roman" w:cs="Times New Roman"/>
          <w:sz w:val="23"/>
          <w:szCs w:val="23"/>
        </w:rPr>
        <w:t xml:space="preserve"> Российской Федерации.</w:t>
      </w:r>
    </w:p>
    <w:p w:rsidR="00A33F70" w:rsidRPr="00A33F70" w:rsidRDefault="00A33F70" w:rsidP="00A33F70">
      <w:pPr>
        <w:keepNext w:val="0"/>
        <w:widowControl/>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15.5.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15.6.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A33F70" w:rsidRPr="00A33F70" w:rsidRDefault="00A33F70" w:rsidP="00A33F70">
      <w:pPr>
        <w:keepNext w:val="0"/>
        <w:shd w:val="clear" w:color="auto" w:fill="FFFFFF"/>
        <w:ind w:firstLine="709"/>
        <w:jc w:val="center"/>
        <w:rPr>
          <w:rFonts w:ascii="Times New Roman" w:hAnsi="Times New Roman" w:cs="Times New Roman"/>
          <w:b/>
          <w:sz w:val="23"/>
          <w:szCs w:val="23"/>
        </w:rPr>
      </w:pPr>
      <w:r w:rsidRPr="00A33F70">
        <w:rPr>
          <w:rFonts w:ascii="Times New Roman" w:hAnsi="Times New Roman" w:cs="Times New Roman"/>
          <w:b/>
          <w:sz w:val="23"/>
          <w:szCs w:val="23"/>
        </w:rPr>
        <w:t>16. Особые условия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16.1.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16.2. Ущерб, нанесенный третьему лицу по вине Подрядчика при выполнении им работ по Договору, возмещается Подрядчиком.</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16.3. При выполнении Договора Стороны руководствуются нормативными актами и нормами законодательства Российской Федерации и Республики Крым.</w:t>
      </w:r>
    </w:p>
    <w:p w:rsidR="00A33F70" w:rsidRPr="00A33F70" w:rsidRDefault="00A33F70" w:rsidP="00A33F70">
      <w:pPr>
        <w:keepNext w:val="0"/>
        <w:ind w:firstLine="709"/>
        <w:jc w:val="both"/>
        <w:rPr>
          <w:rFonts w:ascii="Times New Roman" w:hAnsi="Times New Roman" w:cs="Times New Roman"/>
          <w:sz w:val="23"/>
          <w:szCs w:val="23"/>
        </w:rPr>
      </w:pPr>
      <w:r w:rsidRPr="00A33F70">
        <w:rPr>
          <w:rFonts w:ascii="Times New Roman" w:hAnsi="Times New Roman" w:cs="Times New Roman"/>
          <w:sz w:val="23"/>
          <w:szCs w:val="23"/>
        </w:rPr>
        <w:t>16.4. Все указанные в Договоре приложения являются его неотъемлемой частью.</w:t>
      </w:r>
    </w:p>
    <w:p w:rsidR="00A33F70" w:rsidRPr="00A33F70" w:rsidRDefault="00A33F70" w:rsidP="00A33F70">
      <w:pPr>
        <w:keepNext w:val="0"/>
        <w:shd w:val="clear" w:color="auto" w:fill="FFFFFF"/>
        <w:ind w:firstLine="709"/>
        <w:jc w:val="both"/>
        <w:rPr>
          <w:rFonts w:ascii="Times New Roman" w:hAnsi="Times New Roman" w:cs="Times New Roman"/>
          <w:sz w:val="23"/>
          <w:szCs w:val="23"/>
        </w:rPr>
      </w:pPr>
      <w:r w:rsidRPr="00A33F70">
        <w:rPr>
          <w:rFonts w:ascii="Times New Roman" w:hAnsi="Times New Roman" w:cs="Times New Roman"/>
          <w:sz w:val="23"/>
          <w:szCs w:val="23"/>
        </w:rPr>
        <w:t>16.5. В случае внесения изменений Подрядчиком в проектно-сметную документацию, согласование необходимых изменений в установленном порядке законодательством осуществляется Подрядчиком, без изменения сроков исполнения обязательств по настоящему Договору.</w:t>
      </w:r>
    </w:p>
    <w:p w:rsidR="00A33F70" w:rsidRPr="00A33F70" w:rsidRDefault="00A33F70" w:rsidP="00A33F70">
      <w:pPr>
        <w:keepNext w:val="0"/>
        <w:tabs>
          <w:tab w:val="left" w:pos="709"/>
        </w:tabs>
        <w:ind w:firstLine="709"/>
        <w:contextualSpacing/>
        <w:jc w:val="center"/>
        <w:rPr>
          <w:rFonts w:ascii="Times New Roman" w:hAnsi="Times New Roman" w:cs="Times New Roman"/>
          <w:b/>
          <w:sz w:val="23"/>
          <w:szCs w:val="23"/>
        </w:rPr>
      </w:pPr>
      <w:r w:rsidRPr="00A33F70">
        <w:rPr>
          <w:rFonts w:ascii="Times New Roman" w:hAnsi="Times New Roman" w:cs="Times New Roman"/>
          <w:b/>
          <w:sz w:val="23"/>
          <w:szCs w:val="23"/>
        </w:rPr>
        <w:t>17. Приложения</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xml:space="preserve">             17.1. Неотъемлемыми частями Договора являются следующие приложения к Договору:</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приложение № 1 «Техническое задание»;</w:t>
      </w:r>
    </w:p>
    <w:p w:rsidR="00A33F70" w:rsidRPr="00A33F70" w:rsidRDefault="00A33F70" w:rsidP="00A33F70">
      <w:pPr>
        <w:keepNext w:val="0"/>
        <w:tabs>
          <w:tab w:val="left" w:pos="709"/>
        </w:tabs>
        <w:ind w:firstLine="709"/>
        <w:contextualSpacing/>
        <w:jc w:val="both"/>
        <w:rPr>
          <w:rFonts w:ascii="Times New Roman" w:hAnsi="Times New Roman" w:cs="Times New Roman"/>
          <w:sz w:val="23"/>
          <w:szCs w:val="23"/>
        </w:rPr>
      </w:pPr>
      <w:r w:rsidRPr="00A33F70">
        <w:rPr>
          <w:rFonts w:ascii="Times New Roman" w:hAnsi="Times New Roman" w:cs="Times New Roman"/>
          <w:sz w:val="23"/>
          <w:szCs w:val="23"/>
        </w:rPr>
        <w:t>- приложение № 2«Локальный сметный расчет»;</w:t>
      </w:r>
    </w:p>
    <w:p w:rsidR="00A33F70" w:rsidRPr="00A33F70" w:rsidRDefault="00A33F70" w:rsidP="00A33F70">
      <w:pPr>
        <w:keepNext w:val="0"/>
        <w:ind w:firstLine="709"/>
        <w:contextualSpacing/>
        <w:jc w:val="center"/>
        <w:rPr>
          <w:rFonts w:ascii="Times New Roman" w:hAnsi="Times New Roman" w:cs="Times New Roman"/>
          <w:b/>
          <w:sz w:val="23"/>
          <w:szCs w:val="23"/>
        </w:rPr>
      </w:pPr>
    </w:p>
    <w:p w:rsidR="00A33F70" w:rsidRPr="00A33F70" w:rsidRDefault="00A33F70" w:rsidP="00A33F70">
      <w:pPr>
        <w:keepNext w:val="0"/>
        <w:ind w:firstLine="709"/>
        <w:contextualSpacing/>
        <w:jc w:val="center"/>
        <w:rPr>
          <w:rFonts w:ascii="Times New Roman" w:hAnsi="Times New Roman" w:cs="Times New Roman"/>
          <w:b/>
          <w:szCs w:val="23"/>
        </w:rPr>
      </w:pPr>
      <w:r w:rsidRPr="00A33F70">
        <w:rPr>
          <w:rFonts w:ascii="Times New Roman" w:hAnsi="Times New Roman" w:cs="Times New Roman"/>
          <w:b/>
          <w:szCs w:val="23"/>
        </w:rPr>
        <w:t>18. Адреса, реквизиты и подписи Сторон</w:t>
      </w:r>
    </w:p>
    <w:tbl>
      <w:tblPr>
        <w:tblW w:w="10565" w:type="dxa"/>
        <w:tblLook w:val="01E0" w:firstRow="1" w:lastRow="1" w:firstColumn="1" w:lastColumn="1" w:noHBand="0" w:noVBand="0"/>
      </w:tblPr>
      <w:tblGrid>
        <w:gridCol w:w="10565"/>
      </w:tblGrid>
      <w:tr w:rsidR="00A33F70" w:rsidRPr="00A33F70" w:rsidTr="00A33F70">
        <w:tc>
          <w:tcPr>
            <w:tcW w:w="10565" w:type="dxa"/>
          </w:tcPr>
          <w:tbl>
            <w:tblPr>
              <w:tblW w:w="10349" w:type="dxa"/>
              <w:tblLook w:val="0000" w:firstRow="0" w:lastRow="0" w:firstColumn="0" w:lastColumn="0" w:noHBand="0" w:noVBand="0"/>
            </w:tblPr>
            <w:tblGrid>
              <w:gridCol w:w="5671"/>
              <w:gridCol w:w="4678"/>
            </w:tblGrid>
            <w:tr w:rsidR="00A33F70" w:rsidRPr="00A33F70" w:rsidTr="00A33F70">
              <w:tc>
                <w:tcPr>
                  <w:tcW w:w="5671"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Заказчик</w:t>
                  </w: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b/>
                      <w:bCs/>
                      <w:szCs w:val="23"/>
                    </w:rPr>
                    <w:t>Государственное унитарное предприятие Республики Крым «Крымтеплокоммунэнерго»</w:t>
                  </w:r>
                </w:p>
              </w:tc>
              <w:tc>
                <w:tcPr>
                  <w:tcW w:w="4678"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 xml:space="preserve">Подрядчик </w:t>
                  </w:r>
                </w:p>
                <w:p w:rsidR="00A33F70" w:rsidRPr="00A33F70" w:rsidRDefault="00A33F70" w:rsidP="00A33F70">
                  <w:pPr>
                    <w:keepNext w:val="0"/>
                    <w:ind w:firstLine="709"/>
                    <w:contextualSpacing/>
                    <w:rPr>
                      <w:rFonts w:ascii="Times New Roman" w:hAnsi="Times New Roman" w:cs="Times New Roman"/>
                      <w:b/>
                      <w:bCs/>
                      <w:szCs w:val="23"/>
                    </w:rPr>
                  </w:pPr>
                </w:p>
              </w:tc>
            </w:tr>
            <w:tr w:rsidR="00A33F70" w:rsidRPr="00A33F70" w:rsidTr="00A33F70">
              <w:tc>
                <w:tcPr>
                  <w:tcW w:w="5671"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295026, Российская Федерация, Республика Крым</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г. Симферополь, ул. Гайдара, 3а</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тел. (3652) 53-41-87 Факс 51-61-49</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Банковские реквизиты:</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ИНН 9102028499</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 xml:space="preserve">КПП </w:t>
                  </w:r>
                  <w:r w:rsidRPr="00A33F70">
                    <w:rPr>
                      <w:rFonts w:ascii="Times New Roman" w:hAnsi="Times New Roman" w:cs="Times New Roman"/>
                      <w:bCs/>
                      <w:szCs w:val="24"/>
                      <w:lang w:eastAsia="en-US"/>
                    </w:rPr>
                    <w:t>910201001</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ОГРН 1149102047962</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ОКПО 00477038</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Отд. РНКБ Банк (ПАО), Симферополь</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ИНН 7701105460 (банка)</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БИК 043510607</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t>Кор.сч.№ 30101810335100000607</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szCs w:val="23"/>
                    </w:rPr>
                    <w:lastRenderedPageBreak/>
                    <w:t>р/с № 40602810140480000012-консолидиров.</w:t>
                  </w:r>
                </w:p>
                <w:p w:rsidR="00A33F70" w:rsidRPr="00A33F70" w:rsidRDefault="00A33F70" w:rsidP="00A33F70">
                  <w:pPr>
                    <w:keepNext w:val="0"/>
                    <w:snapToGrid w:val="0"/>
                    <w:ind w:firstLine="709"/>
                    <w:contextualSpacing/>
                    <w:jc w:val="both"/>
                    <w:rPr>
                      <w:rFonts w:ascii="Times New Roman" w:hAnsi="Times New Roman" w:cs="Times New Roman"/>
                      <w:szCs w:val="23"/>
                    </w:rPr>
                  </w:pPr>
                </w:p>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Заместитель генерального директора – главный инженер</w:t>
                  </w: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b/>
                      <w:szCs w:val="23"/>
                    </w:rPr>
                    <w:t>________________________ С.М. Забара</w:t>
                  </w:r>
                </w:p>
              </w:tc>
              <w:tc>
                <w:tcPr>
                  <w:tcW w:w="4678"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p>
              </w:tc>
            </w:tr>
          </w:tbl>
          <w:p w:rsidR="00A33F70" w:rsidRPr="00A33F70" w:rsidRDefault="00A33F70" w:rsidP="00A33F70">
            <w:pPr>
              <w:keepNext w:val="0"/>
              <w:ind w:firstLine="709"/>
              <w:contextualSpacing/>
              <w:rPr>
                <w:rFonts w:ascii="Times New Roman" w:hAnsi="Times New Roman" w:cs="Times New Roman"/>
                <w:szCs w:val="23"/>
              </w:rPr>
            </w:pPr>
          </w:p>
        </w:tc>
      </w:tr>
      <w:tr w:rsidR="00A33F70" w:rsidRPr="00A33F70" w:rsidTr="00A33F70">
        <w:tc>
          <w:tcPr>
            <w:tcW w:w="10565" w:type="dxa"/>
          </w:tcPr>
          <w:p w:rsidR="00A33F70" w:rsidRPr="00A33F70" w:rsidRDefault="00A33F70" w:rsidP="00A33F70">
            <w:pPr>
              <w:keepNext w:val="0"/>
              <w:ind w:firstLine="709"/>
              <w:contextualSpacing/>
              <w:rPr>
                <w:rFonts w:ascii="Times New Roman" w:hAnsi="Times New Roman" w:cs="Times New Roman"/>
                <w:sz w:val="23"/>
                <w:szCs w:val="23"/>
              </w:rPr>
            </w:pPr>
          </w:p>
        </w:tc>
      </w:tr>
    </w:tbl>
    <w:p w:rsidR="00A33F70" w:rsidRPr="00A33F70" w:rsidRDefault="00A33F70" w:rsidP="00A33F70">
      <w:pPr>
        <w:keepNext w:val="0"/>
        <w:ind w:firstLine="709"/>
        <w:contextualSpacing/>
        <w:jc w:val="center"/>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ПРИЛОЖЕНИЕ № 1</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к Договору</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от «__» __________ 20__ г. №____</w:t>
      </w:r>
    </w:p>
    <w:p w:rsidR="00A33F70" w:rsidRPr="00A33F70" w:rsidRDefault="00A33F70" w:rsidP="00A33F70">
      <w:pPr>
        <w:keepNext w:val="0"/>
        <w:ind w:firstLine="709"/>
        <w:jc w:val="center"/>
        <w:rPr>
          <w:rFonts w:ascii="Times New Roman" w:hAnsi="Times New Roman" w:cs="Times New Roman"/>
          <w:b/>
          <w:sz w:val="23"/>
          <w:szCs w:val="23"/>
        </w:rPr>
      </w:pPr>
      <w:bookmarkStart w:id="53" w:name="Par1019"/>
      <w:bookmarkEnd w:id="53"/>
      <w:r w:rsidRPr="00A33F70">
        <w:rPr>
          <w:rFonts w:ascii="Times New Roman" w:hAnsi="Times New Roman" w:cs="Times New Roman"/>
          <w:b/>
          <w:sz w:val="23"/>
          <w:szCs w:val="23"/>
        </w:rPr>
        <w:t>Техническое задание</w:t>
      </w:r>
    </w:p>
    <w:tbl>
      <w:tblPr>
        <w:tblW w:w="10548" w:type="dxa"/>
        <w:tblInd w:w="1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0A0" w:firstRow="1" w:lastRow="0" w:firstColumn="1" w:lastColumn="0" w:noHBand="0" w:noVBand="0"/>
      </w:tblPr>
      <w:tblGrid>
        <w:gridCol w:w="5214"/>
        <w:gridCol w:w="5334"/>
      </w:tblGrid>
      <w:tr w:rsidR="00A33F70" w:rsidRPr="00A33F70" w:rsidTr="00A33F70">
        <w:trPr>
          <w:trHeight w:val="912"/>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1. Вид и цели выполнения работ (услуг)</w:t>
            </w:r>
          </w:p>
        </w:tc>
        <w:tc>
          <w:tcPr>
            <w:tcW w:w="5334" w:type="dxa"/>
            <w:shd w:val="clear" w:color="auto" w:fill="FFFFFF"/>
            <w:tcMar>
              <w:left w:w="75" w:type="dxa"/>
            </w:tcMar>
          </w:tcPr>
          <w:p w:rsidR="00A33F70" w:rsidRPr="00A33F70" w:rsidRDefault="00A33F70" w:rsidP="00A33F70">
            <w:pPr>
              <w:keepNext w:val="0"/>
              <w:jc w:val="both"/>
              <w:rPr>
                <w:rFonts w:ascii="Times New Roman" w:hAnsi="Times New Roman" w:cs="Times New Roman"/>
                <w:sz w:val="22"/>
                <w:szCs w:val="22"/>
              </w:rPr>
            </w:pPr>
            <w:r w:rsidRPr="00A33F70">
              <w:rPr>
                <w:rFonts w:ascii="Times New Roman" w:hAnsi="Times New Roman" w:cs="Times New Roman"/>
                <w:sz w:val="22"/>
                <w:szCs w:val="22"/>
              </w:rPr>
              <w:t>Выполнение работ по восстановлению дорожного покрытия после проведения аварийных ремонтных работ на сетях теплоснабжения ГУП РК "Крымтеплокоммунэнерго"</w:t>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r w:rsidRPr="00A33F70">
              <w:rPr>
                <w:rFonts w:ascii="Times New Roman" w:hAnsi="Times New Roman" w:cs="Times New Roman"/>
                <w:sz w:val="22"/>
                <w:szCs w:val="22"/>
              </w:rPr>
              <w:tab/>
            </w:r>
          </w:p>
        </w:tc>
      </w:tr>
      <w:tr w:rsidR="00A33F70" w:rsidRPr="00A33F70" w:rsidTr="00A33F70">
        <w:trPr>
          <w:trHeight w:val="1111"/>
        </w:trPr>
        <w:tc>
          <w:tcPr>
            <w:tcW w:w="10548" w:type="dxa"/>
            <w:gridSpan w:val="2"/>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2. Перечень и объемы выполнения работ (услуг): </w:t>
            </w:r>
          </w:p>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i/>
                <w:iCs/>
                <w:sz w:val="22"/>
                <w:szCs w:val="22"/>
              </w:rPr>
              <w:t xml:space="preserve">Согласно специфике выполняемых работ (услуг). Объемы подтверждаются разработанными и утвержденными документами:1. Ремонтные ведомости;2. Ведомости объемов работ (услуг) и/или сметная документация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087"/>
            </w:tblGrid>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w:t>
                  </w:r>
                </w:p>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п.п.</w:t>
                  </w: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jc w:val="center"/>
                    <w:rPr>
                      <w:rFonts w:ascii="Times New Roman" w:hAnsi="Times New Roman" w:cs="Times New Roman"/>
                      <w:sz w:val="22"/>
                      <w:szCs w:val="22"/>
                    </w:rPr>
                  </w:pPr>
                </w:p>
                <w:p w:rsidR="00A33F70" w:rsidRPr="00A33F70" w:rsidRDefault="00A33F70" w:rsidP="00A33F70">
                  <w:pPr>
                    <w:keepNext w:val="0"/>
                    <w:jc w:val="center"/>
                    <w:rPr>
                      <w:rFonts w:ascii="Times New Roman" w:hAnsi="Times New Roman" w:cs="Times New Roman"/>
                      <w:sz w:val="22"/>
                      <w:szCs w:val="22"/>
                    </w:rPr>
                  </w:pPr>
                  <w:r w:rsidRPr="00A33F70">
                    <w:rPr>
                      <w:rFonts w:ascii="Times New Roman" w:hAnsi="Times New Roman" w:cs="Times New Roman"/>
                      <w:sz w:val="22"/>
                      <w:szCs w:val="22"/>
                    </w:rPr>
                    <w:t>Наименование работ</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b/>
                      <w:bCs/>
                      <w:sz w:val="22"/>
                      <w:szCs w:val="22"/>
                    </w:rPr>
                  </w:pPr>
                  <w:r w:rsidRPr="00A33F70">
                    <w:rPr>
                      <w:rFonts w:ascii="Times New Roman" w:hAnsi="Times New Roman" w:cs="Times New Roman"/>
                      <w:b/>
                      <w:bCs/>
                      <w:sz w:val="22"/>
                      <w:szCs w:val="22"/>
                    </w:rPr>
                    <w:t xml:space="preserve">Асфальтобетонное покрытие городских дорог  </w:t>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p>
              </w:tc>
            </w:tr>
            <w:tr w:rsidR="00A33F70" w:rsidRPr="00A33F70" w:rsidTr="00A33F70">
              <w:trPr>
                <w:trHeight w:val="571"/>
              </w:trPr>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Разработка грунта с погрузкой на автомобили-самосвалы экскаваторами с ковшом вместимостью 0,25 м3, группа грунтов 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подстилающих и выравнивающих слоев оснований из щебня</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720"/>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или исключать к расценке 27-06-020-03.К=4</w:t>
                  </w:r>
                </w:p>
              </w:tc>
            </w:tr>
            <w:tr w:rsidR="00A33F70" w:rsidRPr="00A33F70" w:rsidTr="00A33F70">
              <w:trPr>
                <w:trHeight w:val="530"/>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720"/>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или исключать к расценке 27-06-020-03 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ind w:left="720"/>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или исключать к расценке 27-06-020-01.К=2</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4"/>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шва-стыка в асфальтобетонном покрытии</w:t>
                  </w:r>
                </w:p>
              </w:tc>
            </w:tr>
            <w:tr w:rsidR="00A33F70" w:rsidRPr="00A33F70" w:rsidTr="00A33F70">
              <w:tc>
                <w:tcPr>
                  <w:tcW w:w="10037" w:type="dxa"/>
                  <w:gridSpan w:val="2"/>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b/>
                      <w:bCs/>
                      <w:sz w:val="22"/>
                      <w:szCs w:val="22"/>
                    </w:rPr>
                  </w:pPr>
                  <w:r w:rsidRPr="00A33F70">
                    <w:rPr>
                      <w:rFonts w:ascii="Times New Roman" w:hAnsi="Times New Roman" w:cs="Times New Roman"/>
                      <w:b/>
                      <w:bCs/>
                      <w:sz w:val="22"/>
                      <w:szCs w:val="22"/>
                    </w:rPr>
                    <w:t xml:space="preserve">Тротуары с асфальтобетонным покрытием  </w:t>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r w:rsidRPr="00A33F70">
                    <w:rPr>
                      <w:rFonts w:ascii="Times New Roman" w:hAnsi="Times New Roman" w:cs="Times New Roman"/>
                      <w:b/>
                      <w:bCs/>
                      <w:sz w:val="22"/>
                      <w:szCs w:val="22"/>
                    </w:rPr>
                    <w:tab/>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Разработка грунта с погрузкой на автомобили-самосвалы экскаваторами с ковшом вместимостью 0,25 м3, группа грунтов 2 </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Перевозка грузов I класса автомобилями бортовыми грузоподъемностью до 15 т на расстояние до 15 км</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шва-стыка в асфальтобетонном покрытии</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Устройство оснований толщиной 12 см под тротуары из кирпичного или известнякового щебня</w:t>
                  </w:r>
                </w:p>
              </w:tc>
            </w:tr>
            <w:tr w:rsidR="00A33F70" w:rsidRPr="00A33F70" w:rsidTr="00A33F70">
              <w:trPr>
                <w:trHeight w:val="564"/>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644"/>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каждый 1 см изменения толщины оснований добавлять или исключать к расценке 27-07-002-01</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 Устройство асфальтобетонных покрытий дорожек и тротуаров однослойных из литой мелкозернистой асфальто-бетонной смеси толщиной 3 см </w:t>
                  </w:r>
                </w:p>
              </w:tc>
            </w:tr>
            <w:tr w:rsidR="00A33F70" w:rsidRPr="00A33F70" w:rsidTr="00A33F70">
              <w:trPr>
                <w:trHeight w:val="542"/>
              </w:trPr>
              <w:tc>
                <w:tcPr>
                  <w:tcW w:w="950" w:type="dxa"/>
                  <w:tcBorders>
                    <w:top w:val="single" w:sz="4" w:space="0" w:color="auto"/>
                    <w:left w:val="single" w:sz="4" w:space="0" w:color="auto"/>
                    <w:right w:val="single" w:sz="4" w:space="0" w:color="auto"/>
                  </w:tcBorders>
                </w:tcPr>
                <w:p w:rsidR="00A33F70" w:rsidRPr="00A33F70" w:rsidRDefault="00A33F70" w:rsidP="00A33F70">
                  <w:pPr>
                    <w:keepNext w:val="0"/>
                    <w:ind w:left="644"/>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На каждые 0,5 см изменения толщины покрытия добавлять к расценке 27-07-001-01</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Установка бортовых камней бетонных при других видах покрытий</w:t>
                  </w:r>
                </w:p>
              </w:tc>
            </w:tr>
            <w:tr w:rsidR="00A33F70" w:rsidRPr="00A33F70" w:rsidTr="00A33F70">
              <w:tc>
                <w:tcPr>
                  <w:tcW w:w="950"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widowControl/>
                    <w:numPr>
                      <w:ilvl w:val="0"/>
                      <w:numId w:val="5"/>
                    </w:numPr>
                    <w:autoSpaceDE/>
                    <w:autoSpaceDN/>
                    <w:adjustRightInd/>
                    <w:contextualSpacing/>
                    <w:rPr>
                      <w:rFonts w:ascii="Times New Roman" w:hAnsi="Times New Roman" w:cs="Times New Roman"/>
                      <w:sz w:val="22"/>
                      <w:szCs w:val="22"/>
                    </w:rPr>
                  </w:pPr>
                </w:p>
              </w:tc>
              <w:tc>
                <w:tcPr>
                  <w:tcW w:w="9087" w:type="dxa"/>
                  <w:tcBorders>
                    <w:top w:val="single" w:sz="4" w:space="0" w:color="auto"/>
                    <w:left w:val="single" w:sz="4" w:space="0" w:color="auto"/>
                    <w:bottom w:val="single" w:sz="4" w:space="0" w:color="auto"/>
                    <w:right w:val="single" w:sz="4" w:space="0" w:color="auto"/>
                  </w:tcBorders>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Перевозка грузов I класса автомобилями-самосвалами грузоподъемностью 10 т работающих вне карьера на расстояние до 50 км</w:t>
                  </w:r>
                </w:p>
              </w:tc>
            </w:tr>
          </w:tbl>
          <w:p w:rsidR="00A33F70" w:rsidRPr="00A33F70" w:rsidRDefault="00A33F70" w:rsidP="00A33F70">
            <w:pPr>
              <w:keepNext w:val="0"/>
              <w:rPr>
                <w:rFonts w:ascii="Times New Roman" w:hAnsi="Times New Roman" w:cs="Times New Roman"/>
                <w:sz w:val="22"/>
                <w:szCs w:val="22"/>
                <w:vertAlign w:val="superscript"/>
              </w:rPr>
            </w:pPr>
          </w:p>
        </w:tc>
      </w:tr>
      <w:tr w:rsidR="00A33F70" w:rsidRPr="00A33F70" w:rsidTr="00A33F70">
        <w:trPr>
          <w:trHeight w:val="3662"/>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lastRenderedPageBreak/>
              <w:t>3.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др.)</w:t>
            </w:r>
          </w:p>
        </w:tc>
        <w:tc>
          <w:tcPr>
            <w:tcW w:w="5334" w:type="dxa"/>
            <w:shd w:val="clear" w:color="auto" w:fill="FFFFFF"/>
            <w:tcMar>
              <w:left w:w="207" w:type="dxa"/>
            </w:tcMar>
          </w:tcPr>
          <w:p w:rsidR="00A33F70" w:rsidRPr="00A33F70" w:rsidRDefault="00A33F70" w:rsidP="00A33F70">
            <w:pPr>
              <w:keepNext w:val="0"/>
              <w:ind w:left="-110"/>
              <w:jc w:val="both"/>
              <w:rPr>
                <w:rFonts w:ascii="Times New Roman" w:hAnsi="Times New Roman" w:cs="Times New Roman"/>
                <w:sz w:val="22"/>
                <w:szCs w:val="22"/>
              </w:rPr>
            </w:pPr>
            <w:r w:rsidRPr="00A33F70">
              <w:rPr>
                <w:rFonts w:ascii="Times New Roman" w:hAnsi="Times New Roman" w:cs="Times New Roman"/>
                <w:sz w:val="22"/>
                <w:szCs w:val="22"/>
              </w:rPr>
              <w:t>Все работы по сопутствующим работам не должны нанести повреждения существующим архитектурным  конструкциям и инженерным системам, существующему оборудованию установленного на  объекте.</w:t>
            </w:r>
          </w:p>
          <w:p w:rsidR="00A33F70" w:rsidRPr="00A33F70" w:rsidRDefault="00A33F70" w:rsidP="00A33F70">
            <w:pPr>
              <w:keepNext w:val="0"/>
              <w:ind w:left="-110"/>
              <w:jc w:val="both"/>
              <w:rPr>
                <w:rFonts w:ascii="Times New Roman" w:hAnsi="Times New Roman" w:cs="Times New Roman"/>
                <w:sz w:val="22"/>
                <w:szCs w:val="22"/>
              </w:rPr>
            </w:pPr>
            <w:r w:rsidRPr="00A33F70">
              <w:rPr>
                <w:rFonts w:ascii="Times New Roman" w:hAnsi="Times New Roman" w:cs="Times New Roman"/>
                <w:sz w:val="22"/>
                <w:szCs w:val="22"/>
              </w:rPr>
              <w:t>В месте производства работ необходимо устанавливать информационный щит, дорожные знаки, ограждение места производства работ, обеспечено световое освещение. Несоблюдение указанных мероприятий (действий) может повлечь применение штрафных санкций.</w:t>
            </w:r>
          </w:p>
          <w:p w:rsidR="00A33F70" w:rsidRPr="00A33F70" w:rsidRDefault="00A33F70" w:rsidP="00A33F70">
            <w:pPr>
              <w:keepNext w:val="0"/>
              <w:ind w:left="-110"/>
              <w:jc w:val="both"/>
              <w:rPr>
                <w:rFonts w:ascii="Times New Roman" w:hAnsi="Times New Roman" w:cs="Times New Roman"/>
                <w:sz w:val="22"/>
                <w:szCs w:val="22"/>
              </w:rPr>
            </w:pPr>
            <w:r w:rsidRPr="00A33F70">
              <w:rPr>
                <w:rFonts w:ascii="Times New Roman" w:hAnsi="Times New Roman" w:cs="Times New Roman"/>
                <w:sz w:val="22"/>
                <w:szCs w:val="22"/>
              </w:rPr>
              <w:t>Строительный мусор должен убираться (с прилегающей территории) ежедневно. Складирование мусора запрещено.</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4. Общие требования к выполнению работ (услуг), их качеству, в том числе технологии выполнения работ, методам и методики выполнения работ (в т.ч. приводятся ссылки на нормы, правила, стандарты или другие нормативные документы, касающиеся выполняемых работ)</w:t>
            </w:r>
          </w:p>
        </w:tc>
        <w:tc>
          <w:tcPr>
            <w:tcW w:w="5334" w:type="dxa"/>
            <w:shd w:val="clear" w:color="auto" w:fill="FFFFFF"/>
            <w:tcMar>
              <w:left w:w="109"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Все выполняемые работы должны соответствовать требованиям нормативно-технических документов:</w:t>
            </w:r>
          </w:p>
          <w:p w:rsidR="00A33F70" w:rsidRPr="00A33F70" w:rsidRDefault="00A33F70" w:rsidP="00A33F70">
            <w:pPr>
              <w:keepNext w:val="0"/>
              <w:tabs>
                <w:tab w:val="left" w:pos="142"/>
                <w:tab w:val="left" w:pos="284"/>
              </w:tabs>
              <w:jc w:val="both"/>
              <w:rPr>
                <w:rFonts w:ascii="Times New Roman" w:hAnsi="Times New Roman" w:cs="Times New Roman"/>
                <w:sz w:val="22"/>
                <w:szCs w:val="22"/>
              </w:rPr>
            </w:pPr>
            <w:r w:rsidRPr="00A33F70">
              <w:rPr>
                <w:rFonts w:ascii="Times New Roman" w:hAnsi="Times New Roman" w:cs="Times New Roman"/>
                <w:sz w:val="22"/>
                <w:szCs w:val="22"/>
              </w:rPr>
              <w:t xml:space="preserve">- Свод Правил 78.13330.2012 «Автомобильные дороги»; </w:t>
            </w:r>
          </w:p>
          <w:p w:rsidR="00A33F70" w:rsidRPr="00A33F70" w:rsidRDefault="00A33F70" w:rsidP="00A33F70">
            <w:pPr>
              <w:keepNext w:val="0"/>
              <w:tabs>
                <w:tab w:val="left" w:pos="142"/>
                <w:tab w:val="left" w:pos="284"/>
              </w:tabs>
              <w:jc w:val="both"/>
              <w:rPr>
                <w:rFonts w:ascii="Times New Roman" w:hAnsi="Times New Roman" w:cs="Times New Roman"/>
                <w:sz w:val="22"/>
                <w:szCs w:val="22"/>
              </w:rPr>
            </w:pPr>
            <w:r w:rsidRPr="00A33F70">
              <w:rPr>
                <w:rFonts w:ascii="Times New Roman" w:hAnsi="Times New Roman" w:cs="Times New Roman"/>
                <w:sz w:val="22"/>
                <w:szCs w:val="22"/>
              </w:rPr>
              <w:t xml:space="preserve">- СНиП </w:t>
            </w:r>
            <w:r w:rsidRPr="00A33F70">
              <w:rPr>
                <w:rFonts w:ascii="Times New Roman" w:hAnsi="Times New Roman" w:cs="Times New Roman"/>
                <w:sz w:val="22"/>
                <w:szCs w:val="22"/>
                <w:lang w:val="en-US"/>
              </w:rPr>
              <w:t>III</w:t>
            </w:r>
            <w:r w:rsidRPr="00A33F70">
              <w:rPr>
                <w:rFonts w:ascii="Times New Roman" w:hAnsi="Times New Roman" w:cs="Times New Roman"/>
                <w:sz w:val="22"/>
                <w:szCs w:val="22"/>
              </w:rPr>
              <w:t>.10-75 «Благоустройство территории»;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2.05.02-85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xml:space="preserve">- СНиП 3.06.03-85 Автомобильные дороги; </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ВСН 1-89 «Правила приемки работ при строительстве и ремонте автомобильных дорог»</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 выполнение работ в соответствии с погодными условиями.</w:t>
            </w:r>
          </w:p>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t>Материалы, применяемые в ходе производства работ, должны соответствовать проектно-сметной документации, должны</w:t>
            </w:r>
            <w:r w:rsidRPr="00A33F70">
              <w:rPr>
                <w:rFonts w:eastAsia="Arial"/>
                <w:sz w:val="22"/>
                <w:szCs w:val="22"/>
                <w:lang w:eastAsia="zh-CN"/>
              </w:rPr>
              <w:t xml:space="preserve"> </w:t>
            </w:r>
            <w:r w:rsidRPr="00A33F70">
              <w:rPr>
                <w:rFonts w:ascii="Times New Roman" w:eastAsia="Arial" w:hAnsi="Times New Roman" w:cs="Times New Roman"/>
                <w:sz w:val="22"/>
                <w:szCs w:val="22"/>
                <w:lang w:eastAsia="zh-CN"/>
              </w:rPr>
              <w:t>быть новыми, не бывшими в употреблении, иметь документы, подтверждающие качество и безопасность таких материалов.</w:t>
            </w:r>
            <w:r w:rsidRPr="00A33F70">
              <w:rPr>
                <w:rFonts w:eastAsia="Arial"/>
                <w:sz w:val="22"/>
                <w:szCs w:val="22"/>
                <w:lang w:eastAsia="zh-CN"/>
              </w:rPr>
              <w:t xml:space="preserve"> </w:t>
            </w:r>
            <w:r w:rsidRPr="00A33F70">
              <w:rPr>
                <w:rFonts w:ascii="Times New Roman" w:eastAsia="Arial" w:hAnsi="Times New Roman" w:cs="Times New Roman"/>
                <w:sz w:val="22"/>
                <w:szCs w:val="22"/>
                <w:lang w:eastAsia="zh-CN"/>
              </w:rPr>
              <w:t xml:space="preserve">Требования к качественным и иным характеристикам товаров (материалов) (Приложение №1а). </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Batang" w:hAnsi="Times New Roman" w:cs="Times New Roman"/>
                <w:sz w:val="28"/>
                <w:szCs w:val="22"/>
                <w:lang w:eastAsia="en-US"/>
              </w:rPr>
              <w:t xml:space="preserve">- </w:t>
            </w:r>
            <w:r w:rsidRPr="00A33F70">
              <w:rPr>
                <w:rFonts w:ascii="Times New Roman" w:eastAsia="Arial Unicode MS" w:hAnsi="Times New Roman" w:cs="Arial Unicode MS"/>
                <w:color w:val="000000"/>
                <w:sz w:val="22"/>
                <w:szCs w:val="22"/>
                <w:u w:color="000000"/>
              </w:rPr>
              <w:t>Законодательством РФ, действующими нормативными документами в области</w:t>
            </w:r>
            <w:r w:rsidRPr="00A33F70">
              <w:rPr>
                <w:rFonts w:ascii="Calibri" w:eastAsia="Arial Unicode MS" w:hAnsi="Calibri" w:cs="Arial Unicode MS"/>
                <w:color w:val="000000"/>
                <w:sz w:val="22"/>
                <w:szCs w:val="22"/>
                <w:u w:color="000000"/>
              </w:rPr>
              <w:t xml:space="preserve"> </w:t>
            </w:r>
            <w:r w:rsidRPr="00A33F70">
              <w:rPr>
                <w:rFonts w:ascii="Times New Roman" w:eastAsia="Arial Unicode MS" w:hAnsi="Times New Roman" w:cs="Arial Unicode MS"/>
                <w:color w:val="000000"/>
                <w:sz w:val="22"/>
                <w:szCs w:val="22"/>
                <w:u w:color="000000"/>
              </w:rPr>
              <w:t>строительства и охраны окружающей среды и иным разрешительным документам РФ.</w:t>
            </w:r>
          </w:p>
          <w:p w:rsidR="00A33F70" w:rsidRPr="00A33F70" w:rsidRDefault="00A33F70" w:rsidP="00A33F70">
            <w:pPr>
              <w:keepNext w:val="0"/>
              <w:widowControl/>
              <w:autoSpaceDE/>
              <w:autoSpaceDN/>
              <w:adjustRightInd/>
              <w:jc w:val="both"/>
              <w:rPr>
                <w:rFonts w:ascii="Times New Roman" w:eastAsia="Arial Unicode MS" w:hAnsi="Times New Roman" w:cs="Arial Unicode MS"/>
                <w:color w:val="000000"/>
                <w:sz w:val="22"/>
                <w:szCs w:val="22"/>
                <w:u w:color="000000"/>
              </w:rPr>
            </w:pPr>
            <w:r w:rsidRPr="00A33F70">
              <w:rPr>
                <w:rFonts w:ascii="Times New Roman" w:eastAsia="Arial Unicode MS" w:hAnsi="Times New Roman" w:cs="Arial Unicode MS"/>
                <w:color w:val="000000"/>
                <w:sz w:val="22"/>
                <w:szCs w:val="22"/>
                <w:u w:color="000000"/>
              </w:rPr>
              <w:t>- Действующими правовыми актами муниципальных образований Республики Крым.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5.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c>
          <w:tcPr>
            <w:tcW w:w="5334" w:type="dxa"/>
            <w:shd w:val="clear" w:color="auto" w:fill="FFFFFF"/>
            <w:tcMar>
              <w:left w:w="87" w:type="dxa"/>
            </w:tcMar>
          </w:tcPr>
          <w:p w:rsidR="00A33F70" w:rsidRPr="00A33F70" w:rsidRDefault="00A33F70" w:rsidP="00A33F70">
            <w:pPr>
              <w:keepNext w:val="0"/>
              <w:tabs>
                <w:tab w:val="left" w:pos="360"/>
              </w:tabs>
              <w:ind w:left="12"/>
              <w:jc w:val="both"/>
              <w:rPr>
                <w:rFonts w:ascii="Times New Roman" w:hAnsi="Times New Roman" w:cs="Times New Roman"/>
                <w:sz w:val="22"/>
                <w:szCs w:val="22"/>
              </w:rPr>
            </w:pPr>
            <w:r w:rsidRPr="00A33F70">
              <w:rPr>
                <w:rFonts w:ascii="Times New Roman" w:hAnsi="Times New Roman" w:cs="Times New Roman"/>
                <w:sz w:val="22"/>
                <w:szCs w:val="22"/>
              </w:rPr>
              <w:t>соблюдение техники безопасности при проведении дорожных работ в соответствие с требованиями соответствующих нормативных документов.</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t xml:space="preserve">6. Порядок сдачи и приемки результатов работ (услуг) (указываются мероприятия по обеспечению </w:t>
            </w:r>
            <w:r w:rsidRPr="00A33F70">
              <w:rPr>
                <w:rFonts w:ascii="Times New Roman" w:hAnsi="Times New Roman" w:cs="Times New Roman"/>
                <w:sz w:val="22"/>
                <w:szCs w:val="22"/>
              </w:rPr>
              <w:lastRenderedPageBreak/>
              <w:t>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
        </w:tc>
        <w:tc>
          <w:tcPr>
            <w:tcW w:w="5334" w:type="dxa"/>
            <w:shd w:val="clear" w:color="auto" w:fill="FFFFFF"/>
            <w:tcMar>
              <w:left w:w="75" w:type="dxa"/>
            </w:tcMar>
          </w:tcPr>
          <w:p w:rsidR="00A33F70" w:rsidRPr="00A33F70" w:rsidRDefault="00A33F70" w:rsidP="00A33F70">
            <w:pPr>
              <w:keepNext w:val="0"/>
              <w:widowControl/>
              <w:tabs>
                <w:tab w:val="left" w:pos="993"/>
              </w:tabs>
              <w:suppressAutoHyphens/>
              <w:autoSpaceDN/>
              <w:adjustRightInd/>
              <w:jc w:val="both"/>
              <w:rPr>
                <w:rFonts w:ascii="Times New Roman" w:eastAsia="Arial" w:hAnsi="Times New Roman" w:cs="Times New Roman"/>
                <w:sz w:val="22"/>
                <w:szCs w:val="22"/>
                <w:lang w:eastAsia="zh-CN"/>
              </w:rPr>
            </w:pPr>
            <w:r w:rsidRPr="00A33F70">
              <w:rPr>
                <w:rFonts w:ascii="Times New Roman" w:eastAsia="Arial" w:hAnsi="Times New Roman" w:cs="Times New Roman"/>
                <w:sz w:val="22"/>
                <w:szCs w:val="22"/>
                <w:lang w:eastAsia="zh-CN"/>
              </w:rPr>
              <w:lastRenderedPageBreak/>
              <w:t xml:space="preserve">Сдача и приемка результатов выполненных работ может осуществляться только после полного </w:t>
            </w:r>
            <w:r w:rsidRPr="00A33F70">
              <w:rPr>
                <w:rFonts w:ascii="Times New Roman" w:eastAsia="Arial" w:hAnsi="Times New Roman" w:cs="Times New Roman"/>
                <w:sz w:val="22"/>
                <w:szCs w:val="22"/>
                <w:lang w:eastAsia="zh-CN"/>
              </w:rPr>
              <w:lastRenderedPageBreak/>
              <w:t xml:space="preserve">окончания благоустройства и оформляется путем подписания Сторонами  Актов выполненных работ (формы КС-2, КС-3). После сдачи документации в 2-х экземплярах в течение 7 рабочих дней Заказчик производит проверку оформления, составления и фактических объемов. </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rPr>
                <w:rFonts w:ascii="Times New Roman" w:hAnsi="Times New Roman" w:cs="Times New Roman"/>
                <w:sz w:val="22"/>
                <w:szCs w:val="22"/>
              </w:rPr>
            </w:pPr>
            <w:r w:rsidRPr="00A33F70">
              <w:rPr>
                <w:rFonts w:ascii="Times New Roman" w:hAnsi="Times New Roman" w:cs="Times New Roman"/>
                <w:sz w:val="22"/>
                <w:szCs w:val="22"/>
              </w:rPr>
              <w:lastRenderedPageBreak/>
              <w:t>7. Порядок и контроль приемки</w:t>
            </w:r>
          </w:p>
        </w:tc>
        <w:tc>
          <w:tcPr>
            <w:tcW w:w="5334" w:type="dxa"/>
            <w:shd w:val="clear" w:color="auto" w:fill="FFFFFF"/>
            <w:tcMar>
              <w:left w:w="122" w:type="dxa"/>
            </w:tcMar>
          </w:tcPr>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Для проверки объемов и качества скрытых работ представитель Заказчика приглашается телефонограммой.</w:t>
            </w:r>
          </w:p>
          <w:p w:rsidR="00A33F70" w:rsidRPr="00A33F70" w:rsidRDefault="00A33F70" w:rsidP="00A33F70">
            <w:pPr>
              <w:keepNext w:val="0"/>
              <w:jc w:val="both"/>
              <w:rPr>
                <w:rFonts w:ascii="Times New Roman" w:hAnsi="Times New Roman" w:cs="Times New Roman"/>
                <w:sz w:val="22"/>
                <w:szCs w:val="22"/>
                <w:lang w:eastAsia="en-US"/>
              </w:rPr>
            </w:pPr>
            <w:r w:rsidRPr="00A33F70">
              <w:rPr>
                <w:rFonts w:ascii="Times New Roman" w:eastAsia="Batang" w:hAnsi="Times New Roman" w:cs="Times New Roman"/>
                <w:sz w:val="22"/>
                <w:szCs w:val="22"/>
                <w:lang w:eastAsia="en-US"/>
              </w:rPr>
              <w:t xml:space="preserve">Контроль выполнения работ производится представителями Заказчика, лицом осуществляющим технический надзор на объекте. При нарушении технологии производства работ, отступлений от Технического задания, применения материалов не соответствующих ГОСТ-ам, работы прекращаются по указанию лица, осуществляющего технический надзор, и устанавливается срок устранения нарушения. Указания технического надзора являются обязательными и подлежат беспрекословному выполнению. В случае если действия (указания) технического надзора противоречат действующему законодательству, нормам или могут привести  к травмированию персонала, то о таких действиях необходимо незамедлительно сообщать вышестоящему руководству Заказчика.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Контроль ведется за:</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 xml:space="preserve">- сроками выполнения работ;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 xml:space="preserve">- качеством, фактическим объёмом всего комплекса работ;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 xml:space="preserve">- технологией и номенклатурой работ. </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Каждый этап производства работ по объекту подтверждается фотофиксацией с отражением измерений объемов. Фото материалы прикладываются к актам выполненных работ.</w:t>
            </w:r>
          </w:p>
          <w:p w:rsidR="00A33F70" w:rsidRPr="00A33F70" w:rsidRDefault="00A33F70" w:rsidP="00A33F70">
            <w:pPr>
              <w:keepNext w:val="0"/>
              <w:jc w:val="both"/>
              <w:rPr>
                <w:rFonts w:ascii="Times New Roman" w:eastAsia="Batang" w:hAnsi="Times New Roman" w:cs="Times New Roman"/>
                <w:sz w:val="22"/>
                <w:szCs w:val="22"/>
                <w:lang w:eastAsia="en-US"/>
              </w:rPr>
            </w:pPr>
            <w:r w:rsidRPr="00A33F70">
              <w:rPr>
                <w:rFonts w:ascii="Times New Roman" w:eastAsia="Batang" w:hAnsi="Times New Roman" w:cs="Times New Roman"/>
                <w:sz w:val="22"/>
                <w:szCs w:val="22"/>
                <w:lang w:eastAsia="en-US"/>
              </w:rPr>
              <w:t>Без сдачи заказчику актов освидетельствования скрытых работ, Подрядчик не имеет права приступать  к дальнейшим работам.</w:t>
            </w:r>
          </w:p>
        </w:tc>
      </w:tr>
      <w:tr w:rsidR="00A33F70" w:rsidRPr="00A33F70" w:rsidTr="00A33F70">
        <w:trPr>
          <w:trHeight w:val="20"/>
        </w:trPr>
        <w:tc>
          <w:tcPr>
            <w:tcW w:w="5214" w:type="dxa"/>
            <w:shd w:val="clear" w:color="auto" w:fill="FFFFFF"/>
            <w:tcMar>
              <w:left w:w="75" w:type="dxa"/>
            </w:tcMar>
          </w:tcPr>
          <w:p w:rsidR="00A33F70" w:rsidRPr="00A33F70" w:rsidRDefault="00A33F70" w:rsidP="00A33F70">
            <w:pPr>
              <w:keepNext w:val="0"/>
              <w:tabs>
                <w:tab w:val="left" w:pos="360"/>
                <w:tab w:val="left" w:pos="426"/>
              </w:tabs>
              <w:rPr>
                <w:rFonts w:ascii="Times New Roman" w:hAnsi="Times New Roman" w:cs="Times New Roman"/>
                <w:sz w:val="22"/>
                <w:szCs w:val="22"/>
              </w:rPr>
            </w:pPr>
            <w:r w:rsidRPr="00A33F70">
              <w:rPr>
                <w:rFonts w:ascii="Times New Roman" w:hAnsi="Times New Roman" w:cs="Times New Roman"/>
                <w:sz w:val="22"/>
                <w:szCs w:val="22"/>
              </w:rPr>
              <w:t>8. Требования по передаче заказчику исполнительной технической и иной документации по завершению работ (услуг)</w:t>
            </w:r>
          </w:p>
        </w:tc>
        <w:tc>
          <w:tcPr>
            <w:tcW w:w="5334" w:type="dxa"/>
            <w:shd w:val="clear" w:color="auto" w:fill="FFFFFF"/>
            <w:tcMar>
              <w:left w:w="122" w:type="dxa"/>
            </w:tcMar>
          </w:tcPr>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1. акт приема передачи объекта;</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2. исполнительная схема;</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3. ведомость объемов работ;</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4. Акт освидетельствования срытых работ;</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5. Материалы фотофиксации.</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6. акт выполненных работ (форма № КС-2)</w:t>
            </w:r>
          </w:p>
          <w:p w:rsidR="00A33F70" w:rsidRPr="00A33F70" w:rsidRDefault="00A33F70" w:rsidP="00A33F70">
            <w:pPr>
              <w:keepNext w:val="0"/>
              <w:tabs>
                <w:tab w:val="left" w:pos="360"/>
              </w:tabs>
              <w:jc w:val="both"/>
              <w:rPr>
                <w:rFonts w:ascii="Times New Roman" w:hAnsi="Times New Roman" w:cs="Times New Roman"/>
                <w:sz w:val="22"/>
                <w:szCs w:val="22"/>
              </w:rPr>
            </w:pPr>
            <w:r w:rsidRPr="00A33F70">
              <w:rPr>
                <w:rFonts w:ascii="Times New Roman" w:hAnsi="Times New Roman" w:cs="Times New Roman"/>
                <w:sz w:val="22"/>
                <w:szCs w:val="22"/>
              </w:rPr>
              <w:t>7. справка о стоимости выполненных работ (форма № КС-3)</w:t>
            </w:r>
          </w:p>
        </w:tc>
      </w:tr>
    </w:tbl>
    <w:p w:rsidR="00A33F70" w:rsidRPr="00A33F70" w:rsidRDefault="00A33F70" w:rsidP="00A33F70">
      <w:pPr>
        <w:keepNext w:val="0"/>
        <w:rPr>
          <w:rFonts w:ascii="Times New Roman" w:hAnsi="Times New Roman" w:cs="Times New Roman"/>
          <w:sz w:val="23"/>
          <w:szCs w:val="23"/>
        </w:rPr>
      </w:pPr>
    </w:p>
    <w:tbl>
      <w:tblPr>
        <w:tblW w:w="10565" w:type="dxa"/>
        <w:tblLook w:val="01E0" w:firstRow="1" w:lastRow="1" w:firstColumn="1" w:lastColumn="1" w:noHBand="0" w:noVBand="0"/>
      </w:tblPr>
      <w:tblGrid>
        <w:gridCol w:w="10565"/>
      </w:tblGrid>
      <w:tr w:rsidR="00A33F70" w:rsidRPr="00A33F70" w:rsidTr="00A33F70">
        <w:tc>
          <w:tcPr>
            <w:tcW w:w="10565" w:type="dxa"/>
          </w:tcPr>
          <w:tbl>
            <w:tblPr>
              <w:tblW w:w="10349" w:type="dxa"/>
              <w:tblLook w:val="0000" w:firstRow="0" w:lastRow="0" w:firstColumn="0" w:lastColumn="0" w:noHBand="0" w:noVBand="0"/>
            </w:tblPr>
            <w:tblGrid>
              <w:gridCol w:w="5671"/>
              <w:gridCol w:w="4678"/>
            </w:tblGrid>
            <w:tr w:rsidR="00A33F70" w:rsidRPr="00A33F70" w:rsidTr="00A33F70">
              <w:tc>
                <w:tcPr>
                  <w:tcW w:w="5671"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Заказчик</w:t>
                  </w:r>
                </w:p>
                <w:p w:rsidR="00A33F70" w:rsidRPr="00A33F70" w:rsidRDefault="00A33F70" w:rsidP="00A33F70">
                  <w:pPr>
                    <w:keepNext w:val="0"/>
                    <w:ind w:firstLine="709"/>
                    <w:contextualSpacing/>
                    <w:rPr>
                      <w:rFonts w:ascii="Times New Roman" w:hAnsi="Times New Roman" w:cs="Times New Roman"/>
                      <w:b/>
                      <w:bCs/>
                      <w:szCs w:val="23"/>
                    </w:rPr>
                  </w:pPr>
                </w:p>
                <w:p w:rsidR="00A33F70" w:rsidRPr="00A33F70" w:rsidRDefault="00A33F70" w:rsidP="00A33F70">
                  <w:pPr>
                    <w:keepNext w:val="0"/>
                    <w:ind w:firstLine="709"/>
                    <w:contextualSpacing/>
                    <w:rPr>
                      <w:rFonts w:ascii="Times New Roman" w:hAnsi="Times New Roman" w:cs="Times New Roman"/>
                      <w:szCs w:val="23"/>
                    </w:rPr>
                  </w:pPr>
                </w:p>
              </w:tc>
              <w:tc>
                <w:tcPr>
                  <w:tcW w:w="4678"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 xml:space="preserve">Подрядчик </w:t>
                  </w:r>
                </w:p>
                <w:p w:rsidR="00A33F70" w:rsidRPr="00A33F70" w:rsidRDefault="00A33F70" w:rsidP="00A33F70">
                  <w:pPr>
                    <w:keepNext w:val="0"/>
                    <w:ind w:firstLine="709"/>
                    <w:contextualSpacing/>
                    <w:rPr>
                      <w:rFonts w:ascii="Times New Roman" w:hAnsi="Times New Roman" w:cs="Times New Roman"/>
                      <w:b/>
                      <w:bCs/>
                      <w:szCs w:val="23"/>
                    </w:rPr>
                  </w:pPr>
                </w:p>
              </w:tc>
            </w:tr>
            <w:tr w:rsidR="00A33F70" w:rsidRPr="00A33F70" w:rsidTr="00A33F70">
              <w:tc>
                <w:tcPr>
                  <w:tcW w:w="5671"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xml:space="preserve">Заместитель генерального директора </w:t>
                  </w:r>
                </w:p>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главный инженер</w:t>
                  </w:r>
                </w:p>
                <w:p w:rsidR="00A33F70" w:rsidRPr="00A33F70" w:rsidRDefault="00A33F70" w:rsidP="00A33F70">
                  <w:pPr>
                    <w:keepNext w:val="0"/>
                    <w:snapToGrid w:val="0"/>
                    <w:ind w:firstLine="709"/>
                    <w:contextualSpacing/>
                    <w:jc w:val="both"/>
                    <w:rPr>
                      <w:rFonts w:ascii="Times New Roman" w:hAnsi="Times New Roman" w:cs="Times New Roman"/>
                      <w:b/>
                      <w:szCs w:val="23"/>
                    </w:rPr>
                  </w:pP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b/>
                      <w:szCs w:val="23"/>
                    </w:rPr>
                    <w:t>________________________ С.М. Забара</w:t>
                  </w:r>
                </w:p>
              </w:tc>
              <w:tc>
                <w:tcPr>
                  <w:tcW w:w="4678"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p>
              </w:tc>
            </w:tr>
          </w:tbl>
          <w:p w:rsidR="00A33F70" w:rsidRPr="00A33F70" w:rsidRDefault="00A33F70" w:rsidP="00A33F70">
            <w:pPr>
              <w:keepNext w:val="0"/>
              <w:ind w:firstLine="709"/>
              <w:contextualSpacing/>
              <w:rPr>
                <w:rFonts w:ascii="Times New Roman" w:hAnsi="Times New Roman" w:cs="Times New Roman"/>
                <w:sz w:val="23"/>
                <w:szCs w:val="23"/>
              </w:rPr>
            </w:pPr>
          </w:p>
        </w:tc>
      </w:tr>
    </w:tbl>
    <w:p w:rsidR="00A33F70" w:rsidRPr="00A33F70" w:rsidRDefault="00A33F70" w:rsidP="00A33F70">
      <w:pPr>
        <w:keepNext w:val="0"/>
        <w:ind w:firstLine="709"/>
        <w:jc w:val="center"/>
        <w:rPr>
          <w:rFonts w:ascii="Times New Roman" w:hAnsi="Times New Roman" w:cs="Times New Roman"/>
          <w:sz w:val="23"/>
          <w:szCs w:val="23"/>
        </w:rPr>
      </w:pPr>
      <w:r w:rsidRPr="00A33F70">
        <w:rPr>
          <w:rFonts w:ascii="Times New Roman" w:hAnsi="Times New Roman" w:cs="Times New Roman"/>
          <w:sz w:val="23"/>
          <w:szCs w:val="23"/>
        </w:rPr>
        <w:br w:type="page"/>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lastRenderedPageBreak/>
        <w:t>ПРИЛОЖЕНИЕ № 2</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к Договору</w:t>
      </w:r>
    </w:p>
    <w:p w:rsidR="00A33F70" w:rsidRPr="00A33F70" w:rsidRDefault="00A33F70" w:rsidP="00A33F70">
      <w:pPr>
        <w:keepNext w:val="0"/>
        <w:ind w:firstLine="709"/>
        <w:contextualSpacing/>
        <w:jc w:val="right"/>
        <w:rPr>
          <w:rFonts w:ascii="Times New Roman" w:hAnsi="Times New Roman" w:cs="Times New Roman"/>
          <w:sz w:val="23"/>
          <w:szCs w:val="23"/>
        </w:rPr>
      </w:pPr>
      <w:r w:rsidRPr="00A33F70">
        <w:rPr>
          <w:rFonts w:ascii="Times New Roman" w:hAnsi="Times New Roman" w:cs="Times New Roman"/>
          <w:sz w:val="23"/>
          <w:szCs w:val="23"/>
        </w:rPr>
        <w:t>от «__» __________ 20__ г. №____</w:t>
      </w:r>
    </w:p>
    <w:p w:rsidR="00A33F70" w:rsidRPr="00A33F70" w:rsidRDefault="00A33F70" w:rsidP="00A33F70">
      <w:pPr>
        <w:keepNext w:val="0"/>
        <w:ind w:firstLine="709"/>
        <w:contextualSpacing/>
        <w:jc w:val="right"/>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ind w:firstLine="709"/>
        <w:contextualSpacing/>
        <w:jc w:val="center"/>
        <w:rPr>
          <w:rFonts w:ascii="Times New Roman" w:hAnsi="Times New Roman" w:cs="Times New Roman"/>
          <w:b/>
          <w:sz w:val="23"/>
          <w:szCs w:val="23"/>
        </w:rPr>
      </w:pPr>
      <w:r w:rsidRPr="00A33F70">
        <w:rPr>
          <w:rFonts w:ascii="Times New Roman" w:hAnsi="Times New Roman" w:cs="Times New Roman"/>
          <w:b/>
          <w:sz w:val="23"/>
          <w:szCs w:val="23"/>
        </w:rPr>
        <w:t>Локальный сметный расчет*</w:t>
      </w:r>
    </w:p>
    <w:p w:rsidR="00A33F70" w:rsidRPr="00A33F70" w:rsidRDefault="00A33F70" w:rsidP="00A33F70">
      <w:pPr>
        <w:keepNext w:val="0"/>
        <w:ind w:firstLine="709"/>
        <w:contextualSpacing/>
        <w:jc w:val="center"/>
        <w:rPr>
          <w:rFonts w:ascii="Times New Roman" w:hAnsi="Times New Roman" w:cs="Times New Roman"/>
          <w:b/>
          <w:sz w:val="23"/>
          <w:szCs w:val="23"/>
        </w:rPr>
      </w:pPr>
    </w:p>
    <w:p w:rsidR="00A33F70" w:rsidRPr="00A33F70" w:rsidRDefault="00A33F70" w:rsidP="00A33F70">
      <w:pPr>
        <w:keepNext w:val="0"/>
        <w:ind w:firstLine="709"/>
        <w:contextualSpacing/>
        <w:jc w:val="both"/>
        <w:rPr>
          <w:rFonts w:ascii="Times New Roman" w:hAnsi="Times New Roman" w:cs="Times New Roman"/>
          <w:sz w:val="23"/>
          <w:szCs w:val="23"/>
        </w:rPr>
      </w:pPr>
      <w:r w:rsidRPr="00A33F70">
        <w:rPr>
          <w:rFonts w:ascii="Times New Roman" w:hAnsi="Times New Roman" w:cs="Times New Roman"/>
          <w:b/>
          <w:sz w:val="23"/>
          <w:szCs w:val="23"/>
        </w:rPr>
        <w:t>*</w:t>
      </w:r>
      <w:r w:rsidRPr="00A33F70">
        <w:rPr>
          <w:rFonts w:ascii="Times New Roman" w:hAnsi="Times New Roman" w:cs="Times New Roman"/>
          <w:sz w:val="23"/>
          <w:szCs w:val="23"/>
        </w:rPr>
        <w:t>Заполняется на основании предоставленной заявки участника, согласно требований коммерческого предложения (ч.2 Приложения № 1 к Письму о подаче Заявки)</w:t>
      </w: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widowControl/>
        <w:autoSpaceDE/>
        <w:autoSpaceDN/>
        <w:adjustRightInd/>
        <w:spacing w:after="200" w:line="276" w:lineRule="auto"/>
        <w:ind w:firstLine="709"/>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p w:rsidR="00A33F70" w:rsidRPr="00A33F70" w:rsidRDefault="00A33F70" w:rsidP="00A33F70">
      <w:pPr>
        <w:keepNext w:val="0"/>
        <w:ind w:firstLine="709"/>
        <w:contextualSpacing/>
        <w:rPr>
          <w:rFonts w:ascii="Times New Roman" w:hAnsi="Times New Roman" w:cs="Times New Roman"/>
          <w:sz w:val="23"/>
          <w:szCs w:val="23"/>
        </w:rPr>
      </w:pPr>
    </w:p>
    <w:tbl>
      <w:tblPr>
        <w:tblW w:w="10349" w:type="dxa"/>
        <w:tblLook w:val="0000" w:firstRow="0" w:lastRow="0" w:firstColumn="0" w:lastColumn="0" w:noHBand="0" w:noVBand="0"/>
      </w:tblPr>
      <w:tblGrid>
        <w:gridCol w:w="5671"/>
        <w:gridCol w:w="4678"/>
      </w:tblGrid>
      <w:tr w:rsidR="00A33F70" w:rsidRPr="00A33F70" w:rsidTr="00A33F70">
        <w:tc>
          <w:tcPr>
            <w:tcW w:w="5671"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Заказчик</w:t>
            </w:r>
          </w:p>
          <w:p w:rsidR="00A33F70" w:rsidRPr="00A33F70" w:rsidRDefault="00A33F70" w:rsidP="00A33F70">
            <w:pPr>
              <w:keepNext w:val="0"/>
              <w:ind w:firstLine="709"/>
              <w:contextualSpacing/>
              <w:rPr>
                <w:rFonts w:ascii="Times New Roman" w:hAnsi="Times New Roman" w:cs="Times New Roman"/>
                <w:b/>
                <w:bCs/>
                <w:szCs w:val="23"/>
              </w:rPr>
            </w:pPr>
          </w:p>
          <w:p w:rsidR="00A33F70" w:rsidRPr="00A33F70" w:rsidRDefault="00A33F70" w:rsidP="00A33F70">
            <w:pPr>
              <w:keepNext w:val="0"/>
              <w:ind w:firstLine="709"/>
              <w:contextualSpacing/>
              <w:rPr>
                <w:rFonts w:ascii="Times New Roman" w:hAnsi="Times New Roman" w:cs="Times New Roman"/>
                <w:szCs w:val="23"/>
              </w:rPr>
            </w:pPr>
          </w:p>
        </w:tc>
        <w:tc>
          <w:tcPr>
            <w:tcW w:w="4678" w:type="dxa"/>
            <w:shd w:val="clear" w:color="auto" w:fill="auto"/>
          </w:tcPr>
          <w:p w:rsidR="00A33F70" w:rsidRPr="00A33F70" w:rsidRDefault="00A33F70" w:rsidP="00A33F70">
            <w:pPr>
              <w:keepNext w:val="0"/>
              <w:ind w:firstLine="709"/>
              <w:contextualSpacing/>
              <w:rPr>
                <w:rFonts w:ascii="Times New Roman" w:hAnsi="Times New Roman" w:cs="Times New Roman"/>
                <w:szCs w:val="23"/>
              </w:rPr>
            </w:pPr>
          </w:p>
          <w:p w:rsidR="00A33F70" w:rsidRPr="00A33F70" w:rsidRDefault="00A33F70" w:rsidP="00A33F70">
            <w:pPr>
              <w:keepNext w:val="0"/>
              <w:ind w:firstLine="709"/>
              <w:contextualSpacing/>
              <w:rPr>
                <w:rFonts w:ascii="Times New Roman" w:hAnsi="Times New Roman" w:cs="Times New Roman"/>
                <w:szCs w:val="23"/>
              </w:rPr>
            </w:pPr>
            <w:r w:rsidRPr="00A33F70">
              <w:rPr>
                <w:rFonts w:ascii="Times New Roman" w:hAnsi="Times New Roman" w:cs="Times New Roman"/>
                <w:szCs w:val="23"/>
              </w:rPr>
              <w:t xml:space="preserve">Подрядчик </w:t>
            </w:r>
          </w:p>
          <w:p w:rsidR="00A33F70" w:rsidRPr="00A33F70" w:rsidRDefault="00A33F70" w:rsidP="00A33F70">
            <w:pPr>
              <w:keepNext w:val="0"/>
              <w:ind w:firstLine="709"/>
              <w:contextualSpacing/>
              <w:rPr>
                <w:rFonts w:ascii="Times New Roman" w:hAnsi="Times New Roman" w:cs="Times New Roman"/>
                <w:b/>
                <w:bCs/>
                <w:szCs w:val="23"/>
              </w:rPr>
            </w:pPr>
          </w:p>
        </w:tc>
      </w:tr>
      <w:tr w:rsidR="00A33F70" w:rsidRPr="00A33F70" w:rsidTr="00A33F70">
        <w:tc>
          <w:tcPr>
            <w:tcW w:w="5671"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xml:space="preserve">Заместитель генерального директора </w:t>
            </w:r>
          </w:p>
          <w:p w:rsidR="00A33F70" w:rsidRPr="00A33F70" w:rsidRDefault="00A33F70" w:rsidP="00A33F70">
            <w:pPr>
              <w:keepNext w:val="0"/>
              <w:snapToGrid w:val="0"/>
              <w:ind w:firstLine="709"/>
              <w:contextualSpacing/>
              <w:jc w:val="both"/>
              <w:rPr>
                <w:rFonts w:ascii="Times New Roman" w:hAnsi="Times New Roman" w:cs="Times New Roman"/>
                <w:b/>
                <w:szCs w:val="23"/>
              </w:rPr>
            </w:pPr>
            <w:r w:rsidRPr="00A33F70">
              <w:rPr>
                <w:rFonts w:ascii="Times New Roman" w:hAnsi="Times New Roman" w:cs="Times New Roman"/>
                <w:b/>
                <w:szCs w:val="23"/>
              </w:rPr>
              <w:t>– главный инженер</w:t>
            </w:r>
          </w:p>
          <w:p w:rsidR="00A33F70" w:rsidRPr="00A33F70" w:rsidRDefault="00A33F70" w:rsidP="00A33F70">
            <w:pPr>
              <w:keepNext w:val="0"/>
              <w:snapToGrid w:val="0"/>
              <w:ind w:firstLine="709"/>
              <w:contextualSpacing/>
              <w:jc w:val="both"/>
              <w:rPr>
                <w:rFonts w:ascii="Times New Roman" w:hAnsi="Times New Roman" w:cs="Times New Roman"/>
                <w:b/>
                <w:szCs w:val="23"/>
              </w:rPr>
            </w:pPr>
          </w:p>
          <w:p w:rsidR="00A33F70" w:rsidRPr="00A33F70" w:rsidRDefault="00A33F70" w:rsidP="00A33F70">
            <w:pPr>
              <w:keepNext w:val="0"/>
              <w:snapToGrid w:val="0"/>
              <w:ind w:firstLine="709"/>
              <w:contextualSpacing/>
              <w:jc w:val="both"/>
              <w:rPr>
                <w:rFonts w:ascii="Times New Roman" w:hAnsi="Times New Roman" w:cs="Times New Roman"/>
                <w:szCs w:val="23"/>
              </w:rPr>
            </w:pPr>
            <w:r w:rsidRPr="00A33F70">
              <w:rPr>
                <w:rFonts w:ascii="Times New Roman" w:hAnsi="Times New Roman" w:cs="Times New Roman"/>
                <w:b/>
                <w:szCs w:val="23"/>
              </w:rPr>
              <w:t>________________________ С.М. Забара</w:t>
            </w:r>
          </w:p>
        </w:tc>
        <w:tc>
          <w:tcPr>
            <w:tcW w:w="4678" w:type="dxa"/>
            <w:shd w:val="clear" w:color="auto" w:fill="auto"/>
          </w:tcPr>
          <w:p w:rsidR="00A33F70" w:rsidRPr="00A33F70" w:rsidRDefault="00A33F70" w:rsidP="00A33F70">
            <w:pPr>
              <w:keepNext w:val="0"/>
              <w:snapToGrid w:val="0"/>
              <w:ind w:firstLine="709"/>
              <w:contextualSpacing/>
              <w:jc w:val="both"/>
              <w:rPr>
                <w:rFonts w:ascii="Times New Roman" w:hAnsi="Times New Roman" w:cs="Times New Roman"/>
                <w:szCs w:val="23"/>
              </w:rPr>
            </w:pPr>
          </w:p>
        </w:tc>
      </w:tr>
    </w:tbl>
    <w:p w:rsidR="00A33F70" w:rsidRPr="00A33F70" w:rsidRDefault="00A33F70" w:rsidP="00A33F70">
      <w:pPr>
        <w:keepNext w:val="0"/>
        <w:widowControl/>
        <w:autoSpaceDE/>
        <w:autoSpaceDN/>
        <w:adjustRightInd/>
        <w:spacing w:after="200" w:line="276" w:lineRule="auto"/>
        <w:rPr>
          <w:rFonts w:ascii="Times New Roman" w:hAnsi="Times New Roman" w:cs="Times New Roman"/>
          <w:sz w:val="23"/>
          <w:szCs w:val="23"/>
        </w:rPr>
      </w:pPr>
    </w:p>
    <w:p w:rsidR="00450373" w:rsidRPr="00006825" w:rsidRDefault="00450373" w:rsidP="00A33F70">
      <w:pPr>
        <w:ind w:firstLine="709"/>
        <w:jc w:val="center"/>
        <w:rPr>
          <w:rFonts w:ascii="Times New Roman" w:hAnsi="Times New Roman" w:cs="Times New Roman"/>
          <w:sz w:val="24"/>
          <w:szCs w:val="24"/>
        </w:rPr>
      </w:pPr>
    </w:p>
    <w:p w:rsidR="00450373" w:rsidRPr="00006825" w:rsidRDefault="00450373" w:rsidP="00006825">
      <w:pPr>
        <w:shd w:val="clear" w:color="auto" w:fill="FFFFFF"/>
        <w:contextualSpacing/>
        <w:jc w:val="center"/>
        <w:outlineLvl w:val="0"/>
        <w:rPr>
          <w:rFonts w:ascii="Times New Roman" w:hAnsi="Times New Roman" w:cs="Times New Roman"/>
          <w:sz w:val="24"/>
          <w:szCs w:val="24"/>
        </w:rPr>
      </w:pPr>
    </w:p>
    <w:p w:rsidR="00450373" w:rsidRPr="00006825" w:rsidRDefault="00450373" w:rsidP="00006825">
      <w:pPr>
        <w:shd w:val="clear" w:color="auto" w:fill="FFFFFF"/>
        <w:contextualSpacing/>
        <w:jc w:val="center"/>
        <w:outlineLvl w:val="0"/>
        <w:rPr>
          <w:rFonts w:ascii="Times New Roman" w:hAnsi="Times New Roman" w:cs="Times New Roman"/>
          <w:sz w:val="24"/>
          <w:szCs w:val="24"/>
        </w:rPr>
      </w:pPr>
    </w:p>
    <w:p w:rsidR="00450373" w:rsidRPr="002268F5" w:rsidRDefault="00450373" w:rsidP="00C227B0">
      <w:pPr>
        <w:shd w:val="clear" w:color="auto" w:fill="FFFFFF"/>
        <w:contextualSpacing/>
        <w:jc w:val="center"/>
        <w:outlineLvl w:val="0"/>
        <w:rPr>
          <w:rFonts w:ascii="Times New Roman" w:hAnsi="Times New Roman" w:cs="Times New Roman"/>
          <w:sz w:val="24"/>
          <w:szCs w:val="24"/>
        </w:rPr>
      </w:pPr>
    </w:p>
    <w:p w:rsidR="003951C5" w:rsidRPr="00FE7FD8" w:rsidRDefault="003951C5" w:rsidP="00FE7FD8">
      <w:pPr>
        <w:pStyle w:val="af2"/>
        <w:ind w:left="5670"/>
        <w:jc w:val="left"/>
        <w:rPr>
          <w:rFonts w:eastAsia="Calibri"/>
        </w:rPr>
      </w:pPr>
      <w:bookmarkStart w:id="54" w:name="_Toc54266940"/>
      <w:r>
        <w:rPr>
          <w:rFonts w:eastAsia="Calibri"/>
        </w:rPr>
        <w:lastRenderedPageBreak/>
        <w:t>Приложение № 3</w:t>
      </w:r>
      <w:r w:rsidR="00E34ED2">
        <w:rPr>
          <w:rFonts w:eastAsia="Calibri"/>
        </w:rPr>
        <w:t xml:space="preserve"> </w:t>
      </w:r>
      <w:r>
        <w:rPr>
          <w:rFonts w:eastAsia="Calibri"/>
        </w:rPr>
        <w:t>к Извещению по запросу котировок</w:t>
      </w:r>
      <w:bookmarkEnd w:id="54"/>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widowControl/>
        <w:autoSpaceDE/>
        <w:adjustRightInd/>
        <w:ind w:right="-1" w:firstLine="540"/>
        <w:jc w:val="center"/>
        <w:rPr>
          <w:rFonts w:ascii="Times New Roman" w:eastAsia="Calibri" w:hAnsi="Times New Roman" w:cs="Times New Roman"/>
          <w:b/>
          <w:sz w:val="22"/>
          <w:szCs w:val="22"/>
        </w:rPr>
      </w:pPr>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widowControl/>
        <w:autoSpaceDE/>
        <w:adjustRightInd/>
        <w:ind w:right="-1" w:firstLine="540"/>
        <w:jc w:val="center"/>
        <w:rPr>
          <w:rFonts w:ascii="Times New Roman"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rPr>
          <w:rFonts w:ascii="Times New Roman" w:eastAsia="Calibri" w:hAnsi="Times New Roman" w:cs="Times New Roman"/>
          <w:sz w:val="24"/>
          <w:szCs w:val="24"/>
        </w:rPr>
      </w:pPr>
    </w:p>
    <w:p w:rsidR="003951C5" w:rsidRDefault="003951C5" w:rsidP="003951C5">
      <w:pPr>
        <w:widowControl/>
        <w:autoSpaceDE/>
        <w:adjustRightInd/>
        <w:jc w:val="center"/>
        <w:rPr>
          <w:rFonts w:ascii="Times New Roman" w:hAnsi="Times New Roman" w:cs="Times New Roman"/>
          <w:b/>
          <w:sz w:val="36"/>
          <w:szCs w:val="20"/>
        </w:rPr>
      </w:pPr>
      <w:r>
        <w:rPr>
          <w:rFonts w:ascii="Times New Roman" w:hAnsi="Times New Roman" w:cs="Times New Roman"/>
          <w:b/>
          <w:sz w:val="36"/>
          <w:szCs w:val="20"/>
        </w:rPr>
        <w:t>ОБОСНОВАНИЕ НМЦД</w:t>
      </w:r>
    </w:p>
    <w:p w:rsidR="003951C5" w:rsidRDefault="003951C5" w:rsidP="003951C5">
      <w:pPr>
        <w:widowControl/>
        <w:autoSpaceDE/>
        <w:adjustRightInd/>
        <w:jc w:val="center"/>
        <w:rPr>
          <w:rFonts w:ascii="Times New Roman" w:hAnsi="Times New Roman" w:cs="Times New Roman"/>
          <w:sz w:val="28"/>
          <w:szCs w:val="20"/>
        </w:rPr>
      </w:pPr>
    </w:p>
    <w:p w:rsidR="003951C5" w:rsidRDefault="003951C5" w:rsidP="003951C5">
      <w:pPr>
        <w:widowControl/>
        <w:autoSpaceDE/>
        <w:adjustRightInd/>
        <w:ind w:right="-1" w:firstLine="540"/>
        <w:jc w:val="center"/>
        <w:rPr>
          <w:rFonts w:ascii="Times New Roman" w:hAnsi="Times New Roman" w:cs="Times New Roman"/>
          <w:sz w:val="24"/>
          <w:szCs w:val="24"/>
        </w:rPr>
      </w:pPr>
      <w:r>
        <w:rPr>
          <w:rFonts w:ascii="Times New Roman" w:hAnsi="Times New Roman" w:cs="Times New Roman"/>
          <w:sz w:val="24"/>
          <w:szCs w:val="24"/>
        </w:rPr>
        <w:t xml:space="preserve"> Рассчитано методом </w:t>
      </w:r>
      <w:r w:rsidRPr="00581CDD">
        <w:rPr>
          <w:rFonts w:ascii="Times New Roman" w:hAnsi="Times New Roman" w:cs="Times New Roman"/>
          <w:sz w:val="24"/>
          <w:szCs w:val="24"/>
        </w:rPr>
        <w:t>сопоставимых рыночных цен (анализа рынка)</w:t>
      </w:r>
      <w:r>
        <w:rPr>
          <w:rFonts w:ascii="Times New Roman" w:hAnsi="Times New Roman" w:cs="Times New Roman"/>
          <w:sz w:val="24"/>
          <w:szCs w:val="24"/>
        </w:rPr>
        <w:t xml:space="preserve"> является неотъемлемой частью Извещения и размещено в файле </w:t>
      </w:r>
      <w:r>
        <w:rPr>
          <w:rFonts w:ascii="Times New Roman" w:hAnsi="Times New Roman" w:cs="Times New Roman"/>
          <w:sz w:val="24"/>
          <w:szCs w:val="24"/>
          <w:lang w:val="en-US"/>
        </w:rPr>
        <w:t>KD</w:t>
      </w:r>
      <w:r w:rsidR="00916682">
        <w:rPr>
          <w:rFonts w:ascii="Times New Roman" w:hAnsi="Times New Roman" w:cs="Times New Roman"/>
          <w:sz w:val="24"/>
          <w:szCs w:val="24"/>
        </w:rPr>
        <w:t>_</w:t>
      </w:r>
      <w:r w:rsidR="00333E45">
        <w:rPr>
          <w:rFonts w:ascii="Times New Roman" w:hAnsi="Times New Roman" w:cs="Times New Roman"/>
          <w:sz w:val="24"/>
          <w:szCs w:val="24"/>
        </w:rPr>
        <w:t>207</w:t>
      </w:r>
      <w:r>
        <w:rPr>
          <w:rFonts w:ascii="Times New Roman" w:hAnsi="Times New Roman" w:cs="Times New Roman"/>
          <w:sz w:val="24"/>
          <w:szCs w:val="24"/>
        </w:rPr>
        <w:t>_</w:t>
      </w:r>
      <w:r>
        <w:rPr>
          <w:rFonts w:ascii="Times New Roman" w:hAnsi="Times New Roman" w:cs="Times New Roman"/>
          <w:sz w:val="24"/>
          <w:szCs w:val="24"/>
          <w:lang w:val="en-US"/>
        </w:rPr>
        <w:t>NMCD</w:t>
      </w:r>
      <w:r>
        <w:rPr>
          <w:rFonts w:ascii="Times New Roman" w:hAnsi="Times New Roman" w:cs="Times New Roman"/>
          <w:sz w:val="24"/>
          <w:szCs w:val="24"/>
        </w:rPr>
        <w:t>.</w:t>
      </w:r>
      <w:r>
        <w:rPr>
          <w:rFonts w:ascii="Times New Roman" w:hAnsi="Times New Roman" w:cs="Times New Roman"/>
          <w:sz w:val="28"/>
          <w:szCs w:val="20"/>
          <w:lang w:val="en-US"/>
        </w:rPr>
        <w:t>xls</w:t>
      </w:r>
    </w:p>
    <w:p w:rsidR="003951C5" w:rsidRDefault="003951C5" w:rsidP="003951C5">
      <w:pPr>
        <w:rPr>
          <w:rFonts w:eastAsia="Calibri"/>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Pr="009A5841" w:rsidRDefault="009A5841" w:rsidP="009A5841">
      <w:pPr>
        <w:widowControl/>
        <w:autoSpaceDE/>
        <w:autoSpaceDN/>
        <w:adjustRightInd/>
        <w:ind w:right="-1" w:firstLine="540"/>
        <w:jc w:val="center"/>
        <w:rPr>
          <w:rFonts w:ascii="Times New Roman" w:hAnsi="Times New Roman" w:cs="Times New Roman"/>
          <w:sz w:val="24"/>
          <w:szCs w:val="24"/>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p w:rsidR="009A5841" w:rsidRDefault="009A5841" w:rsidP="00666866">
      <w:pPr>
        <w:rPr>
          <w:rFonts w:eastAsia="Calibri"/>
        </w:rPr>
      </w:pPr>
    </w:p>
    <w:sectPr w:rsidR="009A5841" w:rsidSect="002268F5">
      <w:headerReference w:type="default" r:id="rId15"/>
      <w:footerReference w:type="default" r:id="rId16"/>
      <w:headerReference w:type="first" r:id="rId17"/>
      <w:pgSz w:w="11909" w:h="16834"/>
      <w:pgMar w:top="426" w:right="422" w:bottom="360" w:left="426" w:header="426"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70" w:rsidRDefault="00A33F70" w:rsidP="00BA6CEC">
      <w:r>
        <w:separator/>
      </w:r>
    </w:p>
  </w:endnote>
  <w:endnote w:type="continuationSeparator" w:id="0">
    <w:p w:rsidR="00A33F70" w:rsidRDefault="00A33F70" w:rsidP="00BA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1893"/>
      <w:docPartObj>
        <w:docPartGallery w:val="Page Numbers (Bottom of Page)"/>
        <w:docPartUnique/>
      </w:docPartObj>
    </w:sdtPr>
    <w:sdtEndPr/>
    <w:sdtContent>
      <w:p w:rsidR="00A33F70" w:rsidRDefault="00A33F70">
        <w:pPr>
          <w:pStyle w:val="a9"/>
          <w:jc w:val="right"/>
        </w:pPr>
        <w:r>
          <w:fldChar w:fldCharType="begin"/>
        </w:r>
        <w:r>
          <w:instrText>PAGE   \* MERGEFORMAT</w:instrText>
        </w:r>
        <w:r>
          <w:fldChar w:fldCharType="separate"/>
        </w:r>
        <w:r w:rsidR="00796EB0">
          <w:rPr>
            <w:noProof/>
          </w:rPr>
          <w:t>41</w:t>
        </w:r>
        <w:r>
          <w:fldChar w:fldCharType="end"/>
        </w:r>
      </w:p>
    </w:sdtContent>
  </w:sdt>
  <w:p w:rsidR="00A33F70" w:rsidRDefault="00A33F70" w:rsidP="00943E2B">
    <w:pPr>
      <w:pStyle w:val="a9"/>
      <w:tabs>
        <w:tab w:val="center" w:pos="5102"/>
        <w:tab w:val="left" w:pos="84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70" w:rsidRDefault="00A33F70" w:rsidP="00BA6CEC">
      <w:r>
        <w:separator/>
      </w:r>
    </w:p>
  </w:footnote>
  <w:footnote w:type="continuationSeparator" w:id="0">
    <w:p w:rsidR="00A33F70" w:rsidRDefault="00A33F70" w:rsidP="00BA6CEC">
      <w:r>
        <w:continuationSeparator/>
      </w:r>
    </w:p>
  </w:footnote>
  <w:footnote w:id="1">
    <w:p w:rsidR="00A33F70" w:rsidRDefault="00A33F70">
      <w:pPr>
        <w:pStyle w:val="af9"/>
      </w:pPr>
      <w:r>
        <w:rPr>
          <w:rStyle w:val="afb"/>
        </w:rPr>
        <w:footnoteRef/>
      </w:r>
      <w:r>
        <w:t xml:space="preserve"> </w:t>
      </w:r>
      <w:r w:rsidRPr="000F1F7C">
        <w:t>Согласно положениям статьи 6 Федерального закона от 06.04.2011 N 63-ФЗ "Об электронной подписи" выписка из ЕГРЮЛ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w:t>
      </w:r>
      <w:r>
        <w:t>.</w:t>
      </w:r>
    </w:p>
  </w:footnote>
  <w:footnote w:id="2">
    <w:p w:rsidR="00A33F70" w:rsidRPr="00C17FB3" w:rsidRDefault="00A33F70" w:rsidP="0090058D">
      <w:pPr>
        <w:pStyle w:val="af9"/>
      </w:pPr>
      <w:r>
        <w:rPr>
          <w:rStyle w:val="afb"/>
        </w:rPr>
        <w:footnoteRef/>
      </w:r>
      <w:r>
        <w:t xml:space="preserve"> Подтверждением применения физическими лицами,</w:t>
      </w:r>
      <w:r w:rsidRPr="006B5014">
        <w:t xml:space="preserve"> </w:t>
      </w:r>
      <w:r>
        <w:t>не являющимися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w:t>
      </w:r>
    </w:p>
    <w:p w:rsidR="00A33F70" w:rsidRDefault="00A33F70">
      <w:pPr>
        <w:pStyle w:val="af9"/>
      </w:pPr>
    </w:p>
  </w:footnote>
  <w:footnote w:id="3">
    <w:p w:rsidR="00A33F70" w:rsidRDefault="00A33F70">
      <w:pPr>
        <w:pStyle w:val="af9"/>
      </w:pPr>
      <w:r>
        <w:rPr>
          <w:rStyle w:val="afb"/>
        </w:rPr>
        <w:footnoteRef/>
      </w:r>
      <w:r>
        <w:t xml:space="preserve"> З</w:t>
      </w:r>
      <w:r w:rsidRPr="00874BE8">
        <w:t>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r>
        <w:t>.</w:t>
      </w:r>
    </w:p>
  </w:footnote>
  <w:footnote w:id="4">
    <w:p w:rsidR="00A33F70" w:rsidRDefault="00A33F70">
      <w:pPr>
        <w:pStyle w:val="af9"/>
      </w:pPr>
      <w:r>
        <w:rPr>
          <w:rStyle w:val="afb"/>
        </w:rPr>
        <w:footnoteRef/>
      </w:r>
      <w:r>
        <w:t xml:space="preserve"> Вторая часть заявки размещается участником согласно требованиям и условиям, установленным Регламентом ЭТП в разделе «Ценовое предложение».</w:t>
      </w:r>
    </w:p>
  </w:footnote>
  <w:footnote w:id="5">
    <w:p w:rsidR="00A33F70" w:rsidRPr="00A7606B" w:rsidRDefault="00A33F70" w:rsidP="00E97F2F">
      <w:pPr>
        <w:pStyle w:val="af9"/>
      </w:pPr>
      <w:r>
        <w:rPr>
          <w:rStyle w:val="afb"/>
        </w:rPr>
        <w:footnoteRef/>
      </w:r>
      <w:r>
        <w:t xml:space="preserve">  Необходимо перечислить документы, требуемые в п. 1.3.2. ст. 1.3.  ЧАСТИ </w:t>
      </w:r>
      <w:r>
        <w:rPr>
          <w:lang w:val="en-US"/>
        </w:rPr>
        <w:t>I</w:t>
      </w:r>
      <w:r w:rsidRPr="00A7606B">
        <w:t xml:space="preserve">. </w:t>
      </w:r>
      <w:r>
        <w:t>«</w:t>
      </w:r>
      <w:r w:rsidRPr="00E97F2F">
        <w:t>СВЕДЕНИЯ О ЗАКУПКЕ</w:t>
      </w:r>
      <w:r>
        <w:t>».</w:t>
      </w:r>
    </w:p>
  </w:footnote>
  <w:footnote w:id="6">
    <w:p w:rsidR="00A33F70" w:rsidRDefault="00A33F70">
      <w:pPr>
        <w:pStyle w:val="af9"/>
      </w:pPr>
      <w:r>
        <w:rPr>
          <w:rStyle w:val="afb"/>
        </w:rPr>
        <w:footnoteRef/>
      </w:r>
      <w:r>
        <w:t xml:space="preserve"> Необходимо перечислить документы, которые Участник прилагает в качестве дополнительной информации не требуемой настоящим извещением.</w:t>
      </w:r>
    </w:p>
  </w:footnote>
  <w:footnote w:id="7">
    <w:p w:rsidR="00A33F70" w:rsidRPr="00436F15" w:rsidRDefault="00A33F70" w:rsidP="006B11F8">
      <w:pPr>
        <w:pStyle w:val="af9"/>
        <w:rPr>
          <w:b/>
          <w:i/>
          <w:sz w:val="18"/>
          <w:szCs w:val="18"/>
        </w:rPr>
      </w:pPr>
      <w:r>
        <w:rPr>
          <w:rStyle w:val="afb"/>
        </w:rPr>
        <w:footnoteRef/>
      </w:r>
      <w:r>
        <w:t xml:space="preserve"> </w:t>
      </w:r>
      <w:r w:rsidRPr="00436F15">
        <w:rPr>
          <w:b/>
          <w:i/>
          <w:sz w:val="18"/>
          <w:szCs w:val="18"/>
        </w:rPr>
        <w:t>Техническое предложение должно быть подготовлено в полном соответствии с условиями настоящей документации и в соответствии с формой, установленной в настояще</w:t>
      </w:r>
      <w:r>
        <w:rPr>
          <w:b/>
          <w:i/>
          <w:sz w:val="18"/>
          <w:szCs w:val="18"/>
        </w:rPr>
        <w:t>м</w:t>
      </w:r>
      <w:r w:rsidRPr="00436F15">
        <w:rPr>
          <w:b/>
          <w:i/>
          <w:sz w:val="18"/>
          <w:szCs w:val="18"/>
        </w:rPr>
        <w:t xml:space="preserve"> </w:t>
      </w:r>
      <w:r>
        <w:rPr>
          <w:b/>
          <w:i/>
          <w:sz w:val="18"/>
          <w:szCs w:val="18"/>
        </w:rPr>
        <w:t>извещении</w:t>
      </w:r>
      <w:r w:rsidRPr="00436F15">
        <w:rPr>
          <w:b/>
          <w:i/>
          <w:sz w:val="18"/>
          <w:szCs w:val="18"/>
        </w:rPr>
        <w:t xml:space="preserve"> – Техническое предложение (Форма</w:t>
      </w:r>
      <w:r>
        <w:rPr>
          <w:b/>
          <w:i/>
          <w:sz w:val="18"/>
          <w:szCs w:val="18"/>
        </w:rPr>
        <w:t xml:space="preserve"> 1</w:t>
      </w:r>
      <w:r w:rsidRPr="00436F15">
        <w:rPr>
          <w:b/>
          <w:i/>
          <w:sz w:val="18"/>
          <w:szCs w:val="18"/>
        </w:rPr>
        <w:t xml:space="preserve">). При подготовке Формы 1 необходимо учитывать пояснения и комментарии к данной форме. Требования Заказчика к качеству, техническим характеристикам услуг, к результатам услуг, иные требования и показатели, связанные с определением соответствия оказываемых услуг потребностям Заказчика представлены в </w:t>
      </w:r>
      <w:r w:rsidRPr="00794B82">
        <w:rPr>
          <w:b/>
          <w:i/>
          <w:sz w:val="18"/>
          <w:szCs w:val="18"/>
        </w:rPr>
        <w:t>Приложения №1 «Техническое задание», Приложение №2 «Проект договора» к извещению о запросе котировок в электронной форме</w:t>
      </w:r>
      <w:r w:rsidRPr="00436F15">
        <w:rPr>
          <w:b/>
          <w:i/>
          <w:sz w:val="18"/>
          <w:szCs w:val="18"/>
        </w:rPr>
        <w:t>.</w:t>
      </w:r>
    </w:p>
    <w:p w:rsidR="00A33F70" w:rsidRDefault="00A33F70" w:rsidP="006B11F8">
      <w:pPr>
        <w:pStyle w:val="af9"/>
        <w:rPr>
          <w:b/>
          <w:i/>
          <w:sz w:val="18"/>
          <w:szCs w:val="18"/>
        </w:rPr>
      </w:pPr>
      <w:r w:rsidRPr="00436F15">
        <w:rPr>
          <w:b/>
          <w:i/>
          <w:sz w:val="18"/>
          <w:szCs w:val="18"/>
        </w:rPr>
        <w:t xml:space="preserve">Содержащиеся в техническом предложении материалы должны быть представлены в таком виде и содержать столько информации, чтобы было видно, что содержание Заявки на участие в Запросе </w:t>
      </w:r>
      <w:r>
        <w:rPr>
          <w:b/>
          <w:i/>
          <w:sz w:val="18"/>
          <w:szCs w:val="18"/>
        </w:rPr>
        <w:t>котировок</w:t>
      </w:r>
      <w:r w:rsidRPr="00436F15">
        <w:rPr>
          <w:b/>
          <w:i/>
          <w:sz w:val="18"/>
          <w:szCs w:val="18"/>
        </w:rPr>
        <w:t xml:space="preserve"> обеспечивает полное оказание услуг в строгом соответствии с требованиями</w:t>
      </w:r>
      <w:r w:rsidRPr="00794B82">
        <w:rPr>
          <w:b/>
          <w:i/>
          <w:sz w:val="18"/>
          <w:szCs w:val="18"/>
        </w:rPr>
        <w:t xml:space="preserve"> извещени</w:t>
      </w:r>
      <w:r>
        <w:rPr>
          <w:b/>
          <w:i/>
          <w:sz w:val="18"/>
          <w:szCs w:val="18"/>
        </w:rPr>
        <w:t>я</w:t>
      </w:r>
      <w:r w:rsidRPr="00794B82">
        <w:rPr>
          <w:b/>
          <w:i/>
          <w:sz w:val="18"/>
          <w:szCs w:val="18"/>
        </w:rPr>
        <w:t xml:space="preserve"> о запросе котировок в электронной форме</w:t>
      </w:r>
      <w:r w:rsidRPr="00436F15">
        <w:rPr>
          <w:b/>
          <w:i/>
          <w:sz w:val="18"/>
          <w:szCs w:val="18"/>
        </w:rPr>
        <w:t>.</w:t>
      </w:r>
    </w:p>
    <w:p w:rsidR="00A33F70" w:rsidRPr="00436F15" w:rsidRDefault="00A33F70" w:rsidP="006B11F8">
      <w:pPr>
        <w:pStyle w:val="af9"/>
        <w:rPr>
          <w:b/>
          <w:i/>
          <w:sz w:val="18"/>
          <w:szCs w:val="18"/>
        </w:rPr>
      </w:pPr>
      <w:r w:rsidRPr="0090058D">
        <w:rPr>
          <w:b/>
          <w:i/>
          <w:sz w:val="18"/>
          <w:szCs w:val="18"/>
          <w:highlight w:val="cyan"/>
        </w:rPr>
        <w:t>!!!Копирование в пп. 1.1.1.-1.1.2. Приложения 1 «Техническое задание» и Приложения №2 «Проект Договора» к Извещению о Запросе котировок будет расценено как предоставление не полной информации!!!</w:t>
      </w:r>
    </w:p>
  </w:footnote>
  <w:footnote w:id="8">
    <w:p w:rsidR="00A33F70" w:rsidRPr="00966F08" w:rsidRDefault="00A33F70" w:rsidP="00167B26">
      <w:r>
        <w:rPr>
          <w:rStyle w:val="afb"/>
        </w:rPr>
        <w:footnoteRef/>
      </w:r>
      <w:r>
        <w:t xml:space="preserve"> </w:t>
      </w:r>
      <w:r w:rsidRPr="00966F08">
        <w:t>Данная форма предоставляется Участником в формат *.pdf, а так же в формате *.doc.</w:t>
      </w:r>
    </w:p>
    <w:p w:rsidR="00A33F70" w:rsidRPr="00BB6F97" w:rsidRDefault="00A33F70" w:rsidP="00167B26">
      <w:pPr>
        <w:pStyle w:val="af9"/>
      </w:pPr>
    </w:p>
  </w:footnote>
  <w:footnote w:id="9">
    <w:p w:rsidR="00A33F70" w:rsidRDefault="00A33F70">
      <w:pPr>
        <w:pStyle w:val="af9"/>
      </w:pPr>
      <w:r>
        <w:rPr>
          <w:rStyle w:val="afb"/>
        </w:rPr>
        <w:footnoteRef/>
      </w:r>
      <w:r>
        <w:t xml:space="preserve"> </w:t>
      </w:r>
      <w:r w:rsidRPr="00874BE8">
        <w:rPr>
          <w:i/>
        </w:rPr>
        <w:t>заполняется, как на руководителя юридического лица (индивидуального предпринимателя), так и на главного бухгалтера (так и на лицо, действующее по доверенности.</w:t>
      </w:r>
    </w:p>
  </w:footnote>
  <w:footnote w:id="10">
    <w:p w:rsidR="00A33F70" w:rsidRPr="00E25F90" w:rsidRDefault="00A33F70" w:rsidP="00E25F90">
      <w:pPr>
        <w:widowControl/>
        <w:autoSpaceDE/>
        <w:autoSpaceDN/>
        <w:adjustRightInd/>
        <w:rPr>
          <w:rFonts w:ascii="Times New Roman" w:hAnsi="Times New Roman" w:cs="Times New Roman"/>
          <w:i/>
        </w:rPr>
      </w:pPr>
      <w:r>
        <w:rPr>
          <w:rStyle w:val="afb"/>
        </w:rPr>
        <w:footnoteRef/>
      </w:r>
      <w:r>
        <w:t xml:space="preserve"> </w:t>
      </w:r>
      <w:r w:rsidRPr="00E25F90">
        <w:rPr>
          <w:rFonts w:ascii="Times New Roman" w:hAnsi="Times New Roman" w:cs="Times New Roman"/>
          <w:i/>
        </w:rPr>
        <w:t>В случае наличия у Участника предложений по внесению изменений в проект договора, Участник должен представить в составе своей Заявки протокол разногласий к проекту договора. «Желательными» здесь считаются предложения по условиям договора, которые Участник предлагает на рассмотрение, но отклонение которых не повлечет отказа Участника от подписания договора, в случае признания его Участником, чья Заявка признана лучшей.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w:t>
      </w:r>
      <w:r w:rsidRPr="00E25F90">
        <w:rPr>
          <w:rFonts w:ascii="Times New Roman" w:hAnsi="Times New Roman" w:cs="Times New Roman"/>
          <w:i/>
        </w:rPr>
        <w:tab/>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Участник не имеет право в случае признания Комиссией его Заявки лучшей, инициировать процедуру преддоговорных переговоров с Заказчиком с целью внесения каких либо изменений в Договор, если предложения Участника, не были указаны в данной форме и не зафиксированы в решении Комиссии.</w:t>
      </w:r>
    </w:p>
    <w:p w:rsidR="00A33F70" w:rsidRPr="00E25F90" w:rsidRDefault="00A33F70" w:rsidP="00E25F90">
      <w:pPr>
        <w:widowControl/>
        <w:autoSpaceDE/>
        <w:autoSpaceDN/>
        <w:adjustRightInd/>
        <w:rPr>
          <w:rFonts w:ascii="Times New Roman" w:hAnsi="Times New Roman" w:cs="Times New Roman"/>
          <w:i/>
        </w:rPr>
      </w:pPr>
    </w:p>
    <w:p w:rsidR="00A33F70" w:rsidRPr="00E25F90" w:rsidRDefault="00A33F70" w:rsidP="00E25F90">
      <w:pPr>
        <w:widowControl/>
        <w:autoSpaceDE/>
        <w:autoSpaceDN/>
        <w:adjustRightInd/>
        <w:rPr>
          <w:rFonts w:ascii="Times New Roman" w:hAnsi="Times New Roman" w:cs="Times New Roman"/>
        </w:rPr>
      </w:pPr>
      <w:r w:rsidRPr="00E25F90">
        <w:rPr>
          <w:rFonts w:ascii="Times New Roman" w:hAnsi="Times New Roman" w:cs="Times New Roman"/>
          <w:i/>
        </w:rPr>
        <w:t>В случае если у Участника нет «желательных» условий договора пишется «желательных условий нет».</w:t>
      </w:r>
    </w:p>
    <w:p w:rsidR="00A33F70" w:rsidRPr="00E25F90" w:rsidRDefault="00A33F70" w:rsidP="00E25F90">
      <w:pPr>
        <w:pStyle w:val="af9"/>
      </w:pPr>
    </w:p>
  </w:footnote>
  <w:footnote w:id="11">
    <w:p w:rsidR="00A33F70" w:rsidRDefault="00A33F70" w:rsidP="00B243D4">
      <w:pPr>
        <w:pStyle w:val="af9"/>
        <w:jc w:val="both"/>
      </w:pPr>
      <w:r w:rsidRPr="00D901C3">
        <w:rPr>
          <w:rStyle w:val="afb"/>
          <w:highlight w:val="cyan"/>
        </w:rPr>
        <w:footnoteRef/>
      </w:r>
      <w:r w:rsidRPr="00D901C3">
        <w:rPr>
          <w:highlight w:val="cyan"/>
        </w:rPr>
        <w:t xml:space="preserve"> Все файлы Заявки, размещенные участником Запроса котировок на ЭТП, должны иметь наименование согласно настоящей описи (пп. 2 ч. </w:t>
      </w:r>
      <w:r>
        <w:rPr>
          <w:highlight w:val="cyan"/>
        </w:rPr>
        <w:t>5</w:t>
      </w:r>
      <w:r w:rsidRPr="00D901C3">
        <w:rPr>
          <w:highlight w:val="cyan"/>
        </w:rPr>
        <w:t xml:space="preserve"> п. 1.3.1. Извещения</w:t>
      </w:r>
      <w:r w:rsidRPr="00B243D4">
        <w:rPr>
          <w:highlight w:val="cyan"/>
        </w:rPr>
        <w:t xml:space="preserve">), при этом Участнику необходимо указать количество листов в прилагаемом файле, </w:t>
      </w:r>
      <w:r w:rsidRPr="00D901C3">
        <w:rPr>
          <w:highlight w:val="cyan"/>
        </w:rPr>
        <w:t>в случае если участником не будут соблюдены данные требования извещения Комиссия вправе отклонить такую заявку.</w:t>
      </w:r>
    </w:p>
  </w:footnote>
  <w:footnote w:id="12">
    <w:p w:rsidR="00A33F70" w:rsidRPr="00B243D4" w:rsidRDefault="00A33F70">
      <w:pPr>
        <w:pStyle w:val="af9"/>
      </w:pPr>
      <w:r>
        <w:rPr>
          <w:rStyle w:val="afb"/>
        </w:rPr>
        <w:footnoteRef/>
      </w:r>
      <w:r>
        <w:t xml:space="preserve"> </w:t>
      </w:r>
      <w:r w:rsidRPr="00B243D4">
        <w:rPr>
          <w:highlight w:val="cyan"/>
        </w:rPr>
        <w:t>Участнику необходимо указать количество листов прилагаемого файла ( пп. 2.ч. 5. П. 1.3.1. Извещения).</w:t>
      </w:r>
    </w:p>
  </w:footnote>
  <w:footnote w:id="13">
    <w:p w:rsidR="00A33F70" w:rsidRDefault="00A33F70">
      <w:pPr>
        <w:pStyle w:val="af9"/>
      </w:pPr>
      <w:r>
        <w:rPr>
          <w:rStyle w:val="afb"/>
        </w:rPr>
        <w:footnoteRef/>
      </w:r>
      <w:r>
        <w:t xml:space="preserve"> </w:t>
      </w:r>
      <w:r w:rsidRPr="00953EBF">
        <w:t>Вторая часть заявки размещается участником согласно, требований и условий, установленных Регламентом ЭТП в разделе «Ценовое предложение».</w:t>
      </w:r>
    </w:p>
  </w:footnote>
  <w:footnote w:id="14">
    <w:p w:rsidR="00A33F70" w:rsidRDefault="00A33F70" w:rsidP="003951C5">
      <w:pPr>
        <w:pStyle w:val="af9"/>
      </w:pPr>
      <w:r>
        <w:rPr>
          <w:rStyle w:val="afb"/>
        </w:rPr>
        <w:footnoteRef/>
      </w:r>
      <w:r>
        <w:t xml:space="preserve"> </w:t>
      </w:r>
      <w:r w:rsidRPr="00A14302">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footnote>
  <w:footnote w:id="15">
    <w:p w:rsidR="00A33F70" w:rsidRDefault="00A33F70" w:rsidP="00DB7646">
      <w:pPr>
        <w:pStyle w:val="af9"/>
        <w:jc w:val="both"/>
      </w:pPr>
      <w:r>
        <w:rPr>
          <w:rStyle w:val="afb"/>
        </w:rPr>
        <w:footnoteRef/>
      </w:r>
      <w:r>
        <w:t xml:space="preserve"> </w:t>
      </w:r>
      <w:r w:rsidRPr="005C76C2">
        <w:t xml:space="preserve">Участник указывает количество календарных дней не менее срока действия договора, что составляет не менее </w:t>
      </w:r>
      <w:r w:rsidR="005C76C2" w:rsidRPr="005C76C2">
        <w:t>101</w:t>
      </w:r>
      <w:r w:rsidRPr="005C76C2">
        <w:t xml:space="preserve"> (сто</w:t>
      </w:r>
      <w:r w:rsidR="005C76C2" w:rsidRPr="005C76C2">
        <w:t xml:space="preserve"> один</w:t>
      </w:r>
      <w:r w:rsidRPr="005C76C2">
        <w:t>) календарны</w:t>
      </w:r>
      <w:r w:rsidR="005C76C2" w:rsidRPr="005C76C2">
        <w:t>й</w:t>
      </w:r>
      <w:r w:rsidRPr="005C76C2">
        <w:t xml:space="preserve"> д</w:t>
      </w:r>
      <w:r w:rsidR="005C76C2" w:rsidRPr="005C76C2">
        <w:t>ень</w:t>
      </w:r>
      <w:r w:rsidRPr="005C76C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70" w:rsidRPr="007128C2" w:rsidRDefault="00A33F70" w:rsidP="00702B06">
    <w:pPr>
      <w:tabs>
        <w:tab w:val="center" w:pos="4677"/>
        <w:tab w:val="right" w:pos="9355"/>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Извещение </w:t>
    </w:r>
    <w:r w:rsidRPr="007128C2">
      <w:rPr>
        <w:rFonts w:ascii="Times New Roman" w:eastAsia="Calibri" w:hAnsi="Times New Roman" w:cs="Times New Roman"/>
        <w:b/>
        <w:sz w:val="24"/>
        <w:szCs w:val="24"/>
        <w:lang w:val="x-none"/>
      </w:rPr>
      <w:t xml:space="preserve">о </w:t>
    </w:r>
    <w:r w:rsidRPr="007128C2">
      <w:rPr>
        <w:rFonts w:ascii="Times New Roman" w:eastAsia="Calibri" w:hAnsi="Times New Roman" w:cs="Times New Roman"/>
        <w:b/>
        <w:sz w:val="24"/>
        <w:szCs w:val="24"/>
      </w:rPr>
      <w:t>запросе</w:t>
    </w:r>
    <w:r w:rsidRPr="007128C2">
      <w:rPr>
        <w:rFonts w:ascii="Times New Roman" w:eastAsia="Calibri" w:hAnsi="Times New Roman" w:cs="Times New Roman"/>
        <w:b/>
        <w:sz w:val="24"/>
        <w:szCs w:val="24"/>
        <w:lang w:val="x-none"/>
      </w:rPr>
      <w:t xml:space="preserve"> </w:t>
    </w:r>
    <w:r>
      <w:rPr>
        <w:rFonts w:ascii="Times New Roman" w:eastAsia="Calibri" w:hAnsi="Times New Roman" w:cs="Times New Roman"/>
        <w:b/>
        <w:sz w:val="24"/>
        <w:szCs w:val="24"/>
      </w:rPr>
      <w:t xml:space="preserve">котировок </w:t>
    </w:r>
    <w:r w:rsidRPr="007128C2">
      <w:rPr>
        <w:rFonts w:ascii="Times New Roman" w:eastAsia="Calibri" w:hAnsi="Times New Roman" w:cs="Times New Roman"/>
        <w:b/>
        <w:sz w:val="24"/>
        <w:szCs w:val="24"/>
      </w:rPr>
      <w:t xml:space="preserve">в электронной форме  </w:t>
    </w:r>
    <w:r>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lang w:val="x-none"/>
      </w:rPr>
      <w:t xml:space="preserve">               №</w:t>
    </w:r>
    <w:r w:rsidRPr="007128C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207</w:t>
    </w:r>
  </w:p>
  <w:p w:rsidR="00A33F70" w:rsidRDefault="00A33F70" w:rsidP="00702B06">
    <w:pPr>
      <w:pStyle w:val="a7"/>
    </w:pPr>
  </w:p>
  <w:p w:rsidR="00A33F70" w:rsidRDefault="00A33F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70" w:rsidRPr="00842CCA" w:rsidRDefault="00A33F70" w:rsidP="007128C2">
    <w:pPr>
      <w:tabs>
        <w:tab w:val="center" w:pos="4677"/>
        <w:tab w:val="right" w:pos="9355"/>
      </w:tabs>
      <w:rPr>
        <w:rFonts w:ascii="Times New Roman" w:eastAsia="Calibri" w:hAnsi="Times New Roman" w:cs="Times New Roman"/>
        <w:b/>
      </w:rPr>
    </w:pPr>
    <w:r w:rsidRPr="00842CCA">
      <w:rPr>
        <w:rFonts w:ascii="Times New Roman" w:eastAsia="Calibri" w:hAnsi="Times New Roman" w:cs="Times New Roman"/>
        <w:b/>
      </w:rPr>
      <w:t xml:space="preserve">Извещение </w:t>
    </w:r>
    <w:r w:rsidRPr="00842CCA">
      <w:rPr>
        <w:rFonts w:ascii="Times New Roman" w:eastAsia="Calibri" w:hAnsi="Times New Roman" w:cs="Times New Roman"/>
        <w:b/>
        <w:lang w:val="x-none"/>
      </w:rPr>
      <w:t xml:space="preserve">о </w:t>
    </w:r>
    <w:r w:rsidRPr="00842CCA">
      <w:rPr>
        <w:rFonts w:ascii="Times New Roman" w:eastAsia="Calibri" w:hAnsi="Times New Roman" w:cs="Times New Roman"/>
        <w:b/>
      </w:rPr>
      <w:t>запросе</w:t>
    </w:r>
    <w:r w:rsidRPr="00842CCA">
      <w:rPr>
        <w:rFonts w:ascii="Times New Roman" w:eastAsia="Calibri" w:hAnsi="Times New Roman" w:cs="Times New Roman"/>
        <w:b/>
        <w:lang w:val="x-none"/>
      </w:rPr>
      <w:t xml:space="preserve"> </w:t>
    </w:r>
    <w:r w:rsidRPr="00842CCA">
      <w:rPr>
        <w:rFonts w:ascii="Times New Roman" w:eastAsia="Calibri" w:hAnsi="Times New Roman" w:cs="Times New Roman"/>
        <w:b/>
      </w:rPr>
      <w:t xml:space="preserve">котировок в электронной форме (СМСП)   </w:t>
    </w:r>
    <w:r w:rsidRPr="00842CCA">
      <w:rPr>
        <w:rFonts w:ascii="Times New Roman" w:eastAsia="Calibri" w:hAnsi="Times New Roman" w:cs="Times New Roman"/>
        <w:b/>
        <w:lang w:val="x-none"/>
      </w:rPr>
      <w:t xml:space="preserve">                  №</w:t>
    </w:r>
    <w:r>
      <w:rPr>
        <w:rFonts w:ascii="Times New Roman" w:eastAsia="Calibri" w:hAnsi="Times New Roman" w:cs="Times New Roman"/>
        <w:b/>
      </w:rPr>
      <w:t xml:space="preserve"> 43</w:t>
    </w:r>
  </w:p>
  <w:p w:rsidR="00A33F70" w:rsidRDefault="00A33F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22"/>
    <w:multiLevelType w:val="multilevel"/>
    <w:tmpl w:val="BD7EFC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A3A2E"/>
    <w:multiLevelType w:val="multilevel"/>
    <w:tmpl w:val="63AACEF8"/>
    <w:lvl w:ilvl="0">
      <w:start w:val="1"/>
      <w:numFmt w:val="decimal"/>
      <w:lvlText w:val="%1."/>
      <w:lvlJc w:val="left"/>
      <w:pPr>
        <w:tabs>
          <w:tab w:val="num" w:pos="786"/>
        </w:tabs>
        <w:ind w:left="786" w:hanging="360"/>
      </w:pPr>
      <w:rPr>
        <w:rFonts w:cs="Times New Roman" w:hint="default"/>
        <w:strike w:val="0"/>
      </w:rPr>
    </w:lvl>
    <w:lvl w:ilvl="1">
      <w:start w:val="1"/>
      <w:numFmt w:val="decimal"/>
      <w:isLgl/>
      <w:lvlText w:val="%1.%2."/>
      <w:lvlJc w:val="left"/>
      <w:pPr>
        <w:tabs>
          <w:tab w:val="num" w:pos="1004"/>
        </w:tabs>
        <w:ind w:left="1004" w:hanging="720"/>
      </w:pPr>
      <w:rPr>
        <w:rFonts w:cs="Times New Roman" w:hint="default"/>
        <w:b/>
        <w:i w:val="0"/>
        <w:smallCaps w:val="0"/>
        <w:sz w:val="28"/>
        <w:szCs w:val="28"/>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221"/>
        </w:tabs>
        <w:ind w:left="1221" w:hanging="1080"/>
      </w:pPr>
      <w:rPr>
        <w:rFonts w:cs="Times New Roman" w:hint="default"/>
      </w:rPr>
    </w:lvl>
    <w:lvl w:ilvl="4">
      <w:start w:val="1"/>
      <w:numFmt w:val="decimal"/>
      <w:isLgl/>
      <w:lvlText w:val="%1.%2.%3.%4.%5."/>
      <w:lvlJc w:val="left"/>
      <w:pPr>
        <w:tabs>
          <w:tab w:val="num" w:pos="1473"/>
        </w:tabs>
        <w:ind w:left="1473" w:hanging="1080"/>
      </w:pPr>
      <w:rPr>
        <w:rFonts w:cs="Times New Roman" w:hint="default"/>
      </w:rPr>
    </w:lvl>
    <w:lvl w:ilvl="5">
      <w:start w:val="1"/>
      <w:numFmt w:val="decimal"/>
      <w:isLgl/>
      <w:lvlText w:val="%1.%2.%3.%4.%5.%6."/>
      <w:lvlJc w:val="left"/>
      <w:pPr>
        <w:tabs>
          <w:tab w:val="num" w:pos="1833"/>
        </w:tabs>
        <w:ind w:left="1833" w:hanging="1440"/>
      </w:pPr>
      <w:rPr>
        <w:rFonts w:cs="Times New Roman" w:hint="default"/>
      </w:rPr>
    </w:lvl>
    <w:lvl w:ilvl="6">
      <w:start w:val="1"/>
      <w:numFmt w:val="decimal"/>
      <w:isLgl/>
      <w:lvlText w:val="%1.%2.%3.%4.%5.%6.%7."/>
      <w:lvlJc w:val="left"/>
      <w:pPr>
        <w:tabs>
          <w:tab w:val="num" w:pos="2193"/>
        </w:tabs>
        <w:ind w:left="2193" w:hanging="1800"/>
      </w:pPr>
      <w:rPr>
        <w:rFonts w:cs="Times New Roman" w:hint="default"/>
      </w:rPr>
    </w:lvl>
    <w:lvl w:ilvl="7">
      <w:start w:val="1"/>
      <w:numFmt w:val="decimal"/>
      <w:isLgl/>
      <w:lvlText w:val="%1.%2.%3.%4.%5.%6.%7.%8."/>
      <w:lvlJc w:val="left"/>
      <w:pPr>
        <w:tabs>
          <w:tab w:val="num" w:pos="2193"/>
        </w:tabs>
        <w:ind w:left="2193" w:hanging="1800"/>
      </w:pPr>
      <w:rPr>
        <w:rFonts w:cs="Times New Roman" w:hint="default"/>
      </w:rPr>
    </w:lvl>
    <w:lvl w:ilvl="8">
      <w:start w:val="1"/>
      <w:numFmt w:val="decimal"/>
      <w:isLgl/>
      <w:lvlText w:val="%1.%2.%3.%4.%5.%6.%7.%8.%9."/>
      <w:lvlJc w:val="left"/>
      <w:pPr>
        <w:tabs>
          <w:tab w:val="num" w:pos="2553"/>
        </w:tabs>
        <w:ind w:left="2553" w:hanging="2160"/>
      </w:pPr>
      <w:rPr>
        <w:rFonts w:cs="Times New Roman" w:hint="default"/>
      </w:rPr>
    </w:lvl>
  </w:abstractNum>
  <w:abstractNum w:abstractNumId="2" w15:restartNumberingAfterBreak="0">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72A91DF7"/>
    <w:multiLevelType w:val="multilevel"/>
    <w:tmpl w:val="70700204"/>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7BB0BDC"/>
    <w:multiLevelType w:val="hybridMultilevel"/>
    <w:tmpl w:val="32488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97010C"/>
    <w:multiLevelType w:val="hybridMultilevel"/>
    <w:tmpl w:val="B450E6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3F"/>
    <w:rsid w:val="000002B2"/>
    <w:rsid w:val="000008E3"/>
    <w:rsid w:val="00001523"/>
    <w:rsid w:val="0000195F"/>
    <w:rsid w:val="00001E02"/>
    <w:rsid w:val="00001EB5"/>
    <w:rsid w:val="000023E4"/>
    <w:rsid w:val="00002EC6"/>
    <w:rsid w:val="0000300B"/>
    <w:rsid w:val="00003506"/>
    <w:rsid w:val="0000369A"/>
    <w:rsid w:val="000049F5"/>
    <w:rsid w:val="00004D3B"/>
    <w:rsid w:val="000054B2"/>
    <w:rsid w:val="000056CD"/>
    <w:rsid w:val="00006044"/>
    <w:rsid w:val="000066CD"/>
    <w:rsid w:val="00006825"/>
    <w:rsid w:val="0000708C"/>
    <w:rsid w:val="00007A46"/>
    <w:rsid w:val="00007C1A"/>
    <w:rsid w:val="00010753"/>
    <w:rsid w:val="00010BEA"/>
    <w:rsid w:val="000111B2"/>
    <w:rsid w:val="0001122B"/>
    <w:rsid w:val="000117E9"/>
    <w:rsid w:val="00011D80"/>
    <w:rsid w:val="00011D9D"/>
    <w:rsid w:val="00011F74"/>
    <w:rsid w:val="00012103"/>
    <w:rsid w:val="000122B1"/>
    <w:rsid w:val="00012995"/>
    <w:rsid w:val="00012A7B"/>
    <w:rsid w:val="00012B86"/>
    <w:rsid w:val="00012C42"/>
    <w:rsid w:val="00012D4E"/>
    <w:rsid w:val="0001313B"/>
    <w:rsid w:val="00013543"/>
    <w:rsid w:val="000135CA"/>
    <w:rsid w:val="00013656"/>
    <w:rsid w:val="00013922"/>
    <w:rsid w:val="00013CD8"/>
    <w:rsid w:val="000140F5"/>
    <w:rsid w:val="00014225"/>
    <w:rsid w:val="0001438F"/>
    <w:rsid w:val="00014A81"/>
    <w:rsid w:val="00014AF3"/>
    <w:rsid w:val="00014FFA"/>
    <w:rsid w:val="0001535E"/>
    <w:rsid w:val="00015D8D"/>
    <w:rsid w:val="00015FFD"/>
    <w:rsid w:val="0001674E"/>
    <w:rsid w:val="00016A21"/>
    <w:rsid w:val="00016C7B"/>
    <w:rsid w:val="00016F64"/>
    <w:rsid w:val="0001736F"/>
    <w:rsid w:val="00017BB9"/>
    <w:rsid w:val="00017F68"/>
    <w:rsid w:val="0002024D"/>
    <w:rsid w:val="00020C33"/>
    <w:rsid w:val="00020CE9"/>
    <w:rsid w:val="0002161D"/>
    <w:rsid w:val="00021B1D"/>
    <w:rsid w:val="00021CF5"/>
    <w:rsid w:val="00021D49"/>
    <w:rsid w:val="00021E5A"/>
    <w:rsid w:val="00021EBA"/>
    <w:rsid w:val="00021FF7"/>
    <w:rsid w:val="00022D2C"/>
    <w:rsid w:val="000239E2"/>
    <w:rsid w:val="00024112"/>
    <w:rsid w:val="0002420D"/>
    <w:rsid w:val="00024C76"/>
    <w:rsid w:val="0002587B"/>
    <w:rsid w:val="00025C5C"/>
    <w:rsid w:val="00025DB3"/>
    <w:rsid w:val="00025FCF"/>
    <w:rsid w:val="0002676C"/>
    <w:rsid w:val="00026A1B"/>
    <w:rsid w:val="00027875"/>
    <w:rsid w:val="00027B6F"/>
    <w:rsid w:val="0003021B"/>
    <w:rsid w:val="00030BCB"/>
    <w:rsid w:val="00030F4F"/>
    <w:rsid w:val="00031482"/>
    <w:rsid w:val="00031971"/>
    <w:rsid w:val="00031B66"/>
    <w:rsid w:val="00032164"/>
    <w:rsid w:val="000321D0"/>
    <w:rsid w:val="00032306"/>
    <w:rsid w:val="00032364"/>
    <w:rsid w:val="00032731"/>
    <w:rsid w:val="000328D9"/>
    <w:rsid w:val="0003296B"/>
    <w:rsid w:val="000329AF"/>
    <w:rsid w:val="00032E3A"/>
    <w:rsid w:val="00032F13"/>
    <w:rsid w:val="00032F7C"/>
    <w:rsid w:val="000335EF"/>
    <w:rsid w:val="000337B3"/>
    <w:rsid w:val="00033A60"/>
    <w:rsid w:val="00033B90"/>
    <w:rsid w:val="00033E7A"/>
    <w:rsid w:val="0003439B"/>
    <w:rsid w:val="00034472"/>
    <w:rsid w:val="00034514"/>
    <w:rsid w:val="00034D49"/>
    <w:rsid w:val="00035B3C"/>
    <w:rsid w:val="00035B67"/>
    <w:rsid w:val="00035DE8"/>
    <w:rsid w:val="00036255"/>
    <w:rsid w:val="00036711"/>
    <w:rsid w:val="00037036"/>
    <w:rsid w:val="00037251"/>
    <w:rsid w:val="00037D02"/>
    <w:rsid w:val="00040993"/>
    <w:rsid w:val="00040BD9"/>
    <w:rsid w:val="00041208"/>
    <w:rsid w:val="00041688"/>
    <w:rsid w:val="00041C0B"/>
    <w:rsid w:val="00041DB3"/>
    <w:rsid w:val="00041F88"/>
    <w:rsid w:val="00042425"/>
    <w:rsid w:val="000425B7"/>
    <w:rsid w:val="00042828"/>
    <w:rsid w:val="00042E62"/>
    <w:rsid w:val="00042EA7"/>
    <w:rsid w:val="00042F82"/>
    <w:rsid w:val="000438D6"/>
    <w:rsid w:val="00043EC9"/>
    <w:rsid w:val="00043EFE"/>
    <w:rsid w:val="00044131"/>
    <w:rsid w:val="00044575"/>
    <w:rsid w:val="00044CFF"/>
    <w:rsid w:val="00044E64"/>
    <w:rsid w:val="0004525C"/>
    <w:rsid w:val="0004566A"/>
    <w:rsid w:val="00046099"/>
    <w:rsid w:val="00046BEE"/>
    <w:rsid w:val="00046F11"/>
    <w:rsid w:val="00047587"/>
    <w:rsid w:val="00047F2A"/>
    <w:rsid w:val="000500E3"/>
    <w:rsid w:val="000501C2"/>
    <w:rsid w:val="00050ACB"/>
    <w:rsid w:val="000510C7"/>
    <w:rsid w:val="00051240"/>
    <w:rsid w:val="000513C6"/>
    <w:rsid w:val="00051D7B"/>
    <w:rsid w:val="0005209C"/>
    <w:rsid w:val="000523A4"/>
    <w:rsid w:val="000524A6"/>
    <w:rsid w:val="000524C9"/>
    <w:rsid w:val="00052AA5"/>
    <w:rsid w:val="00052E24"/>
    <w:rsid w:val="00054C55"/>
    <w:rsid w:val="00054C94"/>
    <w:rsid w:val="00055081"/>
    <w:rsid w:val="000552E4"/>
    <w:rsid w:val="00055773"/>
    <w:rsid w:val="000558CC"/>
    <w:rsid w:val="000558E9"/>
    <w:rsid w:val="00056020"/>
    <w:rsid w:val="000560AF"/>
    <w:rsid w:val="00056834"/>
    <w:rsid w:val="00056E74"/>
    <w:rsid w:val="00057163"/>
    <w:rsid w:val="0005758E"/>
    <w:rsid w:val="00057ABE"/>
    <w:rsid w:val="00057B5E"/>
    <w:rsid w:val="000602A4"/>
    <w:rsid w:val="0006037C"/>
    <w:rsid w:val="00060592"/>
    <w:rsid w:val="00060C32"/>
    <w:rsid w:val="00060CB4"/>
    <w:rsid w:val="00060DA2"/>
    <w:rsid w:val="00060FEA"/>
    <w:rsid w:val="0006106B"/>
    <w:rsid w:val="0006147A"/>
    <w:rsid w:val="00061775"/>
    <w:rsid w:val="00061AC4"/>
    <w:rsid w:val="00061C48"/>
    <w:rsid w:val="000622DF"/>
    <w:rsid w:val="00062362"/>
    <w:rsid w:val="00063C39"/>
    <w:rsid w:val="00064E8F"/>
    <w:rsid w:val="00065A51"/>
    <w:rsid w:val="000661A9"/>
    <w:rsid w:val="000661E4"/>
    <w:rsid w:val="0006634A"/>
    <w:rsid w:val="00066833"/>
    <w:rsid w:val="00066F07"/>
    <w:rsid w:val="00067015"/>
    <w:rsid w:val="000670E3"/>
    <w:rsid w:val="0006748F"/>
    <w:rsid w:val="0006759A"/>
    <w:rsid w:val="000676FA"/>
    <w:rsid w:val="00067934"/>
    <w:rsid w:val="00070278"/>
    <w:rsid w:val="00070311"/>
    <w:rsid w:val="00070843"/>
    <w:rsid w:val="00070AD1"/>
    <w:rsid w:val="00070D89"/>
    <w:rsid w:val="00070E60"/>
    <w:rsid w:val="00070E90"/>
    <w:rsid w:val="000713F2"/>
    <w:rsid w:val="00071F62"/>
    <w:rsid w:val="00071FCD"/>
    <w:rsid w:val="0007243D"/>
    <w:rsid w:val="000725BD"/>
    <w:rsid w:val="000725BE"/>
    <w:rsid w:val="00072908"/>
    <w:rsid w:val="00072956"/>
    <w:rsid w:val="00072EE1"/>
    <w:rsid w:val="00072FDD"/>
    <w:rsid w:val="00073200"/>
    <w:rsid w:val="0007351A"/>
    <w:rsid w:val="00073606"/>
    <w:rsid w:val="00073B9E"/>
    <w:rsid w:val="0007444F"/>
    <w:rsid w:val="00074463"/>
    <w:rsid w:val="0007480E"/>
    <w:rsid w:val="00074CC3"/>
    <w:rsid w:val="0007529F"/>
    <w:rsid w:val="000755B0"/>
    <w:rsid w:val="00075793"/>
    <w:rsid w:val="000757FD"/>
    <w:rsid w:val="00075D7A"/>
    <w:rsid w:val="0007639E"/>
    <w:rsid w:val="00076599"/>
    <w:rsid w:val="00076A91"/>
    <w:rsid w:val="000800AB"/>
    <w:rsid w:val="00080198"/>
    <w:rsid w:val="000807AA"/>
    <w:rsid w:val="00080F8F"/>
    <w:rsid w:val="0008164F"/>
    <w:rsid w:val="00082E97"/>
    <w:rsid w:val="00082F98"/>
    <w:rsid w:val="000831AA"/>
    <w:rsid w:val="000838AE"/>
    <w:rsid w:val="00083993"/>
    <w:rsid w:val="00083CD7"/>
    <w:rsid w:val="00083EB4"/>
    <w:rsid w:val="0008405C"/>
    <w:rsid w:val="00084283"/>
    <w:rsid w:val="0008450B"/>
    <w:rsid w:val="0008469C"/>
    <w:rsid w:val="0008477D"/>
    <w:rsid w:val="000850B0"/>
    <w:rsid w:val="000856BE"/>
    <w:rsid w:val="00085BF2"/>
    <w:rsid w:val="00085CED"/>
    <w:rsid w:val="0008672F"/>
    <w:rsid w:val="00086738"/>
    <w:rsid w:val="00086A9A"/>
    <w:rsid w:val="00086C26"/>
    <w:rsid w:val="00087054"/>
    <w:rsid w:val="00087E9A"/>
    <w:rsid w:val="00090509"/>
    <w:rsid w:val="00090586"/>
    <w:rsid w:val="000907A8"/>
    <w:rsid w:val="00090B7F"/>
    <w:rsid w:val="00090F5B"/>
    <w:rsid w:val="00093E37"/>
    <w:rsid w:val="00094203"/>
    <w:rsid w:val="00095890"/>
    <w:rsid w:val="00095AAE"/>
    <w:rsid w:val="00095C01"/>
    <w:rsid w:val="000961D0"/>
    <w:rsid w:val="00096549"/>
    <w:rsid w:val="000974B1"/>
    <w:rsid w:val="00097501"/>
    <w:rsid w:val="000975D3"/>
    <w:rsid w:val="000979FC"/>
    <w:rsid w:val="00097C3E"/>
    <w:rsid w:val="00097D17"/>
    <w:rsid w:val="000A019F"/>
    <w:rsid w:val="000A01D7"/>
    <w:rsid w:val="000A052A"/>
    <w:rsid w:val="000A0637"/>
    <w:rsid w:val="000A0BBB"/>
    <w:rsid w:val="000A11CA"/>
    <w:rsid w:val="000A138F"/>
    <w:rsid w:val="000A276E"/>
    <w:rsid w:val="000A2819"/>
    <w:rsid w:val="000A322A"/>
    <w:rsid w:val="000A3DBE"/>
    <w:rsid w:val="000A48C5"/>
    <w:rsid w:val="000A4E5A"/>
    <w:rsid w:val="000A5187"/>
    <w:rsid w:val="000A54EE"/>
    <w:rsid w:val="000A5AC5"/>
    <w:rsid w:val="000A5B68"/>
    <w:rsid w:val="000A5DBB"/>
    <w:rsid w:val="000A635F"/>
    <w:rsid w:val="000A64D3"/>
    <w:rsid w:val="000A6CFC"/>
    <w:rsid w:val="000A6EB2"/>
    <w:rsid w:val="000A7280"/>
    <w:rsid w:val="000A752D"/>
    <w:rsid w:val="000B00E6"/>
    <w:rsid w:val="000B0138"/>
    <w:rsid w:val="000B06BC"/>
    <w:rsid w:val="000B1B50"/>
    <w:rsid w:val="000B28D0"/>
    <w:rsid w:val="000B2A25"/>
    <w:rsid w:val="000B3048"/>
    <w:rsid w:val="000B31F1"/>
    <w:rsid w:val="000B40FB"/>
    <w:rsid w:val="000B411E"/>
    <w:rsid w:val="000B4BE9"/>
    <w:rsid w:val="000B576A"/>
    <w:rsid w:val="000B57F3"/>
    <w:rsid w:val="000B5A96"/>
    <w:rsid w:val="000B5A9C"/>
    <w:rsid w:val="000B5EC3"/>
    <w:rsid w:val="000B61A2"/>
    <w:rsid w:val="000B6AA5"/>
    <w:rsid w:val="000B6AC1"/>
    <w:rsid w:val="000B7167"/>
    <w:rsid w:val="000B71B9"/>
    <w:rsid w:val="000B74D3"/>
    <w:rsid w:val="000B74EA"/>
    <w:rsid w:val="000B76DE"/>
    <w:rsid w:val="000B7A31"/>
    <w:rsid w:val="000C06A5"/>
    <w:rsid w:val="000C0D3C"/>
    <w:rsid w:val="000C134D"/>
    <w:rsid w:val="000C19B0"/>
    <w:rsid w:val="000C1DBF"/>
    <w:rsid w:val="000C21C7"/>
    <w:rsid w:val="000C23CC"/>
    <w:rsid w:val="000C2735"/>
    <w:rsid w:val="000C277C"/>
    <w:rsid w:val="000C2C1C"/>
    <w:rsid w:val="000C328A"/>
    <w:rsid w:val="000C33EA"/>
    <w:rsid w:val="000C4580"/>
    <w:rsid w:val="000C46B3"/>
    <w:rsid w:val="000C49A0"/>
    <w:rsid w:val="000C5720"/>
    <w:rsid w:val="000C5DE6"/>
    <w:rsid w:val="000C5F33"/>
    <w:rsid w:val="000C6054"/>
    <w:rsid w:val="000C6A2E"/>
    <w:rsid w:val="000C6D67"/>
    <w:rsid w:val="000C7C4E"/>
    <w:rsid w:val="000D0BA4"/>
    <w:rsid w:val="000D11E5"/>
    <w:rsid w:val="000D1365"/>
    <w:rsid w:val="000D1482"/>
    <w:rsid w:val="000D14A1"/>
    <w:rsid w:val="000D1778"/>
    <w:rsid w:val="000D188F"/>
    <w:rsid w:val="000D18AA"/>
    <w:rsid w:val="000D1905"/>
    <w:rsid w:val="000D1DA4"/>
    <w:rsid w:val="000D292F"/>
    <w:rsid w:val="000D2E24"/>
    <w:rsid w:val="000D321C"/>
    <w:rsid w:val="000D3F36"/>
    <w:rsid w:val="000D4090"/>
    <w:rsid w:val="000D41DA"/>
    <w:rsid w:val="000D46C0"/>
    <w:rsid w:val="000D49A5"/>
    <w:rsid w:val="000D4D70"/>
    <w:rsid w:val="000D4F71"/>
    <w:rsid w:val="000D4F9C"/>
    <w:rsid w:val="000D574F"/>
    <w:rsid w:val="000D58B8"/>
    <w:rsid w:val="000D592C"/>
    <w:rsid w:val="000D5B47"/>
    <w:rsid w:val="000D62A4"/>
    <w:rsid w:val="000D63B4"/>
    <w:rsid w:val="000D63F1"/>
    <w:rsid w:val="000D6BCD"/>
    <w:rsid w:val="000D6BD5"/>
    <w:rsid w:val="000D72B9"/>
    <w:rsid w:val="000D7A4F"/>
    <w:rsid w:val="000E0E41"/>
    <w:rsid w:val="000E1285"/>
    <w:rsid w:val="000E13CE"/>
    <w:rsid w:val="000E1ADE"/>
    <w:rsid w:val="000E224B"/>
    <w:rsid w:val="000E24FC"/>
    <w:rsid w:val="000E2E9E"/>
    <w:rsid w:val="000E2EC7"/>
    <w:rsid w:val="000E3014"/>
    <w:rsid w:val="000E3F20"/>
    <w:rsid w:val="000E41FA"/>
    <w:rsid w:val="000E4A6A"/>
    <w:rsid w:val="000E5B07"/>
    <w:rsid w:val="000E5D35"/>
    <w:rsid w:val="000E5EC1"/>
    <w:rsid w:val="000E6183"/>
    <w:rsid w:val="000E6615"/>
    <w:rsid w:val="000E6CBA"/>
    <w:rsid w:val="000E6F7B"/>
    <w:rsid w:val="000E75DD"/>
    <w:rsid w:val="000E7730"/>
    <w:rsid w:val="000E7BBA"/>
    <w:rsid w:val="000E7D20"/>
    <w:rsid w:val="000F0295"/>
    <w:rsid w:val="000F0525"/>
    <w:rsid w:val="000F1A04"/>
    <w:rsid w:val="000F2015"/>
    <w:rsid w:val="000F21E9"/>
    <w:rsid w:val="000F27DE"/>
    <w:rsid w:val="000F34E3"/>
    <w:rsid w:val="000F394A"/>
    <w:rsid w:val="000F4087"/>
    <w:rsid w:val="000F435F"/>
    <w:rsid w:val="000F45B8"/>
    <w:rsid w:val="000F45ED"/>
    <w:rsid w:val="000F52A0"/>
    <w:rsid w:val="000F59ED"/>
    <w:rsid w:val="000F5BF0"/>
    <w:rsid w:val="000F5D2E"/>
    <w:rsid w:val="000F630F"/>
    <w:rsid w:val="000F66F5"/>
    <w:rsid w:val="000F6E97"/>
    <w:rsid w:val="000F7CD5"/>
    <w:rsid w:val="000F7E14"/>
    <w:rsid w:val="00100217"/>
    <w:rsid w:val="00100351"/>
    <w:rsid w:val="00100891"/>
    <w:rsid w:val="00100EEF"/>
    <w:rsid w:val="0010107B"/>
    <w:rsid w:val="00101B97"/>
    <w:rsid w:val="001029B2"/>
    <w:rsid w:val="00102AC2"/>
    <w:rsid w:val="00102C32"/>
    <w:rsid w:val="001030E3"/>
    <w:rsid w:val="00103156"/>
    <w:rsid w:val="00103459"/>
    <w:rsid w:val="00104411"/>
    <w:rsid w:val="001047DE"/>
    <w:rsid w:val="001048AB"/>
    <w:rsid w:val="00104DDC"/>
    <w:rsid w:val="0010659A"/>
    <w:rsid w:val="00107264"/>
    <w:rsid w:val="001075AC"/>
    <w:rsid w:val="001076BD"/>
    <w:rsid w:val="001079B6"/>
    <w:rsid w:val="00107B82"/>
    <w:rsid w:val="00107C3B"/>
    <w:rsid w:val="0011011F"/>
    <w:rsid w:val="0011037F"/>
    <w:rsid w:val="00111176"/>
    <w:rsid w:val="00111266"/>
    <w:rsid w:val="0011147C"/>
    <w:rsid w:val="00111C4E"/>
    <w:rsid w:val="00111D8D"/>
    <w:rsid w:val="001125A4"/>
    <w:rsid w:val="00112D70"/>
    <w:rsid w:val="00112EE4"/>
    <w:rsid w:val="00112EF2"/>
    <w:rsid w:val="001140BA"/>
    <w:rsid w:val="00114313"/>
    <w:rsid w:val="00114B7C"/>
    <w:rsid w:val="00115433"/>
    <w:rsid w:val="001158DB"/>
    <w:rsid w:val="00115AB8"/>
    <w:rsid w:val="00116153"/>
    <w:rsid w:val="00116180"/>
    <w:rsid w:val="00116FC7"/>
    <w:rsid w:val="00116FD3"/>
    <w:rsid w:val="001201F5"/>
    <w:rsid w:val="001203B3"/>
    <w:rsid w:val="001205B1"/>
    <w:rsid w:val="001206C6"/>
    <w:rsid w:val="00120980"/>
    <w:rsid w:val="00120D4B"/>
    <w:rsid w:val="00120FE3"/>
    <w:rsid w:val="001217E3"/>
    <w:rsid w:val="001217ED"/>
    <w:rsid w:val="00121E79"/>
    <w:rsid w:val="00121FF6"/>
    <w:rsid w:val="001226D0"/>
    <w:rsid w:val="00122936"/>
    <w:rsid w:val="00122A38"/>
    <w:rsid w:val="00123012"/>
    <w:rsid w:val="00123040"/>
    <w:rsid w:val="001231DA"/>
    <w:rsid w:val="001233A7"/>
    <w:rsid w:val="001239A2"/>
    <w:rsid w:val="00123D6C"/>
    <w:rsid w:val="00123E8E"/>
    <w:rsid w:val="00123FCE"/>
    <w:rsid w:val="001240F0"/>
    <w:rsid w:val="00124567"/>
    <w:rsid w:val="001246AD"/>
    <w:rsid w:val="00124728"/>
    <w:rsid w:val="00124D70"/>
    <w:rsid w:val="00124FCE"/>
    <w:rsid w:val="00125072"/>
    <w:rsid w:val="0012544F"/>
    <w:rsid w:val="00126135"/>
    <w:rsid w:val="0013015F"/>
    <w:rsid w:val="00130CDD"/>
    <w:rsid w:val="00130EFE"/>
    <w:rsid w:val="00131676"/>
    <w:rsid w:val="001317FC"/>
    <w:rsid w:val="0013190C"/>
    <w:rsid w:val="00131969"/>
    <w:rsid w:val="00131D20"/>
    <w:rsid w:val="0013241C"/>
    <w:rsid w:val="00132603"/>
    <w:rsid w:val="0013260B"/>
    <w:rsid w:val="00132AE6"/>
    <w:rsid w:val="00132D20"/>
    <w:rsid w:val="00133E28"/>
    <w:rsid w:val="00133F39"/>
    <w:rsid w:val="001347E7"/>
    <w:rsid w:val="00134A80"/>
    <w:rsid w:val="001350E7"/>
    <w:rsid w:val="00135299"/>
    <w:rsid w:val="001357B5"/>
    <w:rsid w:val="001357C6"/>
    <w:rsid w:val="00135CE9"/>
    <w:rsid w:val="00136449"/>
    <w:rsid w:val="001373CC"/>
    <w:rsid w:val="001378AA"/>
    <w:rsid w:val="00137AB6"/>
    <w:rsid w:val="00140208"/>
    <w:rsid w:val="001403E4"/>
    <w:rsid w:val="0014050D"/>
    <w:rsid w:val="00140AA1"/>
    <w:rsid w:val="00140AFA"/>
    <w:rsid w:val="00140D27"/>
    <w:rsid w:val="0014103B"/>
    <w:rsid w:val="00141570"/>
    <w:rsid w:val="0014161A"/>
    <w:rsid w:val="00141CF3"/>
    <w:rsid w:val="001422B3"/>
    <w:rsid w:val="00142311"/>
    <w:rsid w:val="00142951"/>
    <w:rsid w:val="00142A14"/>
    <w:rsid w:val="00142C65"/>
    <w:rsid w:val="001431CD"/>
    <w:rsid w:val="0014400A"/>
    <w:rsid w:val="00144C83"/>
    <w:rsid w:val="00145674"/>
    <w:rsid w:val="00145CB6"/>
    <w:rsid w:val="001466DB"/>
    <w:rsid w:val="001466DC"/>
    <w:rsid w:val="00146700"/>
    <w:rsid w:val="001468C0"/>
    <w:rsid w:val="00146940"/>
    <w:rsid w:val="00147672"/>
    <w:rsid w:val="00147A65"/>
    <w:rsid w:val="00147BFA"/>
    <w:rsid w:val="00147FE4"/>
    <w:rsid w:val="00150072"/>
    <w:rsid w:val="00150158"/>
    <w:rsid w:val="001513F8"/>
    <w:rsid w:val="001514C5"/>
    <w:rsid w:val="0015150A"/>
    <w:rsid w:val="0015186C"/>
    <w:rsid w:val="00151B99"/>
    <w:rsid w:val="00152196"/>
    <w:rsid w:val="00152961"/>
    <w:rsid w:val="00152ADE"/>
    <w:rsid w:val="001534C1"/>
    <w:rsid w:val="00153ED9"/>
    <w:rsid w:val="00154317"/>
    <w:rsid w:val="0015494F"/>
    <w:rsid w:val="00154BF0"/>
    <w:rsid w:val="00154CED"/>
    <w:rsid w:val="00154D42"/>
    <w:rsid w:val="0015506B"/>
    <w:rsid w:val="001556EB"/>
    <w:rsid w:val="001561D6"/>
    <w:rsid w:val="001567CD"/>
    <w:rsid w:val="00157283"/>
    <w:rsid w:val="001574E7"/>
    <w:rsid w:val="00160547"/>
    <w:rsid w:val="001605FF"/>
    <w:rsid w:val="00160922"/>
    <w:rsid w:val="0016158E"/>
    <w:rsid w:val="001618B3"/>
    <w:rsid w:val="00161B78"/>
    <w:rsid w:val="00162542"/>
    <w:rsid w:val="001625B6"/>
    <w:rsid w:val="00162A42"/>
    <w:rsid w:val="00162B07"/>
    <w:rsid w:val="00163B0F"/>
    <w:rsid w:val="00163D03"/>
    <w:rsid w:val="00164444"/>
    <w:rsid w:val="00164E3F"/>
    <w:rsid w:val="001651A1"/>
    <w:rsid w:val="0016560D"/>
    <w:rsid w:val="00165BA4"/>
    <w:rsid w:val="001664D6"/>
    <w:rsid w:val="00166EF4"/>
    <w:rsid w:val="00167025"/>
    <w:rsid w:val="0016713C"/>
    <w:rsid w:val="001675FD"/>
    <w:rsid w:val="001676CA"/>
    <w:rsid w:val="0016776F"/>
    <w:rsid w:val="00167AA3"/>
    <w:rsid w:val="00167B26"/>
    <w:rsid w:val="00167C88"/>
    <w:rsid w:val="00170767"/>
    <w:rsid w:val="00170A5B"/>
    <w:rsid w:val="00170BEF"/>
    <w:rsid w:val="00171737"/>
    <w:rsid w:val="00172A47"/>
    <w:rsid w:val="00173947"/>
    <w:rsid w:val="00173C66"/>
    <w:rsid w:val="00173E7C"/>
    <w:rsid w:val="00173FF6"/>
    <w:rsid w:val="001742D6"/>
    <w:rsid w:val="0017489A"/>
    <w:rsid w:val="00174AA9"/>
    <w:rsid w:val="001760B4"/>
    <w:rsid w:val="001760F8"/>
    <w:rsid w:val="00177AF7"/>
    <w:rsid w:val="00177D16"/>
    <w:rsid w:val="00177FFC"/>
    <w:rsid w:val="00180205"/>
    <w:rsid w:val="00180BFA"/>
    <w:rsid w:val="001813A5"/>
    <w:rsid w:val="00181515"/>
    <w:rsid w:val="0018156C"/>
    <w:rsid w:val="0018201B"/>
    <w:rsid w:val="0018266E"/>
    <w:rsid w:val="001833A0"/>
    <w:rsid w:val="001836BA"/>
    <w:rsid w:val="00183A0C"/>
    <w:rsid w:val="00184050"/>
    <w:rsid w:val="001840C2"/>
    <w:rsid w:val="001848D2"/>
    <w:rsid w:val="00184E4B"/>
    <w:rsid w:val="001853AD"/>
    <w:rsid w:val="001853E2"/>
    <w:rsid w:val="00185B2D"/>
    <w:rsid w:val="00185B54"/>
    <w:rsid w:val="00185C02"/>
    <w:rsid w:val="00185E58"/>
    <w:rsid w:val="00185F53"/>
    <w:rsid w:val="00186890"/>
    <w:rsid w:val="00186C4D"/>
    <w:rsid w:val="00187BDA"/>
    <w:rsid w:val="00190078"/>
    <w:rsid w:val="00190610"/>
    <w:rsid w:val="0019161C"/>
    <w:rsid w:val="00191DF1"/>
    <w:rsid w:val="0019223C"/>
    <w:rsid w:val="001925D8"/>
    <w:rsid w:val="00192FE0"/>
    <w:rsid w:val="001930A7"/>
    <w:rsid w:val="00193A1A"/>
    <w:rsid w:val="00193BF5"/>
    <w:rsid w:val="00193E89"/>
    <w:rsid w:val="00193F26"/>
    <w:rsid w:val="0019467D"/>
    <w:rsid w:val="00194869"/>
    <w:rsid w:val="00194CAE"/>
    <w:rsid w:val="001950BD"/>
    <w:rsid w:val="0019598C"/>
    <w:rsid w:val="0019615A"/>
    <w:rsid w:val="00196227"/>
    <w:rsid w:val="00196510"/>
    <w:rsid w:val="00196533"/>
    <w:rsid w:val="001966BF"/>
    <w:rsid w:val="00196983"/>
    <w:rsid w:val="001974CD"/>
    <w:rsid w:val="00197744"/>
    <w:rsid w:val="00197A18"/>
    <w:rsid w:val="00197D74"/>
    <w:rsid w:val="001A0260"/>
    <w:rsid w:val="001A04DF"/>
    <w:rsid w:val="001A0DD5"/>
    <w:rsid w:val="001A12F3"/>
    <w:rsid w:val="001A1880"/>
    <w:rsid w:val="001A1D24"/>
    <w:rsid w:val="001A26D1"/>
    <w:rsid w:val="001A2B86"/>
    <w:rsid w:val="001A2BB9"/>
    <w:rsid w:val="001A2BC9"/>
    <w:rsid w:val="001A33E6"/>
    <w:rsid w:val="001A36BA"/>
    <w:rsid w:val="001A43C9"/>
    <w:rsid w:val="001A4987"/>
    <w:rsid w:val="001A4BDC"/>
    <w:rsid w:val="001A4DF6"/>
    <w:rsid w:val="001A561E"/>
    <w:rsid w:val="001A5F09"/>
    <w:rsid w:val="001A60E6"/>
    <w:rsid w:val="001A63BD"/>
    <w:rsid w:val="001A6456"/>
    <w:rsid w:val="001A6678"/>
    <w:rsid w:val="001A6C97"/>
    <w:rsid w:val="001A6D34"/>
    <w:rsid w:val="001A7139"/>
    <w:rsid w:val="001A7D00"/>
    <w:rsid w:val="001A7D21"/>
    <w:rsid w:val="001A7D2F"/>
    <w:rsid w:val="001A7EA1"/>
    <w:rsid w:val="001B074D"/>
    <w:rsid w:val="001B1100"/>
    <w:rsid w:val="001B1593"/>
    <w:rsid w:val="001B165A"/>
    <w:rsid w:val="001B2976"/>
    <w:rsid w:val="001B2B2C"/>
    <w:rsid w:val="001B2EF9"/>
    <w:rsid w:val="001B3306"/>
    <w:rsid w:val="001B3879"/>
    <w:rsid w:val="001B3911"/>
    <w:rsid w:val="001B39DF"/>
    <w:rsid w:val="001B3B6F"/>
    <w:rsid w:val="001B3FE3"/>
    <w:rsid w:val="001B4698"/>
    <w:rsid w:val="001B5215"/>
    <w:rsid w:val="001B61A8"/>
    <w:rsid w:val="001B75E2"/>
    <w:rsid w:val="001B772F"/>
    <w:rsid w:val="001B7F24"/>
    <w:rsid w:val="001C00B6"/>
    <w:rsid w:val="001C07B6"/>
    <w:rsid w:val="001C18CA"/>
    <w:rsid w:val="001C1A73"/>
    <w:rsid w:val="001C1B11"/>
    <w:rsid w:val="001C2215"/>
    <w:rsid w:val="001C22A5"/>
    <w:rsid w:val="001C25A0"/>
    <w:rsid w:val="001C2CBF"/>
    <w:rsid w:val="001C3928"/>
    <w:rsid w:val="001C3982"/>
    <w:rsid w:val="001C40E0"/>
    <w:rsid w:val="001C432B"/>
    <w:rsid w:val="001C4BDE"/>
    <w:rsid w:val="001C58E7"/>
    <w:rsid w:val="001C6941"/>
    <w:rsid w:val="001C70B0"/>
    <w:rsid w:val="001C719D"/>
    <w:rsid w:val="001C755A"/>
    <w:rsid w:val="001C7654"/>
    <w:rsid w:val="001D09B1"/>
    <w:rsid w:val="001D0C88"/>
    <w:rsid w:val="001D107F"/>
    <w:rsid w:val="001D14C6"/>
    <w:rsid w:val="001D18FB"/>
    <w:rsid w:val="001D27A5"/>
    <w:rsid w:val="001D28C0"/>
    <w:rsid w:val="001D2BB5"/>
    <w:rsid w:val="001D2D9B"/>
    <w:rsid w:val="001D3034"/>
    <w:rsid w:val="001D317C"/>
    <w:rsid w:val="001D33B9"/>
    <w:rsid w:val="001D3688"/>
    <w:rsid w:val="001D3759"/>
    <w:rsid w:val="001D37C4"/>
    <w:rsid w:val="001D4B05"/>
    <w:rsid w:val="001D5430"/>
    <w:rsid w:val="001D5749"/>
    <w:rsid w:val="001D57E5"/>
    <w:rsid w:val="001D5CEE"/>
    <w:rsid w:val="001D6145"/>
    <w:rsid w:val="001D6161"/>
    <w:rsid w:val="001D63AD"/>
    <w:rsid w:val="001D68AA"/>
    <w:rsid w:val="001D71D4"/>
    <w:rsid w:val="001D7319"/>
    <w:rsid w:val="001D7A05"/>
    <w:rsid w:val="001D7E1A"/>
    <w:rsid w:val="001E0063"/>
    <w:rsid w:val="001E04A0"/>
    <w:rsid w:val="001E06CD"/>
    <w:rsid w:val="001E1A22"/>
    <w:rsid w:val="001E1E2D"/>
    <w:rsid w:val="001E39BC"/>
    <w:rsid w:val="001E3D6B"/>
    <w:rsid w:val="001E4554"/>
    <w:rsid w:val="001E5367"/>
    <w:rsid w:val="001E5C55"/>
    <w:rsid w:val="001E5DEA"/>
    <w:rsid w:val="001E651D"/>
    <w:rsid w:val="001E68C7"/>
    <w:rsid w:val="001E6A86"/>
    <w:rsid w:val="001E6B0C"/>
    <w:rsid w:val="001E74B7"/>
    <w:rsid w:val="001E7549"/>
    <w:rsid w:val="001E75D4"/>
    <w:rsid w:val="001E7DC0"/>
    <w:rsid w:val="001E7F40"/>
    <w:rsid w:val="001F0265"/>
    <w:rsid w:val="001F097C"/>
    <w:rsid w:val="001F1062"/>
    <w:rsid w:val="001F1588"/>
    <w:rsid w:val="001F2DE1"/>
    <w:rsid w:val="001F3713"/>
    <w:rsid w:val="001F3E33"/>
    <w:rsid w:val="001F3EC6"/>
    <w:rsid w:val="001F45DA"/>
    <w:rsid w:val="001F5396"/>
    <w:rsid w:val="001F5B80"/>
    <w:rsid w:val="001F5C9E"/>
    <w:rsid w:val="001F6AC8"/>
    <w:rsid w:val="001F7010"/>
    <w:rsid w:val="001F7020"/>
    <w:rsid w:val="001F7A1D"/>
    <w:rsid w:val="002000E0"/>
    <w:rsid w:val="002001CF"/>
    <w:rsid w:val="002005E8"/>
    <w:rsid w:val="002006D4"/>
    <w:rsid w:val="00200F44"/>
    <w:rsid w:val="00201953"/>
    <w:rsid w:val="00201CA2"/>
    <w:rsid w:val="00201EA0"/>
    <w:rsid w:val="002021F6"/>
    <w:rsid w:val="00202392"/>
    <w:rsid w:val="00202A9E"/>
    <w:rsid w:val="00202E0A"/>
    <w:rsid w:val="00203BA2"/>
    <w:rsid w:val="00203BFE"/>
    <w:rsid w:val="0020457B"/>
    <w:rsid w:val="00204D23"/>
    <w:rsid w:val="00204E3B"/>
    <w:rsid w:val="00204F26"/>
    <w:rsid w:val="00205432"/>
    <w:rsid w:val="0020627E"/>
    <w:rsid w:val="00206686"/>
    <w:rsid w:val="00206E7A"/>
    <w:rsid w:val="00207571"/>
    <w:rsid w:val="002075E5"/>
    <w:rsid w:val="002079DC"/>
    <w:rsid w:val="00207B94"/>
    <w:rsid w:val="00207DC9"/>
    <w:rsid w:val="002109F7"/>
    <w:rsid w:val="00210A44"/>
    <w:rsid w:val="00210D81"/>
    <w:rsid w:val="00210D84"/>
    <w:rsid w:val="00210F65"/>
    <w:rsid w:val="00211300"/>
    <w:rsid w:val="00211E26"/>
    <w:rsid w:val="00212E1F"/>
    <w:rsid w:val="00213274"/>
    <w:rsid w:val="002134D1"/>
    <w:rsid w:val="00213D75"/>
    <w:rsid w:val="00214418"/>
    <w:rsid w:val="002148B3"/>
    <w:rsid w:val="00214BC6"/>
    <w:rsid w:val="00214C4B"/>
    <w:rsid w:val="00214D94"/>
    <w:rsid w:val="00214F2B"/>
    <w:rsid w:val="002151C9"/>
    <w:rsid w:val="002152C1"/>
    <w:rsid w:val="0021588B"/>
    <w:rsid w:val="00215E95"/>
    <w:rsid w:val="002168EF"/>
    <w:rsid w:val="002170C0"/>
    <w:rsid w:val="00217504"/>
    <w:rsid w:val="00217999"/>
    <w:rsid w:val="002179C9"/>
    <w:rsid w:val="00217A46"/>
    <w:rsid w:val="002202F0"/>
    <w:rsid w:val="00220868"/>
    <w:rsid w:val="00220899"/>
    <w:rsid w:val="0022095B"/>
    <w:rsid w:val="002215AD"/>
    <w:rsid w:val="00221794"/>
    <w:rsid w:val="0022240A"/>
    <w:rsid w:val="00222ED2"/>
    <w:rsid w:val="0022348C"/>
    <w:rsid w:val="002238BF"/>
    <w:rsid w:val="0022474F"/>
    <w:rsid w:val="00224937"/>
    <w:rsid w:val="00224A6A"/>
    <w:rsid w:val="00224F43"/>
    <w:rsid w:val="002260D1"/>
    <w:rsid w:val="002268F5"/>
    <w:rsid w:val="002277A5"/>
    <w:rsid w:val="00227AC0"/>
    <w:rsid w:val="00227BA5"/>
    <w:rsid w:val="00227ED7"/>
    <w:rsid w:val="002307F3"/>
    <w:rsid w:val="00230B11"/>
    <w:rsid w:val="00230F2C"/>
    <w:rsid w:val="002310A0"/>
    <w:rsid w:val="0023162D"/>
    <w:rsid w:val="00231A9D"/>
    <w:rsid w:val="00231C7E"/>
    <w:rsid w:val="00231D9F"/>
    <w:rsid w:val="00232382"/>
    <w:rsid w:val="002323F7"/>
    <w:rsid w:val="00232AA5"/>
    <w:rsid w:val="00232C56"/>
    <w:rsid w:val="00232D82"/>
    <w:rsid w:val="00232DC7"/>
    <w:rsid w:val="00232F74"/>
    <w:rsid w:val="002330A1"/>
    <w:rsid w:val="0023316C"/>
    <w:rsid w:val="00233889"/>
    <w:rsid w:val="00233C83"/>
    <w:rsid w:val="002343E2"/>
    <w:rsid w:val="00234B40"/>
    <w:rsid w:val="002355D6"/>
    <w:rsid w:val="00235D11"/>
    <w:rsid w:val="00236886"/>
    <w:rsid w:val="00237097"/>
    <w:rsid w:val="00237146"/>
    <w:rsid w:val="00237350"/>
    <w:rsid w:val="002373F9"/>
    <w:rsid w:val="0023764A"/>
    <w:rsid w:val="0024041E"/>
    <w:rsid w:val="002407CE"/>
    <w:rsid w:val="00240D12"/>
    <w:rsid w:val="002412AB"/>
    <w:rsid w:val="002418E2"/>
    <w:rsid w:val="0024319F"/>
    <w:rsid w:val="00243CA8"/>
    <w:rsid w:val="002442DB"/>
    <w:rsid w:val="00244D84"/>
    <w:rsid w:val="00245711"/>
    <w:rsid w:val="00245729"/>
    <w:rsid w:val="00245910"/>
    <w:rsid w:val="00245A9A"/>
    <w:rsid w:val="00245DB7"/>
    <w:rsid w:val="00246571"/>
    <w:rsid w:val="00246BD5"/>
    <w:rsid w:val="00246DED"/>
    <w:rsid w:val="002471DA"/>
    <w:rsid w:val="00247417"/>
    <w:rsid w:val="0025038F"/>
    <w:rsid w:val="00250D99"/>
    <w:rsid w:val="002511A9"/>
    <w:rsid w:val="00251B33"/>
    <w:rsid w:val="00251C6D"/>
    <w:rsid w:val="0025245F"/>
    <w:rsid w:val="00252E13"/>
    <w:rsid w:val="00253687"/>
    <w:rsid w:val="00253A71"/>
    <w:rsid w:val="00253C56"/>
    <w:rsid w:val="00253EE5"/>
    <w:rsid w:val="00253F0E"/>
    <w:rsid w:val="00254ABD"/>
    <w:rsid w:val="0025546A"/>
    <w:rsid w:val="00255735"/>
    <w:rsid w:val="00255CA3"/>
    <w:rsid w:val="00255CA7"/>
    <w:rsid w:val="00255CD2"/>
    <w:rsid w:val="00255FF5"/>
    <w:rsid w:val="00256044"/>
    <w:rsid w:val="002572F0"/>
    <w:rsid w:val="0025752F"/>
    <w:rsid w:val="0025777A"/>
    <w:rsid w:val="0025780E"/>
    <w:rsid w:val="00257A13"/>
    <w:rsid w:val="00257BE3"/>
    <w:rsid w:val="00257DA0"/>
    <w:rsid w:val="00260570"/>
    <w:rsid w:val="00260CDC"/>
    <w:rsid w:val="0026138F"/>
    <w:rsid w:val="00261422"/>
    <w:rsid w:val="00261B87"/>
    <w:rsid w:val="00262361"/>
    <w:rsid w:val="00262487"/>
    <w:rsid w:val="00262A4B"/>
    <w:rsid w:val="00263403"/>
    <w:rsid w:val="002639BE"/>
    <w:rsid w:val="00264641"/>
    <w:rsid w:val="00264B5B"/>
    <w:rsid w:val="0026509A"/>
    <w:rsid w:val="00265196"/>
    <w:rsid w:val="002666A7"/>
    <w:rsid w:val="002668AF"/>
    <w:rsid w:val="00266D8A"/>
    <w:rsid w:val="00266F59"/>
    <w:rsid w:val="00267F16"/>
    <w:rsid w:val="002701DE"/>
    <w:rsid w:val="002703E6"/>
    <w:rsid w:val="00270A3E"/>
    <w:rsid w:val="002711A6"/>
    <w:rsid w:val="00271383"/>
    <w:rsid w:val="002715A3"/>
    <w:rsid w:val="002715BB"/>
    <w:rsid w:val="00271B7A"/>
    <w:rsid w:val="00271D73"/>
    <w:rsid w:val="0027202B"/>
    <w:rsid w:val="00272304"/>
    <w:rsid w:val="0027233A"/>
    <w:rsid w:val="0027385A"/>
    <w:rsid w:val="0027387E"/>
    <w:rsid w:val="0027395E"/>
    <w:rsid w:val="0027447C"/>
    <w:rsid w:val="00274CB9"/>
    <w:rsid w:val="00275145"/>
    <w:rsid w:val="0027551A"/>
    <w:rsid w:val="00275BE8"/>
    <w:rsid w:val="00276848"/>
    <w:rsid w:val="00276F67"/>
    <w:rsid w:val="002772E1"/>
    <w:rsid w:val="002772FB"/>
    <w:rsid w:val="0028006C"/>
    <w:rsid w:val="002804E6"/>
    <w:rsid w:val="00280BDE"/>
    <w:rsid w:val="00280EAD"/>
    <w:rsid w:val="00281521"/>
    <w:rsid w:val="0028153F"/>
    <w:rsid w:val="002819B7"/>
    <w:rsid w:val="00281F10"/>
    <w:rsid w:val="002824BB"/>
    <w:rsid w:val="0028284B"/>
    <w:rsid w:val="002828FB"/>
    <w:rsid w:val="00283AF8"/>
    <w:rsid w:val="00283E4B"/>
    <w:rsid w:val="00283F09"/>
    <w:rsid w:val="00284EC0"/>
    <w:rsid w:val="002857D2"/>
    <w:rsid w:val="0028589C"/>
    <w:rsid w:val="002861B2"/>
    <w:rsid w:val="002862D8"/>
    <w:rsid w:val="00286682"/>
    <w:rsid w:val="00286B7F"/>
    <w:rsid w:val="00286E2C"/>
    <w:rsid w:val="00286ECF"/>
    <w:rsid w:val="002870E5"/>
    <w:rsid w:val="002874C9"/>
    <w:rsid w:val="00287578"/>
    <w:rsid w:val="002878EB"/>
    <w:rsid w:val="00287B6C"/>
    <w:rsid w:val="0029023B"/>
    <w:rsid w:val="00291259"/>
    <w:rsid w:val="0029181F"/>
    <w:rsid w:val="00291B11"/>
    <w:rsid w:val="00291B40"/>
    <w:rsid w:val="00291CFA"/>
    <w:rsid w:val="0029258A"/>
    <w:rsid w:val="0029266E"/>
    <w:rsid w:val="00292851"/>
    <w:rsid w:val="00292B04"/>
    <w:rsid w:val="002932E2"/>
    <w:rsid w:val="00293E57"/>
    <w:rsid w:val="00294045"/>
    <w:rsid w:val="0029440E"/>
    <w:rsid w:val="002945B7"/>
    <w:rsid w:val="00294A10"/>
    <w:rsid w:val="00294C03"/>
    <w:rsid w:val="00295761"/>
    <w:rsid w:val="002957AF"/>
    <w:rsid w:val="00295A40"/>
    <w:rsid w:val="00295D16"/>
    <w:rsid w:val="00295E6C"/>
    <w:rsid w:val="00295EB4"/>
    <w:rsid w:val="00296259"/>
    <w:rsid w:val="002966A4"/>
    <w:rsid w:val="00296A8E"/>
    <w:rsid w:val="00296AAE"/>
    <w:rsid w:val="00297025"/>
    <w:rsid w:val="0029716C"/>
    <w:rsid w:val="002978C3"/>
    <w:rsid w:val="00297BE2"/>
    <w:rsid w:val="00297C38"/>
    <w:rsid w:val="00297D6E"/>
    <w:rsid w:val="002A130B"/>
    <w:rsid w:val="002A1955"/>
    <w:rsid w:val="002A195C"/>
    <w:rsid w:val="002A1D41"/>
    <w:rsid w:val="002A26BB"/>
    <w:rsid w:val="002A27A5"/>
    <w:rsid w:val="002A2A0E"/>
    <w:rsid w:val="002A491E"/>
    <w:rsid w:val="002A4A38"/>
    <w:rsid w:val="002A4CC0"/>
    <w:rsid w:val="002A600F"/>
    <w:rsid w:val="002A6023"/>
    <w:rsid w:val="002A6458"/>
    <w:rsid w:val="002A6ABA"/>
    <w:rsid w:val="002A7010"/>
    <w:rsid w:val="002A7773"/>
    <w:rsid w:val="002A79E6"/>
    <w:rsid w:val="002B04A0"/>
    <w:rsid w:val="002B16DF"/>
    <w:rsid w:val="002B1A25"/>
    <w:rsid w:val="002B1D14"/>
    <w:rsid w:val="002B2E0F"/>
    <w:rsid w:val="002B3216"/>
    <w:rsid w:val="002B37E5"/>
    <w:rsid w:val="002B3DCA"/>
    <w:rsid w:val="002B5269"/>
    <w:rsid w:val="002B5374"/>
    <w:rsid w:val="002B540E"/>
    <w:rsid w:val="002B563C"/>
    <w:rsid w:val="002B6098"/>
    <w:rsid w:val="002B76CB"/>
    <w:rsid w:val="002C03D1"/>
    <w:rsid w:val="002C0575"/>
    <w:rsid w:val="002C0DDB"/>
    <w:rsid w:val="002C136A"/>
    <w:rsid w:val="002C16DD"/>
    <w:rsid w:val="002C1B78"/>
    <w:rsid w:val="002C2693"/>
    <w:rsid w:val="002C307F"/>
    <w:rsid w:val="002C330D"/>
    <w:rsid w:val="002C38AA"/>
    <w:rsid w:val="002C3F8E"/>
    <w:rsid w:val="002C44B0"/>
    <w:rsid w:val="002C48CC"/>
    <w:rsid w:val="002C501D"/>
    <w:rsid w:val="002C6142"/>
    <w:rsid w:val="002C6474"/>
    <w:rsid w:val="002C65C7"/>
    <w:rsid w:val="002C715E"/>
    <w:rsid w:val="002C7A0A"/>
    <w:rsid w:val="002D0079"/>
    <w:rsid w:val="002D01C9"/>
    <w:rsid w:val="002D035A"/>
    <w:rsid w:val="002D04EA"/>
    <w:rsid w:val="002D0A5D"/>
    <w:rsid w:val="002D0FE1"/>
    <w:rsid w:val="002D1138"/>
    <w:rsid w:val="002D1BFF"/>
    <w:rsid w:val="002D21D8"/>
    <w:rsid w:val="002D2313"/>
    <w:rsid w:val="002D25A1"/>
    <w:rsid w:val="002D29D4"/>
    <w:rsid w:val="002D2AF7"/>
    <w:rsid w:val="002D2FDD"/>
    <w:rsid w:val="002D32A7"/>
    <w:rsid w:val="002D4209"/>
    <w:rsid w:val="002D4A65"/>
    <w:rsid w:val="002D4C8B"/>
    <w:rsid w:val="002D4D78"/>
    <w:rsid w:val="002D555E"/>
    <w:rsid w:val="002D58F1"/>
    <w:rsid w:val="002D5C16"/>
    <w:rsid w:val="002D630B"/>
    <w:rsid w:val="002D660C"/>
    <w:rsid w:val="002D6706"/>
    <w:rsid w:val="002D6987"/>
    <w:rsid w:val="002D69FA"/>
    <w:rsid w:val="002D779A"/>
    <w:rsid w:val="002D7EEC"/>
    <w:rsid w:val="002E015E"/>
    <w:rsid w:val="002E18B3"/>
    <w:rsid w:val="002E1DD8"/>
    <w:rsid w:val="002E24CA"/>
    <w:rsid w:val="002E28E7"/>
    <w:rsid w:val="002E3590"/>
    <w:rsid w:val="002E41FC"/>
    <w:rsid w:val="002E43EF"/>
    <w:rsid w:val="002E4F67"/>
    <w:rsid w:val="002E543E"/>
    <w:rsid w:val="002E5A76"/>
    <w:rsid w:val="002E6BE3"/>
    <w:rsid w:val="002E717C"/>
    <w:rsid w:val="002E7ACE"/>
    <w:rsid w:val="002F0042"/>
    <w:rsid w:val="002F0979"/>
    <w:rsid w:val="002F1E49"/>
    <w:rsid w:val="002F1FFC"/>
    <w:rsid w:val="002F2306"/>
    <w:rsid w:val="002F365F"/>
    <w:rsid w:val="002F39AA"/>
    <w:rsid w:val="002F40A8"/>
    <w:rsid w:val="002F4B82"/>
    <w:rsid w:val="002F5445"/>
    <w:rsid w:val="002F551D"/>
    <w:rsid w:val="002F580E"/>
    <w:rsid w:val="002F5D1E"/>
    <w:rsid w:val="002F631C"/>
    <w:rsid w:val="002F6447"/>
    <w:rsid w:val="002F668D"/>
    <w:rsid w:val="002F6D76"/>
    <w:rsid w:val="002F7C90"/>
    <w:rsid w:val="00300118"/>
    <w:rsid w:val="003003BC"/>
    <w:rsid w:val="00300BAE"/>
    <w:rsid w:val="00301288"/>
    <w:rsid w:val="00301700"/>
    <w:rsid w:val="00301E36"/>
    <w:rsid w:val="00301F47"/>
    <w:rsid w:val="00302BC4"/>
    <w:rsid w:val="00303140"/>
    <w:rsid w:val="00303162"/>
    <w:rsid w:val="003036A0"/>
    <w:rsid w:val="003036BD"/>
    <w:rsid w:val="00303A50"/>
    <w:rsid w:val="003042CA"/>
    <w:rsid w:val="003042F5"/>
    <w:rsid w:val="00304649"/>
    <w:rsid w:val="00304CBE"/>
    <w:rsid w:val="00304D45"/>
    <w:rsid w:val="003057C3"/>
    <w:rsid w:val="00305EFB"/>
    <w:rsid w:val="003063B8"/>
    <w:rsid w:val="00306ABD"/>
    <w:rsid w:val="0030726E"/>
    <w:rsid w:val="00307A30"/>
    <w:rsid w:val="00307DCD"/>
    <w:rsid w:val="003103C0"/>
    <w:rsid w:val="00310C4A"/>
    <w:rsid w:val="003115DB"/>
    <w:rsid w:val="00311D78"/>
    <w:rsid w:val="00311F61"/>
    <w:rsid w:val="0031261B"/>
    <w:rsid w:val="00312DF4"/>
    <w:rsid w:val="003134AA"/>
    <w:rsid w:val="003134F8"/>
    <w:rsid w:val="00313A7F"/>
    <w:rsid w:val="0031431B"/>
    <w:rsid w:val="003148B8"/>
    <w:rsid w:val="00314A87"/>
    <w:rsid w:val="00314D0B"/>
    <w:rsid w:val="00314E29"/>
    <w:rsid w:val="00314F34"/>
    <w:rsid w:val="003151C0"/>
    <w:rsid w:val="00315C76"/>
    <w:rsid w:val="00315EE0"/>
    <w:rsid w:val="00316357"/>
    <w:rsid w:val="003169F9"/>
    <w:rsid w:val="00316B6F"/>
    <w:rsid w:val="00316DF3"/>
    <w:rsid w:val="00317257"/>
    <w:rsid w:val="00317398"/>
    <w:rsid w:val="003176A0"/>
    <w:rsid w:val="00317D18"/>
    <w:rsid w:val="00317EA0"/>
    <w:rsid w:val="00317F0C"/>
    <w:rsid w:val="003201C5"/>
    <w:rsid w:val="003205DC"/>
    <w:rsid w:val="00320622"/>
    <w:rsid w:val="00320893"/>
    <w:rsid w:val="00320D69"/>
    <w:rsid w:val="00320DF9"/>
    <w:rsid w:val="003211BE"/>
    <w:rsid w:val="0032161D"/>
    <w:rsid w:val="00321B99"/>
    <w:rsid w:val="0032205B"/>
    <w:rsid w:val="003229B2"/>
    <w:rsid w:val="00323B64"/>
    <w:rsid w:val="00323BC3"/>
    <w:rsid w:val="00324952"/>
    <w:rsid w:val="0032583C"/>
    <w:rsid w:val="003259D7"/>
    <w:rsid w:val="00325AD6"/>
    <w:rsid w:val="00326202"/>
    <w:rsid w:val="0032621A"/>
    <w:rsid w:val="0032630D"/>
    <w:rsid w:val="00326B17"/>
    <w:rsid w:val="003272CF"/>
    <w:rsid w:val="0033028A"/>
    <w:rsid w:val="0033058F"/>
    <w:rsid w:val="003308CF"/>
    <w:rsid w:val="00330BD3"/>
    <w:rsid w:val="00331318"/>
    <w:rsid w:val="003314CF"/>
    <w:rsid w:val="00331B82"/>
    <w:rsid w:val="00332306"/>
    <w:rsid w:val="003331DA"/>
    <w:rsid w:val="003332FA"/>
    <w:rsid w:val="00333877"/>
    <w:rsid w:val="00333BDA"/>
    <w:rsid w:val="00333D86"/>
    <w:rsid w:val="00333E45"/>
    <w:rsid w:val="00334475"/>
    <w:rsid w:val="00334D87"/>
    <w:rsid w:val="00335081"/>
    <w:rsid w:val="003351AA"/>
    <w:rsid w:val="00335367"/>
    <w:rsid w:val="003356F9"/>
    <w:rsid w:val="00335B0A"/>
    <w:rsid w:val="003369F9"/>
    <w:rsid w:val="003370C4"/>
    <w:rsid w:val="0033738F"/>
    <w:rsid w:val="00337957"/>
    <w:rsid w:val="00337A4B"/>
    <w:rsid w:val="00337EDF"/>
    <w:rsid w:val="00337F58"/>
    <w:rsid w:val="00340193"/>
    <w:rsid w:val="0034121E"/>
    <w:rsid w:val="0034123C"/>
    <w:rsid w:val="003414FA"/>
    <w:rsid w:val="0034155B"/>
    <w:rsid w:val="00341B73"/>
    <w:rsid w:val="00341DEE"/>
    <w:rsid w:val="00341E4D"/>
    <w:rsid w:val="00342316"/>
    <w:rsid w:val="00342497"/>
    <w:rsid w:val="003427B9"/>
    <w:rsid w:val="003428CA"/>
    <w:rsid w:val="00342CE6"/>
    <w:rsid w:val="00342D28"/>
    <w:rsid w:val="0034379B"/>
    <w:rsid w:val="0034394B"/>
    <w:rsid w:val="00343BCA"/>
    <w:rsid w:val="00343DAC"/>
    <w:rsid w:val="003444A0"/>
    <w:rsid w:val="003444CC"/>
    <w:rsid w:val="003447E5"/>
    <w:rsid w:val="003448D5"/>
    <w:rsid w:val="00344AC6"/>
    <w:rsid w:val="00344CCA"/>
    <w:rsid w:val="0034517D"/>
    <w:rsid w:val="003457E0"/>
    <w:rsid w:val="003464DD"/>
    <w:rsid w:val="003466DD"/>
    <w:rsid w:val="00346C0B"/>
    <w:rsid w:val="00346ED1"/>
    <w:rsid w:val="003471BB"/>
    <w:rsid w:val="00347E29"/>
    <w:rsid w:val="00347E8B"/>
    <w:rsid w:val="003506BC"/>
    <w:rsid w:val="00350A03"/>
    <w:rsid w:val="00350C5B"/>
    <w:rsid w:val="00350C6A"/>
    <w:rsid w:val="00351D1E"/>
    <w:rsid w:val="00351FBB"/>
    <w:rsid w:val="00352159"/>
    <w:rsid w:val="003524F8"/>
    <w:rsid w:val="0035254D"/>
    <w:rsid w:val="00352FFE"/>
    <w:rsid w:val="0035379D"/>
    <w:rsid w:val="00353952"/>
    <w:rsid w:val="00353C90"/>
    <w:rsid w:val="003542FF"/>
    <w:rsid w:val="003548CA"/>
    <w:rsid w:val="003554B4"/>
    <w:rsid w:val="00355665"/>
    <w:rsid w:val="00355785"/>
    <w:rsid w:val="00355E18"/>
    <w:rsid w:val="00355F02"/>
    <w:rsid w:val="00356050"/>
    <w:rsid w:val="00356179"/>
    <w:rsid w:val="00356192"/>
    <w:rsid w:val="0035652C"/>
    <w:rsid w:val="00356D7F"/>
    <w:rsid w:val="00356DE8"/>
    <w:rsid w:val="003570AC"/>
    <w:rsid w:val="00357261"/>
    <w:rsid w:val="003572E9"/>
    <w:rsid w:val="00357C88"/>
    <w:rsid w:val="0036028E"/>
    <w:rsid w:val="00360376"/>
    <w:rsid w:val="003604E7"/>
    <w:rsid w:val="00360614"/>
    <w:rsid w:val="00360CD0"/>
    <w:rsid w:val="00361C77"/>
    <w:rsid w:val="003623EF"/>
    <w:rsid w:val="00362879"/>
    <w:rsid w:val="00362AA5"/>
    <w:rsid w:val="00362C6C"/>
    <w:rsid w:val="00362EA9"/>
    <w:rsid w:val="00362F93"/>
    <w:rsid w:val="003638CD"/>
    <w:rsid w:val="00363A05"/>
    <w:rsid w:val="00363C37"/>
    <w:rsid w:val="00364491"/>
    <w:rsid w:val="0036480F"/>
    <w:rsid w:val="00364A58"/>
    <w:rsid w:val="00364E2F"/>
    <w:rsid w:val="00365D5D"/>
    <w:rsid w:val="003674B2"/>
    <w:rsid w:val="00367572"/>
    <w:rsid w:val="00367994"/>
    <w:rsid w:val="003701CC"/>
    <w:rsid w:val="0037025C"/>
    <w:rsid w:val="003705F3"/>
    <w:rsid w:val="00370844"/>
    <w:rsid w:val="00370C17"/>
    <w:rsid w:val="00371B3D"/>
    <w:rsid w:val="003721B9"/>
    <w:rsid w:val="003727C6"/>
    <w:rsid w:val="00372830"/>
    <w:rsid w:val="00372D96"/>
    <w:rsid w:val="00372DFE"/>
    <w:rsid w:val="00372E29"/>
    <w:rsid w:val="00373178"/>
    <w:rsid w:val="0037339E"/>
    <w:rsid w:val="00373FEF"/>
    <w:rsid w:val="00374194"/>
    <w:rsid w:val="003742D8"/>
    <w:rsid w:val="00374771"/>
    <w:rsid w:val="00374A44"/>
    <w:rsid w:val="00374D86"/>
    <w:rsid w:val="00374F56"/>
    <w:rsid w:val="00374FA3"/>
    <w:rsid w:val="00375061"/>
    <w:rsid w:val="003758F8"/>
    <w:rsid w:val="003758FB"/>
    <w:rsid w:val="00375A69"/>
    <w:rsid w:val="00376632"/>
    <w:rsid w:val="003769CF"/>
    <w:rsid w:val="00376D7E"/>
    <w:rsid w:val="00376FC5"/>
    <w:rsid w:val="003775CF"/>
    <w:rsid w:val="003776E1"/>
    <w:rsid w:val="003777C4"/>
    <w:rsid w:val="00377A7B"/>
    <w:rsid w:val="00377AF4"/>
    <w:rsid w:val="00377CCA"/>
    <w:rsid w:val="00377E6C"/>
    <w:rsid w:val="00380A06"/>
    <w:rsid w:val="00380B52"/>
    <w:rsid w:val="00380B8E"/>
    <w:rsid w:val="00380C1C"/>
    <w:rsid w:val="00380F10"/>
    <w:rsid w:val="003811C9"/>
    <w:rsid w:val="003811EE"/>
    <w:rsid w:val="00381219"/>
    <w:rsid w:val="003815CB"/>
    <w:rsid w:val="003816DE"/>
    <w:rsid w:val="003817B9"/>
    <w:rsid w:val="00382BE3"/>
    <w:rsid w:val="00382F88"/>
    <w:rsid w:val="00382F8B"/>
    <w:rsid w:val="00383018"/>
    <w:rsid w:val="00383A83"/>
    <w:rsid w:val="00383B7F"/>
    <w:rsid w:val="00383E48"/>
    <w:rsid w:val="00383E55"/>
    <w:rsid w:val="003844E4"/>
    <w:rsid w:val="0038455F"/>
    <w:rsid w:val="00384A3B"/>
    <w:rsid w:val="00384B48"/>
    <w:rsid w:val="00384DB7"/>
    <w:rsid w:val="0038624A"/>
    <w:rsid w:val="00386523"/>
    <w:rsid w:val="00386715"/>
    <w:rsid w:val="00386A68"/>
    <w:rsid w:val="00386D81"/>
    <w:rsid w:val="00387E0A"/>
    <w:rsid w:val="00390222"/>
    <w:rsid w:val="00390BE9"/>
    <w:rsid w:val="00390CF8"/>
    <w:rsid w:val="0039140F"/>
    <w:rsid w:val="003923BD"/>
    <w:rsid w:val="00393582"/>
    <w:rsid w:val="00393A29"/>
    <w:rsid w:val="00393A4F"/>
    <w:rsid w:val="00393D03"/>
    <w:rsid w:val="00393D8F"/>
    <w:rsid w:val="00394393"/>
    <w:rsid w:val="0039442C"/>
    <w:rsid w:val="003951C5"/>
    <w:rsid w:val="00396664"/>
    <w:rsid w:val="0039755B"/>
    <w:rsid w:val="003A0529"/>
    <w:rsid w:val="003A0930"/>
    <w:rsid w:val="003A10A8"/>
    <w:rsid w:val="003A12D0"/>
    <w:rsid w:val="003A16DA"/>
    <w:rsid w:val="003A174C"/>
    <w:rsid w:val="003A1C11"/>
    <w:rsid w:val="003A2681"/>
    <w:rsid w:val="003A27C0"/>
    <w:rsid w:val="003A2D6C"/>
    <w:rsid w:val="003A3405"/>
    <w:rsid w:val="003A3590"/>
    <w:rsid w:val="003A382B"/>
    <w:rsid w:val="003A3FBA"/>
    <w:rsid w:val="003A408C"/>
    <w:rsid w:val="003A4209"/>
    <w:rsid w:val="003A42E6"/>
    <w:rsid w:val="003A44B5"/>
    <w:rsid w:val="003A4E6D"/>
    <w:rsid w:val="003A5339"/>
    <w:rsid w:val="003A5D39"/>
    <w:rsid w:val="003A5F92"/>
    <w:rsid w:val="003A6511"/>
    <w:rsid w:val="003A6CFA"/>
    <w:rsid w:val="003A6FD6"/>
    <w:rsid w:val="003A7358"/>
    <w:rsid w:val="003A7439"/>
    <w:rsid w:val="003A752B"/>
    <w:rsid w:val="003A7915"/>
    <w:rsid w:val="003B10D1"/>
    <w:rsid w:val="003B1789"/>
    <w:rsid w:val="003B17E0"/>
    <w:rsid w:val="003B2D0E"/>
    <w:rsid w:val="003B3C18"/>
    <w:rsid w:val="003B3D95"/>
    <w:rsid w:val="003B4FDE"/>
    <w:rsid w:val="003B5063"/>
    <w:rsid w:val="003B522D"/>
    <w:rsid w:val="003B52B0"/>
    <w:rsid w:val="003B530A"/>
    <w:rsid w:val="003B53E4"/>
    <w:rsid w:val="003B5B18"/>
    <w:rsid w:val="003B5D5E"/>
    <w:rsid w:val="003B5F3C"/>
    <w:rsid w:val="003B63CA"/>
    <w:rsid w:val="003B6DCB"/>
    <w:rsid w:val="003B71AA"/>
    <w:rsid w:val="003B72C6"/>
    <w:rsid w:val="003C086C"/>
    <w:rsid w:val="003C0C5A"/>
    <w:rsid w:val="003C0C65"/>
    <w:rsid w:val="003C123C"/>
    <w:rsid w:val="003C1463"/>
    <w:rsid w:val="003C166E"/>
    <w:rsid w:val="003C1FBA"/>
    <w:rsid w:val="003C26DB"/>
    <w:rsid w:val="003C2F13"/>
    <w:rsid w:val="003C3741"/>
    <w:rsid w:val="003C3A63"/>
    <w:rsid w:val="003C3AB9"/>
    <w:rsid w:val="003C4251"/>
    <w:rsid w:val="003C4B50"/>
    <w:rsid w:val="003C5733"/>
    <w:rsid w:val="003C5780"/>
    <w:rsid w:val="003C583E"/>
    <w:rsid w:val="003C5D34"/>
    <w:rsid w:val="003C5F00"/>
    <w:rsid w:val="003C667D"/>
    <w:rsid w:val="003C6866"/>
    <w:rsid w:val="003C69F2"/>
    <w:rsid w:val="003C6A3B"/>
    <w:rsid w:val="003C6EE1"/>
    <w:rsid w:val="003C72C7"/>
    <w:rsid w:val="003C7F7D"/>
    <w:rsid w:val="003C7FAB"/>
    <w:rsid w:val="003D0164"/>
    <w:rsid w:val="003D1244"/>
    <w:rsid w:val="003D19C8"/>
    <w:rsid w:val="003D1E07"/>
    <w:rsid w:val="003D265D"/>
    <w:rsid w:val="003D26E9"/>
    <w:rsid w:val="003D271A"/>
    <w:rsid w:val="003D2CBB"/>
    <w:rsid w:val="003D2D70"/>
    <w:rsid w:val="003D32C5"/>
    <w:rsid w:val="003D3A8F"/>
    <w:rsid w:val="003D3AD1"/>
    <w:rsid w:val="003D4635"/>
    <w:rsid w:val="003D46AA"/>
    <w:rsid w:val="003D4AF8"/>
    <w:rsid w:val="003D50D7"/>
    <w:rsid w:val="003D53AC"/>
    <w:rsid w:val="003D59EF"/>
    <w:rsid w:val="003D5F92"/>
    <w:rsid w:val="003D6845"/>
    <w:rsid w:val="003D6B96"/>
    <w:rsid w:val="003D7029"/>
    <w:rsid w:val="003D7342"/>
    <w:rsid w:val="003D7A54"/>
    <w:rsid w:val="003D7A7B"/>
    <w:rsid w:val="003E083A"/>
    <w:rsid w:val="003E1157"/>
    <w:rsid w:val="003E11C5"/>
    <w:rsid w:val="003E14DA"/>
    <w:rsid w:val="003E32C2"/>
    <w:rsid w:val="003E333B"/>
    <w:rsid w:val="003E340C"/>
    <w:rsid w:val="003E38F5"/>
    <w:rsid w:val="003E4542"/>
    <w:rsid w:val="003E4CBE"/>
    <w:rsid w:val="003E5312"/>
    <w:rsid w:val="003E554F"/>
    <w:rsid w:val="003E6762"/>
    <w:rsid w:val="003E6C2E"/>
    <w:rsid w:val="003E7B98"/>
    <w:rsid w:val="003E7BE3"/>
    <w:rsid w:val="003F04D0"/>
    <w:rsid w:val="003F08E8"/>
    <w:rsid w:val="003F0C89"/>
    <w:rsid w:val="003F1237"/>
    <w:rsid w:val="003F1FC3"/>
    <w:rsid w:val="003F21F2"/>
    <w:rsid w:val="003F267A"/>
    <w:rsid w:val="003F2A51"/>
    <w:rsid w:val="003F2B16"/>
    <w:rsid w:val="003F2BF7"/>
    <w:rsid w:val="003F312B"/>
    <w:rsid w:val="003F36F4"/>
    <w:rsid w:val="003F3A69"/>
    <w:rsid w:val="003F4233"/>
    <w:rsid w:val="003F451C"/>
    <w:rsid w:val="003F48E7"/>
    <w:rsid w:val="003F5AAD"/>
    <w:rsid w:val="003F66EC"/>
    <w:rsid w:val="003F676F"/>
    <w:rsid w:val="003F6821"/>
    <w:rsid w:val="003F6B07"/>
    <w:rsid w:val="003F6BFE"/>
    <w:rsid w:val="003F6F9B"/>
    <w:rsid w:val="003F730D"/>
    <w:rsid w:val="003F7847"/>
    <w:rsid w:val="003F7894"/>
    <w:rsid w:val="003F7F66"/>
    <w:rsid w:val="00401025"/>
    <w:rsid w:val="00401244"/>
    <w:rsid w:val="0040140A"/>
    <w:rsid w:val="0040166B"/>
    <w:rsid w:val="00401D74"/>
    <w:rsid w:val="00402828"/>
    <w:rsid w:val="004028DD"/>
    <w:rsid w:val="00403575"/>
    <w:rsid w:val="00403FC4"/>
    <w:rsid w:val="0040426A"/>
    <w:rsid w:val="00404B37"/>
    <w:rsid w:val="00404B81"/>
    <w:rsid w:val="00404D88"/>
    <w:rsid w:val="00404FAF"/>
    <w:rsid w:val="00405456"/>
    <w:rsid w:val="00405E86"/>
    <w:rsid w:val="00406C9C"/>
    <w:rsid w:val="00407671"/>
    <w:rsid w:val="0040774E"/>
    <w:rsid w:val="004079D8"/>
    <w:rsid w:val="00410549"/>
    <w:rsid w:val="00412867"/>
    <w:rsid w:val="00412DBB"/>
    <w:rsid w:val="00412F0A"/>
    <w:rsid w:val="00413041"/>
    <w:rsid w:val="00413437"/>
    <w:rsid w:val="00413556"/>
    <w:rsid w:val="00413C33"/>
    <w:rsid w:val="00414426"/>
    <w:rsid w:val="00414449"/>
    <w:rsid w:val="004146B7"/>
    <w:rsid w:val="004149D1"/>
    <w:rsid w:val="00415192"/>
    <w:rsid w:val="00415D1D"/>
    <w:rsid w:val="00415FA7"/>
    <w:rsid w:val="004162AB"/>
    <w:rsid w:val="004164CB"/>
    <w:rsid w:val="00416561"/>
    <w:rsid w:val="00416C69"/>
    <w:rsid w:val="004171B7"/>
    <w:rsid w:val="0041753F"/>
    <w:rsid w:val="00417B1F"/>
    <w:rsid w:val="00417C85"/>
    <w:rsid w:val="004201A9"/>
    <w:rsid w:val="0042021A"/>
    <w:rsid w:val="00420929"/>
    <w:rsid w:val="0042095E"/>
    <w:rsid w:val="00420A5B"/>
    <w:rsid w:val="00420F26"/>
    <w:rsid w:val="0042183A"/>
    <w:rsid w:val="00421B45"/>
    <w:rsid w:val="004224A6"/>
    <w:rsid w:val="00422A13"/>
    <w:rsid w:val="00422C9A"/>
    <w:rsid w:val="00422E70"/>
    <w:rsid w:val="00423500"/>
    <w:rsid w:val="00424069"/>
    <w:rsid w:val="00424C1D"/>
    <w:rsid w:val="00424CCD"/>
    <w:rsid w:val="0042599A"/>
    <w:rsid w:val="00425A45"/>
    <w:rsid w:val="00425D25"/>
    <w:rsid w:val="004264C8"/>
    <w:rsid w:val="00426EA0"/>
    <w:rsid w:val="004274D7"/>
    <w:rsid w:val="004278D1"/>
    <w:rsid w:val="00427ED8"/>
    <w:rsid w:val="0043037C"/>
    <w:rsid w:val="004318C2"/>
    <w:rsid w:val="0043208C"/>
    <w:rsid w:val="0043275B"/>
    <w:rsid w:val="00433464"/>
    <w:rsid w:val="0043393B"/>
    <w:rsid w:val="0043454D"/>
    <w:rsid w:val="004346A4"/>
    <w:rsid w:val="0043525E"/>
    <w:rsid w:val="00435E79"/>
    <w:rsid w:val="00435FD5"/>
    <w:rsid w:val="004363C5"/>
    <w:rsid w:val="00436C12"/>
    <w:rsid w:val="00437893"/>
    <w:rsid w:val="00437C01"/>
    <w:rsid w:val="00437D3A"/>
    <w:rsid w:val="00440747"/>
    <w:rsid w:val="004409C5"/>
    <w:rsid w:val="00440D79"/>
    <w:rsid w:val="00440DBF"/>
    <w:rsid w:val="00440F64"/>
    <w:rsid w:val="00440FC2"/>
    <w:rsid w:val="004414A9"/>
    <w:rsid w:val="0044260A"/>
    <w:rsid w:val="00442C07"/>
    <w:rsid w:val="00443412"/>
    <w:rsid w:val="00443539"/>
    <w:rsid w:val="0044488E"/>
    <w:rsid w:val="00444F02"/>
    <w:rsid w:val="00445A89"/>
    <w:rsid w:val="00445C79"/>
    <w:rsid w:val="00446C35"/>
    <w:rsid w:val="00446CE3"/>
    <w:rsid w:val="00447219"/>
    <w:rsid w:val="0044731A"/>
    <w:rsid w:val="00447677"/>
    <w:rsid w:val="00447713"/>
    <w:rsid w:val="00447914"/>
    <w:rsid w:val="00447E03"/>
    <w:rsid w:val="00450373"/>
    <w:rsid w:val="00450815"/>
    <w:rsid w:val="00450922"/>
    <w:rsid w:val="00450A6B"/>
    <w:rsid w:val="0045171C"/>
    <w:rsid w:val="00451C84"/>
    <w:rsid w:val="00451F8D"/>
    <w:rsid w:val="0045325B"/>
    <w:rsid w:val="004533BD"/>
    <w:rsid w:val="004544B1"/>
    <w:rsid w:val="00454A58"/>
    <w:rsid w:val="00454C3F"/>
    <w:rsid w:val="00454D50"/>
    <w:rsid w:val="00454E45"/>
    <w:rsid w:val="00455001"/>
    <w:rsid w:val="00455E5C"/>
    <w:rsid w:val="0045612A"/>
    <w:rsid w:val="004568CB"/>
    <w:rsid w:val="004569D4"/>
    <w:rsid w:val="00456B42"/>
    <w:rsid w:val="00457004"/>
    <w:rsid w:val="00457165"/>
    <w:rsid w:val="00457230"/>
    <w:rsid w:val="0046021E"/>
    <w:rsid w:val="00460382"/>
    <w:rsid w:val="004614A1"/>
    <w:rsid w:val="00461B45"/>
    <w:rsid w:val="004620E7"/>
    <w:rsid w:val="004622BD"/>
    <w:rsid w:val="004627CC"/>
    <w:rsid w:val="00463371"/>
    <w:rsid w:val="00463373"/>
    <w:rsid w:val="004638CD"/>
    <w:rsid w:val="004643A1"/>
    <w:rsid w:val="00464714"/>
    <w:rsid w:val="0046476F"/>
    <w:rsid w:val="004660EE"/>
    <w:rsid w:val="00466503"/>
    <w:rsid w:val="004669A8"/>
    <w:rsid w:val="004671D4"/>
    <w:rsid w:val="00467767"/>
    <w:rsid w:val="00467DA8"/>
    <w:rsid w:val="00470A4C"/>
    <w:rsid w:val="00470C5D"/>
    <w:rsid w:val="00470DC5"/>
    <w:rsid w:val="00470F9C"/>
    <w:rsid w:val="004716D1"/>
    <w:rsid w:val="00471732"/>
    <w:rsid w:val="004721CB"/>
    <w:rsid w:val="00472AAE"/>
    <w:rsid w:val="0047335E"/>
    <w:rsid w:val="00473443"/>
    <w:rsid w:val="004734D5"/>
    <w:rsid w:val="00473912"/>
    <w:rsid w:val="0047411D"/>
    <w:rsid w:val="004745A4"/>
    <w:rsid w:val="00474A11"/>
    <w:rsid w:val="00474C04"/>
    <w:rsid w:val="00474EF6"/>
    <w:rsid w:val="00474F26"/>
    <w:rsid w:val="00475347"/>
    <w:rsid w:val="00475BF0"/>
    <w:rsid w:val="00475CA7"/>
    <w:rsid w:val="004760EE"/>
    <w:rsid w:val="00476220"/>
    <w:rsid w:val="004763B6"/>
    <w:rsid w:val="00476AA6"/>
    <w:rsid w:val="004772E4"/>
    <w:rsid w:val="00477AFE"/>
    <w:rsid w:val="00477DA1"/>
    <w:rsid w:val="00480C39"/>
    <w:rsid w:val="0048119E"/>
    <w:rsid w:val="004813A8"/>
    <w:rsid w:val="004816E2"/>
    <w:rsid w:val="00482482"/>
    <w:rsid w:val="00482610"/>
    <w:rsid w:val="00482FC9"/>
    <w:rsid w:val="004834E8"/>
    <w:rsid w:val="00483924"/>
    <w:rsid w:val="0048418A"/>
    <w:rsid w:val="00484EAF"/>
    <w:rsid w:val="00485400"/>
    <w:rsid w:val="004854D5"/>
    <w:rsid w:val="00485824"/>
    <w:rsid w:val="004863B3"/>
    <w:rsid w:val="00486523"/>
    <w:rsid w:val="004865B8"/>
    <w:rsid w:val="00486CFE"/>
    <w:rsid w:val="0048792C"/>
    <w:rsid w:val="0049013C"/>
    <w:rsid w:val="00491D71"/>
    <w:rsid w:val="00491F2A"/>
    <w:rsid w:val="004920B4"/>
    <w:rsid w:val="00492416"/>
    <w:rsid w:val="00493EAB"/>
    <w:rsid w:val="00493F95"/>
    <w:rsid w:val="0049458C"/>
    <w:rsid w:val="00494EFC"/>
    <w:rsid w:val="00495919"/>
    <w:rsid w:val="00495947"/>
    <w:rsid w:val="00495CBB"/>
    <w:rsid w:val="00495EC1"/>
    <w:rsid w:val="00496839"/>
    <w:rsid w:val="00496DB8"/>
    <w:rsid w:val="00496EE0"/>
    <w:rsid w:val="00497215"/>
    <w:rsid w:val="00497B71"/>
    <w:rsid w:val="004A0A73"/>
    <w:rsid w:val="004A16C5"/>
    <w:rsid w:val="004A1A28"/>
    <w:rsid w:val="004A1A6B"/>
    <w:rsid w:val="004A1DB5"/>
    <w:rsid w:val="004A1E0F"/>
    <w:rsid w:val="004A1EF0"/>
    <w:rsid w:val="004A25AD"/>
    <w:rsid w:val="004A281D"/>
    <w:rsid w:val="004A29A9"/>
    <w:rsid w:val="004A2F20"/>
    <w:rsid w:val="004A357A"/>
    <w:rsid w:val="004A3705"/>
    <w:rsid w:val="004A3C9B"/>
    <w:rsid w:val="004A46BA"/>
    <w:rsid w:val="004A46BF"/>
    <w:rsid w:val="004A5270"/>
    <w:rsid w:val="004A53C3"/>
    <w:rsid w:val="004A53CF"/>
    <w:rsid w:val="004A54E0"/>
    <w:rsid w:val="004A5ACA"/>
    <w:rsid w:val="004A672B"/>
    <w:rsid w:val="004A773E"/>
    <w:rsid w:val="004A77EA"/>
    <w:rsid w:val="004A7DC1"/>
    <w:rsid w:val="004B0939"/>
    <w:rsid w:val="004B0A12"/>
    <w:rsid w:val="004B0A15"/>
    <w:rsid w:val="004B0BB3"/>
    <w:rsid w:val="004B0C30"/>
    <w:rsid w:val="004B0CB1"/>
    <w:rsid w:val="004B0E0A"/>
    <w:rsid w:val="004B11D1"/>
    <w:rsid w:val="004B1614"/>
    <w:rsid w:val="004B181E"/>
    <w:rsid w:val="004B1E80"/>
    <w:rsid w:val="004B20F1"/>
    <w:rsid w:val="004B27C7"/>
    <w:rsid w:val="004B2830"/>
    <w:rsid w:val="004B29AF"/>
    <w:rsid w:val="004B2EF9"/>
    <w:rsid w:val="004B2FC9"/>
    <w:rsid w:val="004B31D9"/>
    <w:rsid w:val="004B369F"/>
    <w:rsid w:val="004B4844"/>
    <w:rsid w:val="004B4BAE"/>
    <w:rsid w:val="004B4D6F"/>
    <w:rsid w:val="004B5094"/>
    <w:rsid w:val="004B522B"/>
    <w:rsid w:val="004B52F2"/>
    <w:rsid w:val="004B564F"/>
    <w:rsid w:val="004B565A"/>
    <w:rsid w:val="004B62AC"/>
    <w:rsid w:val="004B680F"/>
    <w:rsid w:val="004B705F"/>
    <w:rsid w:val="004C021F"/>
    <w:rsid w:val="004C077F"/>
    <w:rsid w:val="004C0E5B"/>
    <w:rsid w:val="004C0ED3"/>
    <w:rsid w:val="004C2846"/>
    <w:rsid w:val="004C2968"/>
    <w:rsid w:val="004C3559"/>
    <w:rsid w:val="004C3D7B"/>
    <w:rsid w:val="004C3E6C"/>
    <w:rsid w:val="004C4757"/>
    <w:rsid w:val="004C486D"/>
    <w:rsid w:val="004C4AD6"/>
    <w:rsid w:val="004C51FB"/>
    <w:rsid w:val="004C52A9"/>
    <w:rsid w:val="004C53F8"/>
    <w:rsid w:val="004C6225"/>
    <w:rsid w:val="004C678A"/>
    <w:rsid w:val="004C680B"/>
    <w:rsid w:val="004C6F86"/>
    <w:rsid w:val="004C7790"/>
    <w:rsid w:val="004C7A5A"/>
    <w:rsid w:val="004C7DD6"/>
    <w:rsid w:val="004D0622"/>
    <w:rsid w:val="004D08C2"/>
    <w:rsid w:val="004D0C71"/>
    <w:rsid w:val="004D0F67"/>
    <w:rsid w:val="004D1333"/>
    <w:rsid w:val="004D1EE0"/>
    <w:rsid w:val="004D27CF"/>
    <w:rsid w:val="004D2C4C"/>
    <w:rsid w:val="004D2E9E"/>
    <w:rsid w:val="004D3203"/>
    <w:rsid w:val="004D359E"/>
    <w:rsid w:val="004D3A3A"/>
    <w:rsid w:val="004D46BA"/>
    <w:rsid w:val="004D4A29"/>
    <w:rsid w:val="004D5619"/>
    <w:rsid w:val="004D57A9"/>
    <w:rsid w:val="004D5987"/>
    <w:rsid w:val="004D64A0"/>
    <w:rsid w:val="004D67CA"/>
    <w:rsid w:val="004D699A"/>
    <w:rsid w:val="004D774D"/>
    <w:rsid w:val="004D7C9B"/>
    <w:rsid w:val="004D7C9D"/>
    <w:rsid w:val="004E08D5"/>
    <w:rsid w:val="004E09C2"/>
    <w:rsid w:val="004E0B7E"/>
    <w:rsid w:val="004E163E"/>
    <w:rsid w:val="004E24A1"/>
    <w:rsid w:val="004E25ED"/>
    <w:rsid w:val="004E292F"/>
    <w:rsid w:val="004E2CE0"/>
    <w:rsid w:val="004E3010"/>
    <w:rsid w:val="004E316E"/>
    <w:rsid w:val="004E3569"/>
    <w:rsid w:val="004E3A7C"/>
    <w:rsid w:val="004E4427"/>
    <w:rsid w:val="004E44CC"/>
    <w:rsid w:val="004E456C"/>
    <w:rsid w:val="004E4A14"/>
    <w:rsid w:val="004E4FBE"/>
    <w:rsid w:val="004E50A7"/>
    <w:rsid w:val="004E5312"/>
    <w:rsid w:val="004E5C7D"/>
    <w:rsid w:val="004E664B"/>
    <w:rsid w:val="004E7055"/>
    <w:rsid w:val="004E73F3"/>
    <w:rsid w:val="004E76FD"/>
    <w:rsid w:val="004E798D"/>
    <w:rsid w:val="004F055E"/>
    <w:rsid w:val="004F0777"/>
    <w:rsid w:val="004F0933"/>
    <w:rsid w:val="004F0955"/>
    <w:rsid w:val="004F125E"/>
    <w:rsid w:val="004F175D"/>
    <w:rsid w:val="004F25F2"/>
    <w:rsid w:val="004F2A9E"/>
    <w:rsid w:val="004F34CC"/>
    <w:rsid w:val="004F3D0A"/>
    <w:rsid w:val="004F3E87"/>
    <w:rsid w:val="004F4305"/>
    <w:rsid w:val="004F4B3F"/>
    <w:rsid w:val="004F4E46"/>
    <w:rsid w:val="004F5086"/>
    <w:rsid w:val="004F5549"/>
    <w:rsid w:val="004F596D"/>
    <w:rsid w:val="004F67A8"/>
    <w:rsid w:val="004F69EC"/>
    <w:rsid w:val="004F725E"/>
    <w:rsid w:val="004F7612"/>
    <w:rsid w:val="004F7B88"/>
    <w:rsid w:val="004F7E4B"/>
    <w:rsid w:val="00501AFA"/>
    <w:rsid w:val="00501EA3"/>
    <w:rsid w:val="005029B9"/>
    <w:rsid w:val="00502BAC"/>
    <w:rsid w:val="00502DAD"/>
    <w:rsid w:val="00503B2D"/>
    <w:rsid w:val="00503D14"/>
    <w:rsid w:val="0050456E"/>
    <w:rsid w:val="00504711"/>
    <w:rsid w:val="005047BC"/>
    <w:rsid w:val="00504C34"/>
    <w:rsid w:val="00505977"/>
    <w:rsid w:val="00506668"/>
    <w:rsid w:val="00506C80"/>
    <w:rsid w:val="005078C6"/>
    <w:rsid w:val="005079C9"/>
    <w:rsid w:val="00507DCE"/>
    <w:rsid w:val="0051144F"/>
    <w:rsid w:val="00512D9F"/>
    <w:rsid w:val="00512EAB"/>
    <w:rsid w:val="0051323B"/>
    <w:rsid w:val="005134A0"/>
    <w:rsid w:val="00513A34"/>
    <w:rsid w:val="00513E81"/>
    <w:rsid w:val="00514541"/>
    <w:rsid w:val="00514558"/>
    <w:rsid w:val="00514CB4"/>
    <w:rsid w:val="00515909"/>
    <w:rsid w:val="00515BBC"/>
    <w:rsid w:val="00516DC7"/>
    <w:rsid w:val="00517237"/>
    <w:rsid w:val="00517DAD"/>
    <w:rsid w:val="00517F5C"/>
    <w:rsid w:val="00517FC0"/>
    <w:rsid w:val="0052011B"/>
    <w:rsid w:val="005204FF"/>
    <w:rsid w:val="00520D12"/>
    <w:rsid w:val="005211CB"/>
    <w:rsid w:val="005215BD"/>
    <w:rsid w:val="00521662"/>
    <w:rsid w:val="005217A2"/>
    <w:rsid w:val="005218BB"/>
    <w:rsid w:val="00521A4D"/>
    <w:rsid w:val="00522381"/>
    <w:rsid w:val="0052254D"/>
    <w:rsid w:val="005226A3"/>
    <w:rsid w:val="0052273A"/>
    <w:rsid w:val="0052280C"/>
    <w:rsid w:val="0052347B"/>
    <w:rsid w:val="0052352B"/>
    <w:rsid w:val="00523DBD"/>
    <w:rsid w:val="00524217"/>
    <w:rsid w:val="00524FB6"/>
    <w:rsid w:val="005253CE"/>
    <w:rsid w:val="005254FD"/>
    <w:rsid w:val="005257ED"/>
    <w:rsid w:val="00525C28"/>
    <w:rsid w:val="00525FCD"/>
    <w:rsid w:val="00526B0C"/>
    <w:rsid w:val="00526B96"/>
    <w:rsid w:val="00526CFB"/>
    <w:rsid w:val="00527061"/>
    <w:rsid w:val="00527312"/>
    <w:rsid w:val="005273C9"/>
    <w:rsid w:val="0052744E"/>
    <w:rsid w:val="00527831"/>
    <w:rsid w:val="00530336"/>
    <w:rsid w:val="00530912"/>
    <w:rsid w:val="00530B1A"/>
    <w:rsid w:val="00530F17"/>
    <w:rsid w:val="005315D8"/>
    <w:rsid w:val="00531897"/>
    <w:rsid w:val="00531998"/>
    <w:rsid w:val="00531B49"/>
    <w:rsid w:val="00531BF2"/>
    <w:rsid w:val="00532057"/>
    <w:rsid w:val="00532348"/>
    <w:rsid w:val="005330DB"/>
    <w:rsid w:val="00533319"/>
    <w:rsid w:val="00533579"/>
    <w:rsid w:val="005336B3"/>
    <w:rsid w:val="00534157"/>
    <w:rsid w:val="005341C3"/>
    <w:rsid w:val="005350AF"/>
    <w:rsid w:val="005354B8"/>
    <w:rsid w:val="00535A78"/>
    <w:rsid w:val="005363BC"/>
    <w:rsid w:val="005363E7"/>
    <w:rsid w:val="00536F11"/>
    <w:rsid w:val="00536F8A"/>
    <w:rsid w:val="00537584"/>
    <w:rsid w:val="00537760"/>
    <w:rsid w:val="0053782B"/>
    <w:rsid w:val="005379C0"/>
    <w:rsid w:val="00537A5C"/>
    <w:rsid w:val="005407B2"/>
    <w:rsid w:val="00540B1B"/>
    <w:rsid w:val="005416E7"/>
    <w:rsid w:val="00541B2A"/>
    <w:rsid w:val="0054259F"/>
    <w:rsid w:val="0054367E"/>
    <w:rsid w:val="005437BE"/>
    <w:rsid w:val="00543FC7"/>
    <w:rsid w:val="00544441"/>
    <w:rsid w:val="005447D1"/>
    <w:rsid w:val="00544830"/>
    <w:rsid w:val="00544B4C"/>
    <w:rsid w:val="00545344"/>
    <w:rsid w:val="00545B0A"/>
    <w:rsid w:val="005461EA"/>
    <w:rsid w:val="00546247"/>
    <w:rsid w:val="0054649E"/>
    <w:rsid w:val="00546BC1"/>
    <w:rsid w:val="00546C6B"/>
    <w:rsid w:val="00546CF5"/>
    <w:rsid w:val="00546D17"/>
    <w:rsid w:val="00546FB9"/>
    <w:rsid w:val="005471BA"/>
    <w:rsid w:val="00547223"/>
    <w:rsid w:val="0054796B"/>
    <w:rsid w:val="005500E5"/>
    <w:rsid w:val="005502E8"/>
    <w:rsid w:val="00550369"/>
    <w:rsid w:val="0055038F"/>
    <w:rsid w:val="00550539"/>
    <w:rsid w:val="005511AF"/>
    <w:rsid w:val="005514E1"/>
    <w:rsid w:val="005515E1"/>
    <w:rsid w:val="005516CB"/>
    <w:rsid w:val="005520AB"/>
    <w:rsid w:val="005529D0"/>
    <w:rsid w:val="00552A7F"/>
    <w:rsid w:val="00552F56"/>
    <w:rsid w:val="00553D4D"/>
    <w:rsid w:val="0055409E"/>
    <w:rsid w:val="005541F5"/>
    <w:rsid w:val="00554DCB"/>
    <w:rsid w:val="005555B6"/>
    <w:rsid w:val="00555A02"/>
    <w:rsid w:val="00555B38"/>
    <w:rsid w:val="00555CDA"/>
    <w:rsid w:val="00555E8C"/>
    <w:rsid w:val="005560BA"/>
    <w:rsid w:val="005566D4"/>
    <w:rsid w:val="0055675D"/>
    <w:rsid w:val="00557124"/>
    <w:rsid w:val="00557147"/>
    <w:rsid w:val="0055727B"/>
    <w:rsid w:val="005576EC"/>
    <w:rsid w:val="00557A55"/>
    <w:rsid w:val="0056116A"/>
    <w:rsid w:val="005617A6"/>
    <w:rsid w:val="00562191"/>
    <w:rsid w:val="00562D5B"/>
    <w:rsid w:val="0056319A"/>
    <w:rsid w:val="005634C1"/>
    <w:rsid w:val="0056461A"/>
    <w:rsid w:val="00565004"/>
    <w:rsid w:val="0056585B"/>
    <w:rsid w:val="00565B67"/>
    <w:rsid w:val="00565F47"/>
    <w:rsid w:val="005660A1"/>
    <w:rsid w:val="00566243"/>
    <w:rsid w:val="00566289"/>
    <w:rsid w:val="00566512"/>
    <w:rsid w:val="00566D13"/>
    <w:rsid w:val="00566EE5"/>
    <w:rsid w:val="005673B7"/>
    <w:rsid w:val="00567BAA"/>
    <w:rsid w:val="00567CCB"/>
    <w:rsid w:val="00567FD9"/>
    <w:rsid w:val="00570164"/>
    <w:rsid w:val="0057017A"/>
    <w:rsid w:val="00570529"/>
    <w:rsid w:val="00570C4C"/>
    <w:rsid w:val="00570C7D"/>
    <w:rsid w:val="00570E0F"/>
    <w:rsid w:val="00570EF3"/>
    <w:rsid w:val="00570F63"/>
    <w:rsid w:val="00572595"/>
    <w:rsid w:val="00572846"/>
    <w:rsid w:val="00572989"/>
    <w:rsid w:val="005735E9"/>
    <w:rsid w:val="00573603"/>
    <w:rsid w:val="00573A23"/>
    <w:rsid w:val="00573E53"/>
    <w:rsid w:val="005741D8"/>
    <w:rsid w:val="00574965"/>
    <w:rsid w:val="00574A86"/>
    <w:rsid w:val="00574DDE"/>
    <w:rsid w:val="00574EBC"/>
    <w:rsid w:val="00574F39"/>
    <w:rsid w:val="00575070"/>
    <w:rsid w:val="00575736"/>
    <w:rsid w:val="005758E0"/>
    <w:rsid w:val="005763B3"/>
    <w:rsid w:val="005767EC"/>
    <w:rsid w:val="00576C05"/>
    <w:rsid w:val="00576ED3"/>
    <w:rsid w:val="00577429"/>
    <w:rsid w:val="0057759F"/>
    <w:rsid w:val="00577971"/>
    <w:rsid w:val="00577AAE"/>
    <w:rsid w:val="005805CD"/>
    <w:rsid w:val="00580A86"/>
    <w:rsid w:val="00581290"/>
    <w:rsid w:val="00581346"/>
    <w:rsid w:val="005821A3"/>
    <w:rsid w:val="005835FA"/>
    <w:rsid w:val="00583732"/>
    <w:rsid w:val="0058373C"/>
    <w:rsid w:val="005837E0"/>
    <w:rsid w:val="005840D0"/>
    <w:rsid w:val="005841A7"/>
    <w:rsid w:val="0058485D"/>
    <w:rsid w:val="00584A74"/>
    <w:rsid w:val="00584BBA"/>
    <w:rsid w:val="00584EBF"/>
    <w:rsid w:val="005857C5"/>
    <w:rsid w:val="005858E3"/>
    <w:rsid w:val="00586BB6"/>
    <w:rsid w:val="00586BD8"/>
    <w:rsid w:val="00586E20"/>
    <w:rsid w:val="005870F9"/>
    <w:rsid w:val="0058738E"/>
    <w:rsid w:val="00587608"/>
    <w:rsid w:val="00587BF9"/>
    <w:rsid w:val="00590023"/>
    <w:rsid w:val="00590212"/>
    <w:rsid w:val="00590C3E"/>
    <w:rsid w:val="00591759"/>
    <w:rsid w:val="00591A6C"/>
    <w:rsid w:val="00591BDF"/>
    <w:rsid w:val="00591C44"/>
    <w:rsid w:val="00592236"/>
    <w:rsid w:val="005922F8"/>
    <w:rsid w:val="005927AF"/>
    <w:rsid w:val="00592A29"/>
    <w:rsid w:val="00594114"/>
    <w:rsid w:val="0059493E"/>
    <w:rsid w:val="00594D47"/>
    <w:rsid w:val="005955C6"/>
    <w:rsid w:val="005956B0"/>
    <w:rsid w:val="00595954"/>
    <w:rsid w:val="00595AA8"/>
    <w:rsid w:val="00595D91"/>
    <w:rsid w:val="005968DD"/>
    <w:rsid w:val="00596C83"/>
    <w:rsid w:val="00596F49"/>
    <w:rsid w:val="005A0853"/>
    <w:rsid w:val="005A0978"/>
    <w:rsid w:val="005A16BA"/>
    <w:rsid w:val="005A17BF"/>
    <w:rsid w:val="005A1884"/>
    <w:rsid w:val="005A1D8D"/>
    <w:rsid w:val="005A28F4"/>
    <w:rsid w:val="005A2F51"/>
    <w:rsid w:val="005A364F"/>
    <w:rsid w:val="005A4200"/>
    <w:rsid w:val="005A4F66"/>
    <w:rsid w:val="005A4FEF"/>
    <w:rsid w:val="005A52C9"/>
    <w:rsid w:val="005A53B4"/>
    <w:rsid w:val="005A57CB"/>
    <w:rsid w:val="005A5D09"/>
    <w:rsid w:val="005A6175"/>
    <w:rsid w:val="005A6371"/>
    <w:rsid w:val="005A6507"/>
    <w:rsid w:val="005A6535"/>
    <w:rsid w:val="005A69B1"/>
    <w:rsid w:val="005A6D90"/>
    <w:rsid w:val="005A6DC3"/>
    <w:rsid w:val="005A7D36"/>
    <w:rsid w:val="005B046C"/>
    <w:rsid w:val="005B0796"/>
    <w:rsid w:val="005B16F1"/>
    <w:rsid w:val="005B18E9"/>
    <w:rsid w:val="005B1BC8"/>
    <w:rsid w:val="005B400A"/>
    <w:rsid w:val="005B4252"/>
    <w:rsid w:val="005B4688"/>
    <w:rsid w:val="005B5A0B"/>
    <w:rsid w:val="005B5B61"/>
    <w:rsid w:val="005B5BF8"/>
    <w:rsid w:val="005B5D92"/>
    <w:rsid w:val="005B6209"/>
    <w:rsid w:val="005B64FB"/>
    <w:rsid w:val="005B67B0"/>
    <w:rsid w:val="005B6964"/>
    <w:rsid w:val="005B6D94"/>
    <w:rsid w:val="005B6F71"/>
    <w:rsid w:val="005B6F7C"/>
    <w:rsid w:val="005B737F"/>
    <w:rsid w:val="005B7A17"/>
    <w:rsid w:val="005B7ACF"/>
    <w:rsid w:val="005C03DC"/>
    <w:rsid w:val="005C04A7"/>
    <w:rsid w:val="005C12C9"/>
    <w:rsid w:val="005C1350"/>
    <w:rsid w:val="005C1904"/>
    <w:rsid w:val="005C1A55"/>
    <w:rsid w:val="005C2280"/>
    <w:rsid w:val="005C242D"/>
    <w:rsid w:val="005C2956"/>
    <w:rsid w:val="005C29D9"/>
    <w:rsid w:val="005C2FE0"/>
    <w:rsid w:val="005C3362"/>
    <w:rsid w:val="005C3D7E"/>
    <w:rsid w:val="005C3E4C"/>
    <w:rsid w:val="005C3FA5"/>
    <w:rsid w:val="005C5388"/>
    <w:rsid w:val="005C5ABB"/>
    <w:rsid w:val="005C5F22"/>
    <w:rsid w:val="005C6410"/>
    <w:rsid w:val="005C6A64"/>
    <w:rsid w:val="005C6EFD"/>
    <w:rsid w:val="005C735C"/>
    <w:rsid w:val="005C74B2"/>
    <w:rsid w:val="005C76C2"/>
    <w:rsid w:val="005C7D0B"/>
    <w:rsid w:val="005C7F51"/>
    <w:rsid w:val="005D044A"/>
    <w:rsid w:val="005D0C1B"/>
    <w:rsid w:val="005D1783"/>
    <w:rsid w:val="005D18D5"/>
    <w:rsid w:val="005D1975"/>
    <w:rsid w:val="005D1FF0"/>
    <w:rsid w:val="005D27EE"/>
    <w:rsid w:val="005D2E77"/>
    <w:rsid w:val="005D3489"/>
    <w:rsid w:val="005D34D3"/>
    <w:rsid w:val="005D3A5F"/>
    <w:rsid w:val="005D3B65"/>
    <w:rsid w:val="005D3B76"/>
    <w:rsid w:val="005D3DF6"/>
    <w:rsid w:val="005D3E05"/>
    <w:rsid w:val="005D42CE"/>
    <w:rsid w:val="005D5697"/>
    <w:rsid w:val="005D5D73"/>
    <w:rsid w:val="005D62A9"/>
    <w:rsid w:val="005D655E"/>
    <w:rsid w:val="005D6B0E"/>
    <w:rsid w:val="005D70FD"/>
    <w:rsid w:val="005D794A"/>
    <w:rsid w:val="005E047C"/>
    <w:rsid w:val="005E072F"/>
    <w:rsid w:val="005E0A36"/>
    <w:rsid w:val="005E0B42"/>
    <w:rsid w:val="005E18E6"/>
    <w:rsid w:val="005E1CCF"/>
    <w:rsid w:val="005E1D2F"/>
    <w:rsid w:val="005E2734"/>
    <w:rsid w:val="005E2C34"/>
    <w:rsid w:val="005E337B"/>
    <w:rsid w:val="005E350E"/>
    <w:rsid w:val="005E43C8"/>
    <w:rsid w:val="005E461A"/>
    <w:rsid w:val="005E510A"/>
    <w:rsid w:val="005E5433"/>
    <w:rsid w:val="005E6663"/>
    <w:rsid w:val="005E6C59"/>
    <w:rsid w:val="005E6CCC"/>
    <w:rsid w:val="005E6FC6"/>
    <w:rsid w:val="005E7957"/>
    <w:rsid w:val="005E7CA1"/>
    <w:rsid w:val="005E7FC0"/>
    <w:rsid w:val="005F0728"/>
    <w:rsid w:val="005F09AC"/>
    <w:rsid w:val="005F0B80"/>
    <w:rsid w:val="005F1449"/>
    <w:rsid w:val="005F15A0"/>
    <w:rsid w:val="005F19D8"/>
    <w:rsid w:val="005F2FC0"/>
    <w:rsid w:val="005F3003"/>
    <w:rsid w:val="005F3359"/>
    <w:rsid w:val="005F4448"/>
    <w:rsid w:val="005F4689"/>
    <w:rsid w:val="005F55E4"/>
    <w:rsid w:val="005F612D"/>
    <w:rsid w:val="005F61DA"/>
    <w:rsid w:val="005F71F9"/>
    <w:rsid w:val="005F73F5"/>
    <w:rsid w:val="005F7409"/>
    <w:rsid w:val="00600231"/>
    <w:rsid w:val="00600722"/>
    <w:rsid w:val="006007F5"/>
    <w:rsid w:val="00601A08"/>
    <w:rsid w:val="00601EC3"/>
    <w:rsid w:val="00602163"/>
    <w:rsid w:val="006024C5"/>
    <w:rsid w:val="00602778"/>
    <w:rsid w:val="0060296F"/>
    <w:rsid w:val="006029D2"/>
    <w:rsid w:val="006030D1"/>
    <w:rsid w:val="006031A8"/>
    <w:rsid w:val="006031CD"/>
    <w:rsid w:val="00603FCC"/>
    <w:rsid w:val="00604222"/>
    <w:rsid w:val="006044BC"/>
    <w:rsid w:val="006046D0"/>
    <w:rsid w:val="00605113"/>
    <w:rsid w:val="00605851"/>
    <w:rsid w:val="00605A0E"/>
    <w:rsid w:val="00605CEE"/>
    <w:rsid w:val="00605D31"/>
    <w:rsid w:val="00605F91"/>
    <w:rsid w:val="0060622A"/>
    <w:rsid w:val="00606595"/>
    <w:rsid w:val="006067B1"/>
    <w:rsid w:val="006074F3"/>
    <w:rsid w:val="006079F2"/>
    <w:rsid w:val="00610938"/>
    <w:rsid w:val="00610B13"/>
    <w:rsid w:val="006112A2"/>
    <w:rsid w:val="00611839"/>
    <w:rsid w:val="00611C22"/>
    <w:rsid w:val="006122CF"/>
    <w:rsid w:val="00613BC2"/>
    <w:rsid w:val="00613ECC"/>
    <w:rsid w:val="00614231"/>
    <w:rsid w:val="006142D3"/>
    <w:rsid w:val="0061462D"/>
    <w:rsid w:val="00614F1F"/>
    <w:rsid w:val="0061550B"/>
    <w:rsid w:val="0061602C"/>
    <w:rsid w:val="00616356"/>
    <w:rsid w:val="0061640B"/>
    <w:rsid w:val="00616613"/>
    <w:rsid w:val="0061673C"/>
    <w:rsid w:val="00617568"/>
    <w:rsid w:val="006175DF"/>
    <w:rsid w:val="00617EBC"/>
    <w:rsid w:val="006201D2"/>
    <w:rsid w:val="00620811"/>
    <w:rsid w:val="0062093B"/>
    <w:rsid w:val="00620DEE"/>
    <w:rsid w:val="00621262"/>
    <w:rsid w:val="00621E81"/>
    <w:rsid w:val="00621FBF"/>
    <w:rsid w:val="00622270"/>
    <w:rsid w:val="00623020"/>
    <w:rsid w:val="00623A79"/>
    <w:rsid w:val="006240A4"/>
    <w:rsid w:val="00624329"/>
    <w:rsid w:val="00624492"/>
    <w:rsid w:val="006247DD"/>
    <w:rsid w:val="0062497C"/>
    <w:rsid w:val="00624B23"/>
    <w:rsid w:val="006256F9"/>
    <w:rsid w:val="00625EFD"/>
    <w:rsid w:val="0062600E"/>
    <w:rsid w:val="0062659B"/>
    <w:rsid w:val="00626637"/>
    <w:rsid w:val="006267CA"/>
    <w:rsid w:val="00626F7A"/>
    <w:rsid w:val="006270CF"/>
    <w:rsid w:val="006272C3"/>
    <w:rsid w:val="0062751D"/>
    <w:rsid w:val="00627D31"/>
    <w:rsid w:val="00627DD9"/>
    <w:rsid w:val="0063022D"/>
    <w:rsid w:val="00630BFE"/>
    <w:rsid w:val="00630C28"/>
    <w:rsid w:val="00630C48"/>
    <w:rsid w:val="006310EE"/>
    <w:rsid w:val="00631508"/>
    <w:rsid w:val="006318A5"/>
    <w:rsid w:val="00633316"/>
    <w:rsid w:val="00634D8A"/>
    <w:rsid w:val="00635A28"/>
    <w:rsid w:val="00635D55"/>
    <w:rsid w:val="0063601E"/>
    <w:rsid w:val="006361BC"/>
    <w:rsid w:val="00636278"/>
    <w:rsid w:val="00636346"/>
    <w:rsid w:val="00636968"/>
    <w:rsid w:val="00637832"/>
    <w:rsid w:val="00637B64"/>
    <w:rsid w:val="00637C4B"/>
    <w:rsid w:val="00640415"/>
    <w:rsid w:val="00640C15"/>
    <w:rsid w:val="00640F04"/>
    <w:rsid w:val="00640F72"/>
    <w:rsid w:val="006417DE"/>
    <w:rsid w:val="006418A3"/>
    <w:rsid w:val="0064208F"/>
    <w:rsid w:val="006425CC"/>
    <w:rsid w:val="00642C38"/>
    <w:rsid w:val="00642C3C"/>
    <w:rsid w:val="00643156"/>
    <w:rsid w:val="00643387"/>
    <w:rsid w:val="00643869"/>
    <w:rsid w:val="006448D1"/>
    <w:rsid w:val="00644AAD"/>
    <w:rsid w:val="00644E0D"/>
    <w:rsid w:val="006453D1"/>
    <w:rsid w:val="00646036"/>
    <w:rsid w:val="0064622E"/>
    <w:rsid w:val="00646ACC"/>
    <w:rsid w:val="00646E0A"/>
    <w:rsid w:val="00646FFD"/>
    <w:rsid w:val="00647A03"/>
    <w:rsid w:val="00650C9C"/>
    <w:rsid w:val="00650CCD"/>
    <w:rsid w:val="00650E04"/>
    <w:rsid w:val="006524A8"/>
    <w:rsid w:val="00652D75"/>
    <w:rsid w:val="00652DAB"/>
    <w:rsid w:val="00652DD5"/>
    <w:rsid w:val="006530AB"/>
    <w:rsid w:val="0065319B"/>
    <w:rsid w:val="00653310"/>
    <w:rsid w:val="0065445C"/>
    <w:rsid w:val="00654E7A"/>
    <w:rsid w:val="00655F27"/>
    <w:rsid w:val="00655FBC"/>
    <w:rsid w:val="006563A1"/>
    <w:rsid w:val="00656CCA"/>
    <w:rsid w:val="00656D6A"/>
    <w:rsid w:val="0065748C"/>
    <w:rsid w:val="00657830"/>
    <w:rsid w:val="00660D19"/>
    <w:rsid w:val="00660F00"/>
    <w:rsid w:val="006610EF"/>
    <w:rsid w:val="006611B7"/>
    <w:rsid w:val="00661315"/>
    <w:rsid w:val="006615AA"/>
    <w:rsid w:val="00661937"/>
    <w:rsid w:val="00661AD7"/>
    <w:rsid w:val="0066234A"/>
    <w:rsid w:val="0066276A"/>
    <w:rsid w:val="006628B1"/>
    <w:rsid w:val="00662992"/>
    <w:rsid w:val="0066309C"/>
    <w:rsid w:val="0066388A"/>
    <w:rsid w:val="00663D3A"/>
    <w:rsid w:val="006642ED"/>
    <w:rsid w:val="006646A4"/>
    <w:rsid w:val="006646A6"/>
    <w:rsid w:val="00664CD1"/>
    <w:rsid w:val="006657C6"/>
    <w:rsid w:val="00665F90"/>
    <w:rsid w:val="0066608C"/>
    <w:rsid w:val="0066632F"/>
    <w:rsid w:val="00666866"/>
    <w:rsid w:val="00666FF1"/>
    <w:rsid w:val="00667543"/>
    <w:rsid w:val="00670072"/>
    <w:rsid w:val="0067011D"/>
    <w:rsid w:val="00670553"/>
    <w:rsid w:val="00670DFB"/>
    <w:rsid w:val="006713FB"/>
    <w:rsid w:val="00671518"/>
    <w:rsid w:val="00671BF4"/>
    <w:rsid w:val="00671D20"/>
    <w:rsid w:val="006725CD"/>
    <w:rsid w:val="006726F1"/>
    <w:rsid w:val="00672974"/>
    <w:rsid w:val="00673B25"/>
    <w:rsid w:val="006740CF"/>
    <w:rsid w:val="006741E7"/>
    <w:rsid w:val="00674234"/>
    <w:rsid w:val="00674630"/>
    <w:rsid w:val="00675220"/>
    <w:rsid w:val="006754E5"/>
    <w:rsid w:val="00675BB9"/>
    <w:rsid w:val="00675D98"/>
    <w:rsid w:val="00675F39"/>
    <w:rsid w:val="00675F52"/>
    <w:rsid w:val="00675F90"/>
    <w:rsid w:val="0067724F"/>
    <w:rsid w:val="00677351"/>
    <w:rsid w:val="00677951"/>
    <w:rsid w:val="00677C4B"/>
    <w:rsid w:val="00677E04"/>
    <w:rsid w:val="00680A02"/>
    <w:rsid w:val="00680A7D"/>
    <w:rsid w:val="00680B63"/>
    <w:rsid w:val="00680CFA"/>
    <w:rsid w:val="00681899"/>
    <w:rsid w:val="00681B15"/>
    <w:rsid w:val="00681D10"/>
    <w:rsid w:val="00681E49"/>
    <w:rsid w:val="0068236D"/>
    <w:rsid w:val="00682D10"/>
    <w:rsid w:val="0068324A"/>
    <w:rsid w:val="0068326B"/>
    <w:rsid w:val="00683785"/>
    <w:rsid w:val="006837D3"/>
    <w:rsid w:val="0068454A"/>
    <w:rsid w:val="00685205"/>
    <w:rsid w:val="00685342"/>
    <w:rsid w:val="00685794"/>
    <w:rsid w:val="00685E11"/>
    <w:rsid w:val="0068694E"/>
    <w:rsid w:val="00686BC9"/>
    <w:rsid w:val="00686C96"/>
    <w:rsid w:val="00686CE9"/>
    <w:rsid w:val="00686DDE"/>
    <w:rsid w:val="006871D5"/>
    <w:rsid w:val="00691947"/>
    <w:rsid w:val="00691AF1"/>
    <w:rsid w:val="006921D1"/>
    <w:rsid w:val="00692726"/>
    <w:rsid w:val="00692E41"/>
    <w:rsid w:val="00693760"/>
    <w:rsid w:val="00693A21"/>
    <w:rsid w:val="00693BD1"/>
    <w:rsid w:val="00693C81"/>
    <w:rsid w:val="00694325"/>
    <w:rsid w:val="0069488F"/>
    <w:rsid w:val="0069597F"/>
    <w:rsid w:val="00695F4E"/>
    <w:rsid w:val="00696459"/>
    <w:rsid w:val="00696CB9"/>
    <w:rsid w:val="00696E27"/>
    <w:rsid w:val="00697138"/>
    <w:rsid w:val="00697D28"/>
    <w:rsid w:val="006A016C"/>
    <w:rsid w:val="006A07D7"/>
    <w:rsid w:val="006A0D3B"/>
    <w:rsid w:val="006A134E"/>
    <w:rsid w:val="006A1365"/>
    <w:rsid w:val="006A1BC1"/>
    <w:rsid w:val="006A1D85"/>
    <w:rsid w:val="006A1EC3"/>
    <w:rsid w:val="006A2A46"/>
    <w:rsid w:val="006A2A58"/>
    <w:rsid w:val="006A3255"/>
    <w:rsid w:val="006A36EC"/>
    <w:rsid w:val="006A3748"/>
    <w:rsid w:val="006A37ED"/>
    <w:rsid w:val="006A4268"/>
    <w:rsid w:val="006A42A9"/>
    <w:rsid w:val="006A45B0"/>
    <w:rsid w:val="006A51AC"/>
    <w:rsid w:val="006A5931"/>
    <w:rsid w:val="006A5BFD"/>
    <w:rsid w:val="006A60D1"/>
    <w:rsid w:val="006A619A"/>
    <w:rsid w:val="006A790A"/>
    <w:rsid w:val="006A7E30"/>
    <w:rsid w:val="006B0233"/>
    <w:rsid w:val="006B0269"/>
    <w:rsid w:val="006B0ADB"/>
    <w:rsid w:val="006B0C7F"/>
    <w:rsid w:val="006B0F04"/>
    <w:rsid w:val="006B112D"/>
    <w:rsid w:val="006B11F8"/>
    <w:rsid w:val="006B29F2"/>
    <w:rsid w:val="006B2CB0"/>
    <w:rsid w:val="006B2DB9"/>
    <w:rsid w:val="006B319D"/>
    <w:rsid w:val="006B332C"/>
    <w:rsid w:val="006B35EF"/>
    <w:rsid w:val="006B36F8"/>
    <w:rsid w:val="006B4185"/>
    <w:rsid w:val="006B41F3"/>
    <w:rsid w:val="006B48AD"/>
    <w:rsid w:val="006B4A31"/>
    <w:rsid w:val="006B4EAE"/>
    <w:rsid w:val="006B504A"/>
    <w:rsid w:val="006B5509"/>
    <w:rsid w:val="006B5515"/>
    <w:rsid w:val="006B5875"/>
    <w:rsid w:val="006B589A"/>
    <w:rsid w:val="006B6B11"/>
    <w:rsid w:val="006B7559"/>
    <w:rsid w:val="006C0525"/>
    <w:rsid w:val="006C092D"/>
    <w:rsid w:val="006C1155"/>
    <w:rsid w:val="006C173B"/>
    <w:rsid w:val="006C2061"/>
    <w:rsid w:val="006C20BF"/>
    <w:rsid w:val="006C2E98"/>
    <w:rsid w:val="006C329B"/>
    <w:rsid w:val="006C32B0"/>
    <w:rsid w:val="006C35B7"/>
    <w:rsid w:val="006C35E4"/>
    <w:rsid w:val="006C380D"/>
    <w:rsid w:val="006C38E2"/>
    <w:rsid w:val="006C3A90"/>
    <w:rsid w:val="006C42F2"/>
    <w:rsid w:val="006C53E3"/>
    <w:rsid w:val="006C54B4"/>
    <w:rsid w:val="006C602E"/>
    <w:rsid w:val="006C6AD7"/>
    <w:rsid w:val="006C6F46"/>
    <w:rsid w:val="006C7318"/>
    <w:rsid w:val="006C7452"/>
    <w:rsid w:val="006C772D"/>
    <w:rsid w:val="006C7B5C"/>
    <w:rsid w:val="006D0485"/>
    <w:rsid w:val="006D04A9"/>
    <w:rsid w:val="006D0595"/>
    <w:rsid w:val="006D0AD5"/>
    <w:rsid w:val="006D2379"/>
    <w:rsid w:val="006D2BC1"/>
    <w:rsid w:val="006D329F"/>
    <w:rsid w:val="006D39A0"/>
    <w:rsid w:val="006D3BF1"/>
    <w:rsid w:val="006D4277"/>
    <w:rsid w:val="006D4458"/>
    <w:rsid w:val="006D45BE"/>
    <w:rsid w:val="006D48CF"/>
    <w:rsid w:val="006D4F2D"/>
    <w:rsid w:val="006D73B2"/>
    <w:rsid w:val="006D761D"/>
    <w:rsid w:val="006D781F"/>
    <w:rsid w:val="006D797F"/>
    <w:rsid w:val="006D7A90"/>
    <w:rsid w:val="006E03BA"/>
    <w:rsid w:val="006E0552"/>
    <w:rsid w:val="006E1FA0"/>
    <w:rsid w:val="006E1FBE"/>
    <w:rsid w:val="006E21D7"/>
    <w:rsid w:val="006E24DD"/>
    <w:rsid w:val="006E2CFD"/>
    <w:rsid w:val="006E3599"/>
    <w:rsid w:val="006E375F"/>
    <w:rsid w:val="006E4192"/>
    <w:rsid w:val="006E4273"/>
    <w:rsid w:val="006E43EC"/>
    <w:rsid w:val="006E493F"/>
    <w:rsid w:val="006E4EB8"/>
    <w:rsid w:val="006E564F"/>
    <w:rsid w:val="006E589E"/>
    <w:rsid w:val="006E5B01"/>
    <w:rsid w:val="006E6485"/>
    <w:rsid w:val="006E6921"/>
    <w:rsid w:val="006E698C"/>
    <w:rsid w:val="006E728B"/>
    <w:rsid w:val="006E73F2"/>
    <w:rsid w:val="006E7B70"/>
    <w:rsid w:val="006E7B97"/>
    <w:rsid w:val="006E7C89"/>
    <w:rsid w:val="006F00F7"/>
    <w:rsid w:val="006F0E49"/>
    <w:rsid w:val="006F1154"/>
    <w:rsid w:val="006F1288"/>
    <w:rsid w:val="006F1376"/>
    <w:rsid w:val="006F13CC"/>
    <w:rsid w:val="006F142C"/>
    <w:rsid w:val="006F14EB"/>
    <w:rsid w:val="006F160E"/>
    <w:rsid w:val="006F1F21"/>
    <w:rsid w:val="006F2374"/>
    <w:rsid w:val="006F2C06"/>
    <w:rsid w:val="006F2E37"/>
    <w:rsid w:val="006F3261"/>
    <w:rsid w:val="006F36E0"/>
    <w:rsid w:val="006F3DA9"/>
    <w:rsid w:val="006F4158"/>
    <w:rsid w:val="006F49E1"/>
    <w:rsid w:val="006F4DD7"/>
    <w:rsid w:val="006F52A9"/>
    <w:rsid w:val="006F61C3"/>
    <w:rsid w:val="006F69F8"/>
    <w:rsid w:val="006F6A77"/>
    <w:rsid w:val="006F6D86"/>
    <w:rsid w:val="006F7637"/>
    <w:rsid w:val="006F7C26"/>
    <w:rsid w:val="006F7EF0"/>
    <w:rsid w:val="0070016D"/>
    <w:rsid w:val="0070020B"/>
    <w:rsid w:val="0070084B"/>
    <w:rsid w:val="00700882"/>
    <w:rsid w:val="00700BCD"/>
    <w:rsid w:val="007015A1"/>
    <w:rsid w:val="00701729"/>
    <w:rsid w:val="007018BD"/>
    <w:rsid w:val="0070229E"/>
    <w:rsid w:val="0070243D"/>
    <w:rsid w:val="007029AC"/>
    <w:rsid w:val="00702B06"/>
    <w:rsid w:val="00702EF7"/>
    <w:rsid w:val="007035ED"/>
    <w:rsid w:val="007036A1"/>
    <w:rsid w:val="00703902"/>
    <w:rsid w:val="00703A77"/>
    <w:rsid w:val="00704553"/>
    <w:rsid w:val="00704B3D"/>
    <w:rsid w:val="007052AE"/>
    <w:rsid w:val="00706002"/>
    <w:rsid w:val="007062EA"/>
    <w:rsid w:val="007065DF"/>
    <w:rsid w:val="00706E58"/>
    <w:rsid w:val="00707221"/>
    <w:rsid w:val="0070764E"/>
    <w:rsid w:val="00710064"/>
    <w:rsid w:val="00710112"/>
    <w:rsid w:val="00710624"/>
    <w:rsid w:val="007109DC"/>
    <w:rsid w:val="00710B90"/>
    <w:rsid w:val="00711807"/>
    <w:rsid w:val="00712489"/>
    <w:rsid w:val="007128C2"/>
    <w:rsid w:val="00712900"/>
    <w:rsid w:val="0071440E"/>
    <w:rsid w:val="00714638"/>
    <w:rsid w:val="00714A61"/>
    <w:rsid w:val="007150EF"/>
    <w:rsid w:val="007151D8"/>
    <w:rsid w:val="00716245"/>
    <w:rsid w:val="00716446"/>
    <w:rsid w:val="00716885"/>
    <w:rsid w:val="00716AC2"/>
    <w:rsid w:val="007173CD"/>
    <w:rsid w:val="00720C65"/>
    <w:rsid w:val="007212B3"/>
    <w:rsid w:val="00721DBD"/>
    <w:rsid w:val="00722A7C"/>
    <w:rsid w:val="00722C87"/>
    <w:rsid w:val="00722FCE"/>
    <w:rsid w:val="007231E1"/>
    <w:rsid w:val="00723208"/>
    <w:rsid w:val="00724318"/>
    <w:rsid w:val="00724706"/>
    <w:rsid w:val="007248B0"/>
    <w:rsid w:val="00724CAD"/>
    <w:rsid w:val="00724D63"/>
    <w:rsid w:val="00724F49"/>
    <w:rsid w:val="007258A0"/>
    <w:rsid w:val="00725AD5"/>
    <w:rsid w:val="00726187"/>
    <w:rsid w:val="00726635"/>
    <w:rsid w:val="007269B8"/>
    <w:rsid w:val="00726AEB"/>
    <w:rsid w:val="00726B45"/>
    <w:rsid w:val="00730437"/>
    <w:rsid w:val="00730B1D"/>
    <w:rsid w:val="0073150A"/>
    <w:rsid w:val="00731878"/>
    <w:rsid w:val="00731A37"/>
    <w:rsid w:val="00732CC6"/>
    <w:rsid w:val="00732E8C"/>
    <w:rsid w:val="00732F69"/>
    <w:rsid w:val="007335BD"/>
    <w:rsid w:val="007339B5"/>
    <w:rsid w:val="007341D3"/>
    <w:rsid w:val="00734272"/>
    <w:rsid w:val="00734A82"/>
    <w:rsid w:val="007352AB"/>
    <w:rsid w:val="00735777"/>
    <w:rsid w:val="00736BBE"/>
    <w:rsid w:val="00736F59"/>
    <w:rsid w:val="0074032C"/>
    <w:rsid w:val="00740372"/>
    <w:rsid w:val="007405AA"/>
    <w:rsid w:val="0074164C"/>
    <w:rsid w:val="007420B8"/>
    <w:rsid w:val="0074234A"/>
    <w:rsid w:val="00742BE1"/>
    <w:rsid w:val="007433BD"/>
    <w:rsid w:val="0074394E"/>
    <w:rsid w:val="00743DBA"/>
    <w:rsid w:val="00743DFA"/>
    <w:rsid w:val="007441D6"/>
    <w:rsid w:val="00744469"/>
    <w:rsid w:val="007448D8"/>
    <w:rsid w:val="00744CB0"/>
    <w:rsid w:val="007450A6"/>
    <w:rsid w:val="00745AB4"/>
    <w:rsid w:val="00745FE4"/>
    <w:rsid w:val="00746424"/>
    <w:rsid w:val="007468D0"/>
    <w:rsid w:val="00747411"/>
    <w:rsid w:val="0074743A"/>
    <w:rsid w:val="0074757C"/>
    <w:rsid w:val="007475E7"/>
    <w:rsid w:val="00747DAE"/>
    <w:rsid w:val="00750FE9"/>
    <w:rsid w:val="007510B7"/>
    <w:rsid w:val="007511D5"/>
    <w:rsid w:val="00751750"/>
    <w:rsid w:val="00751996"/>
    <w:rsid w:val="00751D6A"/>
    <w:rsid w:val="00752094"/>
    <w:rsid w:val="007524C8"/>
    <w:rsid w:val="007527F4"/>
    <w:rsid w:val="0075287A"/>
    <w:rsid w:val="00752AD0"/>
    <w:rsid w:val="00752E29"/>
    <w:rsid w:val="007536CC"/>
    <w:rsid w:val="00754331"/>
    <w:rsid w:val="007547DA"/>
    <w:rsid w:val="00754C75"/>
    <w:rsid w:val="0075533F"/>
    <w:rsid w:val="00755DAD"/>
    <w:rsid w:val="00756649"/>
    <w:rsid w:val="0075692C"/>
    <w:rsid w:val="00756A28"/>
    <w:rsid w:val="00756E46"/>
    <w:rsid w:val="007570AA"/>
    <w:rsid w:val="00757D92"/>
    <w:rsid w:val="007605E4"/>
    <w:rsid w:val="00760616"/>
    <w:rsid w:val="007606E0"/>
    <w:rsid w:val="007608BB"/>
    <w:rsid w:val="0076131C"/>
    <w:rsid w:val="00761781"/>
    <w:rsid w:val="00761D10"/>
    <w:rsid w:val="007621C2"/>
    <w:rsid w:val="007622D2"/>
    <w:rsid w:val="00762583"/>
    <w:rsid w:val="00762740"/>
    <w:rsid w:val="00762D83"/>
    <w:rsid w:val="00763049"/>
    <w:rsid w:val="0076341F"/>
    <w:rsid w:val="00763C98"/>
    <w:rsid w:val="00763DE8"/>
    <w:rsid w:val="007640DD"/>
    <w:rsid w:val="00764951"/>
    <w:rsid w:val="0076513B"/>
    <w:rsid w:val="00765198"/>
    <w:rsid w:val="007651C9"/>
    <w:rsid w:val="0076559E"/>
    <w:rsid w:val="00766659"/>
    <w:rsid w:val="00766DC0"/>
    <w:rsid w:val="00767A2D"/>
    <w:rsid w:val="00767A6C"/>
    <w:rsid w:val="00767BDB"/>
    <w:rsid w:val="007700EB"/>
    <w:rsid w:val="00771CBA"/>
    <w:rsid w:val="007724EB"/>
    <w:rsid w:val="007727B8"/>
    <w:rsid w:val="00772809"/>
    <w:rsid w:val="0077283E"/>
    <w:rsid w:val="00772F09"/>
    <w:rsid w:val="007731B8"/>
    <w:rsid w:val="00773AD5"/>
    <w:rsid w:val="00773C4E"/>
    <w:rsid w:val="00774AA1"/>
    <w:rsid w:val="00774C0B"/>
    <w:rsid w:val="00774CDA"/>
    <w:rsid w:val="007755E5"/>
    <w:rsid w:val="00775EE1"/>
    <w:rsid w:val="0077621D"/>
    <w:rsid w:val="00776789"/>
    <w:rsid w:val="00776F9D"/>
    <w:rsid w:val="00777472"/>
    <w:rsid w:val="00777BAE"/>
    <w:rsid w:val="007801DD"/>
    <w:rsid w:val="0078059A"/>
    <w:rsid w:val="0078068D"/>
    <w:rsid w:val="00780BA9"/>
    <w:rsid w:val="00780DA2"/>
    <w:rsid w:val="00780F36"/>
    <w:rsid w:val="007814EF"/>
    <w:rsid w:val="0078199E"/>
    <w:rsid w:val="00781C25"/>
    <w:rsid w:val="00781E00"/>
    <w:rsid w:val="0078264A"/>
    <w:rsid w:val="00782853"/>
    <w:rsid w:val="00782B4C"/>
    <w:rsid w:val="00782D4E"/>
    <w:rsid w:val="00782DD9"/>
    <w:rsid w:val="00783232"/>
    <w:rsid w:val="007840DB"/>
    <w:rsid w:val="007842DF"/>
    <w:rsid w:val="00784492"/>
    <w:rsid w:val="00784D94"/>
    <w:rsid w:val="00784E5A"/>
    <w:rsid w:val="00785545"/>
    <w:rsid w:val="0078565C"/>
    <w:rsid w:val="00785E05"/>
    <w:rsid w:val="0078660F"/>
    <w:rsid w:val="007873E6"/>
    <w:rsid w:val="007874AD"/>
    <w:rsid w:val="00787B48"/>
    <w:rsid w:val="00787BE4"/>
    <w:rsid w:val="00787FD9"/>
    <w:rsid w:val="007902E8"/>
    <w:rsid w:val="00790B7F"/>
    <w:rsid w:val="00791143"/>
    <w:rsid w:val="00791AD7"/>
    <w:rsid w:val="00791DA6"/>
    <w:rsid w:val="00791DA7"/>
    <w:rsid w:val="00791E1D"/>
    <w:rsid w:val="007920CD"/>
    <w:rsid w:val="00792111"/>
    <w:rsid w:val="00792545"/>
    <w:rsid w:val="00792A3C"/>
    <w:rsid w:val="00792B7B"/>
    <w:rsid w:val="00792CDA"/>
    <w:rsid w:val="00793028"/>
    <w:rsid w:val="0079324D"/>
    <w:rsid w:val="00793985"/>
    <w:rsid w:val="00794B82"/>
    <w:rsid w:val="0079523A"/>
    <w:rsid w:val="0079542B"/>
    <w:rsid w:val="00796786"/>
    <w:rsid w:val="00796D16"/>
    <w:rsid w:val="00796DAB"/>
    <w:rsid w:val="00796EB0"/>
    <w:rsid w:val="00797BC6"/>
    <w:rsid w:val="00797F16"/>
    <w:rsid w:val="00797F20"/>
    <w:rsid w:val="007A0338"/>
    <w:rsid w:val="007A057F"/>
    <w:rsid w:val="007A0925"/>
    <w:rsid w:val="007A0AC0"/>
    <w:rsid w:val="007A0DC8"/>
    <w:rsid w:val="007A1212"/>
    <w:rsid w:val="007A147D"/>
    <w:rsid w:val="007A195B"/>
    <w:rsid w:val="007A1B25"/>
    <w:rsid w:val="007A210F"/>
    <w:rsid w:val="007A257B"/>
    <w:rsid w:val="007A2796"/>
    <w:rsid w:val="007A2B1E"/>
    <w:rsid w:val="007A2EE9"/>
    <w:rsid w:val="007A3F72"/>
    <w:rsid w:val="007A4F52"/>
    <w:rsid w:val="007A5685"/>
    <w:rsid w:val="007A5D28"/>
    <w:rsid w:val="007A6248"/>
    <w:rsid w:val="007A72B1"/>
    <w:rsid w:val="007A744C"/>
    <w:rsid w:val="007A7731"/>
    <w:rsid w:val="007A7F8C"/>
    <w:rsid w:val="007B00E4"/>
    <w:rsid w:val="007B08AD"/>
    <w:rsid w:val="007B0EA7"/>
    <w:rsid w:val="007B12ED"/>
    <w:rsid w:val="007B17FD"/>
    <w:rsid w:val="007B222C"/>
    <w:rsid w:val="007B22AA"/>
    <w:rsid w:val="007B23CD"/>
    <w:rsid w:val="007B283F"/>
    <w:rsid w:val="007B2884"/>
    <w:rsid w:val="007B28CF"/>
    <w:rsid w:val="007B2A94"/>
    <w:rsid w:val="007B2C7A"/>
    <w:rsid w:val="007B2FB9"/>
    <w:rsid w:val="007B3094"/>
    <w:rsid w:val="007B3113"/>
    <w:rsid w:val="007B37B7"/>
    <w:rsid w:val="007B3E0F"/>
    <w:rsid w:val="007B3EC9"/>
    <w:rsid w:val="007B46C8"/>
    <w:rsid w:val="007B471B"/>
    <w:rsid w:val="007B4D58"/>
    <w:rsid w:val="007B4D90"/>
    <w:rsid w:val="007B531F"/>
    <w:rsid w:val="007B56D7"/>
    <w:rsid w:val="007B5FBE"/>
    <w:rsid w:val="007B6720"/>
    <w:rsid w:val="007B7087"/>
    <w:rsid w:val="007B7186"/>
    <w:rsid w:val="007B7581"/>
    <w:rsid w:val="007B7DFE"/>
    <w:rsid w:val="007B7E30"/>
    <w:rsid w:val="007C0417"/>
    <w:rsid w:val="007C06CB"/>
    <w:rsid w:val="007C06F4"/>
    <w:rsid w:val="007C0EEA"/>
    <w:rsid w:val="007C100A"/>
    <w:rsid w:val="007C1737"/>
    <w:rsid w:val="007C1919"/>
    <w:rsid w:val="007C2D39"/>
    <w:rsid w:val="007C2FE1"/>
    <w:rsid w:val="007C3382"/>
    <w:rsid w:val="007C35AA"/>
    <w:rsid w:val="007C3C1F"/>
    <w:rsid w:val="007C3EE0"/>
    <w:rsid w:val="007C4370"/>
    <w:rsid w:val="007C4475"/>
    <w:rsid w:val="007C4669"/>
    <w:rsid w:val="007C46AC"/>
    <w:rsid w:val="007C4C03"/>
    <w:rsid w:val="007C5A31"/>
    <w:rsid w:val="007C6242"/>
    <w:rsid w:val="007C62DD"/>
    <w:rsid w:val="007C64DE"/>
    <w:rsid w:val="007C67A9"/>
    <w:rsid w:val="007C6C32"/>
    <w:rsid w:val="007C6CFF"/>
    <w:rsid w:val="007C7335"/>
    <w:rsid w:val="007C78B0"/>
    <w:rsid w:val="007D0A07"/>
    <w:rsid w:val="007D0AFE"/>
    <w:rsid w:val="007D14FF"/>
    <w:rsid w:val="007D1535"/>
    <w:rsid w:val="007D195B"/>
    <w:rsid w:val="007D2218"/>
    <w:rsid w:val="007D2866"/>
    <w:rsid w:val="007D3443"/>
    <w:rsid w:val="007D4057"/>
    <w:rsid w:val="007D46BA"/>
    <w:rsid w:val="007D4817"/>
    <w:rsid w:val="007D4ADE"/>
    <w:rsid w:val="007D4BE5"/>
    <w:rsid w:val="007D4F1E"/>
    <w:rsid w:val="007D547E"/>
    <w:rsid w:val="007D56C8"/>
    <w:rsid w:val="007D5948"/>
    <w:rsid w:val="007D5A02"/>
    <w:rsid w:val="007D5DBD"/>
    <w:rsid w:val="007D6081"/>
    <w:rsid w:val="007D6120"/>
    <w:rsid w:val="007D61C7"/>
    <w:rsid w:val="007D6858"/>
    <w:rsid w:val="007D7322"/>
    <w:rsid w:val="007D76BB"/>
    <w:rsid w:val="007D7B59"/>
    <w:rsid w:val="007E033D"/>
    <w:rsid w:val="007E0F03"/>
    <w:rsid w:val="007E181A"/>
    <w:rsid w:val="007E1935"/>
    <w:rsid w:val="007E1CFC"/>
    <w:rsid w:val="007E1DD9"/>
    <w:rsid w:val="007E3500"/>
    <w:rsid w:val="007E3570"/>
    <w:rsid w:val="007E3B5F"/>
    <w:rsid w:val="007E3DD1"/>
    <w:rsid w:val="007E42EC"/>
    <w:rsid w:val="007E43B4"/>
    <w:rsid w:val="007E4509"/>
    <w:rsid w:val="007E47DC"/>
    <w:rsid w:val="007E51BE"/>
    <w:rsid w:val="007E5792"/>
    <w:rsid w:val="007E65BF"/>
    <w:rsid w:val="007E6704"/>
    <w:rsid w:val="007E7F8B"/>
    <w:rsid w:val="007F04CA"/>
    <w:rsid w:val="007F06DE"/>
    <w:rsid w:val="007F167F"/>
    <w:rsid w:val="007F16F8"/>
    <w:rsid w:val="007F18A3"/>
    <w:rsid w:val="007F191D"/>
    <w:rsid w:val="007F1EA2"/>
    <w:rsid w:val="007F1FE6"/>
    <w:rsid w:val="007F27CA"/>
    <w:rsid w:val="007F2C55"/>
    <w:rsid w:val="007F2F08"/>
    <w:rsid w:val="007F3124"/>
    <w:rsid w:val="007F3303"/>
    <w:rsid w:val="007F38F2"/>
    <w:rsid w:val="007F3CE4"/>
    <w:rsid w:val="007F3DD7"/>
    <w:rsid w:val="007F3F6C"/>
    <w:rsid w:val="007F3FF7"/>
    <w:rsid w:val="007F4077"/>
    <w:rsid w:val="007F45AC"/>
    <w:rsid w:val="007F4B49"/>
    <w:rsid w:val="007F5607"/>
    <w:rsid w:val="007F5D0D"/>
    <w:rsid w:val="007F5D50"/>
    <w:rsid w:val="007F6264"/>
    <w:rsid w:val="007F666E"/>
    <w:rsid w:val="007F68AD"/>
    <w:rsid w:val="007F6E51"/>
    <w:rsid w:val="007F75CD"/>
    <w:rsid w:val="007F77E8"/>
    <w:rsid w:val="007F79DE"/>
    <w:rsid w:val="007F7AAA"/>
    <w:rsid w:val="007F7E4F"/>
    <w:rsid w:val="008000E2"/>
    <w:rsid w:val="0080090C"/>
    <w:rsid w:val="00800D73"/>
    <w:rsid w:val="00801060"/>
    <w:rsid w:val="00801729"/>
    <w:rsid w:val="00802AB8"/>
    <w:rsid w:val="00802CB9"/>
    <w:rsid w:val="008034E0"/>
    <w:rsid w:val="00803D8F"/>
    <w:rsid w:val="0080412E"/>
    <w:rsid w:val="00804293"/>
    <w:rsid w:val="0080491C"/>
    <w:rsid w:val="00804A6E"/>
    <w:rsid w:val="00805BFD"/>
    <w:rsid w:val="00805DD4"/>
    <w:rsid w:val="00805F63"/>
    <w:rsid w:val="0080630B"/>
    <w:rsid w:val="00806469"/>
    <w:rsid w:val="0080656D"/>
    <w:rsid w:val="008065EB"/>
    <w:rsid w:val="0080729C"/>
    <w:rsid w:val="0080752C"/>
    <w:rsid w:val="00807533"/>
    <w:rsid w:val="00810CE8"/>
    <w:rsid w:val="00811D5C"/>
    <w:rsid w:val="008129B3"/>
    <w:rsid w:val="00812DEC"/>
    <w:rsid w:val="00813028"/>
    <w:rsid w:val="00813302"/>
    <w:rsid w:val="00813877"/>
    <w:rsid w:val="0081405B"/>
    <w:rsid w:val="008140A3"/>
    <w:rsid w:val="008146F9"/>
    <w:rsid w:val="008146FC"/>
    <w:rsid w:val="00814B04"/>
    <w:rsid w:val="008152B3"/>
    <w:rsid w:val="0081575C"/>
    <w:rsid w:val="00815B08"/>
    <w:rsid w:val="00815BBA"/>
    <w:rsid w:val="0081603C"/>
    <w:rsid w:val="008166D8"/>
    <w:rsid w:val="00816E06"/>
    <w:rsid w:val="0081743E"/>
    <w:rsid w:val="00817459"/>
    <w:rsid w:val="00817740"/>
    <w:rsid w:val="00817FD0"/>
    <w:rsid w:val="008204F5"/>
    <w:rsid w:val="00820957"/>
    <w:rsid w:val="00820C7A"/>
    <w:rsid w:val="00820E2B"/>
    <w:rsid w:val="00821132"/>
    <w:rsid w:val="00821A94"/>
    <w:rsid w:val="00821B0C"/>
    <w:rsid w:val="00821E39"/>
    <w:rsid w:val="00821E3F"/>
    <w:rsid w:val="008225AD"/>
    <w:rsid w:val="00822873"/>
    <w:rsid w:val="00822B89"/>
    <w:rsid w:val="00822F82"/>
    <w:rsid w:val="008233B0"/>
    <w:rsid w:val="00823DBD"/>
    <w:rsid w:val="00823FB5"/>
    <w:rsid w:val="008247E6"/>
    <w:rsid w:val="00824D2D"/>
    <w:rsid w:val="008255D1"/>
    <w:rsid w:val="0082596A"/>
    <w:rsid w:val="008260E9"/>
    <w:rsid w:val="00826ACD"/>
    <w:rsid w:val="0082780A"/>
    <w:rsid w:val="00827C38"/>
    <w:rsid w:val="00830101"/>
    <w:rsid w:val="00830251"/>
    <w:rsid w:val="008308CB"/>
    <w:rsid w:val="00831092"/>
    <w:rsid w:val="008310DA"/>
    <w:rsid w:val="00831A0C"/>
    <w:rsid w:val="00831C56"/>
    <w:rsid w:val="00831D80"/>
    <w:rsid w:val="00832790"/>
    <w:rsid w:val="0083297E"/>
    <w:rsid w:val="00832BCF"/>
    <w:rsid w:val="00833B3E"/>
    <w:rsid w:val="008343FA"/>
    <w:rsid w:val="00834640"/>
    <w:rsid w:val="008354C0"/>
    <w:rsid w:val="00835788"/>
    <w:rsid w:val="00836780"/>
    <w:rsid w:val="008367B2"/>
    <w:rsid w:val="00836D92"/>
    <w:rsid w:val="0083761C"/>
    <w:rsid w:val="00837713"/>
    <w:rsid w:val="00837BD9"/>
    <w:rsid w:val="00837D88"/>
    <w:rsid w:val="00837ED1"/>
    <w:rsid w:val="00840016"/>
    <w:rsid w:val="008401CC"/>
    <w:rsid w:val="008403CC"/>
    <w:rsid w:val="008405FD"/>
    <w:rsid w:val="00840F9A"/>
    <w:rsid w:val="00841469"/>
    <w:rsid w:val="008414F0"/>
    <w:rsid w:val="00841B61"/>
    <w:rsid w:val="00841FD8"/>
    <w:rsid w:val="00842C16"/>
    <w:rsid w:val="00842CCA"/>
    <w:rsid w:val="00843B87"/>
    <w:rsid w:val="00844565"/>
    <w:rsid w:val="00844632"/>
    <w:rsid w:val="00844837"/>
    <w:rsid w:val="00844D97"/>
    <w:rsid w:val="00844DD5"/>
    <w:rsid w:val="00846647"/>
    <w:rsid w:val="00846EA8"/>
    <w:rsid w:val="0084701F"/>
    <w:rsid w:val="00847262"/>
    <w:rsid w:val="0084729B"/>
    <w:rsid w:val="008475F8"/>
    <w:rsid w:val="00847DD0"/>
    <w:rsid w:val="0085066B"/>
    <w:rsid w:val="0085073E"/>
    <w:rsid w:val="00850762"/>
    <w:rsid w:val="008507DA"/>
    <w:rsid w:val="00850848"/>
    <w:rsid w:val="00850B19"/>
    <w:rsid w:val="00850E31"/>
    <w:rsid w:val="008510DC"/>
    <w:rsid w:val="00851C08"/>
    <w:rsid w:val="00852F43"/>
    <w:rsid w:val="00853AED"/>
    <w:rsid w:val="00853B5D"/>
    <w:rsid w:val="00853F5B"/>
    <w:rsid w:val="00854189"/>
    <w:rsid w:val="008542E2"/>
    <w:rsid w:val="00854406"/>
    <w:rsid w:val="00854BE0"/>
    <w:rsid w:val="008551BF"/>
    <w:rsid w:val="008565B9"/>
    <w:rsid w:val="00856635"/>
    <w:rsid w:val="0085693E"/>
    <w:rsid w:val="00856960"/>
    <w:rsid w:val="00856DB6"/>
    <w:rsid w:val="0085740B"/>
    <w:rsid w:val="0085773F"/>
    <w:rsid w:val="00857AD7"/>
    <w:rsid w:val="00857C8C"/>
    <w:rsid w:val="00857EEB"/>
    <w:rsid w:val="008601BC"/>
    <w:rsid w:val="00860321"/>
    <w:rsid w:val="008607D2"/>
    <w:rsid w:val="00861646"/>
    <w:rsid w:val="008618C4"/>
    <w:rsid w:val="00861A9C"/>
    <w:rsid w:val="00861E91"/>
    <w:rsid w:val="00861F7F"/>
    <w:rsid w:val="008620A1"/>
    <w:rsid w:val="00862C04"/>
    <w:rsid w:val="00863441"/>
    <w:rsid w:val="008637B6"/>
    <w:rsid w:val="00863AD3"/>
    <w:rsid w:val="00863BB2"/>
    <w:rsid w:val="00863BF9"/>
    <w:rsid w:val="00863C40"/>
    <w:rsid w:val="00864005"/>
    <w:rsid w:val="008643C5"/>
    <w:rsid w:val="00864574"/>
    <w:rsid w:val="008648C1"/>
    <w:rsid w:val="00864C06"/>
    <w:rsid w:val="008654ED"/>
    <w:rsid w:val="0086585B"/>
    <w:rsid w:val="00865E11"/>
    <w:rsid w:val="008660E0"/>
    <w:rsid w:val="008661ED"/>
    <w:rsid w:val="008662EF"/>
    <w:rsid w:val="00866CA5"/>
    <w:rsid w:val="00867529"/>
    <w:rsid w:val="00870B13"/>
    <w:rsid w:val="0087103C"/>
    <w:rsid w:val="0087112F"/>
    <w:rsid w:val="00871147"/>
    <w:rsid w:val="0087126F"/>
    <w:rsid w:val="008716DC"/>
    <w:rsid w:val="00871FF8"/>
    <w:rsid w:val="0087240E"/>
    <w:rsid w:val="00872524"/>
    <w:rsid w:val="00872AA8"/>
    <w:rsid w:val="00872B1C"/>
    <w:rsid w:val="00872BF8"/>
    <w:rsid w:val="00873197"/>
    <w:rsid w:val="008732BD"/>
    <w:rsid w:val="008734C1"/>
    <w:rsid w:val="0087350F"/>
    <w:rsid w:val="008737F5"/>
    <w:rsid w:val="00873AF1"/>
    <w:rsid w:val="00873F8D"/>
    <w:rsid w:val="00874BE8"/>
    <w:rsid w:val="00874C17"/>
    <w:rsid w:val="008756D7"/>
    <w:rsid w:val="0087575C"/>
    <w:rsid w:val="00875FC0"/>
    <w:rsid w:val="008765F3"/>
    <w:rsid w:val="0087722B"/>
    <w:rsid w:val="00877988"/>
    <w:rsid w:val="0088002C"/>
    <w:rsid w:val="00880098"/>
    <w:rsid w:val="0088021B"/>
    <w:rsid w:val="00880BD3"/>
    <w:rsid w:val="008813EF"/>
    <w:rsid w:val="00881B01"/>
    <w:rsid w:val="00881F9F"/>
    <w:rsid w:val="0088255C"/>
    <w:rsid w:val="00882E23"/>
    <w:rsid w:val="008835A3"/>
    <w:rsid w:val="00883635"/>
    <w:rsid w:val="00883F51"/>
    <w:rsid w:val="0088445C"/>
    <w:rsid w:val="00884F8A"/>
    <w:rsid w:val="00886474"/>
    <w:rsid w:val="00886DD4"/>
    <w:rsid w:val="00886DF4"/>
    <w:rsid w:val="00887186"/>
    <w:rsid w:val="0088765A"/>
    <w:rsid w:val="00890696"/>
    <w:rsid w:val="008908FE"/>
    <w:rsid w:val="00890AF8"/>
    <w:rsid w:val="00890D4C"/>
    <w:rsid w:val="00890EBB"/>
    <w:rsid w:val="00890EF4"/>
    <w:rsid w:val="00891090"/>
    <w:rsid w:val="0089133F"/>
    <w:rsid w:val="008913B6"/>
    <w:rsid w:val="00891497"/>
    <w:rsid w:val="008915BF"/>
    <w:rsid w:val="008915C3"/>
    <w:rsid w:val="00891643"/>
    <w:rsid w:val="008918EB"/>
    <w:rsid w:val="00891F96"/>
    <w:rsid w:val="008935DB"/>
    <w:rsid w:val="008937FD"/>
    <w:rsid w:val="008939DF"/>
    <w:rsid w:val="00893B5C"/>
    <w:rsid w:val="00893C0D"/>
    <w:rsid w:val="008948F8"/>
    <w:rsid w:val="00894EC2"/>
    <w:rsid w:val="008950E3"/>
    <w:rsid w:val="008952E7"/>
    <w:rsid w:val="008953B1"/>
    <w:rsid w:val="008959EE"/>
    <w:rsid w:val="00895B59"/>
    <w:rsid w:val="00895ECD"/>
    <w:rsid w:val="00895F33"/>
    <w:rsid w:val="0089664C"/>
    <w:rsid w:val="00896815"/>
    <w:rsid w:val="008969F7"/>
    <w:rsid w:val="00897474"/>
    <w:rsid w:val="00897EF9"/>
    <w:rsid w:val="008A0824"/>
    <w:rsid w:val="008A15F1"/>
    <w:rsid w:val="008A1604"/>
    <w:rsid w:val="008A184F"/>
    <w:rsid w:val="008A189E"/>
    <w:rsid w:val="008A193A"/>
    <w:rsid w:val="008A1D9B"/>
    <w:rsid w:val="008A2A75"/>
    <w:rsid w:val="008A2D63"/>
    <w:rsid w:val="008A2F3E"/>
    <w:rsid w:val="008A36DD"/>
    <w:rsid w:val="008A3A0F"/>
    <w:rsid w:val="008A3F47"/>
    <w:rsid w:val="008A47FB"/>
    <w:rsid w:val="008A4DEA"/>
    <w:rsid w:val="008A5291"/>
    <w:rsid w:val="008A54BA"/>
    <w:rsid w:val="008A5785"/>
    <w:rsid w:val="008A6E04"/>
    <w:rsid w:val="008A6FA2"/>
    <w:rsid w:val="008A7C59"/>
    <w:rsid w:val="008B152A"/>
    <w:rsid w:val="008B1539"/>
    <w:rsid w:val="008B1556"/>
    <w:rsid w:val="008B1677"/>
    <w:rsid w:val="008B1D53"/>
    <w:rsid w:val="008B2A80"/>
    <w:rsid w:val="008B3B29"/>
    <w:rsid w:val="008B4A37"/>
    <w:rsid w:val="008B4AD3"/>
    <w:rsid w:val="008B5347"/>
    <w:rsid w:val="008B54DC"/>
    <w:rsid w:val="008B5998"/>
    <w:rsid w:val="008B5DA4"/>
    <w:rsid w:val="008B6286"/>
    <w:rsid w:val="008B6A5F"/>
    <w:rsid w:val="008B6BB0"/>
    <w:rsid w:val="008B7072"/>
    <w:rsid w:val="008B72BE"/>
    <w:rsid w:val="008B7617"/>
    <w:rsid w:val="008B7ADC"/>
    <w:rsid w:val="008C01E3"/>
    <w:rsid w:val="008C0C79"/>
    <w:rsid w:val="008C172E"/>
    <w:rsid w:val="008C1B64"/>
    <w:rsid w:val="008C3022"/>
    <w:rsid w:val="008C3323"/>
    <w:rsid w:val="008C373E"/>
    <w:rsid w:val="008C3AC8"/>
    <w:rsid w:val="008C4056"/>
    <w:rsid w:val="008C5102"/>
    <w:rsid w:val="008C52E3"/>
    <w:rsid w:val="008C536D"/>
    <w:rsid w:val="008C5375"/>
    <w:rsid w:val="008C569A"/>
    <w:rsid w:val="008C599F"/>
    <w:rsid w:val="008C63DA"/>
    <w:rsid w:val="008C663D"/>
    <w:rsid w:val="008C7E17"/>
    <w:rsid w:val="008D07B7"/>
    <w:rsid w:val="008D171C"/>
    <w:rsid w:val="008D18AB"/>
    <w:rsid w:val="008D1BC4"/>
    <w:rsid w:val="008D1BC5"/>
    <w:rsid w:val="008D2D51"/>
    <w:rsid w:val="008D3471"/>
    <w:rsid w:val="008D3944"/>
    <w:rsid w:val="008D3E2F"/>
    <w:rsid w:val="008D3FF6"/>
    <w:rsid w:val="008D4043"/>
    <w:rsid w:val="008D42A0"/>
    <w:rsid w:val="008D4EF2"/>
    <w:rsid w:val="008D5443"/>
    <w:rsid w:val="008D5B9B"/>
    <w:rsid w:val="008D6036"/>
    <w:rsid w:val="008D65F5"/>
    <w:rsid w:val="008D66BF"/>
    <w:rsid w:val="008D73C8"/>
    <w:rsid w:val="008D7407"/>
    <w:rsid w:val="008D7523"/>
    <w:rsid w:val="008D77C4"/>
    <w:rsid w:val="008D7B47"/>
    <w:rsid w:val="008E05A0"/>
    <w:rsid w:val="008E0DDA"/>
    <w:rsid w:val="008E11AA"/>
    <w:rsid w:val="008E1239"/>
    <w:rsid w:val="008E1442"/>
    <w:rsid w:val="008E1518"/>
    <w:rsid w:val="008E1CE3"/>
    <w:rsid w:val="008E2039"/>
    <w:rsid w:val="008E2924"/>
    <w:rsid w:val="008E37E6"/>
    <w:rsid w:val="008E4157"/>
    <w:rsid w:val="008E42EC"/>
    <w:rsid w:val="008E438E"/>
    <w:rsid w:val="008E45FC"/>
    <w:rsid w:val="008E5066"/>
    <w:rsid w:val="008E50A3"/>
    <w:rsid w:val="008E58DC"/>
    <w:rsid w:val="008E5CC7"/>
    <w:rsid w:val="008E6011"/>
    <w:rsid w:val="008E6547"/>
    <w:rsid w:val="008E673C"/>
    <w:rsid w:val="008E6740"/>
    <w:rsid w:val="008E67EA"/>
    <w:rsid w:val="008E6B23"/>
    <w:rsid w:val="008E7A52"/>
    <w:rsid w:val="008F02B7"/>
    <w:rsid w:val="008F1149"/>
    <w:rsid w:val="008F1222"/>
    <w:rsid w:val="008F1605"/>
    <w:rsid w:val="008F1D6A"/>
    <w:rsid w:val="008F1F6F"/>
    <w:rsid w:val="008F1F95"/>
    <w:rsid w:val="008F24FC"/>
    <w:rsid w:val="008F25C2"/>
    <w:rsid w:val="008F25ED"/>
    <w:rsid w:val="008F2B77"/>
    <w:rsid w:val="008F2C08"/>
    <w:rsid w:val="008F3DE6"/>
    <w:rsid w:val="008F44B6"/>
    <w:rsid w:val="008F495E"/>
    <w:rsid w:val="008F4C9B"/>
    <w:rsid w:val="008F5D33"/>
    <w:rsid w:val="008F5EF5"/>
    <w:rsid w:val="008F633E"/>
    <w:rsid w:val="008F69FC"/>
    <w:rsid w:val="008F71CC"/>
    <w:rsid w:val="008F7567"/>
    <w:rsid w:val="008F76B7"/>
    <w:rsid w:val="008F7CA8"/>
    <w:rsid w:val="00900079"/>
    <w:rsid w:val="00900314"/>
    <w:rsid w:val="0090058D"/>
    <w:rsid w:val="009005D4"/>
    <w:rsid w:val="0090070F"/>
    <w:rsid w:val="00900D39"/>
    <w:rsid w:val="00900EDE"/>
    <w:rsid w:val="00900FD6"/>
    <w:rsid w:val="00901452"/>
    <w:rsid w:val="00901675"/>
    <w:rsid w:val="00901C2A"/>
    <w:rsid w:val="00901DA8"/>
    <w:rsid w:val="00901DDA"/>
    <w:rsid w:val="00902342"/>
    <w:rsid w:val="0090265E"/>
    <w:rsid w:val="0090278A"/>
    <w:rsid w:val="009028B5"/>
    <w:rsid w:val="00902F02"/>
    <w:rsid w:val="00903180"/>
    <w:rsid w:val="00903304"/>
    <w:rsid w:val="00903629"/>
    <w:rsid w:val="00903730"/>
    <w:rsid w:val="009039CF"/>
    <w:rsid w:val="00903CDB"/>
    <w:rsid w:val="00904103"/>
    <w:rsid w:val="009041FA"/>
    <w:rsid w:val="0090443C"/>
    <w:rsid w:val="009044F5"/>
    <w:rsid w:val="00904B01"/>
    <w:rsid w:val="00905B69"/>
    <w:rsid w:val="0090696D"/>
    <w:rsid w:val="009073A0"/>
    <w:rsid w:val="0091000D"/>
    <w:rsid w:val="00910184"/>
    <w:rsid w:val="0091021C"/>
    <w:rsid w:val="009102EE"/>
    <w:rsid w:val="0091065F"/>
    <w:rsid w:val="0091094C"/>
    <w:rsid w:val="00910B56"/>
    <w:rsid w:val="00910B74"/>
    <w:rsid w:val="00910E57"/>
    <w:rsid w:val="009114FE"/>
    <w:rsid w:val="00911C7B"/>
    <w:rsid w:val="00911CAC"/>
    <w:rsid w:val="00912180"/>
    <w:rsid w:val="0091254D"/>
    <w:rsid w:val="0091292D"/>
    <w:rsid w:val="009132F2"/>
    <w:rsid w:val="00913598"/>
    <w:rsid w:val="00914DAD"/>
    <w:rsid w:val="00914DD2"/>
    <w:rsid w:val="00915421"/>
    <w:rsid w:val="00915A0F"/>
    <w:rsid w:val="00915B38"/>
    <w:rsid w:val="00915BB2"/>
    <w:rsid w:val="00915D91"/>
    <w:rsid w:val="00916682"/>
    <w:rsid w:val="00916D0F"/>
    <w:rsid w:val="00916F81"/>
    <w:rsid w:val="00917600"/>
    <w:rsid w:val="00917649"/>
    <w:rsid w:val="00917C65"/>
    <w:rsid w:val="009203CD"/>
    <w:rsid w:val="00920F47"/>
    <w:rsid w:val="0092102A"/>
    <w:rsid w:val="009210C1"/>
    <w:rsid w:val="00921443"/>
    <w:rsid w:val="00921644"/>
    <w:rsid w:val="00921807"/>
    <w:rsid w:val="0092217F"/>
    <w:rsid w:val="00922768"/>
    <w:rsid w:val="00922CCB"/>
    <w:rsid w:val="009230BB"/>
    <w:rsid w:val="009231D6"/>
    <w:rsid w:val="00923A74"/>
    <w:rsid w:val="0092491C"/>
    <w:rsid w:val="00924C75"/>
    <w:rsid w:val="00924E4A"/>
    <w:rsid w:val="00925221"/>
    <w:rsid w:val="009260E7"/>
    <w:rsid w:val="00926991"/>
    <w:rsid w:val="00926E70"/>
    <w:rsid w:val="00927212"/>
    <w:rsid w:val="009273D3"/>
    <w:rsid w:val="009273D8"/>
    <w:rsid w:val="009276CE"/>
    <w:rsid w:val="0092789A"/>
    <w:rsid w:val="009306B9"/>
    <w:rsid w:val="00930C85"/>
    <w:rsid w:val="00931013"/>
    <w:rsid w:val="0093151D"/>
    <w:rsid w:val="00931806"/>
    <w:rsid w:val="00931E6D"/>
    <w:rsid w:val="009327EE"/>
    <w:rsid w:val="00932CD0"/>
    <w:rsid w:val="00935626"/>
    <w:rsid w:val="00935BBC"/>
    <w:rsid w:val="00935E00"/>
    <w:rsid w:val="009361FC"/>
    <w:rsid w:val="00936244"/>
    <w:rsid w:val="0093669A"/>
    <w:rsid w:val="00936775"/>
    <w:rsid w:val="009375DF"/>
    <w:rsid w:val="009377FF"/>
    <w:rsid w:val="00940051"/>
    <w:rsid w:val="0094033F"/>
    <w:rsid w:val="00940A10"/>
    <w:rsid w:val="00940C23"/>
    <w:rsid w:val="00940EA1"/>
    <w:rsid w:val="009412C8"/>
    <w:rsid w:val="009428E8"/>
    <w:rsid w:val="009429A5"/>
    <w:rsid w:val="009430CB"/>
    <w:rsid w:val="0094372B"/>
    <w:rsid w:val="009439BF"/>
    <w:rsid w:val="00943CD9"/>
    <w:rsid w:val="00943E2B"/>
    <w:rsid w:val="00944B7D"/>
    <w:rsid w:val="009450B0"/>
    <w:rsid w:val="00945DA1"/>
    <w:rsid w:val="00946072"/>
    <w:rsid w:val="00946505"/>
    <w:rsid w:val="0094682F"/>
    <w:rsid w:val="00946A8F"/>
    <w:rsid w:val="00946BC5"/>
    <w:rsid w:val="009471AE"/>
    <w:rsid w:val="00947690"/>
    <w:rsid w:val="009507F2"/>
    <w:rsid w:val="00950B87"/>
    <w:rsid w:val="00951C9B"/>
    <w:rsid w:val="009520BF"/>
    <w:rsid w:val="0095218A"/>
    <w:rsid w:val="00952419"/>
    <w:rsid w:val="009529E8"/>
    <w:rsid w:val="00952C9A"/>
    <w:rsid w:val="00952EC9"/>
    <w:rsid w:val="00952F36"/>
    <w:rsid w:val="00953D60"/>
    <w:rsid w:val="00953D6E"/>
    <w:rsid w:val="00953EBF"/>
    <w:rsid w:val="00953F34"/>
    <w:rsid w:val="00955657"/>
    <w:rsid w:val="00955A37"/>
    <w:rsid w:val="00955A95"/>
    <w:rsid w:val="00955BBD"/>
    <w:rsid w:val="00955DDB"/>
    <w:rsid w:val="009562D3"/>
    <w:rsid w:val="00956B05"/>
    <w:rsid w:val="009573D5"/>
    <w:rsid w:val="009573E4"/>
    <w:rsid w:val="0095766E"/>
    <w:rsid w:val="00957B3B"/>
    <w:rsid w:val="00957BD0"/>
    <w:rsid w:val="00957E00"/>
    <w:rsid w:val="00960019"/>
    <w:rsid w:val="00960228"/>
    <w:rsid w:val="009604DC"/>
    <w:rsid w:val="00960658"/>
    <w:rsid w:val="00960E20"/>
    <w:rsid w:val="009612D0"/>
    <w:rsid w:val="009615E5"/>
    <w:rsid w:val="00961FCA"/>
    <w:rsid w:val="009628C1"/>
    <w:rsid w:val="00962B59"/>
    <w:rsid w:val="00963ECB"/>
    <w:rsid w:val="00964499"/>
    <w:rsid w:val="009644FD"/>
    <w:rsid w:val="00964665"/>
    <w:rsid w:val="009647A6"/>
    <w:rsid w:val="00964897"/>
    <w:rsid w:val="0096498E"/>
    <w:rsid w:val="00964DF3"/>
    <w:rsid w:val="00964EC5"/>
    <w:rsid w:val="00965507"/>
    <w:rsid w:val="00965EEB"/>
    <w:rsid w:val="009661EB"/>
    <w:rsid w:val="00966899"/>
    <w:rsid w:val="009675BA"/>
    <w:rsid w:val="00970441"/>
    <w:rsid w:val="00970B0E"/>
    <w:rsid w:val="00970D71"/>
    <w:rsid w:val="00970ECF"/>
    <w:rsid w:val="00971A07"/>
    <w:rsid w:val="00971FE7"/>
    <w:rsid w:val="009720A8"/>
    <w:rsid w:val="00972DDC"/>
    <w:rsid w:val="00972E49"/>
    <w:rsid w:val="0097305D"/>
    <w:rsid w:val="0097408F"/>
    <w:rsid w:val="009747E6"/>
    <w:rsid w:val="009749AB"/>
    <w:rsid w:val="00974C82"/>
    <w:rsid w:val="009753C2"/>
    <w:rsid w:val="009758FA"/>
    <w:rsid w:val="00975C80"/>
    <w:rsid w:val="00975E35"/>
    <w:rsid w:val="0097615C"/>
    <w:rsid w:val="009762F0"/>
    <w:rsid w:val="009763A7"/>
    <w:rsid w:val="00976441"/>
    <w:rsid w:val="0097655C"/>
    <w:rsid w:val="00976957"/>
    <w:rsid w:val="00976A39"/>
    <w:rsid w:val="00977FF1"/>
    <w:rsid w:val="009801FC"/>
    <w:rsid w:val="009802C3"/>
    <w:rsid w:val="0098039B"/>
    <w:rsid w:val="00980470"/>
    <w:rsid w:val="0098098A"/>
    <w:rsid w:val="00980DB5"/>
    <w:rsid w:val="0098100B"/>
    <w:rsid w:val="009816E5"/>
    <w:rsid w:val="00981D0A"/>
    <w:rsid w:val="009821C4"/>
    <w:rsid w:val="00982937"/>
    <w:rsid w:val="00982BCD"/>
    <w:rsid w:val="00983D92"/>
    <w:rsid w:val="00984766"/>
    <w:rsid w:val="00984D04"/>
    <w:rsid w:val="00984E72"/>
    <w:rsid w:val="0098536C"/>
    <w:rsid w:val="00985600"/>
    <w:rsid w:val="0098566E"/>
    <w:rsid w:val="00985E6F"/>
    <w:rsid w:val="00986728"/>
    <w:rsid w:val="00986A98"/>
    <w:rsid w:val="00987400"/>
    <w:rsid w:val="00987914"/>
    <w:rsid w:val="00987D41"/>
    <w:rsid w:val="00990064"/>
    <w:rsid w:val="00990080"/>
    <w:rsid w:val="00990658"/>
    <w:rsid w:val="00990B93"/>
    <w:rsid w:val="00990B99"/>
    <w:rsid w:val="00990C9B"/>
    <w:rsid w:val="00991194"/>
    <w:rsid w:val="009914DF"/>
    <w:rsid w:val="00991598"/>
    <w:rsid w:val="00991C88"/>
    <w:rsid w:val="00991F71"/>
    <w:rsid w:val="0099237A"/>
    <w:rsid w:val="0099274E"/>
    <w:rsid w:val="00992754"/>
    <w:rsid w:val="00993559"/>
    <w:rsid w:val="009940BE"/>
    <w:rsid w:val="00994738"/>
    <w:rsid w:val="00994CBD"/>
    <w:rsid w:val="009957D4"/>
    <w:rsid w:val="00995C90"/>
    <w:rsid w:val="00995E63"/>
    <w:rsid w:val="00995F4E"/>
    <w:rsid w:val="009A029E"/>
    <w:rsid w:val="009A0339"/>
    <w:rsid w:val="009A079B"/>
    <w:rsid w:val="009A0DCB"/>
    <w:rsid w:val="009A0F29"/>
    <w:rsid w:val="009A164B"/>
    <w:rsid w:val="009A1E4F"/>
    <w:rsid w:val="009A1EAA"/>
    <w:rsid w:val="009A2448"/>
    <w:rsid w:val="009A249D"/>
    <w:rsid w:val="009A2595"/>
    <w:rsid w:val="009A2A8D"/>
    <w:rsid w:val="009A2B9C"/>
    <w:rsid w:val="009A3431"/>
    <w:rsid w:val="009A34F5"/>
    <w:rsid w:val="009A36FC"/>
    <w:rsid w:val="009A3B06"/>
    <w:rsid w:val="009A3DDF"/>
    <w:rsid w:val="009A42E8"/>
    <w:rsid w:val="009A4895"/>
    <w:rsid w:val="009A4B1B"/>
    <w:rsid w:val="009A4D20"/>
    <w:rsid w:val="009A5177"/>
    <w:rsid w:val="009A5841"/>
    <w:rsid w:val="009A6829"/>
    <w:rsid w:val="009A6B5F"/>
    <w:rsid w:val="009A7683"/>
    <w:rsid w:val="009A7A01"/>
    <w:rsid w:val="009A7F2D"/>
    <w:rsid w:val="009B09F1"/>
    <w:rsid w:val="009B0A38"/>
    <w:rsid w:val="009B0D76"/>
    <w:rsid w:val="009B1DCB"/>
    <w:rsid w:val="009B2B79"/>
    <w:rsid w:val="009B30BB"/>
    <w:rsid w:val="009B3312"/>
    <w:rsid w:val="009B3643"/>
    <w:rsid w:val="009B3893"/>
    <w:rsid w:val="009B3918"/>
    <w:rsid w:val="009B3B69"/>
    <w:rsid w:val="009B403D"/>
    <w:rsid w:val="009B48A6"/>
    <w:rsid w:val="009B5109"/>
    <w:rsid w:val="009B54FA"/>
    <w:rsid w:val="009B58B8"/>
    <w:rsid w:val="009B64D5"/>
    <w:rsid w:val="009B69C5"/>
    <w:rsid w:val="009C003C"/>
    <w:rsid w:val="009C061B"/>
    <w:rsid w:val="009C0880"/>
    <w:rsid w:val="009C0EB7"/>
    <w:rsid w:val="009C112C"/>
    <w:rsid w:val="009C1412"/>
    <w:rsid w:val="009C1689"/>
    <w:rsid w:val="009C1997"/>
    <w:rsid w:val="009C2E0D"/>
    <w:rsid w:val="009C3617"/>
    <w:rsid w:val="009C3ACC"/>
    <w:rsid w:val="009C5AAE"/>
    <w:rsid w:val="009C5E64"/>
    <w:rsid w:val="009C617D"/>
    <w:rsid w:val="009C63E4"/>
    <w:rsid w:val="009C6556"/>
    <w:rsid w:val="009C72FA"/>
    <w:rsid w:val="009C738F"/>
    <w:rsid w:val="009C74AD"/>
    <w:rsid w:val="009C771D"/>
    <w:rsid w:val="009C785D"/>
    <w:rsid w:val="009C78FC"/>
    <w:rsid w:val="009C7927"/>
    <w:rsid w:val="009C7E4F"/>
    <w:rsid w:val="009D03F9"/>
    <w:rsid w:val="009D0816"/>
    <w:rsid w:val="009D0ED8"/>
    <w:rsid w:val="009D13BD"/>
    <w:rsid w:val="009D1782"/>
    <w:rsid w:val="009D1848"/>
    <w:rsid w:val="009D1959"/>
    <w:rsid w:val="009D1BA4"/>
    <w:rsid w:val="009D2451"/>
    <w:rsid w:val="009D2625"/>
    <w:rsid w:val="009D27E2"/>
    <w:rsid w:val="009D295C"/>
    <w:rsid w:val="009D2E7F"/>
    <w:rsid w:val="009D2F2F"/>
    <w:rsid w:val="009D312C"/>
    <w:rsid w:val="009D31ED"/>
    <w:rsid w:val="009D4137"/>
    <w:rsid w:val="009D430C"/>
    <w:rsid w:val="009D4C07"/>
    <w:rsid w:val="009D4DAB"/>
    <w:rsid w:val="009D4F8A"/>
    <w:rsid w:val="009D5384"/>
    <w:rsid w:val="009D5A93"/>
    <w:rsid w:val="009D5B5B"/>
    <w:rsid w:val="009D5CE6"/>
    <w:rsid w:val="009D6AF7"/>
    <w:rsid w:val="009D6D64"/>
    <w:rsid w:val="009D79EC"/>
    <w:rsid w:val="009E0292"/>
    <w:rsid w:val="009E0405"/>
    <w:rsid w:val="009E0F30"/>
    <w:rsid w:val="009E13CB"/>
    <w:rsid w:val="009E1497"/>
    <w:rsid w:val="009E1F80"/>
    <w:rsid w:val="009E222F"/>
    <w:rsid w:val="009E263E"/>
    <w:rsid w:val="009E2785"/>
    <w:rsid w:val="009E2ACF"/>
    <w:rsid w:val="009E2DFE"/>
    <w:rsid w:val="009E2EC3"/>
    <w:rsid w:val="009E32CA"/>
    <w:rsid w:val="009E3A59"/>
    <w:rsid w:val="009E4827"/>
    <w:rsid w:val="009E4CE7"/>
    <w:rsid w:val="009E5624"/>
    <w:rsid w:val="009E590F"/>
    <w:rsid w:val="009E5E07"/>
    <w:rsid w:val="009E60E7"/>
    <w:rsid w:val="009E654B"/>
    <w:rsid w:val="009E77B8"/>
    <w:rsid w:val="009F0545"/>
    <w:rsid w:val="009F05D9"/>
    <w:rsid w:val="009F131A"/>
    <w:rsid w:val="009F1758"/>
    <w:rsid w:val="009F237E"/>
    <w:rsid w:val="009F2956"/>
    <w:rsid w:val="009F29B7"/>
    <w:rsid w:val="009F34BD"/>
    <w:rsid w:val="009F394D"/>
    <w:rsid w:val="009F3E92"/>
    <w:rsid w:val="009F4073"/>
    <w:rsid w:val="009F47DC"/>
    <w:rsid w:val="009F5B42"/>
    <w:rsid w:val="009F5BE9"/>
    <w:rsid w:val="009F70CE"/>
    <w:rsid w:val="009F7279"/>
    <w:rsid w:val="009F7413"/>
    <w:rsid w:val="009F74B1"/>
    <w:rsid w:val="009F76E3"/>
    <w:rsid w:val="00A00444"/>
    <w:rsid w:val="00A00518"/>
    <w:rsid w:val="00A011D5"/>
    <w:rsid w:val="00A0161B"/>
    <w:rsid w:val="00A0166E"/>
    <w:rsid w:val="00A01B1F"/>
    <w:rsid w:val="00A01C98"/>
    <w:rsid w:val="00A01E93"/>
    <w:rsid w:val="00A02344"/>
    <w:rsid w:val="00A02A9F"/>
    <w:rsid w:val="00A035F1"/>
    <w:rsid w:val="00A0379A"/>
    <w:rsid w:val="00A037E2"/>
    <w:rsid w:val="00A0427C"/>
    <w:rsid w:val="00A04973"/>
    <w:rsid w:val="00A04C59"/>
    <w:rsid w:val="00A058EB"/>
    <w:rsid w:val="00A06248"/>
    <w:rsid w:val="00A0632C"/>
    <w:rsid w:val="00A06869"/>
    <w:rsid w:val="00A069AF"/>
    <w:rsid w:val="00A06D8E"/>
    <w:rsid w:val="00A071FD"/>
    <w:rsid w:val="00A0763D"/>
    <w:rsid w:val="00A077E6"/>
    <w:rsid w:val="00A1019E"/>
    <w:rsid w:val="00A10575"/>
    <w:rsid w:val="00A11385"/>
    <w:rsid w:val="00A118F6"/>
    <w:rsid w:val="00A11965"/>
    <w:rsid w:val="00A11EE0"/>
    <w:rsid w:val="00A121C2"/>
    <w:rsid w:val="00A1285F"/>
    <w:rsid w:val="00A130F7"/>
    <w:rsid w:val="00A135B3"/>
    <w:rsid w:val="00A136CD"/>
    <w:rsid w:val="00A13AB3"/>
    <w:rsid w:val="00A14302"/>
    <w:rsid w:val="00A14BD1"/>
    <w:rsid w:val="00A14E81"/>
    <w:rsid w:val="00A14F59"/>
    <w:rsid w:val="00A153D6"/>
    <w:rsid w:val="00A15459"/>
    <w:rsid w:val="00A15717"/>
    <w:rsid w:val="00A1571F"/>
    <w:rsid w:val="00A160BD"/>
    <w:rsid w:val="00A166B1"/>
    <w:rsid w:val="00A16921"/>
    <w:rsid w:val="00A16D29"/>
    <w:rsid w:val="00A16D3D"/>
    <w:rsid w:val="00A16E16"/>
    <w:rsid w:val="00A17640"/>
    <w:rsid w:val="00A17C01"/>
    <w:rsid w:val="00A203A9"/>
    <w:rsid w:val="00A20D1D"/>
    <w:rsid w:val="00A2148F"/>
    <w:rsid w:val="00A21B1F"/>
    <w:rsid w:val="00A21E95"/>
    <w:rsid w:val="00A22506"/>
    <w:rsid w:val="00A225FE"/>
    <w:rsid w:val="00A22E92"/>
    <w:rsid w:val="00A23240"/>
    <w:rsid w:val="00A2366A"/>
    <w:rsid w:val="00A23D39"/>
    <w:rsid w:val="00A23F5F"/>
    <w:rsid w:val="00A24896"/>
    <w:rsid w:val="00A24FC5"/>
    <w:rsid w:val="00A25097"/>
    <w:rsid w:val="00A25401"/>
    <w:rsid w:val="00A25E8A"/>
    <w:rsid w:val="00A263F0"/>
    <w:rsid w:val="00A27022"/>
    <w:rsid w:val="00A271D7"/>
    <w:rsid w:val="00A27364"/>
    <w:rsid w:val="00A277FD"/>
    <w:rsid w:val="00A27A3C"/>
    <w:rsid w:val="00A27A6A"/>
    <w:rsid w:val="00A27FBA"/>
    <w:rsid w:val="00A27FC7"/>
    <w:rsid w:val="00A302EB"/>
    <w:rsid w:val="00A30954"/>
    <w:rsid w:val="00A3095D"/>
    <w:rsid w:val="00A30B10"/>
    <w:rsid w:val="00A32187"/>
    <w:rsid w:val="00A32699"/>
    <w:rsid w:val="00A326EA"/>
    <w:rsid w:val="00A32718"/>
    <w:rsid w:val="00A331AF"/>
    <w:rsid w:val="00A332A5"/>
    <w:rsid w:val="00A33717"/>
    <w:rsid w:val="00A33912"/>
    <w:rsid w:val="00A33F70"/>
    <w:rsid w:val="00A34723"/>
    <w:rsid w:val="00A349C2"/>
    <w:rsid w:val="00A34A4D"/>
    <w:rsid w:val="00A34D5D"/>
    <w:rsid w:val="00A35CC1"/>
    <w:rsid w:val="00A363F4"/>
    <w:rsid w:val="00A36BC3"/>
    <w:rsid w:val="00A36D6C"/>
    <w:rsid w:val="00A36E51"/>
    <w:rsid w:val="00A37C57"/>
    <w:rsid w:val="00A37D56"/>
    <w:rsid w:val="00A40618"/>
    <w:rsid w:val="00A4099C"/>
    <w:rsid w:val="00A410EB"/>
    <w:rsid w:val="00A4181B"/>
    <w:rsid w:val="00A419DF"/>
    <w:rsid w:val="00A41D19"/>
    <w:rsid w:val="00A41E67"/>
    <w:rsid w:val="00A422D7"/>
    <w:rsid w:val="00A42375"/>
    <w:rsid w:val="00A431C4"/>
    <w:rsid w:val="00A43526"/>
    <w:rsid w:val="00A4400C"/>
    <w:rsid w:val="00A44377"/>
    <w:rsid w:val="00A44F80"/>
    <w:rsid w:val="00A4636E"/>
    <w:rsid w:val="00A466BA"/>
    <w:rsid w:val="00A468A3"/>
    <w:rsid w:val="00A46B1B"/>
    <w:rsid w:val="00A46CFB"/>
    <w:rsid w:val="00A47558"/>
    <w:rsid w:val="00A47D35"/>
    <w:rsid w:val="00A50E0D"/>
    <w:rsid w:val="00A512A1"/>
    <w:rsid w:val="00A51C83"/>
    <w:rsid w:val="00A524E7"/>
    <w:rsid w:val="00A525AA"/>
    <w:rsid w:val="00A525DA"/>
    <w:rsid w:val="00A52B64"/>
    <w:rsid w:val="00A5303C"/>
    <w:rsid w:val="00A53766"/>
    <w:rsid w:val="00A538C9"/>
    <w:rsid w:val="00A54708"/>
    <w:rsid w:val="00A549CF"/>
    <w:rsid w:val="00A54D2A"/>
    <w:rsid w:val="00A54DD0"/>
    <w:rsid w:val="00A55439"/>
    <w:rsid w:val="00A55DE1"/>
    <w:rsid w:val="00A561C0"/>
    <w:rsid w:val="00A5628E"/>
    <w:rsid w:val="00A56603"/>
    <w:rsid w:val="00A56D06"/>
    <w:rsid w:val="00A56D21"/>
    <w:rsid w:val="00A56D7B"/>
    <w:rsid w:val="00A56E3F"/>
    <w:rsid w:val="00A572A8"/>
    <w:rsid w:val="00A576B6"/>
    <w:rsid w:val="00A57C0B"/>
    <w:rsid w:val="00A57E70"/>
    <w:rsid w:val="00A602B4"/>
    <w:rsid w:val="00A603AB"/>
    <w:rsid w:val="00A6059C"/>
    <w:rsid w:val="00A6064F"/>
    <w:rsid w:val="00A6111E"/>
    <w:rsid w:val="00A615EA"/>
    <w:rsid w:val="00A616B3"/>
    <w:rsid w:val="00A6282E"/>
    <w:rsid w:val="00A63373"/>
    <w:rsid w:val="00A63949"/>
    <w:rsid w:val="00A63AEB"/>
    <w:rsid w:val="00A6401C"/>
    <w:rsid w:val="00A643D6"/>
    <w:rsid w:val="00A64AF8"/>
    <w:rsid w:val="00A64B68"/>
    <w:rsid w:val="00A6575D"/>
    <w:rsid w:val="00A65E47"/>
    <w:rsid w:val="00A65E62"/>
    <w:rsid w:val="00A65ED5"/>
    <w:rsid w:val="00A6692C"/>
    <w:rsid w:val="00A67327"/>
    <w:rsid w:val="00A6747B"/>
    <w:rsid w:val="00A67CE8"/>
    <w:rsid w:val="00A7011A"/>
    <w:rsid w:val="00A70317"/>
    <w:rsid w:val="00A707B4"/>
    <w:rsid w:val="00A71101"/>
    <w:rsid w:val="00A7229F"/>
    <w:rsid w:val="00A7248D"/>
    <w:rsid w:val="00A72845"/>
    <w:rsid w:val="00A73F81"/>
    <w:rsid w:val="00A74281"/>
    <w:rsid w:val="00A74428"/>
    <w:rsid w:val="00A7446E"/>
    <w:rsid w:val="00A744D8"/>
    <w:rsid w:val="00A74685"/>
    <w:rsid w:val="00A75469"/>
    <w:rsid w:val="00A7665A"/>
    <w:rsid w:val="00A76F5A"/>
    <w:rsid w:val="00A77466"/>
    <w:rsid w:val="00A7775B"/>
    <w:rsid w:val="00A77E07"/>
    <w:rsid w:val="00A77E25"/>
    <w:rsid w:val="00A77E44"/>
    <w:rsid w:val="00A8016D"/>
    <w:rsid w:val="00A80284"/>
    <w:rsid w:val="00A8113D"/>
    <w:rsid w:val="00A8127F"/>
    <w:rsid w:val="00A82130"/>
    <w:rsid w:val="00A825B3"/>
    <w:rsid w:val="00A82B58"/>
    <w:rsid w:val="00A82B95"/>
    <w:rsid w:val="00A82C61"/>
    <w:rsid w:val="00A831A5"/>
    <w:rsid w:val="00A831C8"/>
    <w:rsid w:val="00A83513"/>
    <w:rsid w:val="00A836D3"/>
    <w:rsid w:val="00A839B0"/>
    <w:rsid w:val="00A83BA2"/>
    <w:rsid w:val="00A84287"/>
    <w:rsid w:val="00A84650"/>
    <w:rsid w:val="00A846A0"/>
    <w:rsid w:val="00A84735"/>
    <w:rsid w:val="00A84752"/>
    <w:rsid w:val="00A848C6"/>
    <w:rsid w:val="00A84A83"/>
    <w:rsid w:val="00A84D4B"/>
    <w:rsid w:val="00A85173"/>
    <w:rsid w:val="00A85262"/>
    <w:rsid w:val="00A8550D"/>
    <w:rsid w:val="00A858FE"/>
    <w:rsid w:val="00A85909"/>
    <w:rsid w:val="00A85D7F"/>
    <w:rsid w:val="00A86349"/>
    <w:rsid w:val="00A86558"/>
    <w:rsid w:val="00A86590"/>
    <w:rsid w:val="00A86641"/>
    <w:rsid w:val="00A87285"/>
    <w:rsid w:val="00A90446"/>
    <w:rsid w:val="00A91247"/>
    <w:rsid w:val="00A91A23"/>
    <w:rsid w:val="00A91FAF"/>
    <w:rsid w:val="00A92405"/>
    <w:rsid w:val="00A93EE2"/>
    <w:rsid w:val="00A93F5B"/>
    <w:rsid w:val="00A949C4"/>
    <w:rsid w:val="00A94D74"/>
    <w:rsid w:val="00A94E1F"/>
    <w:rsid w:val="00A94F55"/>
    <w:rsid w:val="00A956BF"/>
    <w:rsid w:val="00A95EED"/>
    <w:rsid w:val="00A9627B"/>
    <w:rsid w:val="00A9648F"/>
    <w:rsid w:val="00A96D9C"/>
    <w:rsid w:val="00A97065"/>
    <w:rsid w:val="00A97269"/>
    <w:rsid w:val="00A973A1"/>
    <w:rsid w:val="00AA04B7"/>
    <w:rsid w:val="00AA0767"/>
    <w:rsid w:val="00AA1C27"/>
    <w:rsid w:val="00AA1E4C"/>
    <w:rsid w:val="00AA2360"/>
    <w:rsid w:val="00AA2393"/>
    <w:rsid w:val="00AA23A6"/>
    <w:rsid w:val="00AA2A4E"/>
    <w:rsid w:val="00AA2B6B"/>
    <w:rsid w:val="00AA2E86"/>
    <w:rsid w:val="00AA2EF5"/>
    <w:rsid w:val="00AA3455"/>
    <w:rsid w:val="00AA362E"/>
    <w:rsid w:val="00AA3BB4"/>
    <w:rsid w:val="00AA3C29"/>
    <w:rsid w:val="00AA407B"/>
    <w:rsid w:val="00AA4117"/>
    <w:rsid w:val="00AA485C"/>
    <w:rsid w:val="00AA4BD1"/>
    <w:rsid w:val="00AA533D"/>
    <w:rsid w:val="00AA567C"/>
    <w:rsid w:val="00AA618F"/>
    <w:rsid w:val="00AA69CD"/>
    <w:rsid w:val="00AA737F"/>
    <w:rsid w:val="00AA74BF"/>
    <w:rsid w:val="00AA7556"/>
    <w:rsid w:val="00AB0563"/>
    <w:rsid w:val="00AB11D6"/>
    <w:rsid w:val="00AB1E4E"/>
    <w:rsid w:val="00AB27C1"/>
    <w:rsid w:val="00AB2B77"/>
    <w:rsid w:val="00AB2D1B"/>
    <w:rsid w:val="00AB48BA"/>
    <w:rsid w:val="00AB542F"/>
    <w:rsid w:val="00AB5532"/>
    <w:rsid w:val="00AB58D0"/>
    <w:rsid w:val="00AB5E3A"/>
    <w:rsid w:val="00AB655F"/>
    <w:rsid w:val="00AB6B77"/>
    <w:rsid w:val="00AB6BD8"/>
    <w:rsid w:val="00AB7077"/>
    <w:rsid w:val="00AB70A2"/>
    <w:rsid w:val="00AB799B"/>
    <w:rsid w:val="00AB7E74"/>
    <w:rsid w:val="00AC0601"/>
    <w:rsid w:val="00AC0786"/>
    <w:rsid w:val="00AC0CD4"/>
    <w:rsid w:val="00AC0D5E"/>
    <w:rsid w:val="00AC0E32"/>
    <w:rsid w:val="00AC105C"/>
    <w:rsid w:val="00AC13CD"/>
    <w:rsid w:val="00AC14D6"/>
    <w:rsid w:val="00AC238D"/>
    <w:rsid w:val="00AC2529"/>
    <w:rsid w:val="00AC2B5C"/>
    <w:rsid w:val="00AC33EF"/>
    <w:rsid w:val="00AC3C62"/>
    <w:rsid w:val="00AC4049"/>
    <w:rsid w:val="00AC404B"/>
    <w:rsid w:val="00AC4801"/>
    <w:rsid w:val="00AC4AB3"/>
    <w:rsid w:val="00AC4D73"/>
    <w:rsid w:val="00AC51B9"/>
    <w:rsid w:val="00AC5949"/>
    <w:rsid w:val="00AC5D37"/>
    <w:rsid w:val="00AC63B1"/>
    <w:rsid w:val="00AC6914"/>
    <w:rsid w:val="00AC6FC9"/>
    <w:rsid w:val="00AC74A8"/>
    <w:rsid w:val="00AC7644"/>
    <w:rsid w:val="00AC7A1A"/>
    <w:rsid w:val="00AC7A9E"/>
    <w:rsid w:val="00AC7C26"/>
    <w:rsid w:val="00AC7D89"/>
    <w:rsid w:val="00AD07E1"/>
    <w:rsid w:val="00AD0CD1"/>
    <w:rsid w:val="00AD10C4"/>
    <w:rsid w:val="00AD158F"/>
    <w:rsid w:val="00AD16AB"/>
    <w:rsid w:val="00AD16F6"/>
    <w:rsid w:val="00AD1818"/>
    <w:rsid w:val="00AD19BB"/>
    <w:rsid w:val="00AD1AB0"/>
    <w:rsid w:val="00AD1D01"/>
    <w:rsid w:val="00AD210C"/>
    <w:rsid w:val="00AD29CC"/>
    <w:rsid w:val="00AD2A32"/>
    <w:rsid w:val="00AD36FA"/>
    <w:rsid w:val="00AD3BC8"/>
    <w:rsid w:val="00AD4293"/>
    <w:rsid w:val="00AD4418"/>
    <w:rsid w:val="00AD443E"/>
    <w:rsid w:val="00AD48FD"/>
    <w:rsid w:val="00AD5730"/>
    <w:rsid w:val="00AD5EA0"/>
    <w:rsid w:val="00AD5EFA"/>
    <w:rsid w:val="00AD6050"/>
    <w:rsid w:val="00AD6052"/>
    <w:rsid w:val="00AD6933"/>
    <w:rsid w:val="00AD6ABA"/>
    <w:rsid w:val="00AD76DC"/>
    <w:rsid w:val="00AD7F68"/>
    <w:rsid w:val="00AE03CE"/>
    <w:rsid w:val="00AE0B85"/>
    <w:rsid w:val="00AE1146"/>
    <w:rsid w:val="00AE15F2"/>
    <w:rsid w:val="00AE1834"/>
    <w:rsid w:val="00AE19E4"/>
    <w:rsid w:val="00AE1CBF"/>
    <w:rsid w:val="00AE1F1E"/>
    <w:rsid w:val="00AE2AB4"/>
    <w:rsid w:val="00AE3871"/>
    <w:rsid w:val="00AE41FE"/>
    <w:rsid w:val="00AE43AD"/>
    <w:rsid w:val="00AE44E8"/>
    <w:rsid w:val="00AE4AC0"/>
    <w:rsid w:val="00AE5403"/>
    <w:rsid w:val="00AE554F"/>
    <w:rsid w:val="00AE5681"/>
    <w:rsid w:val="00AE5DA8"/>
    <w:rsid w:val="00AE6EE0"/>
    <w:rsid w:val="00AE6FE1"/>
    <w:rsid w:val="00AE7BCA"/>
    <w:rsid w:val="00AE7BFC"/>
    <w:rsid w:val="00AF031B"/>
    <w:rsid w:val="00AF04BB"/>
    <w:rsid w:val="00AF0579"/>
    <w:rsid w:val="00AF07AC"/>
    <w:rsid w:val="00AF085E"/>
    <w:rsid w:val="00AF0B75"/>
    <w:rsid w:val="00AF0BE9"/>
    <w:rsid w:val="00AF1151"/>
    <w:rsid w:val="00AF1A8B"/>
    <w:rsid w:val="00AF22A5"/>
    <w:rsid w:val="00AF27B8"/>
    <w:rsid w:val="00AF3286"/>
    <w:rsid w:val="00AF34CF"/>
    <w:rsid w:val="00AF3D7D"/>
    <w:rsid w:val="00AF4496"/>
    <w:rsid w:val="00AF46D0"/>
    <w:rsid w:val="00AF4844"/>
    <w:rsid w:val="00AF4A4C"/>
    <w:rsid w:val="00AF4B04"/>
    <w:rsid w:val="00AF4BE8"/>
    <w:rsid w:val="00AF4CDA"/>
    <w:rsid w:val="00AF4D04"/>
    <w:rsid w:val="00AF4DAD"/>
    <w:rsid w:val="00AF5562"/>
    <w:rsid w:val="00AF580E"/>
    <w:rsid w:val="00AF59C8"/>
    <w:rsid w:val="00AF5BAF"/>
    <w:rsid w:val="00AF6B0D"/>
    <w:rsid w:val="00AF718F"/>
    <w:rsid w:val="00AF7337"/>
    <w:rsid w:val="00B003D8"/>
    <w:rsid w:val="00B00823"/>
    <w:rsid w:val="00B01608"/>
    <w:rsid w:val="00B0198B"/>
    <w:rsid w:val="00B023EB"/>
    <w:rsid w:val="00B029CD"/>
    <w:rsid w:val="00B02C99"/>
    <w:rsid w:val="00B02F8E"/>
    <w:rsid w:val="00B02FF4"/>
    <w:rsid w:val="00B03683"/>
    <w:rsid w:val="00B03FAA"/>
    <w:rsid w:val="00B044B2"/>
    <w:rsid w:val="00B04832"/>
    <w:rsid w:val="00B05E83"/>
    <w:rsid w:val="00B068CC"/>
    <w:rsid w:val="00B06915"/>
    <w:rsid w:val="00B07AA2"/>
    <w:rsid w:val="00B07F04"/>
    <w:rsid w:val="00B10681"/>
    <w:rsid w:val="00B1095D"/>
    <w:rsid w:val="00B10BD2"/>
    <w:rsid w:val="00B10C37"/>
    <w:rsid w:val="00B10E09"/>
    <w:rsid w:val="00B10FD9"/>
    <w:rsid w:val="00B1123F"/>
    <w:rsid w:val="00B1133B"/>
    <w:rsid w:val="00B11400"/>
    <w:rsid w:val="00B11B44"/>
    <w:rsid w:val="00B1218D"/>
    <w:rsid w:val="00B121AA"/>
    <w:rsid w:val="00B1242E"/>
    <w:rsid w:val="00B12BEB"/>
    <w:rsid w:val="00B12C73"/>
    <w:rsid w:val="00B14391"/>
    <w:rsid w:val="00B14699"/>
    <w:rsid w:val="00B14E22"/>
    <w:rsid w:val="00B153AF"/>
    <w:rsid w:val="00B15A77"/>
    <w:rsid w:val="00B15F7D"/>
    <w:rsid w:val="00B1622F"/>
    <w:rsid w:val="00B16311"/>
    <w:rsid w:val="00B16696"/>
    <w:rsid w:val="00B16778"/>
    <w:rsid w:val="00B20438"/>
    <w:rsid w:val="00B210B1"/>
    <w:rsid w:val="00B217C1"/>
    <w:rsid w:val="00B2193C"/>
    <w:rsid w:val="00B2212C"/>
    <w:rsid w:val="00B227D9"/>
    <w:rsid w:val="00B236EA"/>
    <w:rsid w:val="00B23766"/>
    <w:rsid w:val="00B23CD2"/>
    <w:rsid w:val="00B243D4"/>
    <w:rsid w:val="00B24B6E"/>
    <w:rsid w:val="00B24E07"/>
    <w:rsid w:val="00B25723"/>
    <w:rsid w:val="00B2589E"/>
    <w:rsid w:val="00B26113"/>
    <w:rsid w:val="00B262BF"/>
    <w:rsid w:val="00B271F0"/>
    <w:rsid w:val="00B27B8B"/>
    <w:rsid w:val="00B27FE0"/>
    <w:rsid w:val="00B3019C"/>
    <w:rsid w:val="00B30689"/>
    <w:rsid w:val="00B309C4"/>
    <w:rsid w:val="00B31132"/>
    <w:rsid w:val="00B316AB"/>
    <w:rsid w:val="00B31A8F"/>
    <w:rsid w:val="00B31A9B"/>
    <w:rsid w:val="00B3240A"/>
    <w:rsid w:val="00B324D9"/>
    <w:rsid w:val="00B32ABA"/>
    <w:rsid w:val="00B334E4"/>
    <w:rsid w:val="00B33ACF"/>
    <w:rsid w:val="00B34273"/>
    <w:rsid w:val="00B34340"/>
    <w:rsid w:val="00B34454"/>
    <w:rsid w:val="00B344EB"/>
    <w:rsid w:val="00B34653"/>
    <w:rsid w:val="00B347DB"/>
    <w:rsid w:val="00B34A4C"/>
    <w:rsid w:val="00B34B3D"/>
    <w:rsid w:val="00B35104"/>
    <w:rsid w:val="00B3511F"/>
    <w:rsid w:val="00B35417"/>
    <w:rsid w:val="00B3594D"/>
    <w:rsid w:val="00B36D86"/>
    <w:rsid w:val="00B36F37"/>
    <w:rsid w:val="00B3755F"/>
    <w:rsid w:val="00B379C1"/>
    <w:rsid w:val="00B37AFF"/>
    <w:rsid w:val="00B37C80"/>
    <w:rsid w:val="00B37D14"/>
    <w:rsid w:val="00B37F4D"/>
    <w:rsid w:val="00B401E1"/>
    <w:rsid w:val="00B406F4"/>
    <w:rsid w:val="00B40C40"/>
    <w:rsid w:val="00B413D1"/>
    <w:rsid w:val="00B413D2"/>
    <w:rsid w:val="00B422E6"/>
    <w:rsid w:val="00B42340"/>
    <w:rsid w:val="00B42C2E"/>
    <w:rsid w:val="00B439A1"/>
    <w:rsid w:val="00B43D76"/>
    <w:rsid w:val="00B43F5E"/>
    <w:rsid w:val="00B441A1"/>
    <w:rsid w:val="00B447F3"/>
    <w:rsid w:val="00B44D2A"/>
    <w:rsid w:val="00B44FB9"/>
    <w:rsid w:val="00B45865"/>
    <w:rsid w:val="00B45D61"/>
    <w:rsid w:val="00B45F47"/>
    <w:rsid w:val="00B46071"/>
    <w:rsid w:val="00B46105"/>
    <w:rsid w:val="00B461AE"/>
    <w:rsid w:val="00B46C27"/>
    <w:rsid w:val="00B46D6A"/>
    <w:rsid w:val="00B46EBA"/>
    <w:rsid w:val="00B470AE"/>
    <w:rsid w:val="00B50095"/>
    <w:rsid w:val="00B50BDA"/>
    <w:rsid w:val="00B511D5"/>
    <w:rsid w:val="00B51357"/>
    <w:rsid w:val="00B51838"/>
    <w:rsid w:val="00B51964"/>
    <w:rsid w:val="00B5236E"/>
    <w:rsid w:val="00B53B6E"/>
    <w:rsid w:val="00B53CDC"/>
    <w:rsid w:val="00B54012"/>
    <w:rsid w:val="00B54CE1"/>
    <w:rsid w:val="00B55334"/>
    <w:rsid w:val="00B554DA"/>
    <w:rsid w:val="00B55A71"/>
    <w:rsid w:val="00B55DDC"/>
    <w:rsid w:val="00B562FD"/>
    <w:rsid w:val="00B56ACF"/>
    <w:rsid w:val="00B56B79"/>
    <w:rsid w:val="00B57217"/>
    <w:rsid w:val="00B5776C"/>
    <w:rsid w:val="00B578F6"/>
    <w:rsid w:val="00B57A40"/>
    <w:rsid w:val="00B60B22"/>
    <w:rsid w:val="00B60D2E"/>
    <w:rsid w:val="00B61087"/>
    <w:rsid w:val="00B613F4"/>
    <w:rsid w:val="00B618FB"/>
    <w:rsid w:val="00B6245B"/>
    <w:rsid w:val="00B62A9C"/>
    <w:rsid w:val="00B6370D"/>
    <w:rsid w:val="00B6387C"/>
    <w:rsid w:val="00B63B7A"/>
    <w:rsid w:val="00B6480A"/>
    <w:rsid w:val="00B64E5F"/>
    <w:rsid w:val="00B65CDE"/>
    <w:rsid w:val="00B66663"/>
    <w:rsid w:val="00B66667"/>
    <w:rsid w:val="00B66A18"/>
    <w:rsid w:val="00B66A8B"/>
    <w:rsid w:val="00B66B9E"/>
    <w:rsid w:val="00B67520"/>
    <w:rsid w:val="00B701E4"/>
    <w:rsid w:val="00B70D08"/>
    <w:rsid w:val="00B70EE2"/>
    <w:rsid w:val="00B70F46"/>
    <w:rsid w:val="00B71534"/>
    <w:rsid w:val="00B71EFE"/>
    <w:rsid w:val="00B7208D"/>
    <w:rsid w:val="00B72151"/>
    <w:rsid w:val="00B72B96"/>
    <w:rsid w:val="00B72EE6"/>
    <w:rsid w:val="00B72FF7"/>
    <w:rsid w:val="00B730EB"/>
    <w:rsid w:val="00B74043"/>
    <w:rsid w:val="00B745DC"/>
    <w:rsid w:val="00B7472A"/>
    <w:rsid w:val="00B74775"/>
    <w:rsid w:val="00B749ED"/>
    <w:rsid w:val="00B750A3"/>
    <w:rsid w:val="00B75521"/>
    <w:rsid w:val="00B75A54"/>
    <w:rsid w:val="00B75C05"/>
    <w:rsid w:val="00B75D39"/>
    <w:rsid w:val="00B75E22"/>
    <w:rsid w:val="00B7626C"/>
    <w:rsid w:val="00B762B5"/>
    <w:rsid w:val="00B76774"/>
    <w:rsid w:val="00B77493"/>
    <w:rsid w:val="00B77957"/>
    <w:rsid w:val="00B77AB1"/>
    <w:rsid w:val="00B804FA"/>
    <w:rsid w:val="00B80BCF"/>
    <w:rsid w:val="00B81050"/>
    <w:rsid w:val="00B81919"/>
    <w:rsid w:val="00B824BE"/>
    <w:rsid w:val="00B828F7"/>
    <w:rsid w:val="00B82924"/>
    <w:rsid w:val="00B83595"/>
    <w:rsid w:val="00B835A2"/>
    <w:rsid w:val="00B8406F"/>
    <w:rsid w:val="00B8431F"/>
    <w:rsid w:val="00B84D91"/>
    <w:rsid w:val="00B84FDF"/>
    <w:rsid w:val="00B850E0"/>
    <w:rsid w:val="00B8520C"/>
    <w:rsid w:val="00B85871"/>
    <w:rsid w:val="00B858FC"/>
    <w:rsid w:val="00B869F8"/>
    <w:rsid w:val="00B86F7B"/>
    <w:rsid w:val="00B870A5"/>
    <w:rsid w:val="00B90C21"/>
    <w:rsid w:val="00B90DD5"/>
    <w:rsid w:val="00B90E25"/>
    <w:rsid w:val="00B917B0"/>
    <w:rsid w:val="00B91B4B"/>
    <w:rsid w:val="00B924F8"/>
    <w:rsid w:val="00B9265F"/>
    <w:rsid w:val="00B926CF"/>
    <w:rsid w:val="00B92A8C"/>
    <w:rsid w:val="00B9321F"/>
    <w:rsid w:val="00B934AC"/>
    <w:rsid w:val="00B93510"/>
    <w:rsid w:val="00B9375A"/>
    <w:rsid w:val="00B93B6A"/>
    <w:rsid w:val="00B940A3"/>
    <w:rsid w:val="00B945FC"/>
    <w:rsid w:val="00B9487C"/>
    <w:rsid w:val="00B94886"/>
    <w:rsid w:val="00B95132"/>
    <w:rsid w:val="00B95B4A"/>
    <w:rsid w:val="00B95DCE"/>
    <w:rsid w:val="00B964F5"/>
    <w:rsid w:val="00B965EB"/>
    <w:rsid w:val="00B971B9"/>
    <w:rsid w:val="00B9751B"/>
    <w:rsid w:val="00B97714"/>
    <w:rsid w:val="00B97D18"/>
    <w:rsid w:val="00B97FEB"/>
    <w:rsid w:val="00BA1016"/>
    <w:rsid w:val="00BA12FB"/>
    <w:rsid w:val="00BA158D"/>
    <w:rsid w:val="00BA18FB"/>
    <w:rsid w:val="00BA1A4B"/>
    <w:rsid w:val="00BA1F23"/>
    <w:rsid w:val="00BA2199"/>
    <w:rsid w:val="00BA28D6"/>
    <w:rsid w:val="00BA2FC8"/>
    <w:rsid w:val="00BA39AC"/>
    <w:rsid w:val="00BA3ADF"/>
    <w:rsid w:val="00BA3B9E"/>
    <w:rsid w:val="00BA425F"/>
    <w:rsid w:val="00BA436A"/>
    <w:rsid w:val="00BA43AE"/>
    <w:rsid w:val="00BA46C6"/>
    <w:rsid w:val="00BA4A63"/>
    <w:rsid w:val="00BA4ACA"/>
    <w:rsid w:val="00BA4C1F"/>
    <w:rsid w:val="00BA50F8"/>
    <w:rsid w:val="00BA5932"/>
    <w:rsid w:val="00BA59A2"/>
    <w:rsid w:val="00BA5F54"/>
    <w:rsid w:val="00BA6CEC"/>
    <w:rsid w:val="00BB0AB5"/>
    <w:rsid w:val="00BB0CB5"/>
    <w:rsid w:val="00BB15C2"/>
    <w:rsid w:val="00BB221C"/>
    <w:rsid w:val="00BB2345"/>
    <w:rsid w:val="00BB269A"/>
    <w:rsid w:val="00BB2850"/>
    <w:rsid w:val="00BB3087"/>
    <w:rsid w:val="00BB3391"/>
    <w:rsid w:val="00BB3FAD"/>
    <w:rsid w:val="00BB46F6"/>
    <w:rsid w:val="00BB5FBB"/>
    <w:rsid w:val="00BB61AC"/>
    <w:rsid w:val="00BB6321"/>
    <w:rsid w:val="00BB66F0"/>
    <w:rsid w:val="00BB6A50"/>
    <w:rsid w:val="00BB6DE0"/>
    <w:rsid w:val="00BB75DA"/>
    <w:rsid w:val="00BB7612"/>
    <w:rsid w:val="00BB7D71"/>
    <w:rsid w:val="00BC0423"/>
    <w:rsid w:val="00BC0BD2"/>
    <w:rsid w:val="00BC1110"/>
    <w:rsid w:val="00BC137F"/>
    <w:rsid w:val="00BC14B9"/>
    <w:rsid w:val="00BC1615"/>
    <w:rsid w:val="00BC1EA2"/>
    <w:rsid w:val="00BC2BD6"/>
    <w:rsid w:val="00BC3576"/>
    <w:rsid w:val="00BC3EEC"/>
    <w:rsid w:val="00BC42E5"/>
    <w:rsid w:val="00BC4ABD"/>
    <w:rsid w:val="00BC4DCD"/>
    <w:rsid w:val="00BC5F57"/>
    <w:rsid w:val="00BC67B1"/>
    <w:rsid w:val="00BC6C21"/>
    <w:rsid w:val="00BC7448"/>
    <w:rsid w:val="00BC752C"/>
    <w:rsid w:val="00BD001C"/>
    <w:rsid w:val="00BD0395"/>
    <w:rsid w:val="00BD0EF7"/>
    <w:rsid w:val="00BD1548"/>
    <w:rsid w:val="00BD2B6D"/>
    <w:rsid w:val="00BD390B"/>
    <w:rsid w:val="00BD3AB2"/>
    <w:rsid w:val="00BD3C42"/>
    <w:rsid w:val="00BD3EA6"/>
    <w:rsid w:val="00BD4247"/>
    <w:rsid w:val="00BD4394"/>
    <w:rsid w:val="00BD46CE"/>
    <w:rsid w:val="00BD5410"/>
    <w:rsid w:val="00BD54C5"/>
    <w:rsid w:val="00BD598C"/>
    <w:rsid w:val="00BD6757"/>
    <w:rsid w:val="00BD6EBC"/>
    <w:rsid w:val="00BD7640"/>
    <w:rsid w:val="00BD7A3C"/>
    <w:rsid w:val="00BD7BF2"/>
    <w:rsid w:val="00BD7C51"/>
    <w:rsid w:val="00BE0170"/>
    <w:rsid w:val="00BE025A"/>
    <w:rsid w:val="00BE16CF"/>
    <w:rsid w:val="00BE23AB"/>
    <w:rsid w:val="00BE261C"/>
    <w:rsid w:val="00BE26EF"/>
    <w:rsid w:val="00BE276C"/>
    <w:rsid w:val="00BE2DC5"/>
    <w:rsid w:val="00BE2E8F"/>
    <w:rsid w:val="00BE3430"/>
    <w:rsid w:val="00BE3433"/>
    <w:rsid w:val="00BE3733"/>
    <w:rsid w:val="00BE42FC"/>
    <w:rsid w:val="00BE4B33"/>
    <w:rsid w:val="00BE506B"/>
    <w:rsid w:val="00BE517F"/>
    <w:rsid w:val="00BE561E"/>
    <w:rsid w:val="00BE597E"/>
    <w:rsid w:val="00BE5E6E"/>
    <w:rsid w:val="00BE6452"/>
    <w:rsid w:val="00BE65F6"/>
    <w:rsid w:val="00BE67E5"/>
    <w:rsid w:val="00BE721F"/>
    <w:rsid w:val="00BE73FE"/>
    <w:rsid w:val="00BE7BC4"/>
    <w:rsid w:val="00BE7C8D"/>
    <w:rsid w:val="00BE7DBE"/>
    <w:rsid w:val="00BF0458"/>
    <w:rsid w:val="00BF1450"/>
    <w:rsid w:val="00BF1824"/>
    <w:rsid w:val="00BF194F"/>
    <w:rsid w:val="00BF1E56"/>
    <w:rsid w:val="00BF24F2"/>
    <w:rsid w:val="00BF25C4"/>
    <w:rsid w:val="00BF2CE2"/>
    <w:rsid w:val="00BF335C"/>
    <w:rsid w:val="00BF35F6"/>
    <w:rsid w:val="00BF3633"/>
    <w:rsid w:val="00BF37E5"/>
    <w:rsid w:val="00BF3C68"/>
    <w:rsid w:val="00BF3F75"/>
    <w:rsid w:val="00BF4601"/>
    <w:rsid w:val="00BF4F79"/>
    <w:rsid w:val="00BF55C7"/>
    <w:rsid w:val="00BF5A41"/>
    <w:rsid w:val="00BF6058"/>
    <w:rsid w:val="00BF62B7"/>
    <w:rsid w:val="00BF7746"/>
    <w:rsid w:val="00BF7CD7"/>
    <w:rsid w:val="00C0040F"/>
    <w:rsid w:val="00C008D0"/>
    <w:rsid w:val="00C00931"/>
    <w:rsid w:val="00C01716"/>
    <w:rsid w:val="00C01A79"/>
    <w:rsid w:val="00C01B04"/>
    <w:rsid w:val="00C01EBA"/>
    <w:rsid w:val="00C02B95"/>
    <w:rsid w:val="00C02FC4"/>
    <w:rsid w:val="00C031B5"/>
    <w:rsid w:val="00C03295"/>
    <w:rsid w:val="00C032D5"/>
    <w:rsid w:val="00C033C8"/>
    <w:rsid w:val="00C03A21"/>
    <w:rsid w:val="00C03DE4"/>
    <w:rsid w:val="00C03F7C"/>
    <w:rsid w:val="00C04EC3"/>
    <w:rsid w:val="00C04F76"/>
    <w:rsid w:val="00C054D2"/>
    <w:rsid w:val="00C05506"/>
    <w:rsid w:val="00C05523"/>
    <w:rsid w:val="00C05660"/>
    <w:rsid w:val="00C05AC3"/>
    <w:rsid w:val="00C05D0C"/>
    <w:rsid w:val="00C0698C"/>
    <w:rsid w:val="00C06CED"/>
    <w:rsid w:val="00C06ED3"/>
    <w:rsid w:val="00C071A3"/>
    <w:rsid w:val="00C07791"/>
    <w:rsid w:val="00C1139F"/>
    <w:rsid w:val="00C115C7"/>
    <w:rsid w:val="00C115DA"/>
    <w:rsid w:val="00C116D8"/>
    <w:rsid w:val="00C11935"/>
    <w:rsid w:val="00C11BFC"/>
    <w:rsid w:val="00C124D2"/>
    <w:rsid w:val="00C12651"/>
    <w:rsid w:val="00C12FA9"/>
    <w:rsid w:val="00C131AF"/>
    <w:rsid w:val="00C1349F"/>
    <w:rsid w:val="00C13980"/>
    <w:rsid w:val="00C13C7E"/>
    <w:rsid w:val="00C13E40"/>
    <w:rsid w:val="00C13F35"/>
    <w:rsid w:val="00C14329"/>
    <w:rsid w:val="00C144AA"/>
    <w:rsid w:val="00C14614"/>
    <w:rsid w:val="00C15BA1"/>
    <w:rsid w:val="00C169A8"/>
    <w:rsid w:val="00C16C56"/>
    <w:rsid w:val="00C16EFC"/>
    <w:rsid w:val="00C176C1"/>
    <w:rsid w:val="00C17E82"/>
    <w:rsid w:val="00C200D0"/>
    <w:rsid w:val="00C206AB"/>
    <w:rsid w:val="00C207E5"/>
    <w:rsid w:val="00C208A3"/>
    <w:rsid w:val="00C20C43"/>
    <w:rsid w:val="00C20E0C"/>
    <w:rsid w:val="00C2104A"/>
    <w:rsid w:val="00C210E4"/>
    <w:rsid w:val="00C212DC"/>
    <w:rsid w:val="00C227B0"/>
    <w:rsid w:val="00C22EBA"/>
    <w:rsid w:val="00C2312E"/>
    <w:rsid w:val="00C234B5"/>
    <w:rsid w:val="00C23AFC"/>
    <w:rsid w:val="00C23B55"/>
    <w:rsid w:val="00C23CAF"/>
    <w:rsid w:val="00C23CD3"/>
    <w:rsid w:val="00C23D1A"/>
    <w:rsid w:val="00C23D98"/>
    <w:rsid w:val="00C24542"/>
    <w:rsid w:val="00C245E1"/>
    <w:rsid w:val="00C24C86"/>
    <w:rsid w:val="00C24C94"/>
    <w:rsid w:val="00C2591F"/>
    <w:rsid w:val="00C25CAE"/>
    <w:rsid w:val="00C25D0B"/>
    <w:rsid w:val="00C26339"/>
    <w:rsid w:val="00C268A5"/>
    <w:rsid w:val="00C271D8"/>
    <w:rsid w:val="00C27571"/>
    <w:rsid w:val="00C27862"/>
    <w:rsid w:val="00C27C3F"/>
    <w:rsid w:val="00C3001F"/>
    <w:rsid w:val="00C30390"/>
    <w:rsid w:val="00C30C8D"/>
    <w:rsid w:val="00C3134F"/>
    <w:rsid w:val="00C31720"/>
    <w:rsid w:val="00C31793"/>
    <w:rsid w:val="00C31C48"/>
    <w:rsid w:val="00C31D75"/>
    <w:rsid w:val="00C322D6"/>
    <w:rsid w:val="00C323D0"/>
    <w:rsid w:val="00C329EA"/>
    <w:rsid w:val="00C32A5C"/>
    <w:rsid w:val="00C336AA"/>
    <w:rsid w:val="00C33C82"/>
    <w:rsid w:val="00C3448A"/>
    <w:rsid w:val="00C34BFC"/>
    <w:rsid w:val="00C34DF1"/>
    <w:rsid w:val="00C3575B"/>
    <w:rsid w:val="00C357C4"/>
    <w:rsid w:val="00C35CAC"/>
    <w:rsid w:val="00C36175"/>
    <w:rsid w:val="00C361A8"/>
    <w:rsid w:val="00C3620F"/>
    <w:rsid w:val="00C36AC1"/>
    <w:rsid w:val="00C36DC5"/>
    <w:rsid w:val="00C377A7"/>
    <w:rsid w:val="00C377D6"/>
    <w:rsid w:val="00C37EEB"/>
    <w:rsid w:val="00C407CE"/>
    <w:rsid w:val="00C41B3C"/>
    <w:rsid w:val="00C41CB6"/>
    <w:rsid w:val="00C41F1D"/>
    <w:rsid w:val="00C422A9"/>
    <w:rsid w:val="00C42CC9"/>
    <w:rsid w:val="00C43238"/>
    <w:rsid w:val="00C43634"/>
    <w:rsid w:val="00C439C2"/>
    <w:rsid w:val="00C44071"/>
    <w:rsid w:val="00C4459A"/>
    <w:rsid w:val="00C44A29"/>
    <w:rsid w:val="00C44E20"/>
    <w:rsid w:val="00C45C52"/>
    <w:rsid w:val="00C46066"/>
    <w:rsid w:val="00C46AB9"/>
    <w:rsid w:val="00C47953"/>
    <w:rsid w:val="00C47CAC"/>
    <w:rsid w:val="00C5098D"/>
    <w:rsid w:val="00C50DB2"/>
    <w:rsid w:val="00C5169C"/>
    <w:rsid w:val="00C51B18"/>
    <w:rsid w:val="00C5283C"/>
    <w:rsid w:val="00C52A79"/>
    <w:rsid w:val="00C52B16"/>
    <w:rsid w:val="00C5347D"/>
    <w:rsid w:val="00C534EB"/>
    <w:rsid w:val="00C536DB"/>
    <w:rsid w:val="00C53EA7"/>
    <w:rsid w:val="00C54159"/>
    <w:rsid w:val="00C5432A"/>
    <w:rsid w:val="00C5502C"/>
    <w:rsid w:val="00C55604"/>
    <w:rsid w:val="00C55786"/>
    <w:rsid w:val="00C55A3F"/>
    <w:rsid w:val="00C5612B"/>
    <w:rsid w:val="00C56916"/>
    <w:rsid w:val="00C56D21"/>
    <w:rsid w:val="00C56D25"/>
    <w:rsid w:val="00C56DA3"/>
    <w:rsid w:val="00C57443"/>
    <w:rsid w:val="00C6023B"/>
    <w:rsid w:val="00C60B0C"/>
    <w:rsid w:val="00C60F90"/>
    <w:rsid w:val="00C61CA4"/>
    <w:rsid w:val="00C61F7A"/>
    <w:rsid w:val="00C62326"/>
    <w:rsid w:val="00C626DF"/>
    <w:rsid w:val="00C62D56"/>
    <w:rsid w:val="00C6315C"/>
    <w:rsid w:val="00C63279"/>
    <w:rsid w:val="00C639B9"/>
    <w:rsid w:val="00C63B84"/>
    <w:rsid w:val="00C63C79"/>
    <w:rsid w:val="00C63ECB"/>
    <w:rsid w:val="00C642A2"/>
    <w:rsid w:val="00C64A0D"/>
    <w:rsid w:val="00C64B9D"/>
    <w:rsid w:val="00C64D20"/>
    <w:rsid w:val="00C64F86"/>
    <w:rsid w:val="00C659A6"/>
    <w:rsid w:val="00C65A7A"/>
    <w:rsid w:val="00C65B03"/>
    <w:rsid w:val="00C65C95"/>
    <w:rsid w:val="00C6635B"/>
    <w:rsid w:val="00C66AF8"/>
    <w:rsid w:val="00C67269"/>
    <w:rsid w:val="00C67579"/>
    <w:rsid w:val="00C67FB1"/>
    <w:rsid w:val="00C70230"/>
    <w:rsid w:val="00C703BB"/>
    <w:rsid w:val="00C70695"/>
    <w:rsid w:val="00C7072A"/>
    <w:rsid w:val="00C70992"/>
    <w:rsid w:val="00C717B3"/>
    <w:rsid w:val="00C71A01"/>
    <w:rsid w:val="00C71BBF"/>
    <w:rsid w:val="00C725EE"/>
    <w:rsid w:val="00C72AF0"/>
    <w:rsid w:val="00C730D5"/>
    <w:rsid w:val="00C7372B"/>
    <w:rsid w:val="00C738E0"/>
    <w:rsid w:val="00C74483"/>
    <w:rsid w:val="00C7479F"/>
    <w:rsid w:val="00C75435"/>
    <w:rsid w:val="00C756E1"/>
    <w:rsid w:val="00C75BE9"/>
    <w:rsid w:val="00C76120"/>
    <w:rsid w:val="00C76192"/>
    <w:rsid w:val="00C762E8"/>
    <w:rsid w:val="00C7632F"/>
    <w:rsid w:val="00C76520"/>
    <w:rsid w:val="00C76884"/>
    <w:rsid w:val="00C76A06"/>
    <w:rsid w:val="00C76D30"/>
    <w:rsid w:val="00C7704B"/>
    <w:rsid w:val="00C775B7"/>
    <w:rsid w:val="00C7773A"/>
    <w:rsid w:val="00C8095A"/>
    <w:rsid w:val="00C80E74"/>
    <w:rsid w:val="00C81315"/>
    <w:rsid w:val="00C817C2"/>
    <w:rsid w:val="00C82779"/>
    <w:rsid w:val="00C8304B"/>
    <w:rsid w:val="00C8313F"/>
    <w:rsid w:val="00C83720"/>
    <w:rsid w:val="00C839AB"/>
    <w:rsid w:val="00C839C9"/>
    <w:rsid w:val="00C83D19"/>
    <w:rsid w:val="00C84C45"/>
    <w:rsid w:val="00C85546"/>
    <w:rsid w:val="00C855EB"/>
    <w:rsid w:val="00C85E6D"/>
    <w:rsid w:val="00C8600A"/>
    <w:rsid w:val="00C8602F"/>
    <w:rsid w:val="00C860E2"/>
    <w:rsid w:val="00C863E9"/>
    <w:rsid w:val="00C8646E"/>
    <w:rsid w:val="00C86CB4"/>
    <w:rsid w:val="00C8719A"/>
    <w:rsid w:val="00C8721B"/>
    <w:rsid w:val="00C87A84"/>
    <w:rsid w:val="00C87B2E"/>
    <w:rsid w:val="00C87FE2"/>
    <w:rsid w:val="00C90851"/>
    <w:rsid w:val="00C90E30"/>
    <w:rsid w:val="00C9105E"/>
    <w:rsid w:val="00C913F1"/>
    <w:rsid w:val="00C91578"/>
    <w:rsid w:val="00C91C55"/>
    <w:rsid w:val="00C91CD6"/>
    <w:rsid w:val="00C91F40"/>
    <w:rsid w:val="00C9224D"/>
    <w:rsid w:val="00C923F0"/>
    <w:rsid w:val="00C9260F"/>
    <w:rsid w:val="00C93816"/>
    <w:rsid w:val="00C93958"/>
    <w:rsid w:val="00C93A61"/>
    <w:rsid w:val="00C93E87"/>
    <w:rsid w:val="00C93F07"/>
    <w:rsid w:val="00C94DAD"/>
    <w:rsid w:val="00C94FCB"/>
    <w:rsid w:val="00C950FE"/>
    <w:rsid w:val="00C95361"/>
    <w:rsid w:val="00C95989"/>
    <w:rsid w:val="00C95FE9"/>
    <w:rsid w:val="00C966E5"/>
    <w:rsid w:val="00C96894"/>
    <w:rsid w:val="00C96AD4"/>
    <w:rsid w:val="00C96E38"/>
    <w:rsid w:val="00C9767E"/>
    <w:rsid w:val="00C9770E"/>
    <w:rsid w:val="00C97E29"/>
    <w:rsid w:val="00CA04B1"/>
    <w:rsid w:val="00CA0755"/>
    <w:rsid w:val="00CA0BA8"/>
    <w:rsid w:val="00CA12F8"/>
    <w:rsid w:val="00CA13C1"/>
    <w:rsid w:val="00CA14E2"/>
    <w:rsid w:val="00CA14F2"/>
    <w:rsid w:val="00CA1E1F"/>
    <w:rsid w:val="00CA223B"/>
    <w:rsid w:val="00CA2DD8"/>
    <w:rsid w:val="00CA2DE7"/>
    <w:rsid w:val="00CA3801"/>
    <w:rsid w:val="00CA3F2A"/>
    <w:rsid w:val="00CA420D"/>
    <w:rsid w:val="00CA4251"/>
    <w:rsid w:val="00CA45C5"/>
    <w:rsid w:val="00CA4F45"/>
    <w:rsid w:val="00CA4F9A"/>
    <w:rsid w:val="00CA5B79"/>
    <w:rsid w:val="00CA5DEE"/>
    <w:rsid w:val="00CA6311"/>
    <w:rsid w:val="00CA6EE4"/>
    <w:rsid w:val="00CA716E"/>
    <w:rsid w:val="00CA7B83"/>
    <w:rsid w:val="00CB087B"/>
    <w:rsid w:val="00CB097A"/>
    <w:rsid w:val="00CB09C3"/>
    <w:rsid w:val="00CB10F2"/>
    <w:rsid w:val="00CB14B1"/>
    <w:rsid w:val="00CB20EE"/>
    <w:rsid w:val="00CB25E8"/>
    <w:rsid w:val="00CB2773"/>
    <w:rsid w:val="00CB2D98"/>
    <w:rsid w:val="00CB32D5"/>
    <w:rsid w:val="00CB333D"/>
    <w:rsid w:val="00CB3879"/>
    <w:rsid w:val="00CB39B6"/>
    <w:rsid w:val="00CB4003"/>
    <w:rsid w:val="00CB44FE"/>
    <w:rsid w:val="00CB47E4"/>
    <w:rsid w:val="00CB52EC"/>
    <w:rsid w:val="00CB5844"/>
    <w:rsid w:val="00CB5B1C"/>
    <w:rsid w:val="00CB6742"/>
    <w:rsid w:val="00CB6DF3"/>
    <w:rsid w:val="00CB734A"/>
    <w:rsid w:val="00CB750D"/>
    <w:rsid w:val="00CB75C3"/>
    <w:rsid w:val="00CB7BF3"/>
    <w:rsid w:val="00CB7E43"/>
    <w:rsid w:val="00CC0107"/>
    <w:rsid w:val="00CC03BA"/>
    <w:rsid w:val="00CC0869"/>
    <w:rsid w:val="00CC09A9"/>
    <w:rsid w:val="00CC0C48"/>
    <w:rsid w:val="00CC1379"/>
    <w:rsid w:val="00CC185E"/>
    <w:rsid w:val="00CC1930"/>
    <w:rsid w:val="00CC1BAF"/>
    <w:rsid w:val="00CC1CBE"/>
    <w:rsid w:val="00CC3387"/>
    <w:rsid w:val="00CC3455"/>
    <w:rsid w:val="00CC3C14"/>
    <w:rsid w:val="00CC4207"/>
    <w:rsid w:val="00CC4282"/>
    <w:rsid w:val="00CC4409"/>
    <w:rsid w:val="00CC4531"/>
    <w:rsid w:val="00CC50BD"/>
    <w:rsid w:val="00CC5141"/>
    <w:rsid w:val="00CC575C"/>
    <w:rsid w:val="00CC5B65"/>
    <w:rsid w:val="00CC5C40"/>
    <w:rsid w:val="00CC5E95"/>
    <w:rsid w:val="00CC6044"/>
    <w:rsid w:val="00CC6412"/>
    <w:rsid w:val="00CC6465"/>
    <w:rsid w:val="00CC6BB6"/>
    <w:rsid w:val="00CC6D60"/>
    <w:rsid w:val="00CC6E57"/>
    <w:rsid w:val="00CC6F1D"/>
    <w:rsid w:val="00CC722D"/>
    <w:rsid w:val="00CC764E"/>
    <w:rsid w:val="00CD0420"/>
    <w:rsid w:val="00CD1AA8"/>
    <w:rsid w:val="00CD20B4"/>
    <w:rsid w:val="00CD24B9"/>
    <w:rsid w:val="00CD2603"/>
    <w:rsid w:val="00CD2AEF"/>
    <w:rsid w:val="00CD33ED"/>
    <w:rsid w:val="00CD47D1"/>
    <w:rsid w:val="00CD4A17"/>
    <w:rsid w:val="00CD4D71"/>
    <w:rsid w:val="00CD4F6A"/>
    <w:rsid w:val="00CD4FBA"/>
    <w:rsid w:val="00CD55C1"/>
    <w:rsid w:val="00CD5744"/>
    <w:rsid w:val="00CD628D"/>
    <w:rsid w:val="00CD63E5"/>
    <w:rsid w:val="00CD65C7"/>
    <w:rsid w:val="00CD6BC3"/>
    <w:rsid w:val="00CD706C"/>
    <w:rsid w:val="00CD78E3"/>
    <w:rsid w:val="00CD7C05"/>
    <w:rsid w:val="00CD7C3B"/>
    <w:rsid w:val="00CE0060"/>
    <w:rsid w:val="00CE01E0"/>
    <w:rsid w:val="00CE033D"/>
    <w:rsid w:val="00CE046B"/>
    <w:rsid w:val="00CE1085"/>
    <w:rsid w:val="00CE18AB"/>
    <w:rsid w:val="00CE1954"/>
    <w:rsid w:val="00CE232A"/>
    <w:rsid w:val="00CE232F"/>
    <w:rsid w:val="00CE24FC"/>
    <w:rsid w:val="00CE2A85"/>
    <w:rsid w:val="00CE2C62"/>
    <w:rsid w:val="00CE2E0B"/>
    <w:rsid w:val="00CE2FB1"/>
    <w:rsid w:val="00CE3282"/>
    <w:rsid w:val="00CE37B0"/>
    <w:rsid w:val="00CE3C62"/>
    <w:rsid w:val="00CE403F"/>
    <w:rsid w:val="00CE5282"/>
    <w:rsid w:val="00CE5710"/>
    <w:rsid w:val="00CE5752"/>
    <w:rsid w:val="00CE5821"/>
    <w:rsid w:val="00CE5ADB"/>
    <w:rsid w:val="00CE5FE4"/>
    <w:rsid w:val="00CE6CC4"/>
    <w:rsid w:val="00CE72F4"/>
    <w:rsid w:val="00CE7575"/>
    <w:rsid w:val="00CE7A16"/>
    <w:rsid w:val="00CE7DAC"/>
    <w:rsid w:val="00CF02B9"/>
    <w:rsid w:val="00CF07A6"/>
    <w:rsid w:val="00CF1975"/>
    <w:rsid w:val="00CF1A04"/>
    <w:rsid w:val="00CF1F3F"/>
    <w:rsid w:val="00CF209A"/>
    <w:rsid w:val="00CF2907"/>
    <w:rsid w:val="00CF2EAE"/>
    <w:rsid w:val="00CF303D"/>
    <w:rsid w:val="00CF3899"/>
    <w:rsid w:val="00CF3A77"/>
    <w:rsid w:val="00CF41F0"/>
    <w:rsid w:val="00CF431C"/>
    <w:rsid w:val="00CF469C"/>
    <w:rsid w:val="00CF4F58"/>
    <w:rsid w:val="00CF51F7"/>
    <w:rsid w:val="00CF5A7A"/>
    <w:rsid w:val="00CF645E"/>
    <w:rsid w:val="00CF64C1"/>
    <w:rsid w:val="00CF64C7"/>
    <w:rsid w:val="00CF6BE5"/>
    <w:rsid w:val="00CF7417"/>
    <w:rsid w:val="00D00225"/>
    <w:rsid w:val="00D0022C"/>
    <w:rsid w:val="00D01206"/>
    <w:rsid w:val="00D016CB"/>
    <w:rsid w:val="00D020A2"/>
    <w:rsid w:val="00D02904"/>
    <w:rsid w:val="00D02ACA"/>
    <w:rsid w:val="00D02B53"/>
    <w:rsid w:val="00D0313D"/>
    <w:rsid w:val="00D042FD"/>
    <w:rsid w:val="00D04813"/>
    <w:rsid w:val="00D06D5D"/>
    <w:rsid w:val="00D06FEA"/>
    <w:rsid w:val="00D07447"/>
    <w:rsid w:val="00D07871"/>
    <w:rsid w:val="00D10881"/>
    <w:rsid w:val="00D10B6E"/>
    <w:rsid w:val="00D10C61"/>
    <w:rsid w:val="00D10EF9"/>
    <w:rsid w:val="00D113AE"/>
    <w:rsid w:val="00D11FBA"/>
    <w:rsid w:val="00D1256A"/>
    <w:rsid w:val="00D12A77"/>
    <w:rsid w:val="00D12D06"/>
    <w:rsid w:val="00D12E20"/>
    <w:rsid w:val="00D12FBF"/>
    <w:rsid w:val="00D132E9"/>
    <w:rsid w:val="00D14099"/>
    <w:rsid w:val="00D144B9"/>
    <w:rsid w:val="00D14D66"/>
    <w:rsid w:val="00D156A0"/>
    <w:rsid w:val="00D15BF0"/>
    <w:rsid w:val="00D1609A"/>
    <w:rsid w:val="00D16151"/>
    <w:rsid w:val="00D1631F"/>
    <w:rsid w:val="00D16957"/>
    <w:rsid w:val="00D16B33"/>
    <w:rsid w:val="00D16E34"/>
    <w:rsid w:val="00D16EEF"/>
    <w:rsid w:val="00D173D0"/>
    <w:rsid w:val="00D17529"/>
    <w:rsid w:val="00D17630"/>
    <w:rsid w:val="00D17939"/>
    <w:rsid w:val="00D17E15"/>
    <w:rsid w:val="00D17E6A"/>
    <w:rsid w:val="00D20725"/>
    <w:rsid w:val="00D20A18"/>
    <w:rsid w:val="00D2117A"/>
    <w:rsid w:val="00D21486"/>
    <w:rsid w:val="00D21613"/>
    <w:rsid w:val="00D21D4A"/>
    <w:rsid w:val="00D21E60"/>
    <w:rsid w:val="00D226B7"/>
    <w:rsid w:val="00D22F6C"/>
    <w:rsid w:val="00D2366E"/>
    <w:rsid w:val="00D237AD"/>
    <w:rsid w:val="00D23823"/>
    <w:rsid w:val="00D23B4C"/>
    <w:rsid w:val="00D23CE3"/>
    <w:rsid w:val="00D2400D"/>
    <w:rsid w:val="00D24BE2"/>
    <w:rsid w:val="00D24BF6"/>
    <w:rsid w:val="00D25F85"/>
    <w:rsid w:val="00D26041"/>
    <w:rsid w:val="00D260BA"/>
    <w:rsid w:val="00D26377"/>
    <w:rsid w:val="00D2655A"/>
    <w:rsid w:val="00D267AA"/>
    <w:rsid w:val="00D270E3"/>
    <w:rsid w:val="00D306FF"/>
    <w:rsid w:val="00D3097E"/>
    <w:rsid w:val="00D30AA3"/>
    <w:rsid w:val="00D30AF4"/>
    <w:rsid w:val="00D30D76"/>
    <w:rsid w:val="00D31D5B"/>
    <w:rsid w:val="00D327CD"/>
    <w:rsid w:val="00D33626"/>
    <w:rsid w:val="00D33BB6"/>
    <w:rsid w:val="00D33CA4"/>
    <w:rsid w:val="00D3409E"/>
    <w:rsid w:val="00D34299"/>
    <w:rsid w:val="00D34CF0"/>
    <w:rsid w:val="00D355AB"/>
    <w:rsid w:val="00D357CF"/>
    <w:rsid w:val="00D35A51"/>
    <w:rsid w:val="00D367C8"/>
    <w:rsid w:val="00D369E8"/>
    <w:rsid w:val="00D36DEC"/>
    <w:rsid w:val="00D373CC"/>
    <w:rsid w:val="00D37C10"/>
    <w:rsid w:val="00D40070"/>
    <w:rsid w:val="00D406A7"/>
    <w:rsid w:val="00D4123C"/>
    <w:rsid w:val="00D413B1"/>
    <w:rsid w:val="00D414F6"/>
    <w:rsid w:val="00D41878"/>
    <w:rsid w:val="00D41B66"/>
    <w:rsid w:val="00D420AB"/>
    <w:rsid w:val="00D42460"/>
    <w:rsid w:val="00D426AA"/>
    <w:rsid w:val="00D42D7B"/>
    <w:rsid w:val="00D435DE"/>
    <w:rsid w:val="00D4370D"/>
    <w:rsid w:val="00D438B6"/>
    <w:rsid w:val="00D4393E"/>
    <w:rsid w:val="00D43AC2"/>
    <w:rsid w:val="00D43C07"/>
    <w:rsid w:val="00D43E0F"/>
    <w:rsid w:val="00D4406D"/>
    <w:rsid w:val="00D444F2"/>
    <w:rsid w:val="00D44687"/>
    <w:rsid w:val="00D446BC"/>
    <w:rsid w:val="00D44830"/>
    <w:rsid w:val="00D44B0F"/>
    <w:rsid w:val="00D4598A"/>
    <w:rsid w:val="00D45DA4"/>
    <w:rsid w:val="00D4608E"/>
    <w:rsid w:val="00D46844"/>
    <w:rsid w:val="00D46C06"/>
    <w:rsid w:val="00D46FE4"/>
    <w:rsid w:val="00D47431"/>
    <w:rsid w:val="00D478E3"/>
    <w:rsid w:val="00D47DF0"/>
    <w:rsid w:val="00D501A4"/>
    <w:rsid w:val="00D50688"/>
    <w:rsid w:val="00D507AC"/>
    <w:rsid w:val="00D50DF5"/>
    <w:rsid w:val="00D50F3B"/>
    <w:rsid w:val="00D50FD6"/>
    <w:rsid w:val="00D511F8"/>
    <w:rsid w:val="00D51776"/>
    <w:rsid w:val="00D51847"/>
    <w:rsid w:val="00D51A54"/>
    <w:rsid w:val="00D51A7F"/>
    <w:rsid w:val="00D52010"/>
    <w:rsid w:val="00D52119"/>
    <w:rsid w:val="00D52786"/>
    <w:rsid w:val="00D53131"/>
    <w:rsid w:val="00D53276"/>
    <w:rsid w:val="00D533EC"/>
    <w:rsid w:val="00D53ABB"/>
    <w:rsid w:val="00D53EE2"/>
    <w:rsid w:val="00D53F6F"/>
    <w:rsid w:val="00D54126"/>
    <w:rsid w:val="00D54C2B"/>
    <w:rsid w:val="00D54E14"/>
    <w:rsid w:val="00D54E43"/>
    <w:rsid w:val="00D556F8"/>
    <w:rsid w:val="00D55D98"/>
    <w:rsid w:val="00D56045"/>
    <w:rsid w:val="00D56818"/>
    <w:rsid w:val="00D56ABF"/>
    <w:rsid w:val="00D5745A"/>
    <w:rsid w:val="00D57CA4"/>
    <w:rsid w:val="00D57D78"/>
    <w:rsid w:val="00D605B0"/>
    <w:rsid w:val="00D606BD"/>
    <w:rsid w:val="00D60B58"/>
    <w:rsid w:val="00D60EC2"/>
    <w:rsid w:val="00D61059"/>
    <w:rsid w:val="00D6135F"/>
    <w:rsid w:val="00D621DB"/>
    <w:rsid w:val="00D630D7"/>
    <w:rsid w:val="00D63DEA"/>
    <w:rsid w:val="00D642B7"/>
    <w:rsid w:val="00D64386"/>
    <w:rsid w:val="00D64CBE"/>
    <w:rsid w:val="00D65364"/>
    <w:rsid w:val="00D656E6"/>
    <w:rsid w:val="00D65F0C"/>
    <w:rsid w:val="00D66110"/>
    <w:rsid w:val="00D6656E"/>
    <w:rsid w:val="00D66A4D"/>
    <w:rsid w:val="00D66E20"/>
    <w:rsid w:val="00D6709F"/>
    <w:rsid w:val="00D678F5"/>
    <w:rsid w:val="00D67987"/>
    <w:rsid w:val="00D7086C"/>
    <w:rsid w:val="00D70883"/>
    <w:rsid w:val="00D711EF"/>
    <w:rsid w:val="00D718B5"/>
    <w:rsid w:val="00D723FC"/>
    <w:rsid w:val="00D72B91"/>
    <w:rsid w:val="00D72C9C"/>
    <w:rsid w:val="00D72ECD"/>
    <w:rsid w:val="00D737AE"/>
    <w:rsid w:val="00D73922"/>
    <w:rsid w:val="00D73CAA"/>
    <w:rsid w:val="00D7448E"/>
    <w:rsid w:val="00D7471D"/>
    <w:rsid w:val="00D74921"/>
    <w:rsid w:val="00D750BA"/>
    <w:rsid w:val="00D75232"/>
    <w:rsid w:val="00D75630"/>
    <w:rsid w:val="00D758B2"/>
    <w:rsid w:val="00D75DD1"/>
    <w:rsid w:val="00D76336"/>
    <w:rsid w:val="00D76772"/>
    <w:rsid w:val="00D76C41"/>
    <w:rsid w:val="00D77703"/>
    <w:rsid w:val="00D778F1"/>
    <w:rsid w:val="00D77C10"/>
    <w:rsid w:val="00D77DB7"/>
    <w:rsid w:val="00D77E1F"/>
    <w:rsid w:val="00D80147"/>
    <w:rsid w:val="00D805FC"/>
    <w:rsid w:val="00D806C9"/>
    <w:rsid w:val="00D818DD"/>
    <w:rsid w:val="00D81E0A"/>
    <w:rsid w:val="00D81E7C"/>
    <w:rsid w:val="00D82072"/>
    <w:rsid w:val="00D82150"/>
    <w:rsid w:val="00D8262D"/>
    <w:rsid w:val="00D82BBB"/>
    <w:rsid w:val="00D83F6D"/>
    <w:rsid w:val="00D84035"/>
    <w:rsid w:val="00D8403B"/>
    <w:rsid w:val="00D84133"/>
    <w:rsid w:val="00D84A16"/>
    <w:rsid w:val="00D85614"/>
    <w:rsid w:val="00D85AFE"/>
    <w:rsid w:val="00D85B86"/>
    <w:rsid w:val="00D85DC8"/>
    <w:rsid w:val="00D85FC3"/>
    <w:rsid w:val="00D863ED"/>
    <w:rsid w:val="00D86629"/>
    <w:rsid w:val="00D87227"/>
    <w:rsid w:val="00D877A7"/>
    <w:rsid w:val="00D877C0"/>
    <w:rsid w:val="00D901C3"/>
    <w:rsid w:val="00D9085F"/>
    <w:rsid w:val="00D90B47"/>
    <w:rsid w:val="00D90F3B"/>
    <w:rsid w:val="00D91613"/>
    <w:rsid w:val="00D9179E"/>
    <w:rsid w:val="00D9210D"/>
    <w:rsid w:val="00D9215E"/>
    <w:rsid w:val="00D925E9"/>
    <w:rsid w:val="00D92B9E"/>
    <w:rsid w:val="00D92F48"/>
    <w:rsid w:val="00D92F63"/>
    <w:rsid w:val="00D9332E"/>
    <w:rsid w:val="00D937D2"/>
    <w:rsid w:val="00D94296"/>
    <w:rsid w:val="00D945B4"/>
    <w:rsid w:val="00D95151"/>
    <w:rsid w:val="00D958C9"/>
    <w:rsid w:val="00D95DAF"/>
    <w:rsid w:val="00D95DDB"/>
    <w:rsid w:val="00D95E19"/>
    <w:rsid w:val="00D961AC"/>
    <w:rsid w:val="00D96249"/>
    <w:rsid w:val="00D96A1B"/>
    <w:rsid w:val="00D974EE"/>
    <w:rsid w:val="00D9785A"/>
    <w:rsid w:val="00D97A37"/>
    <w:rsid w:val="00D97BD1"/>
    <w:rsid w:val="00DA0333"/>
    <w:rsid w:val="00DA0413"/>
    <w:rsid w:val="00DA1C82"/>
    <w:rsid w:val="00DA20D4"/>
    <w:rsid w:val="00DA2890"/>
    <w:rsid w:val="00DA29EC"/>
    <w:rsid w:val="00DA2B9C"/>
    <w:rsid w:val="00DA2DD2"/>
    <w:rsid w:val="00DA33D4"/>
    <w:rsid w:val="00DA5D79"/>
    <w:rsid w:val="00DA60B7"/>
    <w:rsid w:val="00DA646A"/>
    <w:rsid w:val="00DA69B6"/>
    <w:rsid w:val="00DA71D2"/>
    <w:rsid w:val="00DA7402"/>
    <w:rsid w:val="00DA769F"/>
    <w:rsid w:val="00DA76B9"/>
    <w:rsid w:val="00DB063E"/>
    <w:rsid w:val="00DB0688"/>
    <w:rsid w:val="00DB0C7B"/>
    <w:rsid w:val="00DB10B2"/>
    <w:rsid w:val="00DB131A"/>
    <w:rsid w:val="00DB159C"/>
    <w:rsid w:val="00DB19B0"/>
    <w:rsid w:val="00DB1BA7"/>
    <w:rsid w:val="00DB27D1"/>
    <w:rsid w:val="00DB292F"/>
    <w:rsid w:val="00DB2993"/>
    <w:rsid w:val="00DB2DB1"/>
    <w:rsid w:val="00DB2E0F"/>
    <w:rsid w:val="00DB310E"/>
    <w:rsid w:val="00DB3187"/>
    <w:rsid w:val="00DB3F73"/>
    <w:rsid w:val="00DB4317"/>
    <w:rsid w:val="00DB4653"/>
    <w:rsid w:val="00DB47D4"/>
    <w:rsid w:val="00DB4A9A"/>
    <w:rsid w:val="00DB4AA9"/>
    <w:rsid w:val="00DB505F"/>
    <w:rsid w:val="00DB5DBD"/>
    <w:rsid w:val="00DB6CAE"/>
    <w:rsid w:val="00DB6E4A"/>
    <w:rsid w:val="00DB6F4A"/>
    <w:rsid w:val="00DB72F1"/>
    <w:rsid w:val="00DB7646"/>
    <w:rsid w:val="00DC04F6"/>
    <w:rsid w:val="00DC09F7"/>
    <w:rsid w:val="00DC13C0"/>
    <w:rsid w:val="00DC15FA"/>
    <w:rsid w:val="00DC1C3B"/>
    <w:rsid w:val="00DC2317"/>
    <w:rsid w:val="00DC261D"/>
    <w:rsid w:val="00DC27CC"/>
    <w:rsid w:val="00DC2BED"/>
    <w:rsid w:val="00DC2FA9"/>
    <w:rsid w:val="00DC388A"/>
    <w:rsid w:val="00DC396F"/>
    <w:rsid w:val="00DC40F8"/>
    <w:rsid w:val="00DC4113"/>
    <w:rsid w:val="00DC4411"/>
    <w:rsid w:val="00DC4476"/>
    <w:rsid w:val="00DC4C13"/>
    <w:rsid w:val="00DC4D39"/>
    <w:rsid w:val="00DC5D19"/>
    <w:rsid w:val="00DC5FC9"/>
    <w:rsid w:val="00DC6935"/>
    <w:rsid w:val="00DC6DA0"/>
    <w:rsid w:val="00DC704A"/>
    <w:rsid w:val="00DC708F"/>
    <w:rsid w:val="00DC70C1"/>
    <w:rsid w:val="00DC70F3"/>
    <w:rsid w:val="00DC7510"/>
    <w:rsid w:val="00DC7634"/>
    <w:rsid w:val="00DC7677"/>
    <w:rsid w:val="00DC77F4"/>
    <w:rsid w:val="00DC7A28"/>
    <w:rsid w:val="00DC7AA9"/>
    <w:rsid w:val="00DD0272"/>
    <w:rsid w:val="00DD07A5"/>
    <w:rsid w:val="00DD0F72"/>
    <w:rsid w:val="00DD0FBA"/>
    <w:rsid w:val="00DD1230"/>
    <w:rsid w:val="00DD167E"/>
    <w:rsid w:val="00DD19D9"/>
    <w:rsid w:val="00DD1D04"/>
    <w:rsid w:val="00DD1FFA"/>
    <w:rsid w:val="00DD203C"/>
    <w:rsid w:val="00DD229F"/>
    <w:rsid w:val="00DD22C8"/>
    <w:rsid w:val="00DD2E09"/>
    <w:rsid w:val="00DD2F8A"/>
    <w:rsid w:val="00DD34EC"/>
    <w:rsid w:val="00DD38A0"/>
    <w:rsid w:val="00DD4BD3"/>
    <w:rsid w:val="00DD5098"/>
    <w:rsid w:val="00DD53A9"/>
    <w:rsid w:val="00DD544D"/>
    <w:rsid w:val="00DD56E9"/>
    <w:rsid w:val="00DD5ED3"/>
    <w:rsid w:val="00DD60CA"/>
    <w:rsid w:val="00DD62C3"/>
    <w:rsid w:val="00DD7B9F"/>
    <w:rsid w:val="00DE040D"/>
    <w:rsid w:val="00DE04EE"/>
    <w:rsid w:val="00DE05AA"/>
    <w:rsid w:val="00DE0936"/>
    <w:rsid w:val="00DE111A"/>
    <w:rsid w:val="00DE16DA"/>
    <w:rsid w:val="00DE2243"/>
    <w:rsid w:val="00DE285F"/>
    <w:rsid w:val="00DE29AA"/>
    <w:rsid w:val="00DE2A41"/>
    <w:rsid w:val="00DE34C5"/>
    <w:rsid w:val="00DE39B5"/>
    <w:rsid w:val="00DE3C42"/>
    <w:rsid w:val="00DE3D04"/>
    <w:rsid w:val="00DE40E3"/>
    <w:rsid w:val="00DE45BD"/>
    <w:rsid w:val="00DE4911"/>
    <w:rsid w:val="00DE49D9"/>
    <w:rsid w:val="00DE4A3D"/>
    <w:rsid w:val="00DE4DF1"/>
    <w:rsid w:val="00DE560A"/>
    <w:rsid w:val="00DE6151"/>
    <w:rsid w:val="00DE6EFC"/>
    <w:rsid w:val="00DE72B5"/>
    <w:rsid w:val="00DE73E8"/>
    <w:rsid w:val="00DE7560"/>
    <w:rsid w:val="00DE7640"/>
    <w:rsid w:val="00DE78A5"/>
    <w:rsid w:val="00DE7B08"/>
    <w:rsid w:val="00DF08D5"/>
    <w:rsid w:val="00DF0911"/>
    <w:rsid w:val="00DF0B8F"/>
    <w:rsid w:val="00DF1812"/>
    <w:rsid w:val="00DF181C"/>
    <w:rsid w:val="00DF1F5D"/>
    <w:rsid w:val="00DF2224"/>
    <w:rsid w:val="00DF239A"/>
    <w:rsid w:val="00DF23C2"/>
    <w:rsid w:val="00DF302B"/>
    <w:rsid w:val="00DF37E2"/>
    <w:rsid w:val="00DF512E"/>
    <w:rsid w:val="00DF54E9"/>
    <w:rsid w:val="00DF5D0D"/>
    <w:rsid w:val="00DF5DAC"/>
    <w:rsid w:val="00DF6130"/>
    <w:rsid w:val="00DF6188"/>
    <w:rsid w:val="00DF687C"/>
    <w:rsid w:val="00DF6F0F"/>
    <w:rsid w:val="00DF7036"/>
    <w:rsid w:val="00DF70FA"/>
    <w:rsid w:val="00DF75DB"/>
    <w:rsid w:val="00DF7A84"/>
    <w:rsid w:val="00E00D2C"/>
    <w:rsid w:val="00E01997"/>
    <w:rsid w:val="00E01B39"/>
    <w:rsid w:val="00E01B3F"/>
    <w:rsid w:val="00E01BFA"/>
    <w:rsid w:val="00E01C18"/>
    <w:rsid w:val="00E01FB8"/>
    <w:rsid w:val="00E020D9"/>
    <w:rsid w:val="00E02215"/>
    <w:rsid w:val="00E02235"/>
    <w:rsid w:val="00E02665"/>
    <w:rsid w:val="00E0266E"/>
    <w:rsid w:val="00E036D8"/>
    <w:rsid w:val="00E03763"/>
    <w:rsid w:val="00E039E3"/>
    <w:rsid w:val="00E03A05"/>
    <w:rsid w:val="00E043E4"/>
    <w:rsid w:val="00E050E7"/>
    <w:rsid w:val="00E05124"/>
    <w:rsid w:val="00E054E9"/>
    <w:rsid w:val="00E05BE7"/>
    <w:rsid w:val="00E05C9A"/>
    <w:rsid w:val="00E0625C"/>
    <w:rsid w:val="00E06549"/>
    <w:rsid w:val="00E0730C"/>
    <w:rsid w:val="00E079BD"/>
    <w:rsid w:val="00E07B83"/>
    <w:rsid w:val="00E07DAF"/>
    <w:rsid w:val="00E07F45"/>
    <w:rsid w:val="00E07F76"/>
    <w:rsid w:val="00E10023"/>
    <w:rsid w:val="00E10071"/>
    <w:rsid w:val="00E117C6"/>
    <w:rsid w:val="00E1194F"/>
    <w:rsid w:val="00E1309B"/>
    <w:rsid w:val="00E133F1"/>
    <w:rsid w:val="00E134D0"/>
    <w:rsid w:val="00E138A1"/>
    <w:rsid w:val="00E1394D"/>
    <w:rsid w:val="00E13A57"/>
    <w:rsid w:val="00E1457F"/>
    <w:rsid w:val="00E159E6"/>
    <w:rsid w:val="00E15D46"/>
    <w:rsid w:val="00E15D6A"/>
    <w:rsid w:val="00E15E25"/>
    <w:rsid w:val="00E15F00"/>
    <w:rsid w:val="00E16310"/>
    <w:rsid w:val="00E16599"/>
    <w:rsid w:val="00E16F11"/>
    <w:rsid w:val="00E17130"/>
    <w:rsid w:val="00E17280"/>
    <w:rsid w:val="00E20032"/>
    <w:rsid w:val="00E2010E"/>
    <w:rsid w:val="00E2015F"/>
    <w:rsid w:val="00E20D96"/>
    <w:rsid w:val="00E21DBF"/>
    <w:rsid w:val="00E223C0"/>
    <w:rsid w:val="00E22F7E"/>
    <w:rsid w:val="00E23030"/>
    <w:rsid w:val="00E2378D"/>
    <w:rsid w:val="00E238E6"/>
    <w:rsid w:val="00E2428D"/>
    <w:rsid w:val="00E24691"/>
    <w:rsid w:val="00E24A42"/>
    <w:rsid w:val="00E24A6B"/>
    <w:rsid w:val="00E24D33"/>
    <w:rsid w:val="00E254E3"/>
    <w:rsid w:val="00E257C0"/>
    <w:rsid w:val="00E25A65"/>
    <w:rsid w:val="00E25F90"/>
    <w:rsid w:val="00E26420"/>
    <w:rsid w:val="00E265CD"/>
    <w:rsid w:val="00E2713E"/>
    <w:rsid w:val="00E273E1"/>
    <w:rsid w:val="00E277A8"/>
    <w:rsid w:val="00E27D4D"/>
    <w:rsid w:val="00E27E7F"/>
    <w:rsid w:val="00E306D1"/>
    <w:rsid w:val="00E30829"/>
    <w:rsid w:val="00E309F4"/>
    <w:rsid w:val="00E30BC5"/>
    <w:rsid w:val="00E31011"/>
    <w:rsid w:val="00E3142C"/>
    <w:rsid w:val="00E317C2"/>
    <w:rsid w:val="00E31E26"/>
    <w:rsid w:val="00E32190"/>
    <w:rsid w:val="00E323FC"/>
    <w:rsid w:val="00E3306B"/>
    <w:rsid w:val="00E330AC"/>
    <w:rsid w:val="00E3348D"/>
    <w:rsid w:val="00E336C3"/>
    <w:rsid w:val="00E33C60"/>
    <w:rsid w:val="00E33FED"/>
    <w:rsid w:val="00E3414A"/>
    <w:rsid w:val="00E34334"/>
    <w:rsid w:val="00E3484C"/>
    <w:rsid w:val="00E34A03"/>
    <w:rsid w:val="00E34BB9"/>
    <w:rsid w:val="00E34ED2"/>
    <w:rsid w:val="00E3582E"/>
    <w:rsid w:val="00E35C09"/>
    <w:rsid w:val="00E3691C"/>
    <w:rsid w:val="00E369D5"/>
    <w:rsid w:val="00E3785A"/>
    <w:rsid w:val="00E40F5B"/>
    <w:rsid w:val="00E411D9"/>
    <w:rsid w:val="00E41313"/>
    <w:rsid w:val="00E413C8"/>
    <w:rsid w:val="00E4141E"/>
    <w:rsid w:val="00E41759"/>
    <w:rsid w:val="00E42104"/>
    <w:rsid w:val="00E4244F"/>
    <w:rsid w:val="00E4334B"/>
    <w:rsid w:val="00E434F5"/>
    <w:rsid w:val="00E43A75"/>
    <w:rsid w:val="00E43AFF"/>
    <w:rsid w:val="00E43D1E"/>
    <w:rsid w:val="00E4475C"/>
    <w:rsid w:val="00E45260"/>
    <w:rsid w:val="00E45941"/>
    <w:rsid w:val="00E4614F"/>
    <w:rsid w:val="00E46247"/>
    <w:rsid w:val="00E471E0"/>
    <w:rsid w:val="00E475FC"/>
    <w:rsid w:val="00E47733"/>
    <w:rsid w:val="00E47A0C"/>
    <w:rsid w:val="00E50B75"/>
    <w:rsid w:val="00E512D5"/>
    <w:rsid w:val="00E515FE"/>
    <w:rsid w:val="00E51BCB"/>
    <w:rsid w:val="00E5277A"/>
    <w:rsid w:val="00E5279E"/>
    <w:rsid w:val="00E5285E"/>
    <w:rsid w:val="00E52D30"/>
    <w:rsid w:val="00E53735"/>
    <w:rsid w:val="00E538DD"/>
    <w:rsid w:val="00E540AF"/>
    <w:rsid w:val="00E5466E"/>
    <w:rsid w:val="00E54675"/>
    <w:rsid w:val="00E54705"/>
    <w:rsid w:val="00E54B9B"/>
    <w:rsid w:val="00E54F68"/>
    <w:rsid w:val="00E55287"/>
    <w:rsid w:val="00E55329"/>
    <w:rsid w:val="00E55FCB"/>
    <w:rsid w:val="00E561C6"/>
    <w:rsid w:val="00E5677B"/>
    <w:rsid w:val="00E56788"/>
    <w:rsid w:val="00E56A2C"/>
    <w:rsid w:val="00E56BF0"/>
    <w:rsid w:val="00E571C2"/>
    <w:rsid w:val="00E57667"/>
    <w:rsid w:val="00E57A25"/>
    <w:rsid w:val="00E60940"/>
    <w:rsid w:val="00E61010"/>
    <w:rsid w:val="00E613AC"/>
    <w:rsid w:val="00E61899"/>
    <w:rsid w:val="00E61DC8"/>
    <w:rsid w:val="00E61E3F"/>
    <w:rsid w:val="00E61F50"/>
    <w:rsid w:val="00E624B4"/>
    <w:rsid w:val="00E62976"/>
    <w:rsid w:val="00E62BFA"/>
    <w:rsid w:val="00E62DD8"/>
    <w:rsid w:val="00E63440"/>
    <w:rsid w:val="00E63A37"/>
    <w:rsid w:val="00E63C95"/>
    <w:rsid w:val="00E640EB"/>
    <w:rsid w:val="00E641C7"/>
    <w:rsid w:val="00E64F7E"/>
    <w:rsid w:val="00E658D4"/>
    <w:rsid w:val="00E65ACD"/>
    <w:rsid w:val="00E66D14"/>
    <w:rsid w:val="00E678DD"/>
    <w:rsid w:val="00E67964"/>
    <w:rsid w:val="00E703FF"/>
    <w:rsid w:val="00E70FCC"/>
    <w:rsid w:val="00E714E7"/>
    <w:rsid w:val="00E7154F"/>
    <w:rsid w:val="00E7156E"/>
    <w:rsid w:val="00E71B9D"/>
    <w:rsid w:val="00E71F3C"/>
    <w:rsid w:val="00E72173"/>
    <w:rsid w:val="00E728A3"/>
    <w:rsid w:val="00E72BB3"/>
    <w:rsid w:val="00E72CE3"/>
    <w:rsid w:val="00E7344C"/>
    <w:rsid w:val="00E745ED"/>
    <w:rsid w:val="00E74E10"/>
    <w:rsid w:val="00E74FE6"/>
    <w:rsid w:val="00E753C5"/>
    <w:rsid w:val="00E754AE"/>
    <w:rsid w:val="00E755F3"/>
    <w:rsid w:val="00E758BD"/>
    <w:rsid w:val="00E75AB0"/>
    <w:rsid w:val="00E76017"/>
    <w:rsid w:val="00E76506"/>
    <w:rsid w:val="00E7722C"/>
    <w:rsid w:val="00E7771B"/>
    <w:rsid w:val="00E77A41"/>
    <w:rsid w:val="00E8013B"/>
    <w:rsid w:val="00E804C7"/>
    <w:rsid w:val="00E80852"/>
    <w:rsid w:val="00E80C79"/>
    <w:rsid w:val="00E8142D"/>
    <w:rsid w:val="00E814DD"/>
    <w:rsid w:val="00E81641"/>
    <w:rsid w:val="00E81A74"/>
    <w:rsid w:val="00E81E9F"/>
    <w:rsid w:val="00E823F1"/>
    <w:rsid w:val="00E82F6C"/>
    <w:rsid w:val="00E83089"/>
    <w:rsid w:val="00E83136"/>
    <w:rsid w:val="00E83728"/>
    <w:rsid w:val="00E837B3"/>
    <w:rsid w:val="00E83F55"/>
    <w:rsid w:val="00E84138"/>
    <w:rsid w:val="00E8420D"/>
    <w:rsid w:val="00E84229"/>
    <w:rsid w:val="00E84A51"/>
    <w:rsid w:val="00E84C7B"/>
    <w:rsid w:val="00E84E7F"/>
    <w:rsid w:val="00E8532F"/>
    <w:rsid w:val="00E857F6"/>
    <w:rsid w:val="00E85B47"/>
    <w:rsid w:val="00E8654D"/>
    <w:rsid w:val="00E86662"/>
    <w:rsid w:val="00E86A41"/>
    <w:rsid w:val="00E86CC5"/>
    <w:rsid w:val="00E87020"/>
    <w:rsid w:val="00E8719F"/>
    <w:rsid w:val="00E8753E"/>
    <w:rsid w:val="00E8777D"/>
    <w:rsid w:val="00E878BE"/>
    <w:rsid w:val="00E9019C"/>
    <w:rsid w:val="00E903D5"/>
    <w:rsid w:val="00E91B17"/>
    <w:rsid w:val="00E91BD5"/>
    <w:rsid w:val="00E924C0"/>
    <w:rsid w:val="00E9267B"/>
    <w:rsid w:val="00E92DCB"/>
    <w:rsid w:val="00E92E37"/>
    <w:rsid w:val="00E93313"/>
    <w:rsid w:val="00E933C5"/>
    <w:rsid w:val="00E933EA"/>
    <w:rsid w:val="00E9406C"/>
    <w:rsid w:val="00E9457C"/>
    <w:rsid w:val="00E94B6F"/>
    <w:rsid w:val="00E95A77"/>
    <w:rsid w:val="00E95EB1"/>
    <w:rsid w:val="00E96154"/>
    <w:rsid w:val="00E96B83"/>
    <w:rsid w:val="00E96CB8"/>
    <w:rsid w:val="00E97543"/>
    <w:rsid w:val="00E97F0D"/>
    <w:rsid w:val="00E97F2F"/>
    <w:rsid w:val="00EA024D"/>
    <w:rsid w:val="00EA02D7"/>
    <w:rsid w:val="00EA0C40"/>
    <w:rsid w:val="00EA12A5"/>
    <w:rsid w:val="00EA1B5E"/>
    <w:rsid w:val="00EA1D05"/>
    <w:rsid w:val="00EA1E9C"/>
    <w:rsid w:val="00EA1EB7"/>
    <w:rsid w:val="00EA254C"/>
    <w:rsid w:val="00EA2674"/>
    <w:rsid w:val="00EA2967"/>
    <w:rsid w:val="00EA2F28"/>
    <w:rsid w:val="00EA34D1"/>
    <w:rsid w:val="00EA3A66"/>
    <w:rsid w:val="00EA3A70"/>
    <w:rsid w:val="00EA3C49"/>
    <w:rsid w:val="00EA3E6A"/>
    <w:rsid w:val="00EA40E9"/>
    <w:rsid w:val="00EA420C"/>
    <w:rsid w:val="00EA4288"/>
    <w:rsid w:val="00EA4351"/>
    <w:rsid w:val="00EA4A6B"/>
    <w:rsid w:val="00EA5A10"/>
    <w:rsid w:val="00EA61CF"/>
    <w:rsid w:val="00EA6516"/>
    <w:rsid w:val="00EA66D3"/>
    <w:rsid w:val="00EA6856"/>
    <w:rsid w:val="00EA71DC"/>
    <w:rsid w:val="00EA71E6"/>
    <w:rsid w:val="00EA7663"/>
    <w:rsid w:val="00EA7A50"/>
    <w:rsid w:val="00EA7A94"/>
    <w:rsid w:val="00EB012B"/>
    <w:rsid w:val="00EB089B"/>
    <w:rsid w:val="00EB108B"/>
    <w:rsid w:val="00EB1FBA"/>
    <w:rsid w:val="00EB2F65"/>
    <w:rsid w:val="00EB3833"/>
    <w:rsid w:val="00EB40E4"/>
    <w:rsid w:val="00EB4775"/>
    <w:rsid w:val="00EB481C"/>
    <w:rsid w:val="00EB505C"/>
    <w:rsid w:val="00EB510F"/>
    <w:rsid w:val="00EB53BA"/>
    <w:rsid w:val="00EB5767"/>
    <w:rsid w:val="00EB5EEA"/>
    <w:rsid w:val="00EB63EF"/>
    <w:rsid w:val="00EB6ABA"/>
    <w:rsid w:val="00EB719F"/>
    <w:rsid w:val="00EB7335"/>
    <w:rsid w:val="00EB74CC"/>
    <w:rsid w:val="00EC0213"/>
    <w:rsid w:val="00EC0449"/>
    <w:rsid w:val="00EC0524"/>
    <w:rsid w:val="00EC126F"/>
    <w:rsid w:val="00EC188F"/>
    <w:rsid w:val="00EC1986"/>
    <w:rsid w:val="00EC28C9"/>
    <w:rsid w:val="00EC2B05"/>
    <w:rsid w:val="00EC2E9B"/>
    <w:rsid w:val="00EC3883"/>
    <w:rsid w:val="00EC4A2F"/>
    <w:rsid w:val="00EC5236"/>
    <w:rsid w:val="00EC58CF"/>
    <w:rsid w:val="00EC5993"/>
    <w:rsid w:val="00EC65DB"/>
    <w:rsid w:val="00EC7076"/>
    <w:rsid w:val="00EC71C0"/>
    <w:rsid w:val="00EC75A4"/>
    <w:rsid w:val="00EC7C1C"/>
    <w:rsid w:val="00ED0457"/>
    <w:rsid w:val="00ED0B04"/>
    <w:rsid w:val="00ED151D"/>
    <w:rsid w:val="00ED17AE"/>
    <w:rsid w:val="00ED1DCC"/>
    <w:rsid w:val="00ED1E4E"/>
    <w:rsid w:val="00ED235D"/>
    <w:rsid w:val="00ED384A"/>
    <w:rsid w:val="00ED3A29"/>
    <w:rsid w:val="00ED3E08"/>
    <w:rsid w:val="00ED452C"/>
    <w:rsid w:val="00ED464C"/>
    <w:rsid w:val="00ED4CF4"/>
    <w:rsid w:val="00ED5320"/>
    <w:rsid w:val="00ED5D6C"/>
    <w:rsid w:val="00ED612B"/>
    <w:rsid w:val="00ED71C9"/>
    <w:rsid w:val="00ED753F"/>
    <w:rsid w:val="00ED7CCD"/>
    <w:rsid w:val="00EE02C6"/>
    <w:rsid w:val="00EE0831"/>
    <w:rsid w:val="00EE0BDB"/>
    <w:rsid w:val="00EE1975"/>
    <w:rsid w:val="00EE1AAE"/>
    <w:rsid w:val="00EE1CE9"/>
    <w:rsid w:val="00EE2231"/>
    <w:rsid w:val="00EE2CEB"/>
    <w:rsid w:val="00EE3134"/>
    <w:rsid w:val="00EE3828"/>
    <w:rsid w:val="00EE463D"/>
    <w:rsid w:val="00EE4D94"/>
    <w:rsid w:val="00EE4E42"/>
    <w:rsid w:val="00EE569F"/>
    <w:rsid w:val="00EE5AA8"/>
    <w:rsid w:val="00EE5DDB"/>
    <w:rsid w:val="00EE627F"/>
    <w:rsid w:val="00EE6361"/>
    <w:rsid w:val="00EE72BE"/>
    <w:rsid w:val="00EF00EB"/>
    <w:rsid w:val="00EF0605"/>
    <w:rsid w:val="00EF0796"/>
    <w:rsid w:val="00EF0A67"/>
    <w:rsid w:val="00EF0AF9"/>
    <w:rsid w:val="00EF2108"/>
    <w:rsid w:val="00EF2436"/>
    <w:rsid w:val="00EF2737"/>
    <w:rsid w:val="00EF3950"/>
    <w:rsid w:val="00EF3CEA"/>
    <w:rsid w:val="00EF3F13"/>
    <w:rsid w:val="00EF40C4"/>
    <w:rsid w:val="00EF4399"/>
    <w:rsid w:val="00EF46B8"/>
    <w:rsid w:val="00EF4874"/>
    <w:rsid w:val="00EF4AA6"/>
    <w:rsid w:val="00EF4ACD"/>
    <w:rsid w:val="00EF56AE"/>
    <w:rsid w:val="00EF585E"/>
    <w:rsid w:val="00EF5F90"/>
    <w:rsid w:val="00EF62A4"/>
    <w:rsid w:val="00EF6A41"/>
    <w:rsid w:val="00EF6C26"/>
    <w:rsid w:val="00EF6E2C"/>
    <w:rsid w:val="00EF73C9"/>
    <w:rsid w:val="00EF73EA"/>
    <w:rsid w:val="00EF75FA"/>
    <w:rsid w:val="00EF768B"/>
    <w:rsid w:val="00EF7997"/>
    <w:rsid w:val="00EF7E6C"/>
    <w:rsid w:val="00EF7EA0"/>
    <w:rsid w:val="00F010AC"/>
    <w:rsid w:val="00F01FBB"/>
    <w:rsid w:val="00F020B4"/>
    <w:rsid w:val="00F0228D"/>
    <w:rsid w:val="00F027A4"/>
    <w:rsid w:val="00F02CC4"/>
    <w:rsid w:val="00F02EB6"/>
    <w:rsid w:val="00F036F9"/>
    <w:rsid w:val="00F03A75"/>
    <w:rsid w:val="00F03B2F"/>
    <w:rsid w:val="00F03CE1"/>
    <w:rsid w:val="00F045B6"/>
    <w:rsid w:val="00F0482F"/>
    <w:rsid w:val="00F056D4"/>
    <w:rsid w:val="00F06236"/>
    <w:rsid w:val="00F06913"/>
    <w:rsid w:val="00F074C3"/>
    <w:rsid w:val="00F0778C"/>
    <w:rsid w:val="00F10179"/>
    <w:rsid w:val="00F102EB"/>
    <w:rsid w:val="00F10878"/>
    <w:rsid w:val="00F11C46"/>
    <w:rsid w:val="00F11F7D"/>
    <w:rsid w:val="00F12689"/>
    <w:rsid w:val="00F1290E"/>
    <w:rsid w:val="00F12C6F"/>
    <w:rsid w:val="00F12F7B"/>
    <w:rsid w:val="00F13749"/>
    <w:rsid w:val="00F13848"/>
    <w:rsid w:val="00F13D36"/>
    <w:rsid w:val="00F1450C"/>
    <w:rsid w:val="00F1469D"/>
    <w:rsid w:val="00F14EDE"/>
    <w:rsid w:val="00F15089"/>
    <w:rsid w:val="00F15388"/>
    <w:rsid w:val="00F15769"/>
    <w:rsid w:val="00F15EE3"/>
    <w:rsid w:val="00F16827"/>
    <w:rsid w:val="00F16870"/>
    <w:rsid w:val="00F16A49"/>
    <w:rsid w:val="00F17F9E"/>
    <w:rsid w:val="00F20BD6"/>
    <w:rsid w:val="00F21328"/>
    <w:rsid w:val="00F21419"/>
    <w:rsid w:val="00F214CB"/>
    <w:rsid w:val="00F21C9F"/>
    <w:rsid w:val="00F21D10"/>
    <w:rsid w:val="00F220F2"/>
    <w:rsid w:val="00F223B8"/>
    <w:rsid w:val="00F225ED"/>
    <w:rsid w:val="00F22935"/>
    <w:rsid w:val="00F22954"/>
    <w:rsid w:val="00F22A2B"/>
    <w:rsid w:val="00F22D90"/>
    <w:rsid w:val="00F22E71"/>
    <w:rsid w:val="00F2300D"/>
    <w:rsid w:val="00F23073"/>
    <w:rsid w:val="00F23329"/>
    <w:rsid w:val="00F23782"/>
    <w:rsid w:val="00F23A34"/>
    <w:rsid w:val="00F23B7D"/>
    <w:rsid w:val="00F23BCE"/>
    <w:rsid w:val="00F23C9A"/>
    <w:rsid w:val="00F23D3E"/>
    <w:rsid w:val="00F243B9"/>
    <w:rsid w:val="00F24956"/>
    <w:rsid w:val="00F2541E"/>
    <w:rsid w:val="00F25427"/>
    <w:rsid w:val="00F25C7D"/>
    <w:rsid w:val="00F26AE1"/>
    <w:rsid w:val="00F271EF"/>
    <w:rsid w:val="00F273C5"/>
    <w:rsid w:val="00F27772"/>
    <w:rsid w:val="00F27A4E"/>
    <w:rsid w:val="00F27E81"/>
    <w:rsid w:val="00F27F0E"/>
    <w:rsid w:val="00F27F2B"/>
    <w:rsid w:val="00F302A0"/>
    <w:rsid w:val="00F30341"/>
    <w:rsid w:val="00F30397"/>
    <w:rsid w:val="00F304F8"/>
    <w:rsid w:val="00F30B54"/>
    <w:rsid w:val="00F3106C"/>
    <w:rsid w:val="00F31435"/>
    <w:rsid w:val="00F315B5"/>
    <w:rsid w:val="00F315E8"/>
    <w:rsid w:val="00F3251F"/>
    <w:rsid w:val="00F32E18"/>
    <w:rsid w:val="00F33474"/>
    <w:rsid w:val="00F335CA"/>
    <w:rsid w:val="00F3419A"/>
    <w:rsid w:val="00F350C3"/>
    <w:rsid w:val="00F361BA"/>
    <w:rsid w:val="00F363BB"/>
    <w:rsid w:val="00F36A43"/>
    <w:rsid w:val="00F371E8"/>
    <w:rsid w:val="00F37714"/>
    <w:rsid w:val="00F37D2F"/>
    <w:rsid w:val="00F37DE3"/>
    <w:rsid w:val="00F40194"/>
    <w:rsid w:val="00F403F4"/>
    <w:rsid w:val="00F407D1"/>
    <w:rsid w:val="00F41413"/>
    <w:rsid w:val="00F414FD"/>
    <w:rsid w:val="00F41B60"/>
    <w:rsid w:val="00F41BE6"/>
    <w:rsid w:val="00F4212D"/>
    <w:rsid w:val="00F429E0"/>
    <w:rsid w:val="00F43BCC"/>
    <w:rsid w:val="00F43C56"/>
    <w:rsid w:val="00F442CF"/>
    <w:rsid w:val="00F44443"/>
    <w:rsid w:val="00F45582"/>
    <w:rsid w:val="00F458C1"/>
    <w:rsid w:val="00F45B76"/>
    <w:rsid w:val="00F45F52"/>
    <w:rsid w:val="00F463B3"/>
    <w:rsid w:val="00F46B19"/>
    <w:rsid w:val="00F46D21"/>
    <w:rsid w:val="00F474F5"/>
    <w:rsid w:val="00F478D7"/>
    <w:rsid w:val="00F47A11"/>
    <w:rsid w:val="00F50260"/>
    <w:rsid w:val="00F504D2"/>
    <w:rsid w:val="00F51248"/>
    <w:rsid w:val="00F5138A"/>
    <w:rsid w:val="00F520DA"/>
    <w:rsid w:val="00F5244F"/>
    <w:rsid w:val="00F52A20"/>
    <w:rsid w:val="00F52D76"/>
    <w:rsid w:val="00F5433D"/>
    <w:rsid w:val="00F54AFB"/>
    <w:rsid w:val="00F55076"/>
    <w:rsid w:val="00F5569A"/>
    <w:rsid w:val="00F55893"/>
    <w:rsid w:val="00F55C92"/>
    <w:rsid w:val="00F56630"/>
    <w:rsid w:val="00F56F73"/>
    <w:rsid w:val="00F571AC"/>
    <w:rsid w:val="00F571C6"/>
    <w:rsid w:val="00F575E3"/>
    <w:rsid w:val="00F57C8E"/>
    <w:rsid w:val="00F603E6"/>
    <w:rsid w:val="00F60439"/>
    <w:rsid w:val="00F61710"/>
    <w:rsid w:val="00F61D45"/>
    <w:rsid w:val="00F622AC"/>
    <w:rsid w:val="00F62B9D"/>
    <w:rsid w:val="00F62CE6"/>
    <w:rsid w:val="00F62D60"/>
    <w:rsid w:val="00F633E9"/>
    <w:rsid w:val="00F63EF3"/>
    <w:rsid w:val="00F6403D"/>
    <w:rsid w:val="00F6424D"/>
    <w:rsid w:val="00F643DE"/>
    <w:rsid w:val="00F64560"/>
    <w:rsid w:val="00F64EF0"/>
    <w:rsid w:val="00F64FC7"/>
    <w:rsid w:val="00F656F9"/>
    <w:rsid w:val="00F65926"/>
    <w:rsid w:val="00F65DC0"/>
    <w:rsid w:val="00F66EAD"/>
    <w:rsid w:val="00F67121"/>
    <w:rsid w:val="00F674DF"/>
    <w:rsid w:val="00F67891"/>
    <w:rsid w:val="00F7067A"/>
    <w:rsid w:val="00F715CD"/>
    <w:rsid w:val="00F71E20"/>
    <w:rsid w:val="00F71FE6"/>
    <w:rsid w:val="00F725AF"/>
    <w:rsid w:val="00F7260D"/>
    <w:rsid w:val="00F72681"/>
    <w:rsid w:val="00F72D80"/>
    <w:rsid w:val="00F73761"/>
    <w:rsid w:val="00F73AA0"/>
    <w:rsid w:val="00F7409B"/>
    <w:rsid w:val="00F74931"/>
    <w:rsid w:val="00F75938"/>
    <w:rsid w:val="00F75AD9"/>
    <w:rsid w:val="00F75C11"/>
    <w:rsid w:val="00F76576"/>
    <w:rsid w:val="00F767A9"/>
    <w:rsid w:val="00F76852"/>
    <w:rsid w:val="00F778BB"/>
    <w:rsid w:val="00F80D2B"/>
    <w:rsid w:val="00F80E0B"/>
    <w:rsid w:val="00F80E41"/>
    <w:rsid w:val="00F81952"/>
    <w:rsid w:val="00F81AB3"/>
    <w:rsid w:val="00F82551"/>
    <w:rsid w:val="00F82AE1"/>
    <w:rsid w:val="00F83174"/>
    <w:rsid w:val="00F83517"/>
    <w:rsid w:val="00F84273"/>
    <w:rsid w:val="00F848E6"/>
    <w:rsid w:val="00F84A60"/>
    <w:rsid w:val="00F84BB3"/>
    <w:rsid w:val="00F84E8D"/>
    <w:rsid w:val="00F85252"/>
    <w:rsid w:val="00F8589F"/>
    <w:rsid w:val="00F858E6"/>
    <w:rsid w:val="00F85C9B"/>
    <w:rsid w:val="00F8616D"/>
    <w:rsid w:val="00F86258"/>
    <w:rsid w:val="00F865DE"/>
    <w:rsid w:val="00F8696F"/>
    <w:rsid w:val="00F869AE"/>
    <w:rsid w:val="00F86ACD"/>
    <w:rsid w:val="00F86BBD"/>
    <w:rsid w:val="00F87106"/>
    <w:rsid w:val="00F879F4"/>
    <w:rsid w:val="00F87B08"/>
    <w:rsid w:val="00F87D31"/>
    <w:rsid w:val="00F87DE3"/>
    <w:rsid w:val="00F900C1"/>
    <w:rsid w:val="00F925E8"/>
    <w:rsid w:val="00F92800"/>
    <w:rsid w:val="00F92819"/>
    <w:rsid w:val="00F92978"/>
    <w:rsid w:val="00F92A85"/>
    <w:rsid w:val="00F92ED7"/>
    <w:rsid w:val="00F93129"/>
    <w:rsid w:val="00F93B21"/>
    <w:rsid w:val="00F93BD0"/>
    <w:rsid w:val="00F94416"/>
    <w:rsid w:val="00F94FFC"/>
    <w:rsid w:val="00F95716"/>
    <w:rsid w:val="00F95D62"/>
    <w:rsid w:val="00F95DFE"/>
    <w:rsid w:val="00F95EF0"/>
    <w:rsid w:val="00F96BD6"/>
    <w:rsid w:val="00F973CC"/>
    <w:rsid w:val="00F977B4"/>
    <w:rsid w:val="00F97C55"/>
    <w:rsid w:val="00F97E65"/>
    <w:rsid w:val="00FA0649"/>
    <w:rsid w:val="00FA0B41"/>
    <w:rsid w:val="00FA0C75"/>
    <w:rsid w:val="00FA0E61"/>
    <w:rsid w:val="00FA0FAF"/>
    <w:rsid w:val="00FA1760"/>
    <w:rsid w:val="00FA228E"/>
    <w:rsid w:val="00FA2ECE"/>
    <w:rsid w:val="00FA35A0"/>
    <w:rsid w:val="00FA3C59"/>
    <w:rsid w:val="00FA3F79"/>
    <w:rsid w:val="00FA44EB"/>
    <w:rsid w:val="00FA4574"/>
    <w:rsid w:val="00FA4731"/>
    <w:rsid w:val="00FA4ED9"/>
    <w:rsid w:val="00FA549B"/>
    <w:rsid w:val="00FA5972"/>
    <w:rsid w:val="00FA5C6B"/>
    <w:rsid w:val="00FA671E"/>
    <w:rsid w:val="00FA6816"/>
    <w:rsid w:val="00FA69B6"/>
    <w:rsid w:val="00FA6A2C"/>
    <w:rsid w:val="00FA6E0E"/>
    <w:rsid w:val="00FA6FC3"/>
    <w:rsid w:val="00FA71B3"/>
    <w:rsid w:val="00FA727A"/>
    <w:rsid w:val="00FA7C83"/>
    <w:rsid w:val="00FA7DC9"/>
    <w:rsid w:val="00FA7ED6"/>
    <w:rsid w:val="00FA7F56"/>
    <w:rsid w:val="00FB00AB"/>
    <w:rsid w:val="00FB0907"/>
    <w:rsid w:val="00FB0968"/>
    <w:rsid w:val="00FB1339"/>
    <w:rsid w:val="00FB154C"/>
    <w:rsid w:val="00FB1709"/>
    <w:rsid w:val="00FB1B1C"/>
    <w:rsid w:val="00FB24A7"/>
    <w:rsid w:val="00FB2659"/>
    <w:rsid w:val="00FB27FD"/>
    <w:rsid w:val="00FB305A"/>
    <w:rsid w:val="00FB469B"/>
    <w:rsid w:val="00FB484F"/>
    <w:rsid w:val="00FB4F3B"/>
    <w:rsid w:val="00FB536A"/>
    <w:rsid w:val="00FB58E6"/>
    <w:rsid w:val="00FB5B8C"/>
    <w:rsid w:val="00FB65F8"/>
    <w:rsid w:val="00FB7458"/>
    <w:rsid w:val="00FB756B"/>
    <w:rsid w:val="00FB7815"/>
    <w:rsid w:val="00FB78BF"/>
    <w:rsid w:val="00FC01D5"/>
    <w:rsid w:val="00FC05BA"/>
    <w:rsid w:val="00FC1BDD"/>
    <w:rsid w:val="00FC27A4"/>
    <w:rsid w:val="00FC2DB1"/>
    <w:rsid w:val="00FC46C8"/>
    <w:rsid w:val="00FC46ED"/>
    <w:rsid w:val="00FC5442"/>
    <w:rsid w:val="00FC574D"/>
    <w:rsid w:val="00FC5F2A"/>
    <w:rsid w:val="00FC63A1"/>
    <w:rsid w:val="00FC6984"/>
    <w:rsid w:val="00FC6F45"/>
    <w:rsid w:val="00FC73A7"/>
    <w:rsid w:val="00FC7EC2"/>
    <w:rsid w:val="00FC7EF7"/>
    <w:rsid w:val="00FD0042"/>
    <w:rsid w:val="00FD0593"/>
    <w:rsid w:val="00FD0B8A"/>
    <w:rsid w:val="00FD0C2A"/>
    <w:rsid w:val="00FD1583"/>
    <w:rsid w:val="00FD1C65"/>
    <w:rsid w:val="00FD25AC"/>
    <w:rsid w:val="00FD27D1"/>
    <w:rsid w:val="00FD2985"/>
    <w:rsid w:val="00FD39A5"/>
    <w:rsid w:val="00FD40AB"/>
    <w:rsid w:val="00FD467A"/>
    <w:rsid w:val="00FD5A19"/>
    <w:rsid w:val="00FD6F9F"/>
    <w:rsid w:val="00FD708C"/>
    <w:rsid w:val="00FD7135"/>
    <w:rsid w:val="00FD755D"/>
    <w:rsid w:val="00FD7B24"/>
    <w:rsid w:val="00FE06E1"/>
    <w:rsid w:val="00FE18AE"/>
    <w:rsid w:val="00FE20C7"/>
    <w:rsid w:val="00FE2262"/>
    <w:rsid w:val="00FE259D"/>
    <w:rsid w:val="00FE2B02"/>
    <w:rsid w:val="00FE2B33"/>
    <w:rsid w:val="00FE403D"/>
    <w:rsid w:val="00FE41AC"/>
    <w:rsid w:val="00FE51F8"/>
    <w:rsid w:val="00FE5BC2"/>
    <w:rsid w:val="00FE670B"/>
    <w:rsid w:val="00FE6DE8"/>
    <w:rsid w:val="00FE7C85"/>
    <w:rsid w:val="00FE7FD8"/>
    <w:rsid w:val="00FF0031"/>
    <w:rsid w:val="00FF0348"/>
    <w:rsid w:val="00FF0CDE"/>
    <w:rsid w:val="00FF164F"/>
    <w:rsid w:val="00FF1824"/>
    <w:rsid w:val="00FF1AAF"/>
    <w:rsid w:val="00FF1C26"/>
    <w:rsid w:val="00FF1DBA"/>
    <w:rsid w:val="00FF277F"/>
    <w:rsid w:val="00FF2AEA"/>
    <w:rsid w:val="00FF2DC1"/>
    <w:rsid w:val="00FF2E11"/>
    <w:rsid w:val="00FF2F37"/>
    <w:rsid w:val="00FF3031"/>
    <w:rsid w:val="00FF3C2C"/>
    <w:rsid w:val="00FF405F"/>
    <w:rsid w:val="00FF46B3"/>
    <w:rsid w:val="00FF4867"/>
    <w:rsid w:val="00FF4874"/>
    <w:rsid w:val="00FF4B2A"/>
    <w:rsid w:val="00FF4CC9"/>
    <w:rsid w:val="00FF4E68"/>
    <w:rsid w:val="00FF512C"/>
    <w:rsid w:val="00FF57BA"/>
    <w:rsid w:val="00FF5AFE"/>
    <w:rsid w:val="00FF5B5B"/>
    <w:rsid w:val="00FF5BA4"/>
    <w:rsid w:val="00FF5F59"/>
    <w:rsid w:val="00FF6369"/>
    <w:rsid w:val="00FF771E"/>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93E11C5"/>
  <w15:docId w15:val="{D4F8B9CA-FC50-49B5-97B7-60278A6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2E4"/>
    <w:pPr>
      <w:keepNext/>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7B08AD"/>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3A7C"/>
    <w:pPr>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BC14B9"/>
    <w:pPr>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722A7C"/>
    <w:pPr>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342D28"/>
    <w:pPr>
      <w:autoSpaceDE/>
      <w:autoSpaceDN/>
      <w:spacing w:after="160" w:line="240" w:lineRule="exact"/>
      <w:jc w:val="right"/>
    </w:pPr>
    <w:rPr>
      <w:sz w:val="20"/>
      <w:szCs w:val="20"/>
      <w:lang w:val="en-GB" w:eastAsia="en-US"/>
    </w:rPr>
  </w:style>
  <w:style w:type="paragraph" w:styleId="a4">
    <w:name w:val="Balloon Text"/>
    <w:basedOn w:val="a"/>
    <w:link w:val="a5"/>
    <w:unhideWhenUsed/>
    <w:rsid w:val="00731A37"/>
    <w:rPr>
      <w:rFonts w:ascii="Tahoma" w:hAnsi="Tahoma" w:cs="Tahoma"/>
      <w:sz w:val="16"/>
      <w:szCs w:val="16"/>
    </w:rPr>
  </w:style>
  <w:style w:type="character" w:customStyle="1" w:styleId="a5">
    <w:name w:val="Текст выноски Знак"/>
    <w:basedOn w:val="a0"/>
    <w:link w:val="a4"/>
    <w:rsid w:val="00731A37"/>
    <w:rPr>
      <w:rFonts w:ascii="Tahoma" w:eastAsia="Times New Roman" w:hAnsi="Tahoma" w:cs="Tahoma"/>
      <w:sz w:val="16"/>
      <w:szCs w:val="16"/>
      <w:lang w:eastAsia="ru-RU"/>
    </w:rPr>
  </w:style>
  <w:style w:type="character" w:styleId="a6">
    <w:name w:val="Hyperlink"/>
    <w:basedOn w:val="a0"/>
    <w:uiPriority w:val="99"/>
    <w:unhideWhenUsed/>
    <w:rsid w:val="00424CCD"/>
    <w:rPr>
      <w:color w:val="0000FF" w:themeColor="hyperlink"/>
      <w:u w:val="single"/>
    </w:rPr>
  </w:style>
  <w:style w:type="paragraph" w:styleId="a7">
    <w:name w:val="header"/>
    <w:basedOn w:val="a"/>
    <w:link w:val="a8"/>
    <w:uiPriority w:val="99"/>
    <w:unhideWhenUsed/>
    <w:rsid w:val="00BA6CEC"/>
    <w:pPr>
      <w:tabs>
        <w:tab w:val="center" w:pos="4677"/>
        <w:tab w:val="right" w:pos="9355"/>
      </w:tabs>
    </w:pPr>
  </w:style>
  <w:style w:type="character" w:customStyle="1" w:styleId="a8">
    <w:name w:val="Верхний колонтитул Знак"/>
    <w:basedOn w:val="a0"/>
    <w:link w:val="a7"/>
    <w:uiPriority w:val="99"/>
    <w:rsid w:val="00BA6CEC"/>
    <w:rPr>
      <w:rFonts w:ascii="Arial" w:eastAsia="Times New Roman" w:hAnsi="Arial" w:cs="Arial"/>
      <w:sz w:val="18"/>
      <w:szCs w:val="18"/>
      <w:lang w:eastAsia="ru-RU"/>
    </w:rPr>
  </w:style>
  <w:style w:type="paragraph" w:styleId="a9">
    <w:name w:val="footer"/>
    <w:basedOn w:val="a"/>
    <w:link w:val="aa"/>
    <w:uiPriority w:val="99"/>
    <w:unhideWhenUsed/>
    <w:rsid w:val="00BA6CEC"/>
    <w:pPr>
      <w:tabs>
        <w:tab w:val="center" w:pos="4677"/>
        <w:tab w:val="right" w:pos="9355"/>
      </w:tabs>
    </w:pPr>
  </w:style>
  <w:style w:type="character" w:customStyle="1" w:styleId="aa">
    <w:name w:val="Нижний колонтитул Знак"/>
    <w:basedOn w:val="a0"/>
    <w:link w:val="a9"/>
    <w:uiPriority w:val="99"/>
    <w:rsid w:val="00BA6CEC"/>
    <w:rPr>
      <w:rFonts w:ascii="Arial" w:eastAsia="Times New Roman" w:hAnsi="Arial" w:cs="Arial"/>
      <w:sz w:val="18"/>
      <w:szCs w:val="18"/>
      <w:lang w:eastAsia="ru-RU"/>
    </w:rPr>
  </w:style>
  <w:style w:type="paragraph" w:styleId="ab">
    <w:name w:val="List Paragraph"/>
    <w:aliases w:val="Bullet List,FooterText,numbered"/>
    <w:basedOn w:val="a"/>
    <w:link w:val="ac"/>
    <w:qFormat/>
    <w:rsid w:val="00981D0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d">
    <w:name w:val="Table Grid"/>
    <w:basedOn w:val="a1"/>
    <w:rsid w:val="0029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basedOn w:val="a0"/>
    <w:link w:val="40"/>
    <w:rsid w:val="0099275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92754"/>
    <w:rPr>
      <w:rFonts w:ascii="Times New Roman" w:eastAsia="Times New Roman" w:hAnsi="Times New Roman" w:cs="Times New Roman"/>
      <w:sz w:val="16"/>
      <w:szCs w:val="16"/>
      <w:shd w:val="clear" w:color="auto" w:fill="FFFFFF"/>
    </w:rPr>
  </w:style>
  <w:style w:type="character" w:customStyle="1" w:styleId="41">
    <w:name w:val="Заголовок №4 + Курсив"/>
    <w:basedOn w:val="4"/>
    <w:rsid w:val="00992754"/>
    <w:rPr>
      <w:rFonts w:ascii="Times New Roman" w:eastAsia="Times New Roman" w:hAnsi="Times New Roman" w:cs="Times New Roman"/>
      <w:i/>
      <w:iCs/>
      <w:shd w:val="clear" w:color="auto" w:fill="FFFFFF"/>
    </w:rPr>
  </w:style>
  <w:style w:type="paragraph" w:customStyle="1" w:styleId="40">
    <w:name w:val="Заголовок №4"/>
    <w:basedOn w:val="a"/>
    <w:link w:val="4"/>
    <w:rsid w:val="00992754"/>
    <w:pPr>
      <w:widowControl/>
      <w:shd w:val="clear" w:color="auto" w:fill="FFFFFF"/>
      <w:autoSpaceDE/>
      <w:autoSpaceDN/>
      <w:adjustRightInd/>
      <w:spacing w:after="240" w:line="259" w:lineRule="exact"/>
      <w:jc w:val="center"/>
      <w:outlineLvl w:val="3"/>
    </w:pPr>
    <w:rPr>
      <w:rFonts w:ascii="Times New Roman" w:hAnsi="Times New Roman" w:cs="Times New Roman"/>
      <w:sz w:val="22"/>
      <w:szCs w:val="22"/>
      <w:lang w:eastAsia="en-US"/>
    </w:rPr>
  </w:style>
  <w:style w:type="paragraph" w:customStyle="1" w:styleId="50">
    <w:name w:val="Основной текст (5)"/>
    <w:basedOn w:val="a"/>
    <w:link w:val="5"/>
    <w:rsid w:val="00992754"/>
    <w:pPr>
      <w:widowControl/>
      <w:shd w:val="clear" w:color="auto" w:fill="FFFFFF"/>
      <w:autoSpaceDE/>
      <w:autoSpaceDN/>
      <w:adjustRightInd/>
      <w:spacing w:before="60" w:after="60" w:line="0" w:lineRule="atLeast"/>
      <w:jc w:val="center"/>
    </w:pPr>
    <w:rPr>
      <w:rFonts w:ascii="Times New Roman" w:hAnsi="Times New Roman" w:cs="Times New Roman"/>
      <w:sz w:val="16"/>
      <w:szCs w:val="16"/>
      <w:lang w:eastAsia="en-US"/>
    </w:rPr>
  </w:style>
  <w:style w:type="character" w:customStyle="1" w:styleId="ae">
    <w:name w:val="Основной текст_"/>
    <w:basedOn w:val="a0"/>
    <w:link w:val="3"/>
    <w:rsid w:val="00D64386"/>
    <w:rPr>
      <w:rFonts w:ascii="Arial" w:eastAsia="Arial" w:hAnsi="Arial" w:cs="Arial"/>
      <w:sz w:val="17"/>
      <w:szCs w:val="17"/>
      <w:shd w:val="clear" w:color="auto" w:fill="FFFFFF"/>
    </w:rPr>
  </w:style>
  <w:style w:type="paragraph" w:customStyle="1" w:styleId="3">
    <w:name w:val="Основной текст3"/>
    <w:basedOn w:val="a"/>
    <w:link w:val="ae"/>
    <w:rsid w:val="00D64386"/>
    <w:pPr>
      <w:widowControl/>
      <w:shd w:val="clear" w:color="auto" w:fill="FFFFFF"/>
      <w:autoSpaceDE/>
      <w:autoSpaceDN/>
      <w:adjustRightInd/>
      <w:spacing w:line="0" w:lineRule="atLeast"/>
      <w:ind w:hanging="560"/>
      <w:jc w:val="right"/>
    </w:pPr>
    <w:rPr>
      <w:rFonts w:eastAsia="Arial"/>
      <w:sz w:val="17"/>
      <w:szCs w:val="17"/>
      <w:lang w:eastAsia="en-US"/>
    </w:rPr>
  </w:style>
  <w:style w:type="paragraph" w:customStyle="1" w:styleId="Default">
    <w:name w:val="Default"/>
    <w:rsid w:val="008D5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2"/>
    <w:basedOn w:val="ae"/>
    <w:rsid w:val="009821C4"/>
    <w:rPr>
      <w:rFonts w:ascii="Arial" w:eastAsia="Arial" w:hAnsi="Arial" w:cs="Arial"/>
      <w:b w:val="0"/>
      <w:bCs w:val="0"/>
      <w:i w:val="0"/>
      <w:iCs w:val="0"/>
      <w:smallCaps w:val="0"/>
      <w:strike w:val="0"/>
      <w:spacing w:val="0"/>
      <w:sz w:val="17"/>
      <w:szCs w:val="17"/>
      <w:u w:val="single"/>
      <w:shd w:val="clear" w:color="auto" w:fill="FFFFFF"/>
    </w:rPr>
  </w:style>
  <w:style w:type="character" w:customStyle="1" w:styleId="11">
    <w:name w:val="Заголовок №1_"/>
    <w:basedOn w:val="a0"/>
    <w:link w:val="12"/>
    <w:rsid w:val="009821C4"/>
    <w:rPr>
      <w:rFonts w:ascii="Times New Roman" w:eastAsia="Times New Roman" w:hAnsi="Times New Roman" w:cs="Times New Roman"/>
      <w:shd w:val="clear" w:color="auto" w:fill="FFFFFF"/>
    </w:rPr>
  </w:style>
  <w:style w:type="paragraph" w:customStyle="1" w:styleId="12">
    <w:name w:val="Заголовок №1"/>
    <w:basedOn w:val="a"/>
    <w:link w:val="11"/>
    <w:rsid w:val="009821C4"/>
    <w:pPr>
      <w:widowControl/>
      <w:shd w:val="clear" w:color="auto" w:fill="FFFFFF"/>
      <w:autoSpaceDE/>
      <w:autoSpaceDN/>
      <w:adjustRightInd/>
      <w:spacing w:before="600" w:line="182" w:lineRule="exact"/>
      <w:outlineLvl w:val="0"/>
    </w:pPr>
    <w:rPr>
      <w:rFonts w:ascii="Times New Roman" w:hAnsi="Times New Roman" w:cs="Times New Roman"/>
      <w:sz w:val="22"/>
      <w:szCs w:val="22"/>
      <w:lang w:eastAsia="en-US"/>
    </w:rPr>
  </w:style>
  <w:style w:type="character" w:customStyle="1" w:styleId="8">
    <w:name w:val="Основной текст (8)_"/>
    <w:basedOn w:val="a0"/>
    <w:link w:val="80"/>
    <w:rsid w:val="00FF4B2A"/>
    <w:rPr>
      <w:rFonts w:ascii="Arial" w:eastAsia="Arial" w:hAnsi="Arial" w:cs="Arial"/>
      <w:sz w:val="17"/>
      <w:szCs w:val="17"/>
      <w:shd w:val="clear" w:color="auto" w:fill="FFFFFF"/>
    </w:rPr>
  </w:style>
  <w:style w:type="paragraph" w:customStyle="1" w:styleId="80">
    <w:name w:val="Основной текст (8)"/>
    <w:basedOn w:val="a"/>
    <w:link w:val="8"/>
    <w:rsid w:val="00FF4B2A"/>
    <w:pPr>
      <w:widowControl/>
      <w:shd w:val="clear" w:color="auto" w:fill="FFFFFF"/>
      <w:autoSpaceDE/>
      <w:autoSpaceDN/>
      <w:adjustRightInd/>
      <w:spacing w:line="0" w:lineRule="atLeast"/>
    </w:pPr>
    <w:rPr>
      <w:rFonts w:eastAsia="Arial"/>
      <w:sz w:val="17"/>
      <w:szCs w:val="17"/>
      <w:lang w:eastAsia="en-US"/>
    </w:rPr>
  </w:style>
  <w:style w:type="character" w:customStyle="1" w:styleId="10">
    <w:name w:val="Заголовок 1 Знак"/>
    <w:basedOn w:val="a0"/>
    <w:link w:val="1"/>
    <w:uiPriority w:val="9"/>
    <w:rsid w:val="007B08AD"/>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unhideWhenUsed/>
    <w:qFormat/>
    <w:rsid w:val="007B08AD"/>
    <w:pPr>
      <w:widowControl/>
      <w:autoSpaceDE/>
      <w:autoSpaceDN/>
      <w:adjustRightInd/>
      <w:spacing w:line="276" w:lineRule="auto"/>
      <w:outlineLvl w:val="9"/>
    </w:pPr>
  </w:style>
  <w:style w:type="paragraph" w:styleId="22">
    <w:name w:val="toc 2"/>
    <w:basedOn w:val="a"/>
    <w:next w:val="a"/>
    <w:autoRedefine/>
    <w:uiPriority w:val="39"/>
    <w:unhideWhenUsed/>
    <w:qFormat/>
    <w:rsid w:val="00B934AC"/>
    <w:pPr>
      <w:widowControl/>
      <w:tabs>
        <w:tab w:val="right" w:leader="dot" w:pos="10906"/>
      </w:tabs>
      <w:autoSpaceDE/>
      <w:autoSpaceDN/>
      <w:adjustRightInd/>
      <w:spacing w:after="100" w:line="276" w:lineRule="auto"/>
      <w:ind w:left="220"/>
    </w:pPr>
    <w:rPr>
      <w:rFonts w:ascii="Times New Roman" w:eastAsiaTheme="minorEastAsia" w:hAnsi="Times New Roman" w:cs="Times New Roman"/>
      <w:noProof/>
      <w:color w:val="000000" w:themeColor="text1"/>
      <w:sz w:val="24"/>
      <w:szCs w:val="24"/>
    </w:rPr>
  </w:style>
  <w:style w:type="paragraph" w:styleId="13">
    <w:name w:val="toc 1"/>
    <w:basedOn w:val="a"/>
    <w:next w:val="a"/>
    <w:autoRedefine/>
    <w:uiPriority w:val="39"/>
    <w:unhideWhenUsed/>
    <w:qFormat/>
    <w:rsid w:val="002E717C"/>
    <w:pPr>
      <w:widowControl/>
      <w:tabs>
        <w:tab w:val="left" w:pos="1100"/>
        <w:tab w:val="right" w:leader="dot" w:pos="9911"/>
      </w:tabs>
      <w:autoSpaceDE/>
      <w:autoSpaceDN/>
      <w:adjustRightInd/>
      <w:spacing w:after="100" w:line="276" w:lineRule="auto"/>
    </w:pPr>
    <w:rPr>
      <w:rFonts w:ascii="Times New Roman" w:eastAsiaTheme="minorEastAsia" w:hAnsi="Times New Roman" w:cs="Times New Roman"/>
      <w:noProof/>
      <w:sz w:val="24"/>
      <w:szCs w:val="24"/>
    </w:rPr>
  </w:style>
  <w:style w:type="paragraph" w:styleId="30">
    <w:name w:val="toc 3"/>
    <w:basedOn w:val="a"/>
    <w:next w:val="a"/>
    <w:autoRedefine/>
    <w:uiPriority w:val="39"/>
    <w:semiHidden/>
    <w:unhideWhenUsed/>
    <w:qFormat/>
    <w:rsid w:val="007B08AD"/>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af0">
    <w:name w:val="Часть"/>
    <w:basedOn w:val="1"/>
    <w:link w:val="af1"/>
    <w:qFormat/>
    <w:rsid w:val="004772E4"/>
    <w:pPr>
      <w:spacing w:line="360" w:lineRule="auto"/>
      <w:jc w:val="center"/>
    </w:pPr>
    <w:rPr>
      <w:rFonts w:ascii="Times New Roman" w:hAnsi="Times New Roman" w:cs="Times New Roman"/>
      <w:b w:val="0"/>
      <w:color w:val="auto"/>
      <w:sz w:val="24"/>
      <w:szCs w:val="24"/>
    </w:rPr>
  </w:style>
  <w:style w:type="paragraph" w:customStyle="1" w:styleId="af2">
    <w:name w:val="Подчасть"/>
    <w:basedOn w:val="2"/>
    <w:link w:val="af3"/>
    <w:qFormat/>
    <w:rsid w:val="004772E4"/>
    <w:pPr>
      <w:pageBreakBefore/>
      <w:jc w:val="both"/>
    </w:pPr>
    <w:rPr>
      <w:rFonts w:ascii="Times New Roman" w:hAnsi="Times New Roman" w:cs="Times New Roman"/>
      <w:b w:val="0"/>
      <w:i/>
      <w:color w:val="auto"/>
      <w:sz w:val="24"/>
      <w:szCs w:val="24"/>
    </w:rPr>
  </w:style>
  <w:style w:type="character" w:customStyle="1" w:styleId="af1">
    <w:name w:val="Часть Знак"/>
    <w:basedOn w:val="a0"/>
    <w:link w:val="af0"/>
    <w:rsid w:val="004772E4"/>
    <w:rPr>
      <w:rFonts w:ascii="Times New Roman" w:eastAsiaTheme="majorEastAsia" w:hAnsi="Times New Roman" w:cs="Times New Roman"/>
      <w:bCs/>
      <w:sz w:val="24"/>
      <w:szCs w:val="24"/>
      <w:lang w:eastAsia="ru-RU"/>
    </w:rPr>
  </w:style>
  <w:style w:type="character" w:customStyle="1" w:styleId="af3">
    <w:name w:val="Подчасть Знак"/>
    <w:basedOn w:val="a0"/>
    <w:link w:val="af2"/>
    <w:rsid w:val="004772E4"/>
    <w:rPr>
      <w:rFonts w:ascii="Times New Roman" w:eastAsiaTheme="majorEastAsia" w:hAnsi="Times New Roman" w:cs="Times New Roman"/>
      <w:bCs/>
      <w:i/>
      <w:sz w:val="24"/>
      <w:szCs w:val="24"/>
      <w:lang w:eastAsia="ru-RU"/>
    </w:rPr>
  </w:style>
  <w:style w:type="character" w:customStyle="1" w:styleId="20">
    <w:name w:val="Заголовок 2 Знак"/>
    <w:basedOn w:val="a0"/>
    <w:link w:val="2"/>
    <w:uiPriority w:val="9"/>
    <w:semiHidden/>
    <w:rsid w:val="004E3A7C"/>
    <w:rPr>
      <w:rFonts w:asciiTheme="majorHAnsi" w:eastAsiaTheme="majorEastAsia" w:hAnsiTheme="majorHAnsi" w:cstheme="majorBidi"/>
      <w:b/>
      <w:bCs/>
      <w:color w:val="4F81BD"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E0D"/>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styleId="af4">
    <w:name w:val="annotation reference"/>
    <w:basedOn w:val="a0"/>
    <w:uiPriority w:val="99"/>
    <w:semiHidden/>
    <w:unhideWhenUsed/>
    <w:rsid w:val="00BA5932"/>
    <w:rPr>
      <w:sz w:val="16"/>
      <w:szCs w:val="16"/>
    </w:rPr>
  </w:style>
  <w:style w:type="paragraph" w:styleId="af5">
    <w:name w:val="annotation text"/>
    <w:basedOn w:val="a"/>
    <w:link w:val="af6"/>
    <w:uiPriority w:val="99"/>
    <w:semiHidden/>
    <w:unhideWhenUsed/>
    <w:rsid w:val="00BA5932"/>
    <w:rPr>
      <w:sz w:val="20"/>
      <w:szCs w:val="20"/>
    </w:rPr>
  </w:style>
  <w:style w:type="character" w:customStyle="1" w:styleId="af6">
    <w:name w:val="Текст примечания Знак"/>
    <w:basedOn w:val="a0"/>
    <w:link w:val="af5"/>
    <w:uiPriority w:val="99"/>
    <w:semiHidden/>
    <w:rsid w:val="00BA5932"/>
    <w:rPr>
      <w:rFonts w:ascii="Arial" w:eastAsia="Times New Roman" w:hAnsi="Arial" w:cs="Arial"/>
      <w:sz w:val="20"/>
      <w:szCs w:val="20"/>
      <w:lang w:eastAsia="ru-RU"/>
    </w:rPr>
  </w:style>
  <w:style w:type="paragraph" w:styleId="af7">
    <w:name w:val="annotation subject"/>
    <w:basedOn w:val="af5"/>
    <w:next w:val="af5"/>
    <w:link w:val="af8"/>
    <w:uiPriority w:val="99"/>
    <w:semiHidden/>
    <w:unhideWhenUsed/>
    <w:rsid w:val="00BA5932"/>
    <w:rPr>
      <w:b/>
      <w:bCs/>
    </w:rPr>
  </w:style>
  <w:style w:type="character" w:customStyle="1" w:styleId="af8">
    <w:name w:val="Тема примечания Знак"/>
    <w:basedOn w:val="af6"/>
    <w:link w:val="af7"/>
    <w:uiPriority w:val="99"/>
    <w:semiHidden/>
    <w:rsid w:val="00BA5932"/>
    <w:rPr>
      <w:rFonts w:ascii="Arial" w:eastAsia="Times New Roman" w:hAnsi="Arial" w:cs="Arial"/>
      <w:b/>
      <w:bCs/>
      <w:sz w:val="20"/>
      <w:szCs w:val="20"/>
      <w:lang w:eastAsia="ru-RU"/>
    </w:rPr>
  </w:style>
  <w:style w:type="character" w:customStyle="1" w:styleId="90">
    <w:name w:val="Заголовок 9 Знак"/>
    <w:basedOn w:val="a0"/>
    <w:link w:val="9"/>
    <w:uiPriority w:val="9"/>
    <w:semiHidden/>
    <w:rsid w:val="00722A7C"/>
    <w:rPr>
      <w:rFonts w:asciiTheme="majorHAnsi" w:eastAsiaTheme="majorEastAsia" w:hAnsiTheme="majorHAnsi" w:cstheme="majorBidi"/>
      <w:i/>
      <w:iCs/>
      <w:color w:val="404040" w:themeColor="text1" w:themeTint="BF"/>
      <w:sz w:val="20"/>
      <w:szCs w:val="20"/>
      <w:lang w:eastAsia="ru-RU"/>
    </w:rPr>
  </w:style>
  <w:style w:type="table" w:customStyle="1" w:styleId="14">
    <w:name w:val="Сетка таблицы1"/>
    <w:basedOn w:val="a1"/>
    <w:next w:val="ad"/>
    <w:uiPriority w:val="59"/>
    <w:rsid w:val="008E50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0523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7F0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21,Знак15"/>
    <w:basedOn w:val="a"/>
    <w:link w:val="afa"/>
    <w:uiPriority w:val="99"/>
    <w:rsid w:val="00B45865"/>
    <w:rPr>
      <w:rFonts w:ascii="Times New Roman" w:hAnsi="Times New Roman" w:cs="Times New Roman"/>
      <w:sz w:val="20"/>
      <w:szCs w:val="20"/>
    </w:rPr>
  </w:style>
  <w:style w:type="character" w:customStyle="1" w:styleId="afa">
    <w:name w:val="Текст сноски Знак"/>
    <w:aliases w:val="Знак21 Знак,Знак15 Знак"/>
    <w:basedOn w:val="a0"/>
    <w:link w:val="af9"/>
    <w:uiPriority w:val="99"/>
    <w:rsid w:val="00B45865"/>
    <w:rPr>
      <w:rFonts w:ascii="Times New Roman" w:eastAsia="Times New Roman" w:hAnsi="Times New Roman" w:cs="Times New Roman"/>
      <w:sz w:val="20"/>
      <w:szCs w:val="20"/>
      <w:lang w:eastAsia="ru-RU"/>
    </w:rPr>
  </w:style>
  <w:style w:type="character" w:styleId="afb">
    <w:name w:val="footnote reference"/>
    <w:basedOn w:val="a0"/>
    <w:uiPriority w:val="99"/>
    <w:rsid w:val="00B45865"/>
    <w:rPr>
      <w:rFonts w:cs="Times New Roman"/>
      <w:vertAlign w:val="superscript"/>
    </w:rPr>
  </w:style>
  <w:style w:type="table" w:customStyle="1" w:styleId="42">
    <w:name w:val="Сетка таблицы4"/>
    <w:basedOn w:val="a1"/>
    <w:next w:val="ad"/>
    <w:uiPriority w:val="59"/>
    <w:rsid w:val="00E242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uiPriority w:val="99"/>
    <w:rsid w:val="009C61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9C6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C617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c">
    <w:name w:val="No Spacing"/>
    <w:link w:val="afd"/>
    <w:uiPriority w:val="1"/>
    <w:qFormat/>
    <w:rsid w:val="00DE4A3D"/>
    <w:pPr>
      <w:suppressAutoHyphens/>
      <w:spacing w:after="0" w:line="240" w:lineRule="auto"/>
    </w:pPr>
    <w:rPr>
      <w:rFonts w:ascii="Times New Roman" w:eastAsia="Arial" w:hAnsi="Times New Roman" w:cs="Times New Roman"/>
      <w:sz w:val="24"/>
      <w:szCs w:val="24"/>
      <w:lang w:eastAsia="ar-SA"/>
    </w:rPr>
  </w:style>
  <w:style w:type="paragraph" w:customStyle="1" w:styleId="24">
    <w:name w:val="Без интервала2"/>
    <w:rsid w:val="00530912"/>
    <w:pPr>
      <w:spacing w:after="0" w:line="240" w:lineRule="auto"/>
    </w:pPr>
    <w:rPr>
      <w:rFonts w:ascii="Times New Roman" w:eastAsia="Calibri" w:hAnsi="Times New Roman" w:cs="Times New Roman"/>
      <w:sz w:val="24"/>
      <w:szCs w:val="24"/>
      <w:lang w:eastAsia="ru-RU"/>
    </w:rPr>
  </w:style>
  <w:style w:type="paragraph" w:customStyle="1" w:styleId="15">
    <w:name w:val="Без интервала1"/>
    <w:rsid w:val="00530912"/>
    <w:pPr>
      <w:spacing w:after="0" w:line="240" w:lineRule="auto"/>
    </w:pPr>
    <w:rPr>
      <w:rFonts w:ascii="Calibri" w:eastAsia="Times New Roman" w:hAnsi="Calibri" w:cs="Times New Roman"/>
    </w:rPr>
  </w:style>
  <w:style w:type="table" w:customStyle="1" w:styleId="51">
    <w:name w:val="Сетка таблицы5"/>
    <w:basedOn w:val="a1"/>
    <w:next w:val="ad"/>
    <w:uiPriority w:val="59"/>
    <w:rsid w:val="0093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343BCA"/>
    <w:pPr>
      <w:ind w:left="720"/>
      <w:contextualSpacing/>
    </w:pPr>
    <w:rPr>
      <w:rFonts w:ascii="Times New Roman" w:eastAsia="Calibri" w:hAnsi="Times New Roman" w:cs="Times New Roman"/>
      <w:sz w:val="24"/>
      <w:szCs w:val="24"/>
    </w:rPr>
  </w:style>
  <w:style w:type="character" w:customStyle="1" w:styleId="FontStyle128">
    <w:name w:val="Font Style128"/>
    <w:uiPriority w:val="99"/>
    <w:rsid w:val="004660EE"/>
    <w:rPr>
      <w:rFonts w:ascii="Times New Roman" w:hAnsi="Times New Roman"/>
      <w:color w:val="000000"/>
      <w:sz w:val="26"/>
    </w:rPr>
  </w:style>
  <w:style w:type="character" w:customStyle="1" w:styleId="70">
    <w:name w:val="Заголовок 7 Знак"/>
    <w:basedOn w:val="a0"/>
    <w:link w:val="7"/>
    <w:uiPriority w:val="9"/>
    <w:semiHidden/>
    <w:rsid w:val="00BC14B9"/>
    <w:rPr>
      <w:rFonts w:asciiTheme="majorHAnsi" w:eastAsiaTheme="majorEastAsia" w:hAnsiTheme="majorHAnsi" w:cstheme="majorBidi"/>
      <w:i/>
      <w:iCs/>
      <w:color w:val="404040" w:themeColor="text1" w:themeTint="BF"/>
      <w:sz w:val="18"/>
      <w:szCs w:val="18"/>
      <w:lang w:eastAsia="ru-RU"/>
    </w:rPr>
  </w:style>
  <w:style w:type="numbering" w:customStyle="1" w:styleId="17">
    <w:name w:val="Нет списка1"/>
    <w:next w:val="a2"/>
    <w:semiHidden/>
    <w:rsid w:val="000F21E9"/>
  </w:style>
  <w:style w:type="paragraph" w:customStyle="1" w:styleId="ConsPlusNormal">
    <w:name w:val="ConsPlusNormal"/>
    <w:uiPriority w:val="99"/>
    <w:qFormat/>
    <w:rsid w:val="000F2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6">
    <w:name w:val="Сетка таблицы6"/>
    <w:basedOn w:val="a1"/>
    <w:next w:val="ad"/>
    <w:rsid w:val="000F21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
    <w:link w:val="aff"/>
    <w:semiHidden/>
    <w:rsid w:val="000F21E9"/>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0F21E9"/>
    <w:rPr>
      <w:rFonts w:ascii="Tahoma" w:eastAsia="Times New Roman" w:hAnsi="Tahoma" w:cs="Tahoma"/>
      <w:sz w:val="20"/>
      <w:szCs w:val="20"/>
      <w:shd w:val="clear" w:color="auto" w:fill="000080"/>
      <w:lang w:eastAsia="ru-RU"/>
    </w:rPr>
  </w:style>
  <w:style w:type="paragraph" w:customStyle="1" w:styleId="ConsPlusNonformat">
    <w:name w:val="ConsPlusNonformat"/>
    <w:rsid w:val="000F21E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
    <w:link w:val="aff1"/>
    <w:rsid w:val="000F21E9"/>
    <w:pPr>
      <w:widowControl/>
      <w:adjustRightInd/>
      <w:jc w:val="both"/>
    </w:pPr>
    <w:rPr>
      <w:rFonts w:ascii="Times New Roman" w:hAnsi="Times New Roman" w:cs="Times New Roman"/>
      <w:sz w:val="24"/>
      <w:szCs w:val="24"/>
      <w:lang w:val="en-US" w:eastAsia="en-US"/>
    </w:rPr>
  </w:style>
  <w:style w:type="character" w:customStyle="1" w:styleId="aff1">
    <w:name w:val="Основной текст Знак"/>
    <w:aliases w:val="Основной текст Знак Знак Знак1,Основной-Центр Знак1,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0"/>
    <w:link w:val="aff0"/>
    <w:semiHidden/>
    <w:rsid w:val="000F21E9"/>
    <w:rPr>
      <w:rFonts w:ascii="Times New Roman" w:eastAsia="Times New Roman" w:hAnsi="Times New Roman" w:cs="Times New Roman"/>
      <w:sz w:val="24"/>
      <w:szCs w:val="24"/>
      <w:lang w:val="en-US"/>
    </w:rPr>
  </w:style>
  <w:style w:type="paragraph" w:customStyle="1" w:styleId="ConsPlusCell">
    <w:name w:val="ConsPlusCell"/>
    <w:rsid w:val="000F21E9"/>
    <w:pPr>
      <w:widowControl w:val="0"/>
      <w:suppressAutoHyphens/>
      <w:autoSpaceDE w:val="0"/>
      <w:spacing w:after="0" w:line="240" w:lineRule="auto"/>
    </w:pPr>
    <w:rPr>
      <w:rFonts w:ascii="Calibri" w:eastAsia="Times New Roman" w:hAnsi="Calibri" w:cs="Calibri"/>
      <w:lang w:eastAsia="ar-SA"/>
    </w:rPr>
  </w:style>
  <w:style w:type="character" w:customStyle="1" w:styleId="ac">
    <w:name w:val="Абзац списка Знак"/>
    <w:aliases w:val="Bullet List Знак,FooterText Знак,numbered Знак"/>
    <w:link w:val="ab"/>
    <w:locked/>
    <w:rsid w:val="000F21E9"/>
    <w:rPr>
      <w:rFonts w:ascii="Calibri" w:eastAsia="Calibri" w:hAnsi="Calibri" w:cs="Times New Roman"/>
    </w:rPr>
  </w:style>
  <w:style w:type="character" w:styleId="aff2">
    <w:name w:val="Strong"/>
    <w:qFormat/>
    <w:rsid w:val="00197744"/>
    <w:rPr>
      <w:b/>
      <w:bCs/>
    </w:rPr>
  </w:style>
  <w:style w:type="paragraph" w:customStyle="1" w:styleId="18">
    <w:name w:val="Заголовок 1 порядка"/>
    <w:basedOn w:val="a"/>
    <w:rsid w:val="00197744"/>
    <w:pPr>
      <w:widowControl/>
      <w:autoSpaceDE/>
      <w:autoSpaceDN/>
      <w:adjustRightInd/>
      <w:ind w:left="360"/>
      <w:jc w:val="center"/>
    </w:pPr>
    <w:rPr>
      <w:rFonts w:ascii="Times New Roman" w:hAnsi="Times New Roman" w:cs="Times New Roman"/>
      <w:b/>
      <w:sz w:val="24"/>
      <w:szCs w:val="24"/>
      <w:lang w:eastAsia="en-US"/>
    </w:rPr>
  </w:style>
  <w:style w:type="character" w:styleId="aff3">
    <w:name w:val="FollowedHyperlink"/>
    <w:basedOn w:val="a0"/>
    <w:uiPriority w:val="99"/>
    <w:semiHidden/>
    <w:unhideWhenUsed/>
    <w:rsid w:val="00BC137F"/>
    <w:rPr>
      <w:color w:val="800080" w:themeColor="followedHyperlink"/>
      <w:u w:val="single"/>
    </w:rPr>
  </w:style>
  <w:style w:type="paragraph" w:customStyle="1" w:styleId="Standard">
    <w:name w:val="Standard"/>
    <w:rsid w:val="00983D9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Bodytext57">
    <w:name w:val="Body text (5)7"/>
    <w:rsid w:val="00983D92"/>
    <w:rPr>
      <w:rFonts w:cs="Times New Roman"/>
      <w:sz w:val="24"/>
      <w:szCs w:val="24"/>
      <w:shd w:val="clear" w:color="auto" w:fill="FFFFFF"/>
      <w:lang w:bidi="ar-SA"/>
    </w:rPr>
  </w:style>
  <w:style w:type="character" w:customStyle="1" w:styleId="Bodytext59">
    <w:name w:val="Body text (5)9"/>
    <w:rsid w:val="00983D92"/>
    <w:rPr>
      <w:rFonts w:cs="Times New Roman"/>
      <w:sz w:val="24"/>
      <w:szCs w:val="24"/>
      <w:shd w:val="clear" w:color="auto" w:fill="FFFFFF"/>
      <w:lang w:bidi="ar-SA"/>
    </w:rPr>
  </w:style>
  <w:style w:type="paragraph" w:styleId="32">
    <w:name w:val="Body Text Indent 3"/>
    <w:basedOn w:val="a"/>
    <w:link w:val="33"/>
    <w:uiPriority w:val="99"/>
    <w:rsid w:val="007E1CFC"/>
    <w:pPr>
      <w:keepNext w:val="0"/>
      <w:spacing w:after="120"/>
      <w:ind w:left="283"/>
    </w:pPr>
    <w:rPr>
      <w:rFonts w:ascii="Times New Roman" w:eastAsia="Calibri" w:hAnsi="Times New Roman" w:cs="Times New Roman"/>
      <w:sz w:val="16"/>
      <w:szCs w:val="16"/>
      <w:lang w:val="x-none"/>
    </w:rPr>
  </w:style>
  <w:style w:type="character" w:customStyle="1" w:styleId="33">
    <w:name w:val="Основной текст с отступом 3 Знак"/>
    <w:basedOn w:val="a0"/>
    <w:link w:val="32"/>
    <w:uiPriority w:val="99"/>
    <w:rsid w:val="007E1CFC"/>
    <w:rPr>
      <w:rFonts w:ascii="Times New Roman" w:eastAsia="Calibri" w:hAnsi="Times New Roman" w:cs="Times New Roman"/>
      <w:sz w:val="16"/>
      <w:szCs w:val="16"/>
      <w:lang w:val="x-none" w:eastAsia="ru-RU"/>
    </w:rPr>
  </w:style>
  <w:style w:type="paragraph" w:customStyle="1" w:styleId="310">
    <w:name w:val="Основной текст с отступом 31"/>
    <w:basedOn w:val="a"/>
    <w:rsid w:val="007E1CFC"/>
    <w:pPr>
      <w:keepNext w:val="0"/>
      <w:widowControl/>
      <w:overflowPunct w:val="0"/>
      <w:ind w:firstLine="762"/>
      <w:jc w:val="both"/>
      <w:textAlignment w:val="baseline"/>
    </w:pPr>
    <w:rPr>
      <w:rFonts w:ascii="Times New Roman" w:hAnsi="Times New Roman" w:cs="Times New Roman"/>
      <w:sz w:val="24"/>
      <w:szCs w:val="20"/>
    </w:rPr>
  </w:style>
  <w:style w:type="character" w:customStyle="1" w:styleId="mail-user-avatar">
    <w:name w:val="mail-user-avatar"/>
    <w:basedOn w:val="a0"/>
    <w:rsid w:val="00DC15FA"/>
  </w:style>
  <w:style w:type="character" w:customStyle="1" w:styleId="19">
    <w:name w:val="Основной текст Знак1"/>
    <w:aliases w:val="Основной текст Знак Знак Знак,Основной-Центр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uiPriority w:val="99"/>
    <w:locked/>
    <w:rsid w:val="00557124"/>
    <w:rPr>
      <w:rFonts w:ascii="Arial" w:eastAsia="Calibri" w:hAnsi="Arial" w:cs="Times New Roman"/>
      <w:sz w:val="20"/>
      <w:szCs w:val="20"/>
      <w:lang w:val="x-none" w:eastAsia="ru-RU"/>
    </w:rPr>
  </w:style>
  <w:style w:type="paragraph" w:customStyle="1" w:styleId="aff4">
    <w:name w:val="По умолчанию"/>
    <w:uiPriority w:val="99"/>
    <w:qFormat/>
    <w:rsid w:val="00557124"/>
    <w:pPr>
      <w:spacing w:after="0" w:line="240" w:lineRule="auto"/>
    </w:pPr>
    <w:rPr>
      <w:rFonts w:ascii="Helvetica" w:eastAsia="Arial Unicode MS" w:hAnsi="Helvetica" w:cs="Arial Unicode MS"/>
      <w:color w:val="000000"/>
      <w:sz w:val="24"/>
      <w:lang w:eastAsia="ru-RU"/>
    </w:rPr>
  </w:style>
  <w:style w:type="paragraph" w:customStyle="1" w:styleId="ConsNormal">
    <w:name w:val="ConsNormal"/>
    <w:rsid w:val="00557124"/>
    <w:pPr>
      <w:widowControl w:val="0"/>
      <w:suppressAutoHyphens/>
      <w:autoSpaceDE w:val="0"/>
      <w:spacing w:after="0" w:line="240" w:lineRule="auto"/>
      <w:ind w:right="19772" w:firstLine="720"/>
    </w:pPr>
    <w:rPr>
      <w:rFonts w:ascii="Arial" w:eastAsia="Arial" w:hAnsi="Arial" w:cs="Arial"/>
      <w:sz w:val="20"/>
      <w:szCs w:val="20"/>
      <w:lang w:eastAsia="zh-CN"/>
    </w:rPr>
  </w:style>
  <w:style w:type="character" w:customStyle="1" w:styleId="CharAttribute3">
    <w:name w:val="CharAttribute3"/>
    <w:rsid w:val="00557124"/>
    <w:rPr>
      <w:rFonts w:ascii="Times New Roman" w:eastAsia="Times New Roman" w:hAnsi="Times New Roman" w:cs="Times New Roman" w:hint="default"/>
      <w:sz w:val="28"/>
    </w:rPr>
  </w:style>
  <w:style w:type="numbering" w:customStyle="1" w:styleId="25">
    <w:name w:val="Нет списка2"/>
    <w:next w:val="a2"/>
    <w:semiHidden/>
    <w:rsid w:val="002E4F67"/>
  </w:style>
  <w:style w:type="table" w:customStyle="1" w:styleId="71">
    <w:name w:val="Сетка таблицы7"/>
    <w:basedOn w:val="a1"/>
    <w:next w:val="ad"/>
    <w:uiPriority w:val="59"/>
    <w:rsid w:val="002E4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2E4F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1"/>
    <w:rsid w:val="00335367"/>
    <w:rPr>
      <w:rFonts w:ascii="Times New Roman" w:eastAsia="Arial" w:hAnsi="Times New Roman" w:cs="Times New Roman"/>
      <w:sz w:val="24"/>
      <w:szCs w:val="24"/>
      <w:lang w:eastAsia="ar-SA"/>
    </w:rPr>
  </w:style>
  <w:style w:type="paragraph" w:styleId="aff5">
    <w:name w:val="Title"/>
    <w:basedOn w:val="a"/>
    <w:next w:val="a"/>
    <w:link w:val="aff6"/>
    <w:uiPriority w:val="99"/>
    <w:qFormat/>
    <w:rsid w:val="00335367"/>
    <w:pPr>
      <w:keepNext w:val="0"/>
      <w:widowControl/>
      <w:suppressAutoHyphens/>
      <w:autoSpaceDE/>
      <w:autoSpaceDN/>
      <w:adjustRightInd/>
      <w:spacing w:before="240" w:after="60" w:line="100" w:lineRule="atLeast"/>
      <w:jc w:val="center"/>
      <w:outlineLvl w:val="0"/>
    </w:pPr>
    <w:rPr>
      <w:rFonts w:asciiTheme="majorHAnsi" w:eastAsiaTheme="majorEastAsia" w:hAnsiTheme="majorHAnsi" w:cstheme="majorBidi"/>
      <w:b/>
      <w:bCs/>
      <w:kern w:val="28"/>
      <w:sz w:val="32"/>
      <w:szCs w:val="32"/>
      <w:lang w:eastAsia="ar-SA"/>
    </w:rPr>
  </w:style>
  <w:style w:type="character" w:customStyle="1" w:styleId="aff6">
    <w:name w:val="Заголовок Знак"/>
    <w:basedOn w:val="a0"/>
    <w:link w:val="aff5"/>
    <w:uiPriority w:val="99"/>
    <w:rsid w:val="00335367"/>
    <w:rPr>
      <w:rFonts w:asciiTheme="majorHAnsi" w:eastAsiaTheme="majorEastAsia" w:hAnsiTheme="majorHAnsi" w:cstheme="majorBidi"/>
      <w:b/>
      <w:bCs/>
      <w:kern w:val="28"/>
      <w:sz w:val="32"/>
      <w:szCs w:val="32"/>
      <w:lang w:eastAsia="ar-SA"/>
    </w:rPr>
  </w:style>
  <w:style w:type="numbering" w:customStyle="1" w:styleId="34">
    <w:name w:val="Нет списка3"/>
    <w:next w:val="a2"/>
    <w:uiPriority w:val="99"/>
    <w:semiHidden/>
    <w:unhideWhenUsed/>
    <w:rsid w:val="008D77C4"/>
  </w:style>
  <w:style w:type="paragraph" w:styleId="aff7">
    <w:name w:val="Normal (Web)"/>
    <w:aliases w:val="Обычный (веб)2,Обычный (веб)1,Знак Знак4,Знак Знак5,Обычный (веб)11, Знак Знак5,Обычный (веб)21, Знак3, Знак2,Знак3,Знак2"/>
    <w:basedOn w:val="a"/>
    <w:link w:val="aff8"/>
    <w:unhideWhenUsed/>
    <w:qFormat/>
    <w:rsid w:val="00CC6044"/>
    <w:pPr>
      <w:keepNext w:val="0"/>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8">
    <w:name w:val="Обычный (веб) Знак"/>
    <w:aliases w:val="Обычный (веб)2 Знак,Обычный (веб)1 Знак,Знак Знак4 Знак,Знак Знак5 Знак,Обычный (веб)11 Знак, Знак Знак5 Знак,Обычный (веб)21 Знак, Знак3 Знак, Знак2 Знак,Знак3 Знак,Знак2 Знак"/>
    <w:link w:val="aff7"/>
    <w:rsid w:val="00CC6044"/>
    <w:rPr>
      <w:rFonts w:ascii="Times New Roman" w:eastAsia="Times New Roman" w:hAnsi="Times New Roman" w:cs="Times New Roman"/>
      <w:sz w:val="24"/>
      <w:szCs w:val="24"/>
      <w:lang w:val="x-none" w:eastAsia="x-none"/>
    </w:rPr>
  </w:style>
  <w:style w:type="character" w:customStyle="1" w:styleId="35">
    <w:name w:val="Основной текст (3)_"/>
    <w:link w:val="36"/>
    <w:locked/>
    <w:rsid w:val="00CC6044"/>
    <w:rPr>
      <w:sz w:val="23"/>
      <w:szCs w:val="23"/>
      <w:shd w:val="clear" w:color="auto" w:fill="FFFFFF"/>
    </w:rPr>
  </w:style>
  <w:style w:type="paragraph" w:customStyle="1" w:styleId="36">
    <w:name w:val="Основной текст (3)"/>
    <w:basedOn w:val="a"/>
    <w:link w:val="35"/>
    <w:qFormat/>
    <w:rsid w:val="00CC6044"/>
    <w:pPr>
      <w:keepNext w:val="0"/>
      <w:widowControl/>
      <w:shd w:val="clear" w:color="auto" w:fill="FFFFFF"/>
      <w:autoSpaceDE/>
      <w:autoSpaceDN/>
      <w:adjustRightInd/>
      <w:spacing w:line="274" w:lineRule="exact"/>
      <w:ind w:firstLine="600"/>
      <w:jc w:val="both"/>
    </w:pPr>
    <w:rPr>
      <w:rFonts w:asciiTheme="minorHAnsi" w:eastAsiaTheme="minorHAnsi" w:hAnsiTheme="minorHAnsi" w:cstheme="minorBidi"/>
      <w:sz w:val="23"/>
      <w:szCs w:val="23"/>
      <w:lang w:eastAsia="en-US"/>
    </w:rPr>
  </w:style>
  <w:style w:type="paragraph" w:customStyle="1" w:styleId="aff9">
    <w:name w:val="Содержимое таблицы"/>
    <w:basedOn w:val="a"/>
    <w:uiPriority w:val="99"/>
    <w:rsid w:val="00296AAE"/>
    <w:pPr>
      <w:keepNext w:val="0"/>
      <w:widowControl/>
      <w:suppressLineNumbers/>
      <w:suppressAutoHyphens/>
      <w:autoSpaceDE/>
      <w:autoSpaceDN/>
      <w:adjustRightInd/>
    </w:pPr>
    <w:rPr>
      <w:rFonts w:ascii="Times New Roman" w:hAnsi="Times New Roman" w:cs="Calibri"/>
      <w:sz w:val="24"/>
      <w:szCs w:val="24"/>
      <w:lang w:eastAsia="zh-CN"/>
    </w:rPr>
  </w:style>
  <w:style w:type="character" w:customStyle="1" w:styleId="affa">
    <w:name w:val="!Основной Знак"/>
    <w:link w:val="affb"/>
    <w:locked/>
    <w:rsid w:val="00987400"/>
    <w:rPr>
      <w:rFonts w:ascii="Times New Roman" w:eastAsia="MS Mincho" w:hAnsi="Times New Roman" w:cs="Times New Roman"/>
      <w:sz w:val="24"/>
      <w:szCs w:val="24"/>
    </w:rPr>
  </w:style>
  <w:style w:type="paragraph" w:customStyle="1" w:styleId="affb">
    <w:name w:val="!Основной"/>
    <w:link w:val="affa"/>
    <w:rsid w:val="00987400"/>
    <w:pPr>
      <w:keepNext/>
      <w:spacing w:after="0" w:line="240" w:lineRule="auto"/>
      <w:ind w:firstLine="737"/>
      <w:jc w:val="both"/>
    </w:pPr>
    <w:rPr>
      <w:rFonts w:ascii="Times New Roman" w:eastAsia="MS Mincho" w:hAnsi="Times New Roman" w:cs="Times New Roman"/>
      <w:sz w:val="24"/>
      <w:szCs w:val="24"/>
    </w:rPr>
  </w:style>
  <w:style w:type="character" w:customStyle="1" w:styleId="affc">
    <w:name w:val="Цветовое выделение"/>
    <w:uiPriority w:val="99"/>
    <w:rsid w:val="00987400"/>
    <w:rPr>
      <w:rFonts w:ascii="Times New Roman" w:hAnsi="Times New Roman" w:cs="Times New Roman" w:hint="default"/>
      <w:b/>
      <w:bCs/>
      <w:color w:val="000080"/>
      <w:sz w:val="20"/>
      <w:szCs w:val="20"/>
    </w:rPr>
  </w:style>
  <w:style w:type="character" w:customStyle="1" w:styleId="1a">
    <w:name w:val="Название Знак1"/>
    <w:basedOn w:val="a0"/>
    <w:uiPriority w:val="99"/>
    <w:locked/>
    <w:rsid w:val="00987400"/>
    <w:rPr>
      <w:rFonts w:ascii="Arial" w:hAnsi="Arial" w:cs="Arial"/>
      <w:b/>
      <w:bCs/>
      <w:kern w:val="1"/>
      <w:sz w:val="20"/>
      <w:szCs w:val="20"/>
      <w:lang w:eastAsia="ar-SA" w:bidi="ar-SA"/>
    </w:rPr>
  </w:style>
  <w:style w:type="paragraph" w:customStyle="1" w:styleId="xl24">
    <w:name w:val="xl24"/>
    <w:basedOn w:val="a"/>
    <w:uiPriority w:val="99"/>
    <w:rsid w:val="00987400"/>
    <w:pPr>
      <w:keepNext w:val="0"/>
      <w:widowControl/>
      <w:suppressAutoHyphens/>
      <w:autoSpaceDE/>
      <w:autoSpaceDN/>
      <w:adjustRightInd/>
      <w:spacing w:before="100" w:after="100"/>
      <w:jc w:val="center"/>
    </w:pPr>
    <w:rPr>
      <w:rFonts w:ascii="Times New Roman" w:hAnsi="Times New Roman" w:cs="Times New Roman"/>
      <w:sz w:val="24"/>
      <w:szCs w:val="24"/>
      <w:lang w:eastAsia="ar-SA"/>
    </w:rPr>
  </w:style>
  <w:style w:type="character" w:customStyle="1" w:styleId="FontStyle45">
    <w:name w:val="Font Style45"/>
    <w:uiPriority w:val="99"/>
    <w:rsid w:val="00987400"/>
    <w:rPr>
      <w:rFonts w:ascii="Times New Roman" w:hAnsi="Times New Roman" w:cs="Times New Roman"/>
      <w:sz w:val="22"/>
      <w:szCs w:val="22"/>
    </w:rPr>
  </w:style>
  <w:style w:type="paragraph" w:styleId="affd">
    <w:name w:val="Subtitle"/>
    <w:basedOn w:val="a"/>
    <w:next w:val="a"/>
    <w:link w:val="affe"/>
    <w:uiPriority w:val="99"/>
    <w:qFormat/>
    <w:rsid w:val="00987400"/>
    <w:pPr>
      <w:numPr>
        <w:ilvl w:val="1"/>
      </w:numPr>
    </w:pPr>
    <w:rPr>
      <w:rFonts w:ascii="Cambria" w:hAnsi="Cambria" w:cs="Cambria"/>
      <w:i/>
      <w:iCs/>
      <w:color w:val="4F81BD"/>
      <w:spacing w:val="15"/>
      <w:sz w:val="24"/>
      <w:szCs w:val="24"/>
    </w:rPr>
  </w:style>
  <w:style w:type="character" w:customStyle="1" w:styleId="affe">
    <w:name w:val="Подзаголовок Знак"/>
    <w:basedOn w:val="a0"/>
    <w:link w:val="affd"/>
    <w:uiPriority w:val="99"/>
    <w:rsid w:val="00987400"/>
    <w:rPr>
      <w:rFonts w:ascii="Cambria" w:eastAsia="Times New Roman" w:hAnsi="Cambria" w:cs="Cambria"/>
      <w:i/>
      <w:iCs/>
      <w:color w:val="4F81BD"/>
      <w:spacing w:val="15"/>
      <w:sz w:val="24"/>
      <w:szCs w:val="24"/>
      <w:lang w:eastAsia="ru-RU"/>
    </w:rPr>
  </w:style>
  <w:style w:type="character" w:customStyle="1" w:styleId="FontStyle102">
    <w:name w:val="Font Style102"/>
    <w:uiPriority w:val="99"/>
    <w:rsid w:val="0098740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1622">
      <w:bodyDiv w:val="1"/>
      <w:marLeft w:val="0"/>
      <w:marRight w:val="0"/>
      <w:marTop w:val="0"/>
      <w:marBottom w:val="0"/>
      <w:divBdr>
        <w:top w:val="none" w:sz="0" w:space="0" w:color="auto"/>
        <w:left w:val="none" w:sz="0" w:space="0" w:color="auto"/>
        <w:bottom w:val="none" w:sz="0" w:space="0" w:color="auto"/>
        <w:right w:val="none" w:sz="0" w:space="0" w:color="auto"/>
      </w:divBdr>
      <w:divsChild>
        <w:div w:id="225338268">
          <w:marLeft w:val="0"/>
          <w:marRight w:val="0"/>
          <w:marTop w:val="0"/>
          <w:marBottom w:val="0"/>
          <w:divBdr>
            <w:top w:val="none" w:sz="0" w:space="0" w:color="auto"/>
            <w:left w:val="none" w:sz="0" w:space="0" w:color="auto"/>
            <w:bottom w:val="none" w:sz="0" w:space="0" w:color="auto"/>
            <w:right w:val="none" w:sz="0" w:space="0" w:color="auto"/>
          </w:divBdr>
          <w:divsChild>
            <w:div w:id="931856856">
              <w:marLeft w:val="0"/>
              <w:marRight w:val="0"/>
              <w:marTop w:val="0"/>
              <w:marBottom w:val="0"/>
              <w:divBdr>
                <w:top w:val="none" w:sz="0" w:space="0" w:color="auto"/>
                <w:left w:val="none" w:sz="0" w:space="0" w:color="auto"/>
                <w:bottom w:val="none" w:sz="0" w:space="0" w:color="auto"/>
                <w:right w:val="none" w:sz="0" w:space="0" w:color="auto"/>
              </w:divBdr>
              <w:divsChild>
                <w:div w:id="2118207314">
                  <w:marLeft w:val="0"/>
                  <w:marRight w:val="0"/>
                  <w:marTop w:val="0"/>
                  <w:marBottom w:val="0"/>
                  <w:divBdr>
                    <w:top w:val="none" w:sz="0" w:space="0" w:color="auto"/>
                    <w:left w:val="none" w:sz="0" w:space="0" w:color="auto"/>
                    <w:bottom w:val="none" w:sz="0" w:space="0" w:color="auto"/>
                    <w:right w:val="none" w:sz="0" w:space="0" w:color="auto"/>
                  </w:divBdr>
                  <w:divsChild>
                    <w:div w:id="251551524">
                      <w:marLeft w:val="300"/>
                      <w:marRight w:val="0"/>
                      <w:marTop w:val="225"/>
                      <w:marBottom w:val="0"/>
                      <w:divBdr>
                        <w:top w:val="none" w:sz="0" w:space="0" w:color="auto"/>
                        <w:left w:val="none" w:sz="0" w:space="0" w:color="auto"/>
                        <w:bottom w:val="none" w:sz="0" w:space="0" w:color="auto"/>
                        <w:right w:val="none" w:sz="0" w:space="0" w:color="auto"/>
                      </w:divBdr>
                      <w:divsChild>
                        <w:div w:id="1435442125">
                          <w:marLeft w:val="0"/>
                          <w:marRight w:val="0"/>
                          <w:marTop w:val="0"/>
                          <w:marBottom w:val="0"/>
                          <w:divBdr>
                            <w:top w:val="none" w:sz="0" w:space="0" w:color="auto"/>
                            <w:left w:val="none" w:sz="0" w:space="0" w:color="auto"/>
                            <w:bottom w:val="none" w:sz="0" w:space="0" w:color="auto"/>
                            <w:right w:val="none" w:sz="0" w:space="0" w:color="auto"/>
                          </w:divBdr>
                          <w:divsChild>
                            <w:div w:id="1501195841">
                              <w:marLeft w:val="0"/>
                              <w:marRight w:val="0"/>
                              <w:marTop w:val="0"/>
                              <w:marBottom w:val="0"/>
                              <w:divBdr>
                                <w:top w:val="none" w:sz="0" w:space="0" w:color="auto"/>
                                <w:left w:val="none" w:sz="0" w:space="0" w:color="auto"/>
                                <w:bottom w:val="none" w:sz="0" w:space="0" w:color="auto"/>
                                <w:right w:val="none" w:sz="0" w:space="0" w:color="auto"/>
                              </w:divBdr>
                              <w:divsChild>
                                <w:div w:id="1177965626">
                                  <w:marLeft w:val="0"/>
                                  <w:marRight w:val="0"/>
                                  <w:marTop w:val="0"/>
                                  <w:marBottom w:val="0"/>
                                  <w:divBdr>
                                    <w:top w:val="none" w:sz="0" w:space="0" w:color="auto"/>
                                    <w:left w:val="none" w:sz="0" w:space="0" w:color="auto"/>
                                    <w:bottom w:val="none" w:sz="0" w:space="0" w:color="auto"/>
                                    <w:right w:val="none" w:sz="0" w:space="0" w:color="auto"/>
                                  </w:divBdr>
                                  <w:divsChild>
                                    <w:div w:id="17587822">
                                      <w:marLeft w:val="0"/>
                                      <w:marRight w:val="0"/>
                                      <w:marTop w:val="0"/>
                                      <w:marBottom w:val="0"/>
                                      <w:divBdr>
                                        <w:top w:val="none" w:sz="0" w:space="0" w:color="auto"/>
                                        <w:left w:val="none" w:sz="0" w:space="0" w:color="auto"/>
                                        <w:bottom w:val="none" w:sz="0" w:space="0" w:color="auto"/>
                                        <w:right w:val="none" w:sz="0" w:space="0" w:color="auto"/>
                                      </w:divBdr>
                                      <w:divsChild>
                                        <w:div w:id="19746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9852">
      <w:bodyDiv w:val="1"/>
      <w:marLeft w:val="0"/>
      <w:marRight w:val="0"/>
      <w:marTop w:val="0"/>
      <w:marBottom w:val="0"/>
      <w:divBdr>
        <w:top w:val="none" w:sz="0" w:space="0" w:color="auto"/>
        <w:left w:val="none" w:sz="0" w:space="0" w:color="auto"/>
        <w:bottom w:val="none" w:sz="0" w:space="0" w:color="auto"/>
        <w:right w:val="none" w:sz="0" w:space="0" w:color="auto"/>
      </w:divBdr>
    </w:div>
    <w:div w:id="441148894">
      <w:bodyDiv w:val="1"/>
      <w:marLeft w:val="0"/>
      <w:marRight w:val="0"/>
      <w:marTop w:val="0"/>
      <w:marBottom w:val="0"/>
      <w:divBdr>
        <w:top w:val="none" w:sz="0" w:space="0" w:color="auto"/>
        <w:left w:val="none" w:sz="0" w:space="0" w:color="auto"/>
        <w:bottom w:val="none" w:sz="0" w:space="0" w:color="auto"/>
        <w:right w:val="none" w:sz="0" w:space="0" w:color="auto"/>
      </w:divBdr>
      <w:divsChild>
        <w:div w:id="1046223734">
          <w:marLeft w:val="90"/>
          <w:marRight w:val="0"/>
          <w:marTop w:val="0"/>
          <w:marBottom w:val="0"/>
          <w:divBdr>
            <w:top w:val="none" w:sz="0" w:space="0" w:color="auto"/>
            <w:left w:val="none" w:sz="0" w:space="0" w:color="auto"/>
            <w:bottom w:val="none" w:sz="0" w:space="0" w:color="auto"/>
            <w:right w:val="none" w:sz="0" w:space="0" w:color="auto"/>
          </w:divBdr>
          <w:divsChild>
            <w:div w:id="504051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30093639">
      <w:bodyDiv w:val="1"/>
      <w:marLeft w:val="0"/>
      <w:marRight w:val="0"/>
      <w:marTop w:val="0"/>
      <w:marBottom w:val="0"/>
      <w:divBdr>
        <w:top w:val="none" w:sz="0" w:space="0" w:color="auto"/>
        <w:left w:val="none" w:sz="0" w:space="0" w:color="auto"/>
        <w:bottom w:val="none" w:sz="0" w:space="0" w:color="auto"/>
        <w:right w:val="none" w:sz="0" w:space="0" w:color="auto"/>
      </w:divBdr>
    </w:div>
    <w:div w:id="644313629">
      <w:bodyDiv w:val="1"/>
      <w:marLeft w:val="0"/>
      <w:marRight w:val="0"/>
      <w:marTop w:val="0"/>
      <w:marBottom w:val="0"/>
      <w:divBdr>
        <w:top w:val="none" w:sz="0" w:space="0" w:color="auto"/>
        <w:left w:val="none" w:sz="0" w:space="0" w:color="auto"/>
        <w:bottom w:val="none" w:sz="0" w:space="0" w:color="auto"/>
        <w:right w:val="none" w:sz="0" w:space="0" w:color="auto"/>
      </w:divBdr>
    </w:div>
    <w:div w:id="770734814">
      <w:bodyDiv w:val="1"/>
      <w:marLeft w:val="0"/>
      <w:marRight w:val="0"/>
      <w:marTop w:val="0"/>
      <w:marBottom w:val="0"/>
      <w:divBdr>
        <w:top w:val="none" w:sz="0" w:space="0" w:color="auto"/>
        <w:left w:val="none" w:sz="0" w:space="0" w:color="auto"/>
        <w:bottom w:val="none" w:sz="0" w:space="0" w:color="auto"/>
        <w:right w:val="none" w:sz="0" w:space="0" w:color="auto"/>
      </w:divBdr>
    </w:div>
    <w:div w:id="795564120">
      <w:bodyDiv w:val="1"/>
      <w:marLeft w:val="0"/>
      <w:marRight w:val="0"/>
      <w:marTop w:val="0"/>
      <w:marBottom w:val="0"/>
      <w:divBdr>
        <w:top w:val="none" w:sz="0" w:space="0" w:color="auto"/>
        <w:left w:val="none" w:sz="0" w:space="0" w:color="auto"/>
        <w:bottom w:val="none" w:sz="0" w:space="0" w:color="auto"/>
        <w:right w:val="none" w:sz="0" w:space="0" w:color="auto"/>
      </w:divBdr>
    </w:div>
    <w:div w:id="869685761">
      <w:bodyDiv w:val="1"/>
      <w:marLeft w:val="0"/>
      <w:marRight w:val="0"/>
      <w:marTop w:val="0"/>
      <w:marBottom w:val="0"/>
      <w:divBdr>
        <w:top w:val="none" w:sz="0" w:space="0" w:color="auto"/>
        <w:left w:val="none" w:sz="0" w:space="0" w:color="auto"/>
        <w:bottom w:val="none" w:sz="0" w:space="0" w:color="auto"/>
        <w:right w:val="none" w:sz="0" w:space="0" w:color="auto"/>
      </w:divBdr>
    </w:div>
    <w:div w:id="927731285">
      <w:bodyDiv w:val="1"/>
      <w:marLeft w:val="0"/>
      <w:marRight w:val="0"/>
      <w:marTop w:val="0"/>
      <w:marBottom w:val="0"/>
      <w:divBdr>
        <w:top w:val="none" w:sz="0" w:space="0" w:color="auto"/>
        <w:left w:val="none" w:sz="0" w:space="0" w:color="auto"/>
        <w:bottom w:val="none" w:sz="0" w:space="0" w:color="auto"/>
        <w:right w:val="none" w:sz="0" w:space="0" w:color="auto"/>
      </w:divBdr>
    </w:div>
    <w:div w:id="1002897661">
      <w:bodyDiv w:val="1"/>
      <w:marLeft w:val="0"/>
      <w:marRight w:val="0"/>
      <w:marTop w:val="0"/>
      <w:marBottom w:val="0"/>
      <w:divBdr>
        <w:top w:val="none" w:sz="0" w:space="0" w:color="auto"/>
        <w:left w:val="none" w:sz="0" w:space="0" w:color="auto"/>
        <w:bottom w:val="none" w:sz="0" w:space="0" w:color="auto"/>
        <w:right w:val="none" w:sz="0" w:space="0" w:color="auto"/>
      </w:divBdr>
    </w:div>
    <w:div w:id="1338188843">
      <w:bodyDiv w:val="1"/>
      <w:marLeft w:val="0"/>
      <w:marRight w:val="0"/>
      <w:marTop w:val="0"/>
      <w:marBottom w:val="0"/>
      <w:divBdr>
        <w:top w:val="none" w:sz="0" w:space="0" w:color="auto"/>
        <w:left w:val="none" w:sz="0" w:space="0" w:color="auto"/>
        <w:bottom w:val="none" w:sz="0" w:space="0" w:color="auto"/>
        <w:right w:val="none" w:sz="0" w:space="0" w:color="auto"/>
      </w:divBdr>
    </w:div>
    <w:div w:id="1565330457">
      <w:bodyDiv w:val="1"/>
      <w:marLeft w:val="0"/>
      <w:marRight w:val="0"/>
      <w:marTop w:val="0"/>
      <w:marBottom w:val="0"/>
      <w:divBdr>
        <w:top w:val="none" w:sz="0" w:space="0" w:color="auto"/>
        <w:left w:val="none" w:sz="0" w:space="0" w:color="auto"/>
        <w:bottom w:val="none" w:sz="0" w:space="0" w:color="auto"/>
        <w:right w:val="none" w:sz="0" w:space="0" w:color="auto"/>
      </w:divBdr>
    </w:div>
    <w:div w:id="1583951313">
      <w:bodyDiv w:val="1"/>
      <w:marLeft w:val="0"/>
      <w:marRight w:val="0"/>
      <w:marTop w:val="0"/>
      <w:marBottom w:val="0"/>
      <w:divBdr>
        <w:top w:val="none" w:sz="0" w:space="0" w:color="auto"/>
        <w:left w:val="none" w:sz="0" w:space="0" w:color="auto"/>
        <w:bottom w:val="none" w:sz="0" w:space="0" w:color="auto"/>
        <w:right w:val="none" w:sz="0" w:space="0" w:color="auto"/>
      </w:divBdr>
    </w:div>
    <w:div w:id="1639526932">
      <w:bodyDiv w:val="1"/>
      <w:marLeft w:val="0"/>
      <w:marRight w:val="0"/>
      <w:marTop w:val="0"/>
      <w:marBottom w:val="0"/>
      <w:divBdr>
        <w:top w:val="none" w:sz="0" w:space="0" w:color="auto"/>
        <w:left w:val="none" w:sz="0" w:space="0" w:color="auto"/>
        <w:bottom w:val="none" w:sz="0" w:space="0" w:color="auto"/>
        <w:right w:val="none" w:sz="0" w:space="0" w:color="auto"/>
      </w:divBdr>
    </w:div>
    <w:div w:id="1647007992">
      <w:bodyDiv w:val="1"/>
      <w:marLeft w:val="0"/>
      <w:marRight w:val="0"/>
      <w:marTop w:val="0"/>
      <w:marBottom w:val="0"/>
      <w:divBdr>
        <w:top w:val="none" w:sz="0" w:space="0" w:color="auto"/>
        <w:left w:val="none" w:sz="0" w:space="0" w:color="auto"/>
        <w:bottom w:val="none" w:sz="0" w:space="0" w:color="auto"/>
        <w:right w:val="none" w:sz="0" w:space="0" w:color="auto"/>
      </w:divBdr>
    </w:div>
    <w:div w:id="1658608478">
      <w:bodyDiv w:val="1"/>
      <w:marLeft w:val="0"/>
      <w:marRight w:val="0"/>
      <w:marTop w:val="0"/>
      <w:marBottom w:val="0"/>
      <w:divBdr>
        <w:top w:val="none" w:sz="0" w:space="0" w:color="auto"/>
        <w:left w:val="none" w:sz="0" w:space="0" w:color="auto"/>
        <w:bottom w:val="none" w:sz="0" w:space="0" w:color="auto"/>
        <w:right w:val="none" w:sz="0" w:space="0" w:color="auto"/>
      </w:divBdr>
      <w:divsChild>
        <w:div w:id="629628897">
          <w:marLeft w:val="0"/>
          <w:marRight w:val="0"/>
          <w:marTop w:val="0"/>
          <w:marBottom w:val="0"/>
          <w:divBdr>
            <w:top w:val="none" w:sz="0" w:space="0" w:color="auto"/>
            <w:left w:val="none" w:sz="0" w:space="0" w:color="auto"/>
            <w:bottom w:val="none" w:sz="0" w:space="0" w:color="auto"/>
            <w:right w:val="none" w:sz="0" w:space="0" w:color="auto"/>
          </w:divBdr>
          <w:divsChild>
            <w:div w:id="1472021523">
              <w:marLeft w:val="0"/>
              <w:marRight w:val="0"/>
              <w:marTop w:val="0"/>
              <w:marBottom w:val="0"/>
              <w:divBdr>
                <w:top w:val="none" w:sz="0" w:space="0" w:color="auto"/>
                <w:left w:val="none" w:sz="0" w:space="0" w:color="auto"/>
                <w:bottom w:val="none" w:sz="0" w:space="0" w:color="auto"/>
                <w:right w:val="none" w:sz="0" w:space="0" w:color="auto"/>
              </w:divBdr>
              <w:divsChild>
                <w:div w:id="1686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tce.crime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ce.crime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tce.crimea.com" TargetMode="External"/><Relationship Id="rId14" Type="http://schemas.openxmlformats.org/officeDocument/2006/relationships/hyperlink" Target="garantF1://120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BA92-030E-40D3-87DC-49FEFCF1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54</Pages>
  <Words>20764</Words>
  <Characters>118361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Хатунцев Юрий Владимирович</cp:lastModifiedBy>
  <cp:revision>256</cp:revision>
  <cp:lastPrinted>2021-11-12T10:56:00Z</cp:lastPrinted>
  <dcterms:created xsi:type="dcterms:W3CDTF">2018-11-01T11:37:00Z</dcterms:created>
  <dcterms:modified xsi:type="dcterms:W3CDTF">2021-11-12T11:01:00Z</dcterms:modified>
</cp:coreProperties>
</file>