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4D95E162" wp14:editId="09F43E0D">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7199" w:rsidRPr="00527199" w:rsidRDefault="00527199" w:rsidP="00527199">
      <w:pPr>
        <w:spacing w:after="0"/>
        <w:jc w:val="right"/>
        <w:rPr>
          <w:rFonts w:ascii="Times New Roman" w:hAnsi="Times New Roman" w:cs="Times New Roman"/>
          <w:i/>
          <w:sz w:val="24"/>
          <w:szCs w:val="24"/>
          <w:highlight w:val="yellow"/>
        </w:rPr>
      </w:pPr>
    </w:p>
    <w:p w:rsidR="00527199" w:rsidRPr="00527199" w:rsidRDefault="00527199" w:rsidP="00527199">
      <w:pPr>
        <w:spacing w:after="0"/>
        <w:jc w:val="right"/>
        <w:rPr>
          <w:rFonts w:ascii="Times New Roman" w:hAnsi="Times New Roman" w:cs="Times New Roman"/>
          <w:i/>
          <w:sz w:val="24"/>
          <w:szCs w:val="24"/>
          <w:highlight w:val="yellow"/>
        </w:rPr>
      </w:pPr>
    </w:p>
    <w:p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Default="006618ED" w:rsidP="006618ED">
      <w:pPr>
        <w:pStyle w:val="text"/>
        <w:rPr>
          <w:lang w:eastAsia="en-US" w:bidi="ar-SA"/>
        </w:rPr>
      </w:pPr>
    </w:p>
    <w:p w:rsidR="006618ED" w:rsidRDefault="006618ED" w:rsidP="006618ED">
      <w:pPr>
        <w:pStyle w:val="text"/>
        <w:rPr>
          <w:lang w:eastAsia="en-US" w:bidi="ar-SA"/>
        </w:rPr>
      </w:pPr>
    </w:p>
    <w:p w:rsidR="006618ED" w:rsidRPr="006618ED" w:rsidRDefault="006618ED" w:rsidP="006618ED">
      <w:pPr>
        <w:pStyle w:val="text"/>
        <w:rPr>
          <w:lang w:eastAsia="en-US" w:bidi="ar-SA"/>
        </w:rPr>
      </w:pPr>
    </w:p>
    <w:p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rsidR="00B63034" w:rsidRPr="00B63034" w:rsidRDefault="00B63034" w:rsidP="00B63034">
      <w:pPr>
        <w:pStyle w:val="text"/>
        <w:rPr>
          <w:lang w:eastAsia="en-US" w:bidi="ar-SA"/>
        </w:rPr>
      </w:pPr>
    </w:p>
    <w:p w:rsidR="00B63034" w:rsidRPr="00B63034" w:rsidRDefault="00B63034" w:rsidP="00B63034">
      <w:pPr>
        <w:pStyle w:val="text"/>
        <w:rPr>
          <w:lang w:eastAsia="en-US" w:bidi="ar-SA"/>
        </w:rPr>
      </w:pPr>
    </w:p>
    <w:p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2022 год</w:t>
      </w:r>
    </w:p>
    <w:p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roofErr w:type="spellStart"/>
      <w:r w:rsidRPr="00961049">
        <w:rPr>
          <w:rFonts w:ascii="Bookman Old Style" w:eastAsiaTheme="minorHAnsi" w:hAnsi="Bookman Old Style" w:cstheme="minorBidi"/>
          <w:color w:val="000000"/>
          <w:kern w:val="0"/>
          <w:sz w:val="22"/>
          <w:szCs w:val="22"/>
          <w:shd w:val="clear" w:color="auto" w:fill="FFFFFF"/>
          <w:lang w:eastAsia="en-US" w:bidi="ar-SA"/>
        </w:rPr>
        <w:t>Голобоков</w:t>
      </w:r>
      <w:proofErr w:type="spellEnd"/>
      <w:r w:rsidRPr="00961049">
        <w:rPr>
          <w:rFonts w:ascii="Bookman Old Style" w:eastAsiaTheme="minorHAnsi" w:hAnsi="Bookman Old Style" w:cstheme="minorBidi"/>
          <w:color w:val="000000"/>
          <w:kern w:val="0"/>
          <w:sz w:val="22"/>
          <w:szCs w:val="22"/>
          <w:shd w:val="clear" w:color="auto" w:fill="FFFFFF"/>
          <w:lang w:eastAsia="en-US" w:bidi="ar-SA"/>
        </w:rPr>
        <w:t xml:space="preserve">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rsidR="00C75CFF" w:rsidRPr="00961049" w:rsidRDefault="008209C9"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Дмитрий Курышкин</w:t>
      </w:r>
      <w:r w:rsidRPr="00817CD9">
        <w:rPr>
          <w:rFonts w:ascii="Bookman Old Style" w:eastAsiaTheme="minorHAnsi" w:hAnsi="Bookman Old Style" w:cstheme="minorBidi"/>
          <w:color w:val="000000"/>
          <w:sz w:val="22"/>
          <w:szCs w:val="22"/>
          <w:shd w:val="clear" w:color="auto" w:fill="FFFFFF"/>
          <w:lang w:eastAsia="en-US"/>
        </w:rPr>
        <w:t xml:space="preserve">, </w:t>
      </w:r>
      <w:r w:rsidRPr="007E37EF">
        <w:rPr>
          <w:rFonts w:ascii="Bookman Old Style" w:eastAsiaTheme="minorHAnsi" w:hAnsi="Bookman Old Style" w:cstheme="minorBidi"/>
          <w:color w:val="000000"/>
          <w:sz w:val="22"/>
          <w:szCs w:val="22"/>
          <w:shd w:val="clear" w:color="auto" w:fill="FFFFFF"/>
          <w:lang w:eastAsia="en-US"/>
        </w:rPr>
        <w:t>Dmitriy.Kuryshkin@mriyaresort.com</w:t>
      </w:r>
    </w:p>
    <w:p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rsidR="00C75CFF" w:rsidRPr="00FE6BD9" w:rsidRDefault="00C75CFF" w:rsidP="00F93267">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E70D9C">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C339A3">
        <w:rPr>
          <w:rFonts w:ascii="Bookman Old Style" w:eastAsiaTheme="minorHAnsi" w:hAnsi="Bookman Old Style" w:cstheme="minorBidi"/>
          <w:b/>
          <w:color w:val="000000"/>
          <w:kern w:val="0"/>
          <w:sz w:val="22"/>
          <w:szCs w:val="22"/>
          <w:shd w:val="clear" w:color="auto" w:fill="FFFFFF"/>
          <w:lang w:eastAsia="en-US" w:bidi="ar-SA"/>
        </w:rPr>
        <w:t>венчиков для миксеров</w:t>
      </w:r>
      <w:bookmarkStart w:id="0" w:name="_GoBack"/>
      <w:bookmarkEnd w:id="0"/>
      <w:r w:rsidR="00724121" w:rsidRPr="00FE6BD9">
        <w:rPr>
          <w:rFonts w:ascii="Bookman Old Style" w:eastAsiaTheme="minorHAnsi" w:hAnsi="Bookman Old Style" w:cstheme="minorBidi"/>
          <w:b/>
          <w:color w:val="000000"/>
          <w:kern w:val="0"/>
          <w:sz w:val="22"/>
          <w:szCs w:val="22"/>
          <w:shd w:val="clear" w:color="auto" w:fill="FFFFFF"/>
          <w:lang w:eastAsia="en-US" w:bidi="ar-SA"/>
        </w:rPr>
        <w:t>.</w:t>
      </w:r>
      <w:r w:rsidRPr="00FE6BD9">
        <w:rPr>
          <w:rFonts w:ascii="Bookman Old Style" w:eastAsiaTheme="minorHAnsi" w:hAnsi="Bookman Old Style" w:cstheme="minorBidi"/>
          <w:b/>
          <w:color w:val="000000"/>
          <w:kern w:val="0"/>
          <w:sz w:val="22"/>
          <w:szCs w:val="22"/>
          <w:shd w:val="clear" w:color="auto" w:fill="FFFFFF"/>
          <w:lang w:eastAsia="en-US" w:bidi="ar-SA"/>
        </w:rPr>
        <w:t xml:space="preserve"> </w:t>
      </w:r>
    </w:p>
    <w:p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523FFB" w:rsidRPr="00961049">
        <w:rPr>
          <w:rFonts w:ascii="Bookman Old Style" w:eastAsiaTheme="minorHAnsi" w:hAnsi="Bookman Old Style" w:cstheme="minorBidi"/>
          <w:color w:val="000000"/>
          <w:kern w:val="0"/>
          <w:sz w:val="22"/>
          <w:szCs w:val="22"/>
          <w:shd w:val="clear" w:color="auto" w:fill="FFFFFF"/>
          <w:lang w:eastAsia="en-US" w:bidi="ar-SA"/>
        </w:rPr>
        <w:t>нет</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roofErr w:type="gramStart"/>
      <w:r w:rsidRPr="00961049">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 Ялта, поселок Оползневое, ул. Генерала Острякова, д.9</w:t>
      </w:r>
      <w:proofErr w:type="gramEnd"/>
    </w:p>
    <w:p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предоплата</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w:t>
      </w:r>
      <w:proofErr w:type="gramStart"/>
      <w:r w:rsidR="00523FFB" w:rsidRPr="00961049">
        <w:rPr>
          <w:rFonts w:ascii="Bookman Old Style" w:eastAsiaTheme="minorHAnsi" w:hAnsi="Bookman Old Style" w:cstheme="minorBidi"/>
          <w:color w:val="000000"/>
          <w:kern w:val="0"/>
          <w:sz w:val="22"/>
          <w:szCs w:val="22"/>
          <w:shd w:val="clear" w:color="auto" w:fill="FFFFFF"/>
          <w:lang w:eastAsia="en-US" w:bidi="ar-SA"/>
        </w:rPr>
        <w:t>ии у у</w:t>
      </w:r>
      <w:proofErr w:type="gramEnd"/>
      <w:r w:rsidR="00523FFB" w:rsidRPr="00961049">
        <w:rPr>
          <w:rFonts w:ascii="Bookman Old Style" w:eastAsiaTheme="minorHAnsi" w:hAnsi="Bookman Old Style" w:cstheme="minorBidi"/>
          <w:color w:val="000000"/>
          <w:kern w:val="0"/>
          <w:sz w:val="22"/>
          <w:szCs w:val="22"/>
          <w:shd w:val="clear" w:color="auto" w:fill="FFFFFF"/>
          <w:lang w:eastAsia="en-US" w:bidi="ar-SA"/>
        </w:rPr>
        <w:t>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w:t>
      </w:r>
      <w:proofErr w:type="gramStart"/>
      <w:r w:rsidR="00523FFB" w:rsidRPr="00961049">
        <w:rPr>
          <w:rFonts w:ascii="Bookman Old Style" w:eastAsiaTheme="minorHAnsi" w:hAnsi="Bookman Old Style" w:cstheme="minorBidi"/>
          <w:color w:val="000000"/>
          <w:kern w:val="0"/>
          <w:sz w:val="22"/>
          <w:szCs w:val="22"/>
          <w:shd w:val="clear" w:color="auto" w:fill="FFFFFF"/>
          <w:lang w:eastAsia="en-US" w:bidi="ar-SA"/>
        </w:rPr>
        <w:t>и</w:t>
      </w:r>
      <w:proofErr w:type="gramEnd"/>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AF67E2" w:rsidRPr="00961049">
        <w:rPr>
          <w:rFonts w:ascii="Bookman Old Style" w:hAnsi="Bookman Old Style"/>
          <w:color w:val="000000"/>
          <w:shd w:val="clear" w:color="auto" w:fill="FFFFFF"/>
        </w:rPr>
        <w:t>20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7"/>
        <w:gridCol w:w="1249"/>
        <w:gridCol w:w="850"/>
        <w:gridCol w:w="3811"/>
        <w:gridCol w:w="1706"/>
        <w:gridCol w:w="1429"/>
      </w:tblGrid>
      <w:tr w:rsidR="00FE6BD9" w:rsidRPr="009103A7" w:rsidTr="00FE6BD9">
        <w:trPr>
          <w:trHeight w:val="2260"/>
        </w:trPr>
        <w:tc>
          <w:tcPr>
            <w:tcW w:w="567" w:type="dxa"/>
            <w:shd w:val="clear" w:color="auto" w:fill="auto"/>
            <w:vAlign w:val="center"/>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 xml:space="preserve">№ </w:t>
            </w:r>
            <w:proofErr w:type="gramStart"/>
            <w:r w:rsidRPr="009103A7">
              <w:rPr>
                <w:rFonts w:ascii="Bookman Old Style" w:eastAsiaTheme="minorHAnsi" w:hAnsi="Bookman Old Style" w:cstheme="minorBidi"/>
                <w:color w:val="000000"/>
                <w:kern w:val="0"/>
                <w:sz w:val="18"/>
                <w:szCs w:val="18"/>
                <w:shd w:val="clear" w:color="auto" w:fill="FFFFFF"/>
                <w:lang w:eastAsia="en-US" w:bidi="ar-SA"/>
              </w:rPr>
              <w:t>п</w:t>
            </w:r>
            <w:proofErr w:type="gramEnd"/>
            <w:r w:rsidRPr="009103A7">
              <w:rPr>
                <w:rFonts w:ascii="Bookman Old Style" w:eastAsiaTheme="minorHAnsi" w:hAnsi="Bookman Old Style" w:cstheme="minorBidi"/>
                <w:color w:val="000000"/>
                <w:kern w:val="0"/>
                <w:sz w:val="18"/>
                <w:szCs w:val="18"/>
                <w:shd w:val="clear" w:color="auto" w:fill="FFFFFF"/>
                <w:lang w:eastAsia="en-US" w:bidi="ar-SA"/>
              </w:rPr>
              <w:t>/п</w:t>
            </w:r>
          </w:p>
        </w:tc>
        <w:tc>
          <w:tcPr>
            <w:tcW w:w="1587" w:type="dxa"/>
            <w:shd w:val="clear" w:color="auto" w:fill="auto"/>
            <w:vAlign w:val="center"/>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Наименование товара</w:t>
            </w:r>
          </w:p>
        </w:tc>
        <w:tc>
          <w:tcPr>
            <w:tcW w:w="1249" w:type="dxa"/>
            <w:shd w:val="clear" w:color="auto" w:fill="auto"/>
            <w:vAlign w:val="center"/>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Единица измерения</w:t>
            </w:r>
          </w:p>
        </w:tc>
        <w:tc>
          <w:tcPr>
            <w:tcW w:w="850" w:type="dxa"/>
            <w:shd w:val="clear" w:color="auto" w:fill="auto"/>
            <w:vAlign w:val="center"/>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Количество</w:t>
            </w:r>
          </w:p>
        </w:tc>
        <w:tc>
          <w:tcPr>
            <w:tcW w:w="3811" w:type="dxa"/>
            <w:shd w:val="clear" w:color="auto" w:fill="auto"/>
            <w:vAlign w:val="center"/>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 xml:space="preserve">Основные характеристики, позволяющие идентифицировать товар и/или торговая марка, модель, комплектация. Требования к совместимости, гарантийным обязательствам, к цвету, дизайну (возможно предоставление с заявкой </w:t>
            </w:r>
            <w:proofErr w:type="gramStart"/>
            <w:r w:rsidRPr="009103A7">
              <w:rPr>
                <w:rFonts w:ascii="Bookman Old Style" w:eastAsiaTheme="minorHAnsi" w:hAnsi="Bookman Old Style" w:cstheme="minorBidi"/>
                <w:color w:val="000000"/>
                <w:kern w:val="0"/>
                <w:sz w:val="18"/>
                <w:szCs w:val="18"/>
                <w:shd w:val="clear" w:color="auto" w:fill="FFFFFF"/>
                <w:lang w:eastAsia="en-US" w:bidi="ar-SA"/>
              </w:rPr>
              <w:t>дизайн-проекта</w:t>
            </w:r>
            <w:proofErr w:type="gramEnd"/>
            <w:r w:rsidRPr="009103A7">
              <w:rPr>
                <w:rFonts w:ascii="Bookman Old Style" w:eastAsiaTheme="minorHAnsi" w:hAnsi="Bookman Old Style" w:cstheme="minorBidi"/>
                <w:color w:val="000000"/>
                <w:kern w:val="0"/>
                <w:sz w:val="18"/>
                <w:szCs w:val="18"/>
                <w:shd w:val="clear" w:color="auto" w:fill="FFFFFF"/>
                <w:lang w:eastAsia="en-US" w:bidi="ar-SA"/>
              </w:rPr>
              <w:t>, чертежа, фотографии, технического паспорта) и/или ссылка на сайт с описанием товара.</w:t>
            </w:r>
          </w:p>
        </w:tc>
        <w:tc>
          <w:tcPr>
            <w:tcW w:w="1706" w:type="dxa"/>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 xml:space="preserve">Возможность применения аналогов с указанием существенных характеристик </w:t>
            </w:r>
          </w:p>
        </w:tc>
        <w:tc>
          <w:tcPr>
            <w:tcW w:w="1429" w:type="dxa"/>
          </w:tcPr>
          <w:p w:rsidR="00FE6BD9" w:rsidRPr="009103A7" w:rsidRDefault="00FE6BD9" w:rsidP="00FE6BD9">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9103A7">
              <w:rPr>
                <w:rFonts w:ascii="Bookman Old Style" w:eastAsiaTheme="minorHAnsi" w:hAnsi="Bookman Old Style" w:cstheme="minorBidi"/>
                <w:color w:val="000000"/>
                <w:kern w:val="0"/>
                <w:sz w:val="18"/>
                <w:szCs w:val="18"/>
                <w:shd w:val="clear" w:color="auto" w:fill="FFFFFF"/>
                <w:lang w:eastAsia="en-US" w:bidi="ar-SA"/>
              </w:rPr>
              <w:t>Примечание</w:t>
            </w:r>
          </w:p>
        </w:tc>
      </w:tr>
      <w:tr w:rsidR="00C339A3" w:rsidRPr="00F67B4B" w:rsidTr="00C339A3">
        <w:trPr>
          <w:trHeight w:val="1137"/>
        </w:trPr>
        <w:tc>
          <w:tcPr>
            <w:tcW w:w="567" w:type="dxa"/>
            <w:shd w:val="clear" w:color="auto" w:fill="auto"/>
            <w:vAlign w:val="center"/>
          </w:tcPr>
          <w:p w:rsidR="00C339A3" w:rsidRPr="00E70D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E70D9C">
              <w:rPr>
                <w:rFonts w:ascii="Bookman Old Style" w:eastAsiaTheme="minorHAnsi" w:hAnsi="Bookman Old Style" w:cstheme="minorBidi"/>
                <w:color w:val="000000"/>
                <w:kern w:val="0"/>
                <w:sz w:val="18"/>
                <w:szCs w:val="18"/>
                <w:shd w:val="clear" w:color="auto" w:fill="FFFFFF"/>
                <w:lang w:eastAsia="en-US" w:bidi="ar-SA"/>
              </w:rPr>
              <w:t>1</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Венчик для планетарного миксера SP-800A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Spar</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(800027S)</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2</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Pr="00010116"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010116">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827"/>
        </w:trPr>
        <w:tc>
          <w:tcPr>
            <w:tcW w:w="567" w:type="dxa"/>
            <w:shd w:val="clear" w:color="auto" w:fill="auto"/>
            <w:vAlign w:val="center"/>
          </w:tcPr>
          <w:p w:rsidR="00C339A3" w:rsidRPr="00E70D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E70D9C">
              <w:rPr>
                <w:rFonts w:ascii="Bookman Old Style" w:eastAsiaTheme="minorHAnsi" w:hAnsi="Bookman Old Style" w:cstheme="minorBidi"/>
                <w:color w:val="000000"/>
                <w:kern w:val="0"/>
                <w:sz w:val="18"/>
                <w:szCs w:val="18"/>
                <w:shd w:val="clear" w:color="auto" w:fill="FFFFFF"/>
                <w:lang w:eastAsia="en-US" w:bidi="ar-SA"/>
              </w:rPr>
              <w:t>2</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Венчик для планетарного миксера SP-100A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Spar</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(100018S)</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2</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Pr="008249AE"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Pr="00E70D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E70D9C">
              <w:rPr>
                <w:rFonts w:ascii="Bookman Old Style" w:eastAsiaTheme="minorHAnsi" w:hAnsi="Bookman Old Style" w:cstheme="minorBidi"/>
                <w:color w:val="000000"/>
                <w:kern w:val="0"/>
                <w:sz w:val="18"/>
                <w:szCs w:val="18"/>
                <w:shd w:val="clear" w:color="auto" w:fill="FFFFFF"/>
                <w:lang w:eastAsia="en-US" w:bidi="ar-SA"/>
              </w:rPr>
              <w:t>3</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Венчик для планетарного миксера SP-22HA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Spar</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(22031S)</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2</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Pr="00E70D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lastRenderedPageBreak/>
              <w:t>4</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Венчик для планетарного миксера SP-40HA-E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Spar</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(40031S)</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2</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5</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Венчик миксера PL60 STARMIX FFFPL60</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1</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6</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Венчик для миксера планетарного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Gastromix</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B 30C</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2</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7</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Лопатка для миксера планетарного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Gastromix</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B 30C</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1</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8</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Лопатка для миксера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планетарног</w:t>
            </w:r>
            <w:proofErr w:type="gramStart"/>
            <w:r w:rsidRPr="00C339A3">
              <w:rPr>
                <w:rFonts w:ascii="Bookman Old Style" w:eastAsiaTheme="minorHAnsi" w:hAnsi="Bookman Old Style" w:cstheme="minorBidi"/>
                <w:color w:val="000000"/>
                <w:kern w:val="0"/>
                <w:sz w:val="18"/>
                <w:szCs w:val="18"/>
                <w:shd w:val="clear" w:color="auto" w:fill="FFFFFF"/>
                <w:lang w:eastAsia="en-US" w:bidi="ar-SA"/>
              </w:rPr>
              <w:t>o</w:t>
            </w:r>
            <w:proofErr w:type="spellEnd"/>
            <w:proofErr w:type="gramEnd"/>
            <w:r w:rsidRPr="00C339A3">
              <w:rPr>
                <w:rFonts w:ascii="Bookman Old Style" w:eastAsiaTheme="minorHAnsi" w:hAnsi="Bookman Old Style" w:cstheme="minorBidi"/>
                <w:color w:val="000000"/>
                <w:kern w:val="0"/>
                <w:sz w:val="18"/>
                <w:szCs w:val="18"/>
                <w:shd w:val="clear" w:color="auto" w:fill="FFFFFF"/>
                <w:lang w:eastAsia="en-US" w:bidi="ar-SA"/>
              </w:rPr>
              <w:t xml:space="preserve"> GASTRORAG B40A-HD</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1</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9</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Лопатка STARMIX SP60</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1</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10</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Венчик SIRMAN для PLUTONE 10 CE CNP10-40306000</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2</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r w:rsidR="00C339A3" w:rsidRPr="00F67B4B" w:rsidTr="00C339A3">
        <w:trPr>
          <w:trHeight w:val="1549"/>
        </w:trPr>
        <w:tc>
          <w:tcPr>
            <w:tcW w:w="567" w:type="dxa"/>
            <w:shd w:val="clear" w:color="auto" w:fill="auto"/>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11</w:t>
            </w:r>
          </w:p>
        </w:tc>
        <w:tc>
          <w:tcPr>
            <w:tcW w:w="1587"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 xml:space="preserve">Тележка с ручкой </w:t>
            </w:r>
            <w:proofErr w:type="gramStart"/>
            <w:r w:rsidRPr="00C339A3">
              <w:rPr>
                <w:rFonts w:ascii="Bookman Old Style" w:eastAsiaTheme="minorHAnsi" w:hAnsi="Bookman Old Style" w:cstheme="minorBidi"/>
                <w:color w:val="000000"/>
                <w:kern w:val="0"/>
                <w:sz w:val="18"/>
                <w:szCs w:val="18"/>
                <w:shd w:val="clear" w:color="auto" w:fill="FFFFFF"/>
                <w:lang w:eastAsia="en-US" w:bidi="ar-SA"/>
              </w:rPr>
              <w:t>для</w:t>
            </w:r>
            <w:proofErr w:type="gramEnd"/>
            <w:r w:rsidRPr="00C339A3">
              <w:rPr>
                <w:rFonts w:ascii="Bookman Old Style" w:eastAsiaTheme="minorHAnsi" w:hAnsi="Bookman Old Style" w:cstheme="minorBidi"/>
                <w:color w:val="000000"/>
                <w:kern w:val="0"/>
                <w:sz w:val="18"/>
                <w:szCs w:val="18"/>
                <w:shd w:val="clear" w:color="auto" w:fill="FFFFFF"/>
                <w:lang w:eastAsia="en-US" w:bidi="ar-SA"/>
              </w:rPr>
              <w:t xml:space="preserve"> сменной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дежи</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к планетарному миксеру SP-40HA </w:t>
            </w:r>
            <w:proofErr w:type="spellStart"/>
            <w:r w:rsidRPr="00C339A3">
              <w:rPr>
                <w:rFonts w:ascii="Bookman Old Style" w:eastAsiaTheme="minorHAnsi" w:hAnsi="Bookman Old Style" w:cstheme="minorBidi"/>
                <w:color w:val="000000"/>
                <w:kern w:val="0"/>
                <w:sz w:val="18"/>
                <w:szCs w:val="18"/>
                <w:shd w:val="clear" w:color="auto" w:fill="FFFFFF"/>
                <w:lang w:eastAsia="en-US" w:bidi="ar-SA"/>
              </w:rPr>
              <w:t>Spar</w:t>
            </w:r>
            <w:proofErr w:type="spellEnd"/>
            <w:r w:rsidRPr="00C339A3">
              <w:rPr>
                <w:rFonts w:ascii="Bookman Old Style" w:eastAsiaTheme="minorHAnsi" w:hAnsi="Bookman Old Style" w:cstheme="minorBidi"/>
                <w:color w:val="000000"/>
                <w:kern w:val="0"/>
                <w:sz w:val="18"/>
                <w:szCs w:val="18"/>
                <w:shd w:val="clear" w:color="auto" w:fill="FFFFFF"/>
                <w:lang w:eastAsia="en-US" w:bidi="ar-SA"/>
              </w:rPr>
              <w:t xml:space="preserve"> (TROLLY/40-N)</w:t>
            </w:r>
          </w:p>
        </w:tc>
        <w:tc>
          <w:tcPr>
            <w:tcW w:w="1249"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roofErr w:type="spellStart"/>
            <w:proofErr w:type="gramStart"/>
            <w:r w:rsidRPr="00C339A3">
              <w:rPr>
                <w:rFonts w:ascii="Bookman Old Style" w:eastAsiaTheme="minorHAnsi" w:hAnsi="Bookman Old Style" w:cstheme="minorBidi"/>
                <w:color w:val="000000"/>
                <w:kern w:val="0"/>
                <w:sz w:val="18"/>
                <w:szCs w:val="18"/>
                <w:shd w:val="clear" w:color="auto" w:fill="FFFFFF"/>
                <w:lang w:eastAsia="en-US" w:bidi="ar-SA"/>
              </w:rPr>
              <w:t>шт</w:t>
            </w:r>
            <w:proofErr w:type="spellEnd"/>
            <w:proofErr w:type="gramEnd"/>
          </w:p>
        </w:tc>
        <w:tc>
          <w:tcPr>
            <w:tcW w:w="850" w:type="dxa"/>
            <w:shd w:val="clear" w:color="auto" w:fill="auto"/>
            <w:vAlign w:val="center"/>
          </w:tcPr>
          <w:p w:rsidR="00C339A3" w:rsidRP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sidRPr="00C339A3">
              <w:rPr>
                <w:rFonts w:ascii="Bookman Old Style" w:eastAsiaTheme="minorHAnsi" w:hAnsi="Bookman Old Style" w:cstheme="minorBidi"/>
                <w:color w:val="000000"/>
                <w:kern w:val="0"/>
                <w:sz w:val="18"/>
                <w:szCs w:val="18"/>
                <w:shd w:val="clear" w:color="auto" w:fill="FFFFFF"/>
                <w:lang w:eastAsia="en-US" w:bidi="ar-SA"/>
              </w:rPr>
              <w:t>1</w:t>
            </w:r>
          </w:p>
        </w:tc>
        <w:tc>
          <w:tcPr>
            <w:tcW w:w="3811" w:type="dxa"/>
            <w:shd w:val="clear" w:color="auto" w:fill="auto"/>
            <w:vAlign w:val="center"/>
          </w:tcPr>
          <w:p w:rsidR="00C339A3" w:rsidRPr="006B069C"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c>
          <w:tcPr>
            <w:tcW w:w="1706" w:type="dxa"/>
            <w:vAlign w:val="center"/>
          </w:tcPr>
          <w:p w:rsidR="00C339A3"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r>
              <w:rPr>
                <w:rFonts w:ascii="Bookman Old Style" w:eastAsiaTheme="minorHAnsi" w:hAnsi="Bookman Old Style" w:cstheme="minorBidi"/>
                <w:color w:val="000000"/>
                <w:kern w:val="0"/>
                <w:sz w:val="18"/>
                <w:szCs w:val="18"/>
                <w:shd w:val="clear" w:color="auto" w:fill="FFFFFF"/>
                <w:lang w:eastAsia="en-US" w:bidi="ar-SA"/>
              </w:rPr>
              <w:t>НЕТ</w:t>
            </w:r>
          </w:p>
        </w:tc>
        <w:tc>
          <w:tcPr>
            <w:tcW w:w="1429" w:type="dxa"/>
            <w:vAlign w:val="center"/>
          </w:tcPr>
          <w:p w:rsidR="00C339A3" w:rsidRPr="009103A7" w:rsidRDefault="00C339A3" w:rsidP="00C339A3">
            <w:pPr>
              <w:pStyle w:val="text"/>
              <w:jc w:val="center"/>
              <w:rPr>
                <w:rFonts w:ascii="Bookman Old Style" w:eastAsiaTheme="minorHAnsi" w:hAnsi="Bookman Old Style" w:cstheme="minorBidi"/>
                <w:color w:val="000000"/>
                <w:kern w:val="0"/>
                <w:sz w:val="18"/>
                <w:szCs w:val="18"/>
                <w:shd w:val="clear" w:color="auto" w:fill="FFFFFF"/>
                <w:lang w:eastAsia="en-US" w:bidi="ar-SA"/>
              </w:rPr>
            </w:pPr>
          </w:p>
        </w:tc>
      </w:tr>
    </w:tbl>
    <w:p w:rsidR="00C75CFF" w:rsidRPr="00CB17CD" w:rsidRDefault="00C75CFF" w:rsidP="00C75CFF">
      <w:pPr>
        <w:pStyle w:val="variable"/>
        <w:rPr>
          <w:rFonts w:ascii="Bookman Old Style" w:eastAsiaTheme="minorHAnsi" w:hAnsi="Bookman Old Style" w:cstheme="minorBidi"/>
          <w:b w:val="0"/>
          <w:color w:val="000000"/>
          <w:kern w:val="0"/>
          <w:sz w:val="22"/>
          <w:szCs w:val="22"/>
          <w:shd w:val="clear" w:color="auto" w:fill="FFFFFF"/>
          <w:lang w:eastAsia="en-US" w:bidi="ar-SA"/>
        </w:rPr>
      </w:pPr>
    </w:p>
    <w:p w:rsidR="0052719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6B1339" w:rsidRPr="00961049" w:rsidRDefault="006B133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Устав</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2E0396" w:rsidRPr="002E0396"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2E0396">
        <w:rPr>
          <w:rFonts w:ascii="Bookman Old Style" w:eastAsiaTheme="minorHAnsi" w:hAnsi="Bookman Old Style" w:cstheme="minorBidi"/>
          <w:b/>
          <w:color w:val="000000"/>
          <w:kern w:val="0"/>
          <w:sz w:val="22"/>
          <w:szCs w:val="22"/>
          <w:shd w:val="clear" w:color="auto" w:fill="FFFFFF"/>
          <w:lang w:val="en-US" w:eastAsia="en-US" w:bidi="ar-SA"/>
        </w:rPr>
        <w:t>V</w:t>
      </w:r>
      <w:r w:rsidRPr="002E0396">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rsidR="002E0396" w:rsidRPr="00961049"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rsidR="002D335A" w:rsidRDefault="00527199" w:rsidP="002D335A">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участия в закупке</w:t>
      </w:r>
      <w:r w:rsidR="001E4EB7" w:rsidRPr="00961049">
        <w:rPr>
          <w:rFonts w:ascii="Bookman Old Style" w:eastAsiaTheme="minorHAnsi" w:hAnsi="Bookman Old Style" w:cstheme="minorBidi"/>
          <w:b/>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D335A">
        <w:rPr>
          <w:rFonts w:ascii="Bookman Old Style" w:eastAsiaTheme="minorHAnsi" w:hAnsi="Bookman Old Style" w:cstheme="minorBidi"/>
          <w:color w:val="000000"/>
          <w:kern w:val="0"/>
          <w:sz w:val="22"/>
          <w:szCs w:val="22"/>
          <w:shd w:val="clear" w:color="auto" w:fill="FFFFFF"/>
          <w:lang w:eastAsia="en-US" w:bidi="ar-SA"/>
        </w:rPr>
        <w:t xml:space="preserve">для подачи заявки Участнику необходимо зачислить на свой лицевой счет на площадке, сумму не менее 1% от предлагаемого им ценового предложения. </w:t>
      </w:r>
    </w:p>
    <w:p w:rsidR="002D335A" w:rsidRDefault="002D335A" w:rsidP="002D335A">
      <w:pPr>
        <w:pStyle w:val="text"/>
        <w:jc w:val="both"/>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 xml:space="preserve">Сумма перечисляется Участником на счет Оператора до подачи заявки, зачисляется Оператором на лицевой счет Участника и списывается только в случае победы Участника в данной закупочной процедуре. </w:t>
      </w:r>
    </w:p>
    <w:p w:rsidR="002D335A" w:rsidRDefault="002D335A" w:rsidP="002D335A">
      <w:pPr>
        <w:pStyle w:val="text"/>
        <w:jc w:val="both"/>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 xml:space="preserve">Во всех остальных случаях, денежные средства </w:t>
      </w:r>
      <w:proofErr w:type="spellStart"/>
      <w:r>
        <w:rPr>
          <w:rFonts w:ascii="Bookman Old Style" w:eastAsiaTheme="minorHAnsi" w:hAnsi="Bookman Old Style" w:cstheme="minorBidi"/>
          <w:color w:val="000000"/>
          <w:kern w:val="0"/>
          <w:sz w:val="22"/>
          <w:szCs w:val="22"/>
          <w:shd w:val="clear" w:color="auto" w:fill="FFFFFF"/>
          <w:lang w:eastAsia="en-US" w:bidi="ar-SA"/>
        </w:rPr>
        <w:t>разблокируются</w:t>
      </w:r>
      <w:proofErr w:type="spellEnd"/>
      <w:r>
        <w:rPr>
          <w:rFonts w:ascii="Bookman Old Style" w:eastAsiaTheme="minorHAnsi" w:hAnsi="Bookman Old Style" w:cstheme="minorBidi"/>
          <w:color w:val="000000"/>
          <w:kern w:val="0"/>
          <w:sz w:val="22"/>
          <w:szCs w:val="22"/>
          <w:shd w:val="clear" w:color="auto" w:fill="FFFFFF"/>
          <w:lang w:eastAsia="en-US" w:bidi="ar-SA"/>
        </w:rPr>
        <w:t>.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площадки (2 года).</w:t>
      </w:r>
    </w:p>
    <w:p w:rsidR="00CB17CD" w:rsidRPr="00961049" w:rsidRDefault="002D335A" w:rsidP="00527199">
      <w:pPr>
        <w:pStyle w:val="text"/>
        <w:jc w:val="both"/>
        <w:rPr>
          <w:rFonts w:ascii="Bookman Old Style" w:eastAsiaTheme="minorHAnsi" w:hAnsi="Bookman Old Style" w:cstheme="minorBidi"/>
          <w:color w:val="000000"/>
          <w:kern w:val="0"/>
          <w:sz w:val="22"/>
          <w:szCs w:val="22"/>
          <w:shd w:val="clear" w:color="auto" w:fill="FFFFFF"/>
          <w:lang w:eastAsia="en-US" w:bidi="ar-SA"/>
        </w:rPr>
      </w:pPr>
      <w:r>
        <w:rPr>
          <w:rFonts w:ascii="Bookman Old Style" w:hAnsi="Bookman Old Style" w:cs="Arial"/>
          <w:color w:val="000000"/>
        </w:rPr>
        <w:t>Если Заказчик рассмотрел предложение Участника, который не осуществил необходимую доплату Оператору в порядке, предусмотренном данным пунктом, Оператор имеет право требовать взыскание соответствующей суммы с данного Участника в судебном порядке независимо от признания такого Участника победителем соответствующей торгово-закупочной процедуры</w:t>
      </w:r>
      <w:r w:rsidR="001E1D51" w:rsidRPr="00961049">
        <w:rPr>
          <w:rFonts w:ascii="Bookman Old Style" w:hAnsi="Bookman Old Style" w:cs="Arial"/>
          <w:color w:val="000000"/>
          <w:sz w:val="22"/>
          <w:szCs w:val="22"/>
        </w:rPr>
        <w:t>.</w:t>
      </w:r>
    </w:p>
    <w:p w:rsidR="00F66FCF" w:rsidRPr="00961049" w:rsidRDefault="00CB17CD"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w:t>
      </w:r>
      <w:r w:rsidR="00961049" w:rsidRPr="00961049">
        <w:rPr>
          <w:rFonts w:ascii="Bookman Old Style" w:eastAsiaTheme="minorHAnsi" w:hAnsi="Bookman Old Style" w:cstheme="minorBidi"/>
          <w:b/>
          <w:color w:val="000000"/>
          <w:kern w:val="0"/>
          <w:sz w:val="22"/>
          <w:szCs w:val="22"/>
          <w:shd w:val="clear" w:color="auto" w:fill="FFFFFF"/>
          <w:lang w:eastAsia="en-US" w:bidi="ar-SA"/>
        </w:rPr>
        <w:t xml:space="preserve">а также </w:t>
      </w:r>
      <w:r w:rsidRPr="00961049">
        <w:rPr>
          <w:rFonts w:ascii="Bookman Old Style" w:eastAsiaTheme="minorHAnsi" w:hAnsi="Bookman Old Style" w:cstheme="minorBidi"/>
          <w:b/>
          <w:color w:val="000000"/>
          <w:kern w:val="0"/>
          <w:sz w:val="22"/>
          <w:szCs w:val="22"/>
          <w:shd w:val="clear" w:color="auto" w:fill="FFFFFF"/>
          <w:lang w:eastAsia="en-US" w:bidi="ar-SA"/>
        </w:rPr>
        <w:t>участие в закупочных процедурах для всех участников</w:t>
      </w:r>
      <w:r w:rsidR="00F66FCF"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БЕСПЛАТНО! </w:t>
      </w:r>
    </w:p>
    <w:p w:rsidR="00CB17CD" w:rsidRDefault="00CB17CD"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Средства в размере 1% от предлагаемого ценового предложения списываются только с победителя!</w:t>
      </w:r>
    </w:p>
    <w:p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C2193B" w:rsidRPr="008209C9"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FE6BD9" w:rsidRPr="008209C9" w:rsidRDefault="00FE6BD9"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FE6BD9" w:rsidRPr="008209C9" w:rsidRDefault="00FE6BD9"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FE6BD9" w:rsidRDefault="00FE6BD9"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767D70" w:rsidRDefault="00767D7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rsidR="00FE6BD9" w:rsidRPr="00FE6BD9" w:rsidRDefault="00FE6BD9" w:rsidP="00FE6BD9">
      <w:pPr>
        <w:ind w:left="-426" w:right="113" w:firstLine="709"/>
        <w:jc w:val="center"/>
        <w:rPr>
          <w:rFonts w:ascii="Bookman Old Style" w:hAnsi="Bookman Old Style"/>
          <w:color w:val="000000"/>
          <w:shd w:val="clear" w:color="auto" w:fill="FFFFFF"/>
        </w:rPr>
      </w:pPr>
      <w:r w:rsidRPr="00FE6BD9">
        <w:rPr>
          <w:rFonts w:ascii="Bookman Old Style" w:hAnsi="Bookman Old Style"/>
          <w:color w:val="000000"/>
          <w:shd w:val="clear" w:color="auto" w:fill="FFFFFF"/>
        </w:rPr>
        <w:lastRenderedPageBreak/>
        <w:t>Проект договора</w:t>
      </w:r>
    </w:p>
    <w:p w:rsidR="00FE6BD9" w:rsidRPr="00FE6BD9" w:rsidRDefault="00FE6BD9" w:rsidP="00FE6BD9">
      <w:pPr>
        <w:ind w:left="-340" w:right="113" w:firstLine="482"/>
        <w:jc w:val="center"/>
        <w:rPr>
          <w:rFonts w:ascii="Bookman Old Style" w:hAnsi="Bookman Old Style"/>
          <w:color w:val="000000"/>
          <w:shd w:val="clear" w:color="auto" w:fill="FFFFFF"/>
        </w:rPr>
      </w:pPr>
      <w:r w:rsidRPr="00FE6BD9">
        <w:rPr>
          <w:rFonts w:ascii="Bookman Old Style" w:hAnsi="Bookman Old Style"/>
          <w:color w:val="000000"/>
          <w:shd w:val="clear" w:color="auto" w:fill="FFFFFF"/>
        </w:rPr>
        <w:t>ДОГОВОР ПОСТАВКИ № ____</w:t>
      </w:r>
    </w:p>
    <w:p w:rsidR="00FE6BD9" w:rsidRPr="00FE6BD9" w:rsidRDefault="00FE6BD9" w:rsidP="00FE6BD9">
      <w:pPr>
        <w:ind w:left="-340" w:right="113" w:firstLine="482"/>
        <w:jc w:val="center"/>
        <w:rPr>
          <w:rFonts w:ascii="Bookman Old Style" w:hAnsi="Bookman Old Style"/>
          <w:color w:val="000000"/>
          <w:shd w:val="clear" w:color="auto" w:fill="FFFFFF"/>
        </w:rPr>
      </w:pPr>
      <w:r w:rsidRPr="00FE6BD9">
        <w:rPr>
          <w:rFonts w:ascii="Bookman Old Style" w:hAnsi="Bookman Old Style"/>
          <w:color w:val="000000"/>
          <w:shd w:val="clear" w:color="auto" w:fill="FFFFFF"/>
        </w:rPr>
        <w:t>(разовая поставка)</w:t>
      </w:r>
    </w:p>
    <w:p w:rsidR="00FE6BD9" w:rsidRPr="00FE6BD9" w:rsidRDefault="00FE6BD9" w:rsidP="00FE6BD9">
      <w:pPr>
        <w:ind w:left="-340" w:right="113" w:firstLine="482"/>
        <w:jc w:val="center"/>
        <w:rPr>
          <w:rFonts w:ascii="Bookman Old Style" w:hAnsi="Bookman Old Style"/>
          <w:color w:val="000000"/>
          <w:shd w:val="clear" w:color="auto" w:fill="FFFFFF"/>
        </w:rPr>
      </w:pPr>
    </w:p>
    <w:p w:rsidR="00767D70" w:rsidRPr="00767D70" w:rsidRDefault="00767D70" w:rsidP="00767D70">
      <w:pPr>
        <w:ind w:left="-426"/>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Место заключения: Республика Крым, г. Ялта</w:t>
      </w:r>
      <w:r w:rsidRPr="00767D70">
        <w:rPr>
          <w:rFonts w:ascii="Bookman Old Style" w:hAnsi="Bookman Old Style"/>
          <w:color w:val="000000"/>
          <w:shd w:val="clear" w:color="auto" w:fill="FFFFFF"/>
        </w:rPr>
        <w:tab/>
        <w:t xml:space="preserve">                                               </w:t>
      </w:r>
      <w:r w:rsidRPr="00767D70">
        <w:rPr>
          <w:rFonts w:ascii="Bookman Old Style" w:hAnsi="Bookman Old Style"/>
          <w:color w:val="000000"/>
          <w:shd w:val="clear" w:color="auto" w:fill="FFFFFF"/>
        </w:rPr>
        <w:tab/>
      </w:r>
    </w:p>
    <w:p w:rsidR="00767D70" w:rsidRPr="00767D70" w:rsidRDefault="00767D70" w:rsidP="00767D70">
      <w:pPr>
        <w:ind w:left="-426"/>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Дата заключения:                                </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ind w:left="-426" w:right="113"/>
        <w:jc w:val="both"/>
        <w:rPr>
          <w:rFonts w:ascii="Bookman Old Style" w:hAnsi="Bookman Old Style"/>
          <w:color w:val="000000"/>
          <w:shd w:val="clear" w:color="auto" w:fill="FFFFFF"/>
        </w:rPr>
      </w:pPr>
      <w:proofErr w:type="gramStart"/>
      <w:r w:rsidRPr="00767D70">
        <w:rPr>
          <w:rFonts w:ascii="Bookman Old Style" w:hAnsi="Bookman Old Style"/>
          <w:color w:val="000000"/>
          <w:shd w:val="clear" w:color="auto" w:fill="FFFFFF"/>
        </w:rPr>
        <w:t xml:space="preserve">_______________________________, именуемое далее «Поставщик», в лице __________________________________, действующего на основании _________, с одной стороны, и </w:t>
      </w:r>
      <w:proofErr w:type="gramEnd"/>
    </w:p>
    <w:p w:rsidR="00767D70" w:rsidRPr="00767D70" w:rsidRDefault="00767D70" w:rsidP="00767D70">
      <w:pPr>
        <w:ind w:left="-426"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Общество с ограниченной ответственностью «КИПАРИС 2» (ООО «КИПАРИС 2»), именуемое в дальнейшем «Покупатель», в лице Директора Беллы </w:t>
      </w:r>
      <w:proofErr w:type="spellStart"/>
      <w:r w:rsidRPr="00767D70">
        <w:rPr>
          <w:rFonts w:ascii="Bookman Old Style" w:hAnsi="Bookman Old Style"/>
          <w:color w:val="000000"/>
          <w:shd w:val="clear" w:color="auto" w:fill="FFFFFF"/>
        </w:rPr>
        <w:t>Гамлетовны</w:t>
      </w:r>
      <w:proofErr w:type="spellEnd"/>
      <w:r w:rsidRPr="00767D70">
        <w:rPr>
          <w:rFonts w:ascii="Bookman Old Style" w:hAnsi="Bookman Old Style"/>
          <w:color w:val="000000"/>
          <w:shd w:val="clear" w:color="auto" w:fill="FFFFFF"/>
        </w:rPr>
        <w:t xml:space="preserve"> </w:t>
      </w:r>
      <w:proofErr w:type="spellStart"/>
      <w:r w:rsidRPr="00767D70">
        <w:rPr>
          <w:rFonts w:ascii="Bookman Old Style" w:hAnsi="Bookman Old Style"/>
          <w:color w:val="000000"/>
          <w:shd w:val="clear" w:color="auto" w:fill="FFFFFF"/>
        </w:rPr>
        <w:t>Геворгян</w:t>
      </w:r>
      <w:proofErr w:type="spellEnd"/>
      <w:r w:rsidRPr="00767D70">
        <w:rPr>
          <w:rFonts w:ascii="Bookman Old Style" w:hAnsi="Bookman Old Style"/>
          <w:color w:val="000000"/>
          <w:shd w:val="clear" w:color="auto" w:fill="FFFFFF"/>
        </w:rPr>
        <w:t>, действующего на основании Устава, с другой стороны, совместно именуемые далее «Стороны», а по отдельности также «Сторона», заключили настоящий Договор (далее - «Договор») о нижеследующем:</w:t>
      </w:r>
    </w:p>
    <w:p w:rsidR="00767D70" w:rsidRPr="00767D70" w:rsidRDefault="00767D70" w:rsidP="00767D70">
      <w:pPr>
        <w:ind w:left="-426" w:right="113"/>
        <w:jc w:val="both"/>
        <w:rPr>
          <w:rFonts w:ascii="Bookman Old Style" w:hAnsi="Bookman Old Style"/>
          <w:color w:val="000000"/>
          <w:shd w:val="clear" w:color="auto" w:fill="FFFFFF"/>
        </w:rPr>
      </w:pPr>
    </w:p>
    <w:p w:rsidR="00767D70" w:rsidRPr="00767D70" w:rsidRDefault="00767D70" w:rsidP="00767D70">
      <w:pPr>
        <w:numPr>
          <w:ilvl w:val="0"/>
          <w:numId w:val="1"/>
        </w:numPr>
        <w:spacing w:line="240" w:lineRule="auto"/>
        <w:ind w:left="-142" w:right="113" w:hanging="284"/>
        <w:contextualSpacing/>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Предмет договора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По Договору Поставщик в соответствии с заявками Покупателя обязуется передать в собственность Покупателя следующую группу непродовольственных товаров:               </w:t>
      </w:r>
      <w:r w:rsidRPr="00767D70" w:rsidDel="00B82376">
        <w:rPr>
          <w:rFonts w:ascii="Bookman Old Style" w:eastAsiaTheme="minorHAnsi" w:hAnsi="Bookman Old Style" w:cstheme="minorBidi"/>
          <w:color w:val="000000"/>
          <w:sz w:val="22"/>
          <w:szCs w:val="22"/>
          <w:shd w:val="clear" w:color="auto" w:fill="FFFFFF"/>
          <w:lang w:eastAsia="en-US"/>
        </w:rPr>
        <w:t xml:space="preserve"> </w:t>
      </w:r>
      <w:r w:rsidRPr="00767D70">
        <w:rPr>
          <w:rFonts w:ascii="Bookman Old Style" w:eastAsiaTheme="minorHAnsi" w:hAnsi="Bookman Old Style" w:cstheme="minorBidi"/>
          <w:color w:val="000000"/>
          <w:sz w:val="22"/>
          <w:szCs w:val="22"/>
          <w:shd w:val="clear" w:color="auto" w:fill="FFFFFF"/>
          <w:lang w:eastAsia="en-US"/>
        </w:rPr>
        <w:t xml:space="preserve">(далее – Товар/Товары) надлежащего качества в количестве и ассортименте, указанном в Счетах на оплату и/или Спецификациях составленных в соответствии с Приложением №1 к Договору, а Покупатель - принять Товар и оплатить его в размере и в сроки, согласованные Сторонами. </w:t>
      </w:r>
      <w:proofErr w:type="gramEnd"/>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Согласованные Сторонами Счета на оплату/Спецификации являются неотъемлемой частью Договора.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Счет на оплату должен содержать все реквизиты и необходимые для согласования </w:t>
      </w:r>
      <w:proofErr w:type="gramStart"/>
      <w:r w:rsidRPr="00767D70">
        <w:rPr>
          <w:rFonts w:ascii="Bookman Old Style" w:eastAsiaTheme="minorHAnsi" w:hAnsi="Bookman Old Style" w:cstheme="minorBidi"/>
          <w:color w:val="000000"/>
          <w:sz w:val="22"/>
          <w:szCs w:val="22"/>
          <w:shd w:val="clear" w:color="auto" w:fill="FFFFFF"/>
          <w:lang w:eastAsia="en-US"/>
        </w:rPr>
        <w:t>условия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которые указаны в п.1.5 Договора, в противном случае Покупатель вправе не производить оплату по счету.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Поставка Товара по Договору осуществляется партиями на основании заявок Покупателя. В течение суток с момента получения Поставщиком заявки Покупателя направленной любым возможным способом, Поставщик обязан в установленный срок выставить Покупателю Счет на оплату/Спецификацию, либо сообщить о невозможности исполнения данной заявки.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Счетах на оплату/Спецификациях.</w:t>
      </w:r>
      <w:proofErr w:type="gramEnd"/>
      <w:r w:rsidRPr="00767D70">
        <w:rPr>
          <w:rFonts w:ascii="Bookman Old Style" w:eastAsiaTheme="minorHAnsi" w:hAnsi="Bookman Old Style" w:cstheme="minorBidi"/>
          <w:color w:val="000000"/>
          <w:sz w:val="22"/>
          <w:szCs w:val="22"/>
          <w:shd w:val="clear" w:color="auto" w:fill="FFFFFF"/>
          <w:lang w:eastAsia="en-US"/>
        </w:rPr>
        <w:t xml:space="preserve"> И считаются согласованными, с момента оплаты Покупателем Счета на оплату выставленного Поставщиком либо подписания обеими Сторонами Спецификации.</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Поставщик гарантирует Покупателю передать Товар, принадлежащий ему на праве собственности, свободным от любых прав и притязаний третьих лиц на него, в </w:t>
      </w:r>
      <w:proofErr w:type="spellStart"/>
      <w:r w:rsidRPr="00767D70">
        <w:rPr>
          <w:rFonts w:ascii="Bookman Old Style" w:eastAsiaTheme="minorHAnsi" w:hAnsi="Bookman Old Style" w:cstheme="minorBidi"/>
          <w:color w:val="000000"/>
          <w:sz w:val="22"/>
          <w:szCs w:val="22"/>
          <w:shd w:val="clear" w:color="auto" w:fill="FFFFFF"/>
          <w:lang w:eastAsia="en-US"/>
        </w:rPr>
        <w:t>т</w:t>
      </w:r>
      <w:proofErr w:type="gramStart"/>
      <w:r w:rsidRPr="00767D70">
        <w:rPr>
          <w:rFonts w:ascii="Bookman Old Style" w:eastAsiaTheme="minorHAnsi" w:hAnsi="Bookman Old Style" w:cstheme="minorBidi"/>
          <w:color w:val="000000"/>
          <w:sz w:val="22"/>
          <w:szCs w:val="22"/>
          <w:shd w:val="clear" w:color="auto" w:fill="FFFFFF"/>
          <w:lang w:eastAsia="en-US"/>
        </w:rPr>
        <w:t>.и</w:t>
      </w:r>
      <w:proofErr w:type="gramEnd"/>
      <w:r w:rsidRPr="00767D70">
        <w:rPr>
          <w:rFonts w:ascii="Bookman Old Style" w:eastAsiaTheme="minorHAnsi" w:hAnsi="Bookman Old Style" w:cstheme="minorBidi"/>
          <w:color w:val="000000"/>
          <w:sz w:val="22"/>
          <w:szCs w:val="22"/>
          <w:shd w:val="clear" w:color="auto" w:fill="FFFFFF"/>
          <w:lang w:eastAsia="en-US"/>
        </w:rPr>
        <w:t>иач</w:t>
      </w:r>
      <w:proofErr w:type="spellEnd"/>
      <w:r w:rsidRPr="00767D70">
        <w:rPr>
          <w:rFonts w:ascii="Bookman Old Style" w:eastAsiaTheme="minorHAnsi" w:hAnsi="Bookman Old Style" w:cstheme="minorBidi"/>
          <w:color w:val="000000"/>
          <w:sz w:val="22"/>
          <w:szCs w:val="22"/>
          <w:shd w:val="clear" w:color="auto" w:fill="FFFFFF"/>
          <w:lang w:eastAsia="en-US"/>
        </w:rPr>
        <w:t xml:space="preserve">. не проданным, не заложенным, не отчужденным каким-либо </w:t>
      </w:r>
      <w:r w:rsidRPr="00767D70">
        <w:rPr>
          <w:rFonts w:ascii="Bookman Old Style" w:eastAsiaTheme="minorHAnsi" w:hAnsi="Bookman Old Style" w:cstheme="minorBidi"/>
          <w:color w:val="000000"/>
          <w:sz w:val="22"/>
          <w:szCs w:val="22"/>
          <w:shd w:val="clear" w:color="auto" w:fill="FFFFFF"/>
          <w:lang w:eastAsia="en-US"/>
        </w:rPr>
        <w:lastRenderedPageBreak/>
        <w:t>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Стороны пришли к соглашению, что в случае если стоимость партии Товара будет более 300 000,00 (триста тысяч) рублей, включая все налоги и сборы, подлежащие уплате в соответствии с законодательством РФ, все условия по поставки партии Товара согласовываются в подписанной обеими Сторонами Спецификации.</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w:t>
      </w:r>
      <w:proofErr w:type="gramEnd"/>
      <w:r w:rsidRPr="00767D70">
        <w:rPr>
          <w:rFonts w:ascii="Bookman Old Style" w:eastAsiaTheme="minorHAnsi" w:hAnsi="Bookman Old Style" w:cstheme="minorBidi"/>
          <w:color w:val="000000"/>
          <w:sz w:val="22"/>
          <w:szCs w:val="22"/>
          <w:shd w:val="clear" w:color="auto" w:fill="FFFFFF"/>
          <w:lang w:eastAsia="en-US"/>
        </w:rPr>
        <w:t xml:space="preserve">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нарушение работоспособности системы ЭДО, возникшее на стороне оператора электронного документооборота;</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недоступность каналов связи (в том числе сети Интернет);</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если Оператор ЭДО не поддерживает работу с неформализованными документами;</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сбой учетной системы Стороны;</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 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w:t>
      </w:r>
      <w:proofErr w:type="gramStart"/>
      <w:r w:rsidRPr="00767D70">
        <w:rPr>
          <w:rFonts w:ascii="Bookman Old Style" w:eastAsiaTheme="minorHAnsi" w:hAnsi="Bookman Old Style" w:cstheme="minorBidi"/>
          <w:color w:val="000000"/>
          <w:sz w:val="22"/>
          <w:szCs w:val="22"/>
          <w:shd w:val="clear" w:color="auto" w:fill="FFFFFF"/>
          <w:lang w:eastAsia="en-US"/>
        </w:rPr>
        <w:t>указанных</w:t>
      </w:r>
      <w:proofErr w:type="gramEnd"/>
      <w:r w:rsidRPr="00767D70">
        <w:rPr>
          <w:rFonts w:ascii="Bookman Old Style" w:eastAsiaTheme="minorHAnsi" w:hAnsi="Bookman Old Style" w:cstheme="minorBidi"/>
          <w:color w:val="000000"/>
          <w:sz w:val="22"/>
          <w:szCs w:val="22"/>
          <w:shd w:val="clear" w:color="auto" w:fill="FFFFFF"/>
          <w:lang w:eastAsia="en-US"/>
        </w:rPr>
        <w:t xml:space="preserve"> об-</w:t>
      </w:r>
      <w:proofErr w:type="spellStart"/>
      <w:r w:rsidRPr="00767D70">
        <w:rPr>
          <w:rFonts w:ascii="Bookman Old Style" w:eastAsiaTheme="minorHAnsi" w:hAnsi="Bookman Old Style" w:cstheme="minorBidi"/>
          <w:color w:val="000000"/>
          <w:sz w:val="22"/>
          <w:szCs w:val="22"/>
          <w:shd w:val="clear" w:color="auto" w:fill="FFFFFF"/>
          <w:lang w:eastAsia="en-US"/>
        </w:rPr>
        <w:t>стоятельств</w:t>
      </w:r>
      <w:proofErr w:type="spellEnd"/>
      <w:r w:rsidRPr="00767D70">
        <w:rPr>
          <w:rFonts w:ascii="Bookman Old Style" w:eastAsiaTheme="minorHAnsi" w:hAnsi="Bookman Old Style" w:cstheme="minorBidi"/>
          <w:color w:val="000000"/>
          <w:sz w:val="22"/>
          <w:szCs w:val="22"/>
          <w:shd w:val="clear" w:color="auto" w:fill="FFFFFF"/>
          <w:lang w:eastAsia="en-US"/>
        </w:rPr>
        <w:t xml:space="preserve"> обмен юридически значимыми документами производится на бумажном носителе в </w:t>
      </w:r>
      <w:proofErr w:type="spellStart"/>
      <w:r w:rsidRPr="00767D70">
        <w:rPr>
          <w:rFonts w:ascii="Bookman Old Style" w:eastAsiaTheme="minorHAnsi" w:hAnsi="Bookman Old Style" w:cstheme="minorBidi"/>
          <w:color w:val="000000"/>
          <w:sz w:val="22"/>
          <w:szCs w:val="22"/>
          <w:shd w:val="clear" w:color="auto" w:fill="FFFFFF"/>
          <w:lang w:eastAsia="en-US"/>
        </w:rPr>
        <w:t>соот-ветствии</w:t>
      </w:r>
      <w:proofErr w:type="spellEnd"/>
      <w:r w:rsidRPr="00767D70">
        <w:rPr>
          <w:rFonts w:ascii="Bookman Old Style" w:eastAsiaTheme="minorHAnsi" w:hAnsi="Bookman Old Style" w:cstheme="minorBidi"/>
          <w:color w:val="000000"/>
          <w:sz w:val="22"/>
          <w:szCs w:val="22"/>
          <w:shd w:val="clear" w:color="auto" w:fill="FFFFFF"/>
          <w:lang w:eastAsia="en-US"/>
        </w:rPr>
        <w:t xml:space="preserve"> с условиями Договора.</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1"/>
        <w:numPr>
          <w:ilvl w:val="0"/>
          <w:numId w:val="0"/>
        </w:numPr>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1"/>
        <w:numPr>
          <w:ilvl w:val="0"/>
          <w:numId w:val="4"/>
        </w:numPr>
        <w:ind w:left="-426" w:firstLine="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Цена договора и порядок расчетов</w:t>
      </w:r>
    </w:p>
    <w:p w:rsidR="00767D70" w:rsidRPr="00767D70" w:rsidRDefault="00767D70" w:rsidP="00767D70">
      <w:pPr>
        <w:pStyle w:val="1"/>
        <w:numPr>
          <w:ilvl w:val="0"/>
          <w:numId w:val="0"/>
        </w:numPr>
        <w:ind w:left="763" w:hanging="480"/>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Общая стоимость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5 000 000 (пять миллионов) рублей, включая все налоги и сборы, подлежащие уплате в соответствии с законодательством РФ, в том числе НДС с учетом действующего законодательства РФ. При этом</w:t>
      </w:r>
      <w:proofErr w:type="gramStart"/>
      <w:r w:rsidRPr="00767D70">
        <w:rPr>
          <w:rFonts w:ascii="Bookman Old Style" w:eastAsiaTheme="minorHAnsi" w:hAnsi="Bookman Old Style" w:cstheme="minorBidi"/>
          <w:color w:val="000000"/>
          <w:sz w:val="22"/>
          <w:szCs w:val="22"/>
          <w:shd w:val="clear" w:color="auto" w:fill="FFFFFF"/>
          <w:lang w:eastAsia="en-US"/>
        </w:rPr>
        <w:t>,</w:t>
      </w:r>
      <w:proofErr w:type="gramEnd"/>
      <w:r w:rsidRPr="00767D70">
        <w:rPr>
          <w:rFonts w:ascii="Bookman Old Style" w:eastAsiaTheme="minorHAnsi" w:hAnsi="Bookman Old Style" w:cstheme="minorBidi"/>
          <w:color w:val="000000"/>
          <w:sz w:val="22"/>
          <w:szCs w:val="22"/>
          <w:shd w:val="clear" w:color="auto" w:fill="FFFFFF"/>
          <w:lang w:eastAsia="en-US"/>
        </w:rPr>
        <w:t xml:space="preserve"> в случае если общая стоимость всех партий Товара по настоящему Договору превысит сумму в 5 000 000 (пять миллионов) </w:t>
      </w:r>
      <w:r w:rsidRPr="00767D70">
        <w:rPr>
          <w:rFonts w:ascii="Bookman Old Style" w:eastAsiaTheme="minorHAnsi" w:hAnsi="Bookman Old Style" w:cstheme="minorBidi"/>
          <w:color w:val="000000"/>
          <w:sz w:val="22"/>
          <w:szCs w:val="22"/>
          <w:shd w:val="clear" w:color="auto" w:fill="FFFFFF"/>
          <w:lang w:eastAsia="en-US"/>
        </w:rPr>
        <w:lastRenderedPageBreak/>
        <w:t>рублей, включая все налоги и сборы, подлежащие уплате в соответствии с законодательством РФ, в том числе НДС с учетом действующего законодательства РФ, Договор прекращает свое действие.</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Условия оплаты партии Товара согласовываются Сторонами в Счетах на оплату/Спецификациях. В случае если условия оплаты партии Товара не указаны в Счете на оплату/Спецификации, Покупатель осуществляет оплату партии Товара, поставленной в рамках настоящего Договора, в течение 5 (пяти) рабочих дней, после получения Товара Покупателем и подписания товаросопроводительных документов.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Стоимость партии Товара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Спецификации/выставления Счета на оплату. Цены на Товар в Прайс-листе указываются в рублях.</w:t>
      </w:r>
    </w:p>
    <w:p w:rsidR="00767D70" w:rsidRPr="00767D70" w:rsidRDefault="00767D70" w:rsidP="00767D70">
      <w:pPr>
        <w:pStyle w:val="a3"/>
        <w:numPr>
          <w:ilvl w:val="2"/>
          <w:numId w:val="4"/>
        </w:numPr>
        <w:spacing w:line="276" w:lineRule="auto"/>
        <w:ind w:left="1134"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rsidR="00767D70" w:rsidRPr="00767D70" w:rsidRDefault="00767D70" w:rsidP="00767D70">
      <w:pPr>
        <w:pStyle w:val="a3"/>
        <w:numPr>
          <w:ilvl w:val="2"/>
          <w:numId w:val="4"/>
        </w:numPr>
        <w:spacing w:line="276" w:lineRule="auto"/>
        <w:ind w:left="1134"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несогласия Покупателя с изменением цен на поставляемый Товар, он вправе </w:t>
      </w:r>
      <w:proofErr w:type="gramStart"/>
      <w:r w:rsidRPr="00767D70">
        <w:rPr>
          <w:rFonts w:ascii="Bookman Old Style" w:eastAsiaTheme="minorHAnsi" w:hAnsi="Bookman Old Style" w:cstheme="minorBidi"/>
          <w:color w:val="000000"/>
          <w:sz w:val="22"/>
          <w:szCs w:val="22"/>
          <w:shd w:val="clear" w:color="auto" w:fill="FFFFFF"/>
          <w:lang w:eastAsia="en-US"/>
        </w:rPr>
        <w:t>расторгнуть Договор направив</w:t>
      </w:r>
      <w:proofErr w:type="gramEnd"/>
      <w:r w:rsidRPr="00767D70">
        <w:rPr>
          <w:rFonts w:ascii="Bookman Old Style" w:eastAsiaTheme="minorHAnsi" w:hAnsi="Bookman Old Style" w:cstheme="minorBidi"/>
          <w:color w:val="000000"/>
          <w:sz w:val="22"/>
          <w:szCs w:val="22"/>
          <w:shd w:val="clear" w:color="auto" w:fill="FFFFFF"/>
          <w:lang w:eastAsia="en-US"/>
        </w:rPr>
        <w:t xml:space="preserve"> Поставщику уведомление о расторжении Договора за 30 (тридцать) календарных дней до предполагаемой даты расторжения.</w:t>
      </w:r>
    </w:p>
    <w:p w:rsidR="00767D70" w:rsidRPr="00767D70" w:rsidRDefault="00767D70" w:rsidP="00767D70">
      <w:pPr>
        <w:pStyle w:val="1"/>
        <w:numPr>
          <w:ilvl w:val="0"/>
          <w:numId w:val="0"/>
        </w:numPr>
        <w:ind w:left="142"/>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 </w:t>
      </w:r>
      <w:hyperlink r:id="rId8" w:history="1">
        <w:r w:rsidRPr="00767D70">
          <w:rPr>
            <w:rFonts w:ascii="Bookman Old Style" w:eastAsiaTheme="minorHAnsi" w:hAnsi="Bookman Old Style" w:cstheme="minorBidi"/>
            <w:color w:val="000000"/>
            <w:sz w:val="22"/>
            <w:szCs w:val="22"/>
            <w:shd w:val="clear" w:color="auto" w:fill="FFFFFF"/>
            <w:lang w:eastAsia="en-US"/>
          </w:rPr>
          <w:t>mrs.buh@mriyaresort.com</w:t>
        </w:r>
      </w:hyperlink>
      <w:r w:rsidRPr="00767D70">
        <w:rPr>
          <w:rFonts w:ascii="Bookman Old Style" w:eastAsiaTheme="minorHAnsi" w:hAnsi="Bookman Old Style" w:cstheme="minorBidi"/>
          <w:color w:val="000000"/>
          <w:sz w:val="22"/>
          <w:szCs w:val="22"/>
          <w:shd w:val="clear" w:color="auto" w:fill="FFFFFF"/>
          <w:lang w:eastAsia="en-US"/>
        </w:rPr>
        <w:t xml:space="preserve">. Покупатель осуществляет рассмотрение акта сверки в течение 10 (десяти) рабочих дней с даты его направления. </w:t>
      </w:r>
      <w:proofErr w:type="gramEnd"/>
    </w:p>
    <w:p w:rsidR="00767D70" w:rsidRPr="00767D70" w:rsidRDefault="00767D70" w:rsidP="00767D70">
      <w:pPr>
        <w:ind w:left="283" w:right="113"/>
        <w:jc w:val="both"/>
        <w:rPr>
          <w:rFonts w:ascii="Bookman Old Style" w:hAnsi="Bookman Old Style"/>
          <w:color w:val="000000"/>
          <w:shd w:val="clear" w:color="auto" w:fill="FFFFFF"/>
        </w:rPr>
      </w:pPr>
    </w:p>
    <w:p w:rsidR="00767D70" w:rsidRPr="00767D70" w:rsidRDefault="00767D70" w:rsidP="00767D70">
      <w:pPr>
        <w:pStyle w:val="a3"/>
        <w:numPr>
          <w:ilvl w:val="0"/>
          <w:numId w:val="4"/>
        </w:numPr>
        <w:spacing w:after="200"/>
        <w:ind w:left="0"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Порядок отгрузки и приемки товара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Адрес поставки партии Товара согласовывается Сторонами в Счете на оплату/Спецификации. В случае если адрес поставки партии Товара не указан в Счете на оплату/Спецификации, поставка Товара осуществляется за счет Поставщика по адресу Покупателя указанному в разделе 13 Договора, с учетом специфики Товара.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Срок поставки партии Товара согласовывается Сторонами в Счете на оплату/Спецификации. В случае если срок поставки партии Товара не указан в Счете на оплату/Спецификации, то срок поставки партии Товара составляет 30 (тридцать) календарных дней, с момента подписания обеими Сторонами Спецификации, либо внесения Покупателем на расчетный счет Поставщика </w:t>
      </w:r>
      <w:r w:rsidRPr="00767D70">
        <w:rPr>
          <w:rFonts w:ascii="Bookman Old Style" w:eastAsiaTheme="minorHAnsi" w:hAnsi="Bookman Old Style" w:cstheme="minorBidi"/>
          <w:color w:val="000000"/>
          <w:sz w:val="22"/>
          <w:szCs w:val="22"/>
          <w:shd w:val="clear" w:color="auto" w:fill="FFFFFF"/>
          <w:lang w:eastAsia="en-US"/>
        </w:rPr>
        <w:lastRenderedPageBreak/>
        <w:t xml:space="preserve">предоплаты.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rsidR="00767D70" w:rsidRPr="00767D70" w:rsidRDefault="00767D70" w:rsidP="00767D70">
      <w:pPr>
        <w:pStyle w:val="1"/>
        <w:numPr>
          <w:ilvl w:val="2"/>
          <w:numId w:val="4"/>
        </w:numPr>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 наличии Акта об установленном расхождении Покупатель по своему усмотрению вправе:</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потребовать замены части Товара/всей партии Товара с недостатками на Товар надлежащего качества;</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отказаться от части Товара/всей партии Товара и не оплачивать ее при окончательных взаиморасчетах;</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предъявить иные требования, предусмотренные действующим законодательством РФ.</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Поставщик обязан выполнить требования Покупателя своими силами и за свой счет в течение 5 (Пяти) рабочих дней </w:t>
      </w:r>
      <w:proofErr w:type="gramStart"/>
      <w:r w:rsidRPr="00767D70">
        <w:rPr>
          <w:rFonts w:ascii="Bookman Old Style" w:eastAsiaTheme="minorHAnsi" w:hAnsi="Bookman Old Style" w:cstheme="minorBidi"/>
          <w:color w:val="000000"/>
          <w:sz w:val="22"/>
          <w:szCs w:val="22"/>
          <w:shd w:val="clear" w:color="auto" w:fill="FFFFFF"/>
          <w:lang w:eastAsia="en-US"/>
        </w:rPr>
        <w:t>с даты направления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Покупателем (допускается направление по электронной почте) соответствующего уведомления.</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Поставка каждой партии Товара сопровождается следующими оригинальными документами, подлежащими передаче Покупателю (что применимо):</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инструкция;</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технический паспорт и иные технические документы;</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гарантийный талон;</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сертификат соответствия (качества);</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декларация о соответствии;</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удостоверение качества;</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гигиенический сертификат;</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документы добровольной сертификации;</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грузовые таможенные декларации;</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Товарная накладная № ТОРГ-12/УПД и Товарно-транспортная накладная (ТТН) №1-Т;</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лицензии и иные специальные разрешения;</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счет-фактура;</w:t>
      </w:r>
    </w:p>
    <w:p w:rsidR="00767D70" w:rsidRPr="00767D70" w:rsidRDefault="00767D70" w:rsidP="00767D70">
      <w:pPr>
        <w:pStyle w:val="a3"/>
        <w:numPr>
          <w:ilvl w:val="0"/>
          <w:numId w:val="18"/>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другие документы в соответствии с законодательством РФ.</w:t>
      </w:r>
    </w:p>
    <w:p w:rsidR="00767D70" w:rsidRPr="00767D70" w:rsidRDefault="00767D70" w:rsidP="00767D70">
      <w:pPr>
        <w:pStyle w:val="1"/>
        <w:numPr>
          <w:ilvl w:val="0"/>
          <w:numId w:val="0"/>
        </w:numPr>
        <w:ind w:left="709"/>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В случае нарушения Поставщиком условий Договора (срока передачи Товара и, предоставления первичных учетных документов и документов, предусмотренных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w:t>
      </w:r>
      <w:proofErr w:type="spellStart"/>
      <w:r w:rsidRPr="00767D70">
        <w:rPr>
          <w:rFonts w:ascii="Bookman Old Style" w:eastAsiaTheme="minorHAnsi" w:hAnsi="Bookman Old Style" w:cstheme="minorBidi"/>
          <w:color w:val="000000"/>
          <w:sz w:val="22"/>
          <w:szCs w:val="22"/>
          <w:shd w:val="clear" w:color="auto" w:fill="FFFFFF"/>
          <w:lang w:eastAsia="en-US"/>
        </w:rPr>
        <w:t>прослеживаемости</w:t>
      </w:r>
      <w:proofErr w:type="spellEnd"/>
      <w:r w:rsidRPr="00767D70">
        <w:rPr>
          <w:rFonts w:ascii="Bookman Old Style" w:eastAsiaTheme="minorHAnsi" w:hAnsi="Bookman Old Style" w:cstheme="minorBidi"/>
          <w:color w:val="000000"/>
          <w:sz w:val="22"/>
          <w:szCs w:val="22"/>
          <w:shd w:val="clear" w:color="auto" w:fill="FFFFFF"/>
          <w:lang w:eastAsia="en-US"/>
        </w:rPr>
        <w:t>», Товар должен иметь регистрационный номер партии товара (РНПТ), который Поставщик указывает в счет – фактуре или УПД, с передачей Покупателю по ЭДО.</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a3"/>
        <w:numPr>
          <w:ilvl w:val="0"/>
          <w:numId w:val="4"/>
        </w:numPr>
        <w:spacing w:after="200"/>
        <w:ind w:left="0"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Качество, гарантия, упаковка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rsidR="00767D70" w:rsidRPr="00767D70" w:rsidRDefault="00767D70" w:rsidP="00767D70">
      <w:pPr>
        <w:pStyle w:val="1"/>
        <w:numPr>
          <w:ilvl w:val="0"/>
          <w:numId w:val="0"/>
        </w:numPr>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Гарантийный срок Товара определяется соответствующей документацией на Товар, поставляемый Поставщиком, и исчисляется </w:t>
      </w:r>
      <w:proofErr w:type="gramStart"/>
      <w:r w:rsidRPr="00767D70">
        <w:rPr>
          <w:rFonts w:ascii="Bookman Old Style" w:eastAsiaTheme="minorHAnsi" w:hAnsi="Bookman Old Style" w:cstheme="minorBidi"/>
          <w:color w:val="000000"/>
          <w:sz w:val="22"/>
          <w:szCs w:val="22"/>
          <w:shd w:val="clear" w:color="auto" w:fill="FFFFFF"/>
          <w:lang w:eastAsia="en-US"/>
        </w:rPr>
        <w:t>с даты подписания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w:t>
      </w:r>
      <w:proofErr w:type="gramStart"/>
      <w:r w:rsidRPr="00767D70">
        <w:rPr>
          <w:rFonts w:ascii="Bookman Old Style" w:eastAsiaTheme="minorHAnsi" w:hAnsi="Bookman Old Style" w:cstheme="minorBidi"/>
          <w:color w:val="000000"/>
          <w:sz w:val="22"/>
          <w:szCs w:val="22"/>
          <w:shd w:val="clear" w:color="auto" w:fill="FFFFFF"/>
          <w:lang w:eastAsia="en-US"/>
        </w:rPr>
        <w:t>на</w:t>
      </w:r>
      <w:proofErr w:type="gramEnd"/>
      <w:r w:rsidRPr="00767D70">
        <w:rPr>
          <w:rFonts w:ascii="Bookman Old Style" w:eastAsiaTheme="minorHAnsi" w:hAnsi="Bookman Old Style" w:cstheme="minorBidi"/>
          <w:color w:val="000000"/>
          <w:sz w:val="22"/>
          <w:szCs w:val="22"/>
          <w:shd w:val="clear" w:color="auto" w:fill="FFFFFF"/>
          <w:lang w:eastAsia="en-US"/>
        </w:rPr>
        <w:t xml:space="preserve"> замененный.</w:t>
      </w:r>
    </w:p>
    <w:p w:rsidR="00767D70" w:rsidRPr="00767D70" w:rsidRDefault="00767D70" w:rsidP="00767D70">
      <w:pPr>
        <w:pStyle w:val="1"/>
        <w:numPr>
          <w:ilvl w:val="2"/>
          <w:numId w:val="4"/>
        </w:numPr>
        <w:ind w:left="993" w:hanging="709"/>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Гарантийный срок на Товар не может быть меньше, чем срок гарантии, предусмотренный поставщиком (изготовителем) данного Товара.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w:t>
      </w:r>
      <w:proofErr w:type="gramStart"/>
      <w:r w:rsidRPr="00767D70">
        <w:rPr>
          <w:rFonts w:ascii="Bookman Old Style" w:eastAsiaTheme="minorHAnsi" w:hAnsi="Bookman Old Style" w:cstheme="minorBidi"/>
          <w:color w:val="000000"/>
          <w:sz w:val="22"/>
          <w:szCs w:val="22"/>
          <w:shd w:val="clear" w:color="auto" w:fill="FFFFFF"/>
          <w:lang w:eastAsia="en-US"/>
        </w:rPr>
        <w:t>с даты получения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от Покупателя соответствующего требования (претензии).</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обязан в течение 3 (трех) рабочих дней рассмотреть извещение о наступлении гарантийного случая и дать письменный ответ.</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rsidR="00767D70" w:rsidRPr="00767D70" w:rsidRDefault="00767D70" w:rsidP="00767D70">
      <w:pPr>
        <w:pStyle w:val="1"/>
        <w:numPr>
          <w:ilvl w:val="2"/>
          <w:numId w:val="4"/>
        </w:numPr>
        <w:ind w:left="993"/>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rsidR="00767D70" w:rsidRPr="00767D70" w:rsidRDefault="00767D70" w:rsidP="00767D70">
      <w:pPr>
        <w:pStyle w:val="1"/>
        <w:numPr>
          <w:ilvl w:val="0"/>
          <w:numId w:val="4"/>
        </w:numPr>
        <w:ind w:left="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Ответственность сторон</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w:t>
      </w:r>
      <w:proofErr w:type="gramEnd"/>
      <w:r w:rsidRPr="00767D70">
        <w:rPr>
          <w:rFonts w:ascii="Bookman Old Style" w:eastAsiaTheme="minorHAnsi" w:hAnsi="Bookman Old Style" w:cstheme="minorBidi"/>
          <w:color w:val="000000"/>
          <w:sz w:val="22"/>
          <w:szCs w:val="22"/>
          <w:shd w:val="clear" w:color="auto" w:fill="FFFFFF"/>
          <w:lang w:eastAsia="en-US"/>
        </w:rPr>
        <w:t xml:space="preserve">, </w:t>
      </w:r>
      <w:proofErr w:type="gramStart"/>
      <w:r w:rsidRPr="00767D70">
        <w:rPr>
          <w:rFonts w:ascii="Bookman Old Style" w:eastAsiaTheme="minorHAnsi" w:hAnsi="Bookman Old Style" w:cstheme="minorBidi"/>
          <w:color w:val="000000"/>
          <w:sz w:val="22"/>
          <w:szCs w:val="22"/>
          <w:shd w:val="clear" w:color="auto" w:fill="FFFFFF"/>
          <w:lang w:eastAsia="en-US"/>
        </w:rPr>
        <w:t>связанные</w:t>
      </w:r>
      <w:proofErr w:type="gramEnd"/>
      <w:r w:rsidRPr="00767D70">
        <w:rPr>
          <w:rFonts w:ascii="Bookman Old Style" w:eastAsiaTheme="minorHAnsi" w:hAnsi="Bookman Old Style" w:cstheme="minorBidi"/>
          <w:color w:val="000000"/>
          <w:sz w:val="22"/>
          <w:szCs w:val="22"/>
          <w:shd w:val="clear" w:color="auto" w:fill="FFFFFF"/>
          <w:lang w:eastAsia="en-US"/>
        </w:rPr>
        <w:t xml:space="preserve">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За неисполнение и/или ненадлежащее исполнение условий Договора, его Стороны несут ответственность в соответствии с Договором согласно действующему законодательству РФ.</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w:t>
      </w:r>
      <w:proofErr w:type="gramStart"/>
      <w:r w:rsidRPr="00767D70">
        <w:rPr>
          <w:rFonts w:ascii="Bookman Old Style" w:eastAsiaTheme="minorHAnsi" w:hAnsi="Bookman Old Style" w:cstheme="minorBidi"/>
          <w:color w:val="000000"/>
          <w:sz w:val="22"/>
          <w:szCs w:val="22"/>
          <w:shd w:val="clear" w:color="auto" w:fill="FFFFFF"/>
          <w:lang w:eastAsia="en-US"/>
        </w:rPr>
        <w:t>но</w:t>
      </w:r>
      <w:proofErr w:type="gramEnd"/>
      <w:r w:rsidRPr="00767D70">
        <w:rPr>
          <w:rFonts w:ascii="Bookman Old Style" w:eastAsiaTheme="minorHAnsi" w:hAnsi="Bookman Old Style" w:cstheme="minorBidi"/>
          <w:color w:val="000000"/>
          <w:sz w:val="22"/>
          <w:szCs w:val="22"/>
          <w:shd w:val="clear" w:color="auto" w:fill="FFFFFF"/>
          <w:lang w:eastAsia="en-US"/>
        </w:rPr>
        <w:t xml:space="preserve">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10 000,00 (десять тысяч) рублей, за каждый случай не предоставления.</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Любая из сторон Договора, не исполнившая обязательства по нему или исполнившая их ненадлежащим образом, несет ответственность за </w:t>
      </w:r>
      <w:proofErr w:type="gramStart"/>
      <w:r w:rsidRPr="00767D70">
        <w:rPr>
          <w:rFonts w:ascii="Bookman Old Style" w:eastAsiaTheme="minorHAnsi" w:hAnsi="Bookman Old Style" w:cstheme="minorBidi"/>
          <w:color w:val="000000"/>
          <w:sz w:val="22"/>
          <w:szCs w:val="22"/>
          <w:shd w:val="clear" w:color="auto" w:fill="FFFFFF"/>
          <w:lang w:eastAsia="en-US"/>
        </w:rPr>
        <w:t>упомянутое</w:t>
      </w:r>
      <w:proofErr w:type="gramEnd"/>
      <w:r w:rsidRPr="00767D70">
        <w:rPr>
          <w:rFonts w:ascii="Bookman Old Style" w:eastAsiaTheme="minorHAnsi" w:hAnsi="Bookman Old Style" w:cstheme="minorBidi"/>
          <w:color w:val="000000"/>
          <w:sz w:val="22"/>
          <w:szCs w:val="22"/>
          <w:shd w:val="clear" w:color="auto" w:fill="FFFFFF"/>
          <w:lang w:eastAsia="en-US"/>
        </w:rPr>
        <w:t xml:space="preserve">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proofErr w:type="gramStart"/>
      <w:r w:rsidRPr="00767D70">
        <w:rPr>
          <w:rFonts w:ascii="Bookman Old Style" w:eastAsiaTheme="minorHAnsi" w:hAnsi="Bookman Old Style" w:cstheme="minorBidi"/>
          <w:color w:val="000000"/>
          <w:sz w:val="22"/>
          <w:szCs w:val="22"/>
          <w:shd w:val="clear" w:color="auto" w:fill="FFFFFF"/>
          <w:lang w:eastAsia="en-US"/>
        </w:rPr>
        <w:t>и</w:t>
      </w:r>
      <w:proofErr w:type="gramEnd"/>
      <w:r w:rsidRPr="00767D70">
        <w:rPr>
          <w:rFonts w:ascii="Bookman Old Style" w:eastAsiaTheme="minorHAnsi" w:hAnsi="Bookman Old Style" w:cstheme="minorBidi"/>
          <w:color w:val="000000"/>
          <w:sz w:val="22"/>
          <w:szCs w:val="22"/>
          <w:shd w:val="clear" w:color="auto" w:fill="FFFFFF"/>
          <w:lang w:eastAsia="en-US"/>
        </w:rPr>
        <w:t xml:space="preserve"> 10 (десяти) календарных дней с момента получения требования об уплате.</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w:t>
      </w:r>
      <w:r w:rsidRPr="00767D70">
        <w:rPr>
          <w:rFonts w:ascii="Bookman Old Style" w:eastAsiaTheme="minorHAnsi" w:hAnsi="Bookman Old Style" w:cstheme="minorBidi"/>
          <w:color w:val="000000"/>
          <w:sz w:val="22"/>
          <w:szCs w:val="22"/>
          <w:shd w:val="clear" w:color="auto" w:fill="FFFFFF"/>
          <w:lang w:eastAsia="en-US"/>
        </w:rPr>
        <w:lastRenderedPageBreak/>
        <w:t>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rsidR="00767D70" w:rsidRPr="00767D70" w:rsidRDefault="00767D70" w:rsidP="00767D70">
      <w:pPr>
        <w:pStyle w:val="1"/>
        <w:numPr>
          <w:ilvl w:val="0"/>
          <w:numId w:val="0"/>
        </w:numPr>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1"/>
        <w:numPr>
          <w:ilvl w:val="0"/>
          <w:numId w:val="4"/>
        </w:numPr>
        <w:ind w:left="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Форс-мажор</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rsidR="00767D70" w:rsidRPr="00767D70" w:rsidRDefault="00767D70" w:rsidP="00767D70">
      <w:pPr>
        <w:pStyle w:val="1"/>
        <w:numPr>
          <w:ilvl w:val="0"/>
          <w:numId w:val="0"/>
        </w:numPr>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1"/>
        <w:numPr>
          <w:ilvl w:val="0"/>
          <w:numId w:val="4"/>
        </w:numPr>
        <w:ind w:left="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Порядок разрешения споров. Расторжение договора</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Споры и разногласия, которые могут возникнуть при исполнении Договора, решаются Сторонами путем переговоров, а при </w:t>
      </w:r>
      <w:proofErr w:type="gramStart"/>
      <w:r w:rsidRPr="00767D70">
        <w:rPr>
          <w:rFonts w:ascii="Bookman Old Style" w:eastAsiaTheme="minorHAnsi" w:hAnsi="Bookman Old Style" w:cstheme="minorBidi"/>
          <w:color w:val="000000"/>
          <w:sz w:val="22"/>
          <w:szCs w:val="22"/>
          <w:shd w:val="clear" w:color="auto" w:fill="FFFFFF"/>
          <w:lang w:eastAsia="en-US"/>
        </w:rPr>
        <w:t>не достижении</w:t>
      </w:r>
      <w:proofErr w:type="gramEnd"/>
      <w:r w:rsidRPr="00767D70">
        <w:rPr>
          <w:rFonts w:ascii="Bookman Old Style" w:eastAsiaTheme="minorHAnsi" w:hAnsi="Bookman Old Style" w:cstheme="minorBidi"/>
          <w:color w:val="000000"/>
          <w:sz w:val="22"/>
          <w:szCs w:val="22"/>
          <w:shd w:val="clear" w:color="auto" w:fill="FFFFFF"/>
          <w:lang w:eastAsia="en-US"/>
        </w:rPr>
        <w:t xml:space="preserve"> согласия передаются на рассмотрение в Арбитражный суд Республики Крым в соответствии с действующим законодательством РФ.</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Договору, другая Сторона обязана направить претензию.</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Все возможные претензии по Договору должны быть рассмотрены в течение 5 (пяти) календарных дней с момента их получения.</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w:t>
      </w:r>
      <w:r w:rsidRPr="00767D70">
        <w:rPr>
          <w:rFonts w:ascii="Bookman Old Style" w:eastAsiaTheme="minorHAnsi" w:hAnsi="Bookman Old Style" w:cstheme="minorBidi"/>
          <w:color w:val="000000"/>
          <w:sz w:val="22"/>
          <w:szCs w:val="22"/>
          <w:shd w:val="clear" w:color="auto" w:fill="FFFFFF"/>
          <w:lang w:eastAsia="en-US"/>
        </w:rPr>
        <w:lastRenderedPageBreak/>
        <w:t>интересов, Стороны Договора будут руководствоваться нормами и положениями действующего законодательства Российской Федерации.</w:t>
      </w:r>
      <w:proofErr w:type="gramEnd"/>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Договор</w:t>
      </w:r>
      <w:proofErr w:type="gramEnd"/>
      <w:r w:rsidRPr="00767D70">
        <w:rPr>
          <w:rFonts w:ascii="Bookman Old Style" w:eastAsiaTheme="minorHAnsi" w:hAnsi="Bookman Old Style" w:cstheme="minorBidi"/>
          <w:color w:val="000000"/>
          <w:sz w:val="22"/>
          <w:szCs w:val="22"/>
          <w:shd w:val="clear" w:color="auto" w:fill="FFFFFF"/>
          <w:lang w:eastAsia="en-US"/>
        </w:rPr>
        <w:t xml:space="preserve">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rsidR="00767D70" w:rsidRPr="00767D70" w:rsidRDefault="00767D70" w:rsidP="00767D70">
      <w:pPr>
        <w:pStyle w:val="1"/>
        <w:numPr>
          <w:ilvl w:val="0"/>
          <w:numId w:val="19"/>
        </w:numPr>
        <w:ind w:left="851" w:hanging="48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rsidR="00767D70" w:rsidRPr="00767D70" w:rsidRDefault="00767D70" w:rsidP="00767D70">
      <w:pPr>
        <w:pStyle w:val="1"/>
        <w:numPr>
          <w:ilvl w:val="0"/>
          <w:numId w:val="19"/>
        </w:numPr>
        <w:ind w:left="851" w:hanging="48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rsidR="00767D70" w:rsidRPr="00767D70" w:rsidRDefault="00767D70" w:rsidP="00767D70">
      <w:pPr>
        <w:pStyle w:val="1"/>
        <w:numPr>
          <w:ilvl w:val="0"/>
          <w:numId w:val="19"/>
        </w:numPr>
        <w:ind w:left="851" w:hanging="48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 признании любой из Сторон Договора несостоятельной (банкротом) по решению суда.</w:t>
      </w:r>
    </w:p>
    <w:p w:rsidR="00767D70" w:rsidRPr="00767D70" w:rsidRDefault="00767D70" w:rsidP="00767D70">
      <w:pPr>
        <w:pStyle w:val="1"/>
        <w:numPr>
          <w:ilvl w:val="0"/>
          <w:numId w:val="0"/>
        </w:numPr>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rsidR="00767D70" w:rsidRPr="00767D70" w:rsidRDefault="00767D70" w:rsidP="00767D70">
      <w:pPr>
        <w:pStyle w:val="1"/>
        <w:numPr>
          <w:ilvl w:val="0"/>
          <w:numId w:val="20"/>
        </w:numPr>
        <w:ind w:left="851" w:hanging="480"/>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 признании любой из Сторон Договора несостоятельной (банкротом) по решению суда.</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rsidR="00767D70" w:rsidRPr="00767D70" w:rsidRDefault="00767D70" w:rsidP="00767D70">
      <w:pPr>
        <w:pStyle w:val="1"/>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rsidR="00767D70" w:rsidRPr="00767D70" w:rsidRDefault="00767D70" w:rsidP="00767D70">
      <w:pPr>
        <w:pStyle w:val="1"/>
        <w:ind w:left="142"/>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ind w:left="-426" w:right="113"/>
        <w:jc w:val="both"/>
        <w:rPr>
          <w:rFonts w:ascii="Bookman Old Style" w:hAnsi="Bookman Old Style"/>
          <w:color w:val="000000"/>
          <w:shd w:val="clear" w:color="auto" w:fill="FFFFFF"/>
        </w:rPr>
      </w:pPr>
    </w:p>
    <w:p w:rsidR="00767D70" w:rsidRPr="00767D70" w:rsidRDefault="00767D70" w:rsidP="00767D70">
      <w:pPr>
        <w:pStyle w:val="a3"/>
        <w:numPr>
          <w:ilvl w:val="0"/>
          <w:numId w:val="2"/>
        </w:numPr>
        <w:spacing w:after="200" w:line="276" w:lineRule="auto"/>
        <w:ind w:left="0"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Срок действия договора</w:t>
      </w:r>
    </w:p>
    <w:p w:rsidR="00767D70" w:rsidRPr="00767D70" w:rsidRDefault="00767D70" w:rsidP="00767D70">
      <w:pPr>
        <w:pStyle w:val="a3"/>
        <w:spacing w:after="200" w:line="276" w:lineRule="auto"/>
        <w:ind w:left="-426"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1"/>
          <w:numId w:val="2"/>
        </w:numPr>
        <w:spacing w:after="200" w:line="276" w:lineRule="auto"/>
        <w:ind w:left="644"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Договор и Приложения к нему вступают в силу в соответствии с одним из указанных способов:</w:t>
      </w:r>
    </w:p>
    <w:p w:rsidR="00767D70" w:rsidRPr="00767D70" w:rsidRDefault="00767D70" w:rsidP="00767D70">
      <w:pPr>
        <w:pStyle w:val="a3"/>
        <w:numPr>
          <w:ilvl w:val="2"/>
          <w:numId w:val="27"/>
        </w:numPr>
        <w:spacing w:after="200"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rsidR="00767D70" w:rsidRPr="00767D70" w:rsidRDefault="00767D70" w:rsidP="00767D70">
      <w:pPr>
        <w:pStyle w:val="a3"/>
        <w:spacing w:after="200" w:line="276" w:lineRule="auto"/>
        <w:ind w:left="1068"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8.1.2. если Договор и Приложения составлены на бумажном носителе - с даты, указанной в правом верхнем углу Договора. </w:t>
      </w:r>
      <w:proofErr w:type="gramStart"/>
      <w:r w:rsidRPr="00767D70">
        <w:rPr>
          <w:rFonts w:ascii="Bookman Old Style" w:eastAsiaTheme="minorHAnsi" w:hAnsi="Bookman Old Style" w:cstheme="minorBidi"/>
          <w:color w:val="000000"/>
          <w:sz w:val="22"/>
          <w:szCs w:val="22"/>
          <w:shd w:val="clear" w:color="auto" w:fill="FFFFFF"/>
          <w:lang w:eastAsia="en-US"/>
        </w:rPr>
        <w:t xml:space="preserve">Поставщик обязан </w:t>
      </w:r>
      <w:r w:rsidRPr="00767D70">
        <w:rPr>
          <w:rFonts w:ascii="Bookman Old Style" w:eastAsiaTheme="minorHAnsi" w:hAnsi="Bookman Old Style" w:cstheme="minorBidi"/>
          <w:color w:val="000000"/>
          <w:sz w:val="22"/>
          <w:szCs w:val="22"/>
          <w:shd w:val="clear" w:color="auto" w:fill="FFFFFF"/>
          <w:lang w:eastAsia="en-US"/>
        </w:rPr>
        <w:lastRenderedPageBreak/>
        <w:t>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roofErr w:type="gramEnd"/>
    </w:p>
    <w:p w:rsidR="00767D70" w:rsidRPr="00767D70" w:rsidRDefault="00767D70" w:rsidP="00767D70">
      <w:pPr>
        <w:pStyle w:val="a3"/>
        <w:numPr>
          <w:ilvl w:val="1"/>
          <w:numId w:val="2"/>
        </w:numPr>
        <w:spacing w:after="200" w:line="276" w:lineRule="auto"/>
        <w:ind w:left="644" w:right="113"/>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w:t>
      </w:r>
      <w:proofErr w:type="gramEnd"/>
      <w:r w:rsidRPr="00767D70">
        <w:rPr>
          <w:rFonts w:ascii="Bookman Old Style" w:eastAsiaTheme="minorHAnsi" w:hAnsi="Bookman Old Style" w:cstheme="minorBidi"/>
          <w:color w:val="000000"/>
          <w:sz w:val="22"/>
          <w:szCs w:val="22"/>
          <w:shd w:val="clear" w:color="auto" w:fill="FFFFFF"/>
          <w:lang w:eastAsia="en-US"/>
        </w:rPr>
        <w:t xml:space="preserve"> на их первой странице в верхнем углу. </w:t>
      </w:r>
    </w:p>
    <w:p w:rsidR="00767D70" w:rsidRPr="00767D70" w:rsidRDefault="00767D70" w:rsidP="00767D70">
      <w:pPr>
        <w:pStyle w:val="a3"/>
        <w:numPr>
          <w:ilvl w:val="1"/>
          <w:numId w:val="2"/>
        </w:numPr>
        <w:spacing w:after="200" w:line="276" w:lineRule="auto"/>
        <w:ind w:left="644"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rsidR="00767D70" w:rsidRPr="00767D70" w:rsidRDefault="00767D70" w:rsidP="00767D70">
      <w:pPr>
        <w:pStyle w:val="a3"/>
        <w:numPr>
          <w:ilvl w:val="1"/>
          <w:numId w:val="2"/>
        </w:numPr>
        <w:spacing w:after="200" w:line="276" w:lineRule="auto"/>
        <w:ind w:left="644"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Электронный документ должен быть подписан ЭП получающей стороны в течение 7 (семи) рабочих дней </w:t>
      </w:r>
      <w:proofErr w:type="gramStart"/>
      <w:r w:rsidRPr="00767D70">
        <w:rPr>
          <w:rFonts w:ascii="Bookman Old Style" w:eastAsiaTheme="minorHAnsi" w:hAnsi="Bookman Old Style" w:cstheme="minorBidi"/>
          <w:color w:val="000000"/>
          <w:sz w:val="22"/>
          <w:szCs w:val="22"/>
          <w:shd w:val="clear" w:color="auto" w:fill="FFFFFF"/>
          <w:lang w:eastAsia="en-US"/>
        </w:rPr>
        <w:t>с даты получения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w:t>
      </w:r>
      <w:proofErr w:type="gramStart"/>
      <w:r w:rsidRPr="00767D70">
        <w:rPr>
          <w:rFonts w:ascii="Bookman Old Style" w:eastAsiaTheme="minorHAnsi" w:hAnsi="Bookman Old Style" w:cstheme="minorBidi"/>
          <w:color w:val="000000"/>
          <w:sz w:val="22"/>
          <w:szCs w:val="22"/>
          <w:shd w:val="clear" w:color="auto" w:fill="FFFFFF"/>
          <w:lang w:eastAsia="en-US"/>
        </w:rPr>
        <w:t>документа</w:t>
      </w:r>
      <w:proofErr w:type="gramEnd"/>
      <w:r w:rsidRPr="00767D70">
        <w:rPr>
          <w:rFonts w:ascii="Bookman Old Style" w:eastAsiaTheme="minorHAnsi" w:hAnsi="Bookman Old Style" w:cstheme="minorBidi"/>
          <w:color w:val="000000"/>
          <w:sz w:val="22"/>
          <w:szCs w:val="22"/>
          <w:shd w:val="clear" w:color="auto" w:fill="FFFFFF"/>
          <w:lang w:eastAsia="en-US"/>
        </w:rPr>
        <w:t xml:space="preserve"> получающей стороной от оператора ЭДО. </w:t>
      </w:r>
    </w:p>
    <w:p w:rsidR="00767D70" w:rsidRPr="00767D70" w:rsidRDefault="00767D70" w:rsidP="00767D70">
      <w:pPr>
        <w:pStyle w:val="a3"/>
        <w:numPr>
          <w:ilvl w:val="1"/>
          <w:numId w:val="2"/>
        </w:numPr>
        <w:spacing w:after="200" w:line="276" w:lineRule="auto"/>
        <w:ind w:left="644"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Договор действует до одного из следующих событий в зависимости от того какое наступит ранее:</w:t>
      </w:r>
    </w:p>
    <w:p w:rsidR="00767D70" w:rsidRPr="00767D70" w:rsidRDefault="00767D70" w:rsidP="00767D70">
      <w:pPr>
        <w:pStyle w:val="a3"/>
        <w:numPr>
          <w:ilvl w:val="0"/>
          <w:numId w:val="29"/>
        </w:numPr>
        <w:spacing w:after="200"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истечения одного года </w:t>
      </w:r>
      <w:proofErr w:type="gramStart"/>
      <w:r w:rsidRPr="00767D70">
        <w:rPr>
          <w:rFonts w:ascii="Bookman Old Style" w:eastAsiaTheme="minorHAnsi" w:hAnsi="Bookman Old Style" w:cstheme="minorBidi"/>
          <w:color w:val="000000"/>
          <w:sz w:val="22"/>
          <w:szCs w:val="22"/>
          <w:shd w:val="clear" w:color="auto" w:fill="FFFFFF"/>
          <w:lang w:eastAsia="en-US"/>
        </w:rPr>
        <w:t>с даты заключения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Договора;</w:t>
      </w:r>
    </w:p>
    <w:p w:rsidR="00767D70" w:rsidRPr="00767D70" w:rsidRDefault="00767D70" w:rsidP="00767D70">
      <w:pPr>
        <w:pStyle w:val="a3"/>
        <w:numPr>
          <w:ilvl w:val="0"/>
          <w:numId w:val="28"/>
        </w:numPr>
        <w:spacing w:after="200"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достижения общей полной стоимости всех партий Товара, согласованной в п.2.1 Договора, а  в части исполнения гарантийных обязательств - до момента надлежащего исполнения Сторонами обязательств по Договору. </w:t>
      </w:r>
    </w:p>
    <w:p w:rsidR="00767D70" w:rsidRPr="00767D70" w:rsidRDefault="00767D70" w:rsidP="00767D70">
      <w:pPr>
        <w:pStyle w:val="a3"/>
        <w:spacing w:after="200" w:line="276" w:lineRule="auto"/>
        <w:ind w:left="426"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2"/>
        </w:numPr>
        <w:spacing w:line="276" w:lineRule="auto"/>
        <w:ind w:left="0"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Антикоррупционная оговорка</w:t>
      </w:r>
    </w:p>
    <w:p w:rsidR="00767D70" w:rsidRPr="00767D70" w:rsidRDefault="00767D70" w:rsidP="00767D70">
      <w:pPr>
        <w:pStyle w:val="a3"/>
        <w:spacing w:line="276" w:lineRule="auto"/>
        <w:ind w:left="360"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1"/>
          <w:numId w:val="2"/>
        </w:numPr>
        <w:spacing w:line="276" w:lineRule="auto"/>
        <w:ind w:left="142"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 заключении, исполнении, изменении и расторжении Договора Стороны принимают на себя следующие обязательства:</w:t>
      </w:r>
    </w:p>
    <w:p w:rsidR="00767D70" w:rsidRPr="00767D70" w:rsidRDefault="00767D70" w:rsidP="00767D70">
      <w:pPr>
        <w:pStyle w:val="a3"/>
        <w:numPr>
          <w:ilvl w:val="1"/>
          <w:numId w:val="2"/>
        </w:numPr>
        <w:spacing w:line="276" w:lineRule="auto"/>
        <w:ind w:left="142" w:right="113" w:hanging="426"/>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767D70">
        <w:rPr>
          <w:rFonts w:ascii="Bookman Old Style" w:eastAsiaTheme="minorHAnsi" w:hAnsi="Bookman Old Style" w:cstheme="minorBidi"/>
          <w:color w:val="000000"/>
          <w:sz w:val="22"/>
          <w:szCs w:val="22"/>
          <w:shd w:val="clear" w:color="auto" w:fill="FFFFFF"/>
          <w:lang w:eastAsia="en-US"/>
        </w:rPr>
        <w:t xml:space="preserve"> других лиц с целью получения каких-либо выгод (преимуществ) или для достижения иных целей.</w:t>
      </w:r>
    </w:p>
    <w:p w:rsidR="00767D70" w:rsidRPr="00767D70" w:rsidRDefault="00767D70" w:rsidP="00767D70">
      <w:pPr>
        <w:pStyle w:val="a3"/>
        <w:numPr>
          <w:ilvl w:val="2"/>
          <w:numId w:val="21"/>
        </w:numPr>
        <w:spacing w:line="276" w:lineRule="auto"/>
        <w:ind w:left="1134" w:right="113" w:hanging="708"/>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w:t>
      </w:r>
      <w:r w:rsidRPr="00767D70">
        <w:rPr>
          <w:rFonts w:ascii="Bookman Old Style" w:eastAsiaTheme="minorHAnsi" w:hAnsi="Bookman Old Style" w:cstheme="minorBidi"/>
          <w:color w:val="000000"/>
          <w:sz w:val="22"/>
          <w:szCs w:val="22"/>
          <w:shd w:val="clear" w:color="auto" w:fill="FFFFFF"/>
          <w:lang w:eastAsia="en-US"/>
        </w:rPr>
        <w:lastRenderedPageBreak/>
        <w:t>применимого законодательства и применимых норм международного права в области противодействия коррупции.</w:t>
      </w:r>
      <w:proofErr w:type="gramEnd"/>
    </w:p>
    <w:p w:rsidR="00767D70" w:rsidRPr="00767D70" w:rsidRDefault="00767D70" w:rsidP="00767D70">
      <w:pPr>
        <w:pStyle w:val="a3"/>
        <w:numPr>
          <w:ilvl w:val="2"/>
          <w:numId w:val="21"/>
        </w:numPr>
        <w:spacing w:line="276" w:lineRule="auto"/>
        <w:ind w:left="1134" w:right="113" w:hanging="70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67D70" w:rsidRPr="00767D70" w:rsidRDefault="00767D70" w:rsidP="00767D70">
      <w:pPr>
        <w:pStyle w:val="a3"/>
        <w:numPr>
          <w:ilvl w:val="1"/>
          <w:numId w:val="21"/>
        </w:numPr>
        <w:spacing w:line="276" w:lineRule="auto"/>
        <w:ind w:left="142"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p>
    <w:p w:rsidR="00767D70" w:rsidRPr="00767D70" w:rsidRDefault="00767D70" w:rsidP="00767D70">
      <w:pPr>
        <w:ind w:left="142"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767D70">
        <w:rPr>
          <w:rFonts w:ascii="Bookman Old Style" w:hAnsi="Bookman Old Style"/>
          <w:color w:val="000000"/>
          <w:shd w:val="clear" w:color="auto" w:fill="FFFFFF"/>
        </w:rPr>
        <w:t>с даты получения</w:t>
      </w:r>
      <w:proofErr w:type="gramEnd"/>
      <w:r w:rsidRPr="00767D70">
        <w:rPr>
          <w:rFonts w:ascii="Bookman Old Style" w:hAnsi="Bookman Old Style"/>
          <w:color w:val="000000"/>
          <w:shd w:val="clear" w:color="auto" w:fill="FFFFFF"/>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67D70" w:rsidRPr="00767D70" w:rsidRDefault="00767D70" w:rsidP="00767D70">
      <w:pPr>
        <w:pStyle w:val="a3"/>
        <w:numPr>
          <w:ilvl w:val="1"/>
          <w:numId w:val="21"/>
        </w:numPr>
        <w:spacing w:line="276" w:lineRule="auto"/>
        <w:ind w:left="142"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67D70" w:rsidRPr="00767D70" w:rsidRDefault="00767D70" w:rsidP="00767D70">
      <w:pPr>
        <w:pStyle w:val="a3"/>
        <w:numPr>
          <w:ilvl w:val="1"/>
          <w:numId w:val="21"/>
        </w:numPr>
        <w:spacing w:line="276" w:lineRule="auto"/>
        <w:ind w:left="142"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Договор считается расторгнутым по истечении 10 (десяти) календарных дней </w:t>
      </w:r>
      <w:proofErr w:type="gramStart"/>
      <w:r w:rsidRPr="00767D70">
        <w:rPr>
          <w:rFonts w:ascii="Bookman Old Style" w:eastAsiaTheme="minorHAnsi" w:hAnsi="Bookman Old Style" w:cstheme="minorBidi"/>
          <w:color w:val="000000"/>
          <w:sz w:val="22"/>
          <w:szCs w:val="22"/>
          <w:shd w:val="clear" w:color="auto" w:fill="FFFFFF"/>
          <w:lang w:eastAsia="en-US"/>
        </w:rPr>
        <w:t>с даты получения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другой Стороной соответствующего письменного уведомления о расторжении Договора. Сторона, по инициативе которой </w:t>
      </w:r>
      <w:proofErr w:type="gramStart"/>
      <w:r w:rsidRPr="00767D70">
        <w:rPr>
          <w:rFonts w:ascii="Bookman Old Style" w:eastAsiaTheme="minorHAnsi" w:hAnsi="Bookman Old Style" w:cstheme="minorBidi"/>
          <w:color w:val="000000"/>
          <w:sz w:val="22"/>
          <w:szCs w:val="22"/>
          <w:shd w:val="clear" w:color="auto" w:fill="FFFFFF"/>
          <w:lang w:eastAsia="en-US"/>
        </w:rPr>
        <w:t>был</w:t>
      </w:r>
      <w:proofErr w:type="gramEnd"/>
      <w:r w:rsidRPr="00767D70">
        <w:rPr>
          <w:rFonts w:ascii="Bookman Old Style" w:eastAsiaTheme="minorHAnsi" w:hAnsi="Bookman Old Style" w:cstheme="minorBidi"/>
          <w:color w:val="000000"/>
          <w:sz w:val="22"/>
          <w:szCs w:val="22"/>
          <w:shd w:val="clear" w:color="auto" w:fill="FFFFFF"/>
          <w:lang w:eastAsia="en-U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67D70" w:rsidRPr="00767D70" w:rsidRDefault="00767D70" w:rsidP="00767D70">
      <w:pPr>
        <w:pStyle w:val="a3"/>
        <w:spacing w:line="276" w:lineRule="auto"/>
        <w:ind w:left="0"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21"/>
        </w:numPr>
        <w:spacing w:line="276" w:lineRule="auto"/>
        <w:ind w:left="0" w:right="113"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Заверения об обстоятельствах</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a3"/>
        <w:numPr>
          <w:ilvl w:val="1"/>
          <w:numId w:val="21"/>
        </w:numPr>
        <w:spacing w:line="276" w:lineRule="auto"/>
        <w:ind w:left="142"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Каждая из Сторон Договора в порядке статьи 431.2 ГК РФ заверяет другую Сторону в том, что является юридическим лицом/индивидуальным предпринимателем, надлежащим </w:t>
      </w:r>
      <w:proofErr w:type="gramStart"/>
      <w:r w:rsidRPr="00767D70">
        <w:rPr>
          <w:rFonts w:ascii="Bookman Old Style" w:eastAsiaTheme="minorHAnsi" w:hAnsi="Bookman Old Style" w:cstheme="minorBidi"/>
          <w:color w:val="000000"/>
          <w:sz w:val="22"/>
          <w:szCs w:val="22"/>
          <w:shd w:val="clear" w:color="auto" w:fill="FFFFFF"/>
          <w:lang w:eastAsia="en-US"/>
        </w:rPr>
        <w:t>образом</w:t>
      </w:r>
      <w:proofErr w:type="gramEnd"/>
      <w:r w:rsidRPr="00767D70">
        <w:rPr>
          <w:rFonts w:ascii="Bookman Old Style" w:eastAsiaTheme="minorHAnsi" w:hAnsi="Bookman Old Style" w:cstheme="minorBidi"/>
          <w:color w:val="000000"/>
          <w:sz w:val="22"/>
          <w:szCs w:val="22"/>
          <w:shd w:val="clear" w:color="auto" w:fill="FFFFFF"/>
          <w:lang w:eastAsia="en-US"/>
        </w:rPr>
        <w:t xml:space="preserve"> учрежденным и законно действующим в соответствии с законодательством РФ, является </w:t>
      </w:r>
      <w:r w:rsidRPr="00767D70">
        <w:rPr>
          <w:rFonts w:ascii="Bookman Old Style" w:eastAsiaTheme="minorHAnsi" w:hAnsi="Bookman Old Style" w:cstheme="minorBidi"/>
          <w:color w:val="000000"/>
          <w:sz w:val="22"/>
          <w:szCs w:val="22"/>
          <w:shd w:val="clear" w:color="auto" w:fill="FFFFFF"/>
          <w:lang w:eastAsia="en-US"/>
        </w:rPr>
        <w:lastRenderedPageBreak/>
        <w:t xml:space="preserve">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rsidR="00767D70" w:rsidRPr="00767D70" w:rsidRDefault="00767D70" w:rsidP="00767D70">
      <w:pPr>
        <w:pStyle w:val="a3"/>
        <w:numPr>
          <w:ilvl w:val="1"/>
          <w:numId w:val="21"/>
        </w:numPr>
        <w:spacing w:line="276" w:lineRule="auto"/>
        <w:ind w:left="142"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Каждая из Сторон заверяет и гарантирует другой Стороне, что:</w:t>
      </w:r>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при заключении Договора Стороной предоставлена полная и достоверная информация о себе во всех существенных аспектах на дату заключения Договора, в том числе, о полномочиях лица, подписавшего Договор, о наличии необходимых для исполнения обязательств по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roofErr w:type="gramEnd"/>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отношении заключения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Договор, действительны и не ограничены учредительными документами или каким-либо иным образом;</w:t>
      </w:r>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на момент подписания Договора в отношении Стороны не возбуждалось судебных, арбитражных или административных произво</w:t>
      </w:r>
      <w:proofErr w:type="gramStart"/>
      <w:r w:rsidRPr="00767D70">
        <w:rPr>
          <w:rFonts w:ascii="Bookman Old Style" w:eastAsiaTheme="minorHAnsi" w:hAnsi="Bookman Old Style" w:cstheme="minorBidi"/>
          <w:color w:val="000000"/>
          <w:sz w:val="22"/>
          <w:szCs w:val="22"/>
          <w:shd w:val="clear" w:color="auto" w:fill="FFFFFF"/>
          <w:lang w:eastAsia="en-US"/>
        </w:rPr>
        <w:t>дств в к</w:t>
      </w:r>
      <w:proofErr w:type="gramEnd"/>
      <w:r w:rsidRPr="00767D70">
        <w:rPr>
          <w:rFonts w:ascii="Bookman Old Style" w:eastAsiaTheme="minorHAnsi" w:hAnsi="Bookman Old Style" w:cstheme="minorBidi"/>
          <w:color w:val="000000"/>
          <w:sz w:val="22"/>
          <w:szCs w:val="22"/>
          <w:shd w:val="clear" w:color="auto" w:fill="FFFFFF"/>
          <w:lang w:eastAsia="en-US"/>
        </w:rPr>
        <w:t>аком-либо суде, арбитраже или административном органе, которые могли бы привести к невозможности исполнить свои обязательства по Договору;</w:t>
      </w:r>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rsidR="00767D70" w:rsidRPr="00767D70" w:rsidRDefault="00767D70" w:rsidP="00767D70">
      <w:pPr>
        <w:pStyle w:val="a3"/>
        <w:numPr>
          <w:ilvl w:val="0"/>
          <w:numId w:val="22"/>
        </w:numPr>
        <w:spacing w:line="276" w:lineRule="auto"/>
        <w:ind w:left="709" w:right="113"/>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767D70">
        <w:rPr>
          <w:rFonts w:ascii="Bookman Old Style" w:eastAsiaTheme="minorHAnsi" w:hAnsi="Bookman Old Style" w:cstheme="minorBidi"/>
          <w:color w:val="000000"/>
          <w:sz w:val="22"/>
          <w:szCs w:val="22"/>
          <w:shd w:val="clear" w:color="auto" w:fill="FFFFFF"/>
          <w:lang w:eastAsia="en-US"/>
        </w:rPr>
        <w:t>наркотрафиком</w:t>
      </w:r>
      <w:proofErr w:type="spellEnd"/>
      <w:r w:rsidRPr="00767D70">
        <w:rPr>
          <w:rFonts w:ascii="Bookman Old Style" w:eastAsiaTheme="minorHAnsi" w:hAnsi="Bookman Old Style" w:cstheme="minorBidi"/>
          <w:color w:val="000000"/>
          <w:sz w:val="22"/>
          <w:szCs w:val="22"/>
          <w:shd w:val="clear" w:color="auto" w:fill="FFFFFF"/>
          <w:lang w:eastAsia="en-US"/>
        </w:rPr>
        <w:t>,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roofErr w:type="gramEnd"/>
    </w:p>
    <w:p w:rsidR="00767D70" w:rsidRPr="00767D70" w:rsidRDefault="00767D70" w:rsidP="00767D70">
      <w:pPr>
        <w:pStyle w:val="a3"/>
        <w:numPr>
          <w:ilvl w:val="1"/>
          <w:numId w:val="21"/>
        </w:numPr>
        <w:spacing w:line="276" w:lineRule="auto"/>
        <w:ind w:left="142"/>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также заверяет и гарантирует Покупателю, что:</w:t>
      </w:r>
    </w:p>
    <w:p w:rsidR="00767D70" w:rsidRPr="00767D70" w:rsidRDefault="00767D70" w:rsidP="00767D70">
      <w:pPr>
        <w:pStyle w:val="a3"/>
        <w:numPr>
          <w:ilvl w:val="0"/>
          <w:numId w:val="25"/>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Товар, поставляемый по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rsidR="00767D70" w:rsidRPr="00767D70" w:rsidRDefault="00767D70" w:rsidP="00767D70">
      <w:pPr>
        <w:pStyle w:val="a3"/>
        <w:numPr>
          <w:ilvl w:val="0"/>
          <w:numId w:val="25"/>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предоставит Покупателю полностью соответствующую действующему законодательству РФ первичные документы, которыми оформляется продажа Товара по Договору;</w:t>
      </w:r>
    </w:p>
    <w:p w:rsidR="00767D70" w:rsidRPr="00767D70" w:rsidRDefault="00767D70" w:rsidP="00767D70">
      <w:pPr>
        <w:pStyle w:val="a3"/>
        <w:numPr>
          <w:ilvl w:val="0"/>
          <w:numId w:val="25"/>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rsidR="00767D70" w:rsidRPr="00767D70" w:rsidRDefault="00767D70" w:rsidP="00767D70">
      <w:pPr>
        <w:pStyle w:val="a3"/>
        <w:numPr>
          <w:ilvl w:val="0"/>
          <w:numId w:val="25"/>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rsidR="00767D70" w:rsidRPr="00767D70" w:rsidRDefault="00767D70" w:rsidP="00767D70">
      <w:pPr>
        <w:pStyle w:val="a3"/>
        <w:numPr>
          <w:ilvl w:val="0"/>
          <w:numId w:val="25"/>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обязуется отражать в налоговой отчетности налог на добавленную стоимость (НДС), уплаченный ему Покупателем в составе цены Товара;</w:t>
      </w:r>
    </w:p>
    <w:p w:rsidR="00767D70" w:rsidRPr="00767D70" w:rsidRDefault="00767D70" w:rsidP="00767D70">
      <w:pPr>
        <w:pStyle w:val="a3"/>
        <w:numPr>
          <w:ilvl w:val="0"/>
          <w:numId w:val="25"/>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rsidR="00767D70" w:rsidRPr="00767D70" w:rsidRDefault="00767D70" w:rsidP="00767D70">
      <w:pPr>
        <w:pStyle w:val="a3"/>
        <w:numPr>
          <w:ilvl w:val="1"/>
          <w:numId w:val="21"/>
        </w:numPr>
        <w:spacing w:line="276" w:lineRule="auto"/>
        <w:ind w:left="142"/>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Заверения об обстоятельствах и гарантии, данные Сторонами в пунктах 10.1 – 10.3 Договора, являются существенными как при заключении, так и при исполнении и прекращении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rsidR="00767D70" w:rsidRPr="00767D70" w:rsidRDefault="00767D70" w:rsidP="00767D70">
      <w:pPr>
        <w:pStyle w:val="a3"/>
        <w:numPr>
          <w:ilvl w:val="1"/>
          <w:numId w:val="21"/>
        </w:numPr>
        <w:spacing w:line="276" w:lineRule="auto"/>
        <w:ind w:left="142"/>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в соответствии со ст. 406.1 ГК РФ, возмещает Покупателю все имущественные потери последнего, возникшие:</w:t>
      </w:r>
    </w:p>
    <w:p w:rsidR="00767D70" w:rsidRPr="00767D70" w:rsidRDefault="00767D70" w:rsidP="00767D70">
      <w:pPr>
        <w:pStyle w:val="a3"/>
        <w:numPr>
          <w:ilvl w:val="0"/>
          <w:numId w:val="26"/>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связи с предъявлением налоговыми органами требований об уплате налогов (пеней, штрафов), до начисленных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rsidR="00767D70" w:rsidRPr="00767D70" w:rsidRDefault="00767D70" w:rsidP="00767D70">
      <w:pPr>
        <w:pStyle w:val="a3"/>
        <w:numPr>
          <w:ilvl w:val="0"/>
          <w:numId w:val="26"/>
        </w:numPr>
        <w:spacing w:line="276" w:lineRule="auto"/>
        <w:ind w:left="709" w:hanging="283"/>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до 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roofErr w:type="gramEnd"/>
    </w:p>
    <w:p w:rsidR="00767D70" w:rsidRPr="00767D70" w:rsidRDefault="00767D70" w:rsidP="00767D70">
      <w:pPr>
        <w:pStyle w:val="a3"/>
        <w:spacing w:line="276" w:lineRule="auto"/>
        <w:ind w:left="142"/>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rsidR="00767D70" w:rsidRPr="00767D70" w:rsidRDefault="00767D70" w:rsidP="00767D70">
      <w:pPr>
        <w:pStyle w:val="a3"/>
        <w:numPr>
          <w:ilvl w:val="1"/>
          <w:numId w:val="21"/>
        </w:numPr>
        <w:spacing w:line="276" w:lineRule="auto"/>
        <w:ind w:left="142"/>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rsidR="00767D70" w:rsidRPr="00767D70" w:rsidRDefault="00767D70" w:rsidP="00767D70">
      <w:pPr>
        <w:pStyle w:val="a3"/>
        <w:spacing w:line="276" w:lineRule="auto"/>
        <w:ind w:left="142"/>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21"/>
        </w:numPr>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Конфиденциальность</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rsidR="00767D70" w:rsidRPr="00767D70" w:rsidRDefault="00767D70" w:rsidP="00767D70">
      <w:pPr>
        <w:pStyle w:val="a3"/>
        <w:numPr>
          <w:ilvl w:val="1"/>
          <w:numId w:val="5"/>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roofErr w:type="gramEnd"/>
    </w:p>
    <w:p w:rsidR="00767D70" w:rsidRPr="00767D70" w:rsidRDefault="00767D70" w:rsidP="00767D70">
      <w:pPr>
        <w:pStyle w:val="a3"/>
        <w:numPr>
          <w:ilvl w:val="1"/>
          <w:numId w:val="5"/>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Стороны соглашаются, что использование в системе сре</w:t>
      </w:r>
      <w:proofErr w:type="gramStart"/>
      <w:r w:rsidRPr="00767D70">
        <w:rPr>
          <w:rFonts w:ascii="Bookman Old Style" w:eastAsiaTheme="minorHAnsi" w:hAnsi="Bookman Old Style" w:cstheme="minorBidi"/>
          <w:color w:val="000000"/>
          <w:sz w:val="22"/>
          <w:szCs w:val="22"/>
          <w:shd w:val="clear" w:color="auto" w:fill="FFFFFF"/>
          <w:lang w:eastAsia="en-US"/>
        </w:rPr>
        <w:t>дств кр</w:t>
      </w:r>
      <w:proofErr w:type="gramEnd"/>
      <w:r w:rsidRPr="00767D70">
        <w:rPr>
          <w:rFonts w:ascii="Bookman Old Style" w:eastAsiaTheme="minorHAnsi" w:hAnsi="Bookman Old Style" w:cstheme="minorBidi"/>
          <w:color w:val="000000"/>
          <w:sz w:val="22"/>
          <w:szCs w:val="22"/>
          <w:shd w:val="clear" w:color="auto" w:fill="FFFFFF"/>
          <w:lang w:eastAsia="en-US"/>
        </w:rPr>
        <w:t>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767D70" w:rsidRPr="00767D70" w:rsidRDefault="00767D70" w:rsidP="00767D70">
      <w:pPr>
        <w:pStyle w:val="a3"/>
        <w:numPr>
          <w:ilvl w:val="0"/>
          <w:numId w:val="30"/>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документ исходит от Стороны, его передавшей (подтверждение авторства документа);</w:t>
      </w:r>
    </w:p>
    <w:p w:rsidR="00767D70" w:rsidRPr="00767D70" w:rsidRDefault="00767D70" w:rsidP="00767D70">
      <w:pPr>
        <w:pStyle w:val="a3"/>
        <w:numPr>
          <w:ilvl w:val="0"/>
          <w:numId w:val="30"/>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документ не претерпел изменений при информационном взаимодействии Сторон (подтверждение целостности и подлинности документа);</w:t>
      </w:r>
    </w:p>
    <w:p w:rsidR="00767D70" w:rsidRPr="00767D70" w:rsidRDefault="00767D70" w:rsidP="00767D70">
      <w:pPr>
        <w:pStyle w:val="a3"/>
        <w:numPr>
          <w:ilvl w:val="0"/>
          <w:numId w:val="30"/>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фактом доставки документа является отправка Покупателем извещения о получении документа.</w:t>
      </w:r>
    </w:p>
    <w:p w:rsidR="00767D70" w:rsidRPr="00767D70" w:rsidRDefault="00767D70" w:rsidP="00767D70">
      <w:pPr>
        <w:pStyle w:val="a3"/>
        <w:spacing w:line="276" w:lineRule="auto"/>
        <w:ind w:left="444"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spacing w:line="276" w:lineRule="auto"/>
        <w:ind w:left="0"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5"/>
        </w:numPr>
        <w:spacing w:line="276" w:lineRule="auto"/>
        <w:ind w:left="0" w:right="113"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Заключительные положения</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a3"/>
        <w:numPr>
          <w:ilvl w:val="1"/>
          <w:numId w:val="5"/>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12.1.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w:t>
      </w:r>
      <w:proofErr w:type="gramStart"/>
      <w:r w:rsidRPr="00767D70" w:rsidDel="00EC28B3">
        <w:rPr>
          <w:rFonts w:ascii="Bookman Old Style" w:eastAsiaTheme="minorHAnsi" w:hAnsi="Bookman Old Style" w:cstheme="minorBidi"/>
          <w:color w:val="000000"/>
          <w:sz w:val="22"/>
          <w:szCs w:val="22"/>
          <w:shd w:val="clear" w:color="auto" w:fill="FFFFFF"/>
          <w:lang w:eastAsia="en-US"/>
        </w:rPr>
        <w:t xml:space="preserve"> </w:t>
      </w:r>
      <w:r w:rsidRPr="00767D70">
        <w:rPr>
          <w:rFonts w:ascii="Bookman Old Style" w:eastAsiaTheme="minorHAnsi" w:hAnsi="Bookman Old Style" w:cstheme="minorBidi"/>
          <w:color w:val="000000"/>
          <w:sz w:val="22"/>
          <w:szCs w:val="22"/>
          <w:shd w:val="clear" w:color="auto" w:fill="FFFFFF"/>
          <w:lang w:eastAsia="en-US"/>
        </w:rPr>
        <w:t>Л</w:t>
      </w:r>
      <w:proofErr w:type="gramEnd"/>
      <w:r w:rsidRPr="00767D70">
        <w:rPr>
          <w:rFonts w:ascii="Bookman Old Style" w:eastAsiaTheme="minorHAnsi" w:hAnsi="Bookman Old Style" w:cstheme="minorBidi"/>
          <w:color w:val="000000"/>
          <w:sz w:val="22"/>
          <w:szCs w:val="22"/>
          <w:shd w:val="clear" w:color="auto" w:fill="FFFFFF"/>
          <w:lang w:eastAsia="en-US"/>
        </w:rPr>
        <w:t xml:space="preserve">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rsidR="00767D70" w:rsidRPr="00767D70" w:rsidRDefault="00767D70" w:rsidP="00767D70">
      <w:pPr>
        <w:pStyle w:val="a3"/>
        <w:numPr>
          <w:ilvl w:val="1"/>
          <w:numId w:val="5"/>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w:t>
      </w:r>
      <w:proofErr w:type="gramStart"/>
      <w:r w:rsidRPr="00767D70">
        <w:rPr>
          <w:rFonts w:ascii="Bookman Old Style" w:eastAsiaTheme="minorHAnsi" w:hAnsi="Bookman Old Style" w:cstheme="minorBidi"/>
          <w:color w:val="000000"/>
          <w:sz w:val="22"/>
          <w:szCs w:val="22"/>
          <w:shd w:val="clear" w:color="auto" w:fill="FFFFFF"/>
          <w:lang w:eastAsia="en-US"/>
        </w:rPr>
        <w:t>направления</w:t>
      </w:r>
      <w:proofErr w:type="gramEnd"/>
      <w:r w:rsidRPr="00767D70">
        <w:rPr>
          <w:rFonts w:ascii="Bookman Old Style" w:eastAsiaTheme="minorHAnsi" w:hAnsi="Bookman Old Style" w:cstheme="minorBidi"/>
          <w:color w:val="000000"/>
          <w:sz w:val="22"/>
          <w:szCs w:val="22"/>
          <w:shd w:val="clear" w:color="auto" w:fill="FFFFFF"/>
          <w:lang w:eastAsia="en-US"/>
        </w:rPr>
        <w:t>/получения которых условиями Договора предусмотрен иной порядок.</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roofErr w:type="gramEnd"/>
    </w:p>
    <w:p w:rsidR="00767D70" w:rsidRPr="00767D70" w:rsidRDefault="00767D70" w:rsidP="00767D70">
      <w:pPr>
        <w:pStyle w:val="a3"/>
        <w:numPr>
          <w:ilvl w:val="1"/>
          <w:numId w:val="5"/>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rsidR="00767D70" w:rsidRPr="00767D70" w:rsidRDefault="00767D70" w:rsidP="00767D70">
      <w:pPr>
        <w:pStyle w:val="a3"/>
        <w:numPr>
          <w:ilvl w:val="1"/>
          <w:numId w:val="5"/>
        </w:numPr>
        <w:spacing w:line="276" w:lineRule="auto"/>
        <w:ind w:right="113"/>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w:t>
      </w:r>
      <w:proofErr w:type="gramEnd"/>
      <w:r w:rsidRPr="00767D70">
        <w:rPr>
          <w:rFonts w:ascii="Bookman Old Style" w:eastAsiaTheme="minorHAnsi" w:hAnsi="Bookman Old Style" w:cstheme="minorBidi"/>
          <w:color w:val="000000"/>
          <w:sz w:val="22"/>
          <w:szCs w:val="22"/>
          <w:shd w:val="clear" w:color="auto" w:fill="FFFFFF"/>
          <w:lang w:eastAsia="en-US"/>
        </w:rPr>
        <w:t xml:space="preserve"> образом с соблюдением письменной формы, имеют юридическую силу оригинала и могут быть использованы в качестве письменных доказатель</w:t>
      </w:r>
      <w:proofErr w:type="gramStart"/>
      <w:r w:rsidRPr="00767D70">
        <w:rPr>
          <w:rFonts w:ascii="Bookman Old Style" w:eastAsiaTheme="minorHAnsi" w:hAnsi="Bookman Old Style" w:cstheme="minorBidi"/>
          <w:color w:val="000000"/>
          <w:sz w:val="22"/>
          <w:szCs w:val="22"/>
          <w:shd w:val="clear" w:color="auto" w:fill="FFFFFF"/>
          <w:lang w:eastAsia="en-US"/>
        </w:rPr>
        <w:t>ств в сл</w:t>
      </w:r>
      <w:proofErr w:type="gramEnd"/>
      <w:r w:rsidRPr="00767D70">
        <w:rPr>
          <w:rFonts w:ascii="Bookman Old Style" w:eastAsiaTheme="minorHAnsi" w:hAnsi="Bookman Old Style" w:cstheme="minorBidi"/>
          <w:color w:val="000000"/>
          <w:sz w:val="22"/>
          <w:szCs w:val="22"/>
          <w:shd w:val="clear" w:color="auto" w:fill="FFFFFF"/>
          <w:lang w:eastAsia="en-US"/>
        </w:rPr>
        <w:t xml:space="preserve">учае возникновения спора, в том числе, при разрешении споров в судебном порядке. </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w:t>
      </w:r>
      <w:r w:rsidRPr="00767D70">
        <w:rPr>
          <w:rFonts w:ascii="Bookman Old Style" w:eastAsiaTheme="minorHAnsi" w:hAnsi="Bookman Old Style" w:cstheme="minorBidi"/>
          <w:color w:val="000000"/>
          <w:sz w:val="22"/>
          <w:szCs w:val="22"/>
          <w:shd w:val="clear" w:color="auto" w:fill="FFFFFF"/>
          <w:lang w:eastAsia="en-US"/>
        </w:rPr>
        <w:lastRenderedPageBreak/>
        <w:t xml:space="preserve">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w:t>
      </w:r>
      <w:proofErr w:type="gramStart"/>
      <w:r w:rsidRPr="00767D70">
        <w:rPr>
          <w:rFonts w:ascii="Bookman Old Style" w:eastAsiaTheme="minorHAnsi" w:hAnsi="Bookman Old Style" w:cstheme="minorBidi"/>
          <w:color w:val="000000"/>
          <w:sz w:val="22"/>
          <w:szCs w:val="22"/>
          <w:shd w:val="clear" w:color="auto" w:fill="FFFFFF"/>
          <w:lang w:eastAsia="en-US"/>
        </w:rPr>
        <w:t>ств Ст</w:t>
      </w:r>
      <w:proofErr w:type="gramEnd"/>
      <w:r w:rsidRPr="00767D70">
        <w:rPr>
          <w:rFonts w:ascii="Bookman Old Style" w:eastAsiaTheme="minorHAnsi" w:hAnsi="Bookman Old Style" w:cstheme="minorBidi"/>
          <w:color w:val="000000"/>
          <w:sz w:val="22"/>
          <w:szCs w:val="22"/>
          <w:shd w:val="clear" w:color="auto" w:fill="FFFFFF"/>
          <w:lang w:eastAsia="en-US"/>
        </w:rPr>
        <w:t>ороны руководствуются исключительно положениями Договора.</w:t>
      </w:r>
    </w:p>
    <w:p w:rsidR="00767D70" w:rsidRPr="00767D70" w:rsidRDefault="00767D70" w:rsidP="00767D70">
      <w:pPr>
        <w:pStyle w:val="a3"/>
        <w:numPr>
          <w:ilvl w:val="1"/>
          <w:numId w:val="5"/>
        </w:numPr>
        <w:spacing w:line="276" w:lineRule="auto"/>
        <w:ind w:left="284" w:right="113" w:hanging="568"/>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 Приложения к Договору, являющиеся его неотъемлемой частью:</w:t>
      </w:r>
    </w:p>
    <w:p w:rsidR="00767D70" w:rsidRPr="00767D70" w:rsidRDefault="00767D70" w:rsidP="00767D70">
      <w:pPr>
        <w:pStyle w:val="a3"/>
        <w:numPr>
          <w:ilvl w:val="0"/>
          <w:numId w:val="23"/>
        </w:numPr>
        <w:spacing w:line="276" w:lineRule="auto"/>
        <w:ind w:left="851" w:right="113" w:hanging="284"/>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Приложение №1 «Форма Спецификации»;</w:t>
      </w:r>
    </w:p>
    <w:p w:rsidR="00767D70" w:rsidRPr="00767D70" w:rsidRDefault="00767D70" w:rsidP="00767D70">
      <w:pPr>
        <w:pStyle w:val="a3"/>
        <w:numPr>
          <w:ilvl w:val="0"/>
          <w:numId w:val="23"/>
        </w:numPr>
        <w:spacing w:line="276" w:lineRule="auto"/>
        <w:ind w:left="851" w:right="113" w:hanging="284"/>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Приложение № 2 «Требования Покупателя по соблюдению Поставщиком правил/регламентов».</w:t>
      </w:r>
    </w:p>
    <w:p w:rsidR="00767D70" w:rsidRPr="00767D70" w:rsidRDefault="00767D70" w:rsidP="00767D70">
      <w:pPr>
        <w:ind w:left="-426" w:right="113" w:firstLine="709"/>
        <w:jc w:val="both"/>
        <w:rPr>
          <w:rFonts w:ascii="Bookman Old Style" w:hAnsi="Bookman Old Style"/>
          <w:color w:val="000000"/>
          <w:shd w:val="clear" w:color="auto" w:fill="FFFFFF"/>
        </w:rPr>
      </w:pPr>
    </w:p>
    <w:p w:rsidR="00767D70" w:rsidRPr="00767D70" w:rsidRDefault="00767D70" w:rsidP="00767D70">
      <w:pPr>
        <w:pStyle w:val="a3"/>
        <w:numPr>
          <w:ilvl w:val="0"/>
          <w:numId w:val="3"/>
        </w:numPr>
        <w:spacing w:line="276" w:lineRule="auto"/>
        <w:ind w:left="0" w:right="113" w:hanging="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Адреса и платежные реквизиты сторон</w:t>
      </w:r>
    </w:p>
    <w:p w:rsidR="00767D70" w:rsidRPr="00767D70" w:rsidRDefault="00767D70" w:rsidP="00767D70">
      <w:pPr>
        <w:pStyle w:val="a3"/>
        <w:spacing w:line="276" w:lineRule="auto"/>
        <w:ind w:left="-426" w:right="113"/>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ind w:left="6379" w:right="113"/>
        <w:rPr>
          <w:rFonts w:ascii="Bookman Old Style" w:hAnsi="Bookman Old Style"/>
          <w:color w:val="000000"/>
          <w:shd w:val="clear" w:color="auto" w:fill="FFFFFF"/>
        </w:rPr>
      </w:pPr>
    </w:p>
    <w:tbl>
      <w:tblPr>
        <w:tblW w:w="0" w:type="auto"/>
        <w:tblInd w:w="-284" w:type="dxa"/>
        <w:tblLook w:val="0000" w:firstRow="0" w:lastRow="0" w:firstColumn="0" w:lastColumn="0" w:noHBand="0" w:noVBand="0"/>
      </w:tblPr>
      <w:tblGrid>
        <w:gridCol w:w="4887"/>
        <w:gridCol w:w="4688"/>
      </w:tblGrid>
      <w:tr w:rsidR="00767D70" w:rsidRPr="00767D70" w:rsidTr="00D065DE">
        <w:trPr>
          <w:trHeight w:val="840"/>
        </w:trPr>
        <w:tc>
          <w:tcPr>
            <w:tcW w:w="4887" w:type="dxa"/>
          </w:tcPr>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Поставщик:</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Юридический адрес: _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Фактический адрес: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ИНН                       КПП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ОГРН                          ОКПО                       </w:t>
            </w:r>
          </w:p>
          <w:p w:rsidR="00767D70" w:rsidRPr="00767D70" w:rsidRDefault="00767D70" w:rsidP="00D065DE">
            <w:pPr>
              <w:ind w:left="284" w:right="113"/>
              <w:jc w:val="both"/>
              <w:rPr>
                <w:rFonts w:ascii="Bookman Old Style" w:hAnsi="Bookman Old Style"/>
                <w:color w:val="000000"/>
                <w:shd w:val="clear" w:color="auto" w:fill="FFFFFF"/>
              </w:rPr>
            </w:pPr>
            <w:proofErr w:type="gramStart"/>
            <w:r w:rsidRPr="00767D70">
              <w:rPr>
                <w:rFonts w:ascii="Bookman Old Style" w:hAnsi="Bookman Old Style"/>
                <w:color w:val="000000"/>
                <w:shd w:val="clear" w:color="auto" w:fill="FFFFFF"/>
              </w:rPr>
              <w:t>Р</w:t>
            </w:r>
            <w:proofErr w:type="gramEnd"/>
            <w:r w:rsidRPr="00767D70">
              <w:rPr>
                <w:rFonts w:ascii="Bookman Old Style" w:hAnsi="Bookman Old Style"/>
                <w:color w:val="000000"/>
                <w:shd w:val="clear" w:color="auto" w:fill="FFFFFF"/>
              </w:rPr>
              <w:t xml:space="preserve">/с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в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К/с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БИК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E-mail: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Тел:                     </w:t>
            </w: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___________________ /__________/</w:t>
            </w:r>
          </w:p>
          <w:p w:rsidR="00767D70" w:rsidRPr="00767D70" w:rsidRDefault="00767D70" w:rsidP="00D065DE">
            <w:pPr>
              <w:ind w:left="284" w:right="113"/>
              <w:jc w:val="both"/>
              <w:rPr>
                <w:rFonts w:ascii="Bookman Old Style" w:hAnsi="Bookman Old Style"/>
                <w:color w:val="000000"/>
                <w:shd w:val="clear" w:color="auto" w:fill="FFFFFF"/>
              </w:rPr>
            </w:pPr>
            <w:proofErr w:type="spellStart"/>
            <w:r w:rsidRPr="00767D70">
              <w:rPr>
                <w:rFonts w:ascii="Bookman Old Style" w:hAnsi="Bookman Old Style"/>
                <w:color w:val="000000"/>
                <w:shd w:val="clear" w:color="auto" w:fill="FFFFFF"/>
              </w:rPr>
              <w:t>М.п</w:t>
            </w:r>
            <w:proofErr w:type="spellEnd"/>
            <w:r w:rsidRPr="00767D70">
              <w:rPr>
                <w:rFonts w:ascii="Bookman Old Style" w:hAnsi="Bookman Old Style"/>
                <w:color w:val="000000"/>
                <w:shd w:val="clear" w:color="auto" w:fill="FFFFFF"/>
              </w:rPr>
              <w:t xml:space="preserve">. </w:t>
            </w:r>
          </w:p>
          <w:p w:rsidR="00767D70" w:rsidRPr="00767D70" w:rsidRDefault="00767D70" w:rsidP="00D065DE">
            <w:pPr>
              <w:ind w:left="284" w:right="113"/>
              <w:jc w:val="both"/>
              <w:rPr>
                <w:rFonts w:ascii="Bookman Old Style" w:hAnsi="Bookman Old Style"/>
                <w:color w:val="000000"/>
                <w:shd w:val="clear" w:color="auto" w:fill="FFFFFF"/>
              </w:rPr>
            </w:pPr>
          </w:p>
        </w:tc>
        <w:tc>
          <w:tcPr>
            <w:tcW w:w="4688" w:type="dxa"/>
          </w:tcPr>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Покупатель</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ООО «КИПАРИС 2»</w:t>
            </w: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Юридический (фактический)</w:t>
            </w:r>
            <w:proofErr w:type="gramStart"/>
            <w:r w:rsidRPr="00767D70">
              <w:rPr>
                <w:rFonts w:ascii="Bookman Old Style" w:hAnsi="Bookman Old Style"/>
                <w:color w:val="000000"/>
                <w:shd w:val="clear" w:color="auto" w:fill="FFFFFF"/>
              </w:rPr>
              <w:t>.</w:t>
            </w:r>
            <w:proofErr w:type="gramEnd"/>
            <w:r w:rsidRPr="00767D70">
              <w:rPr>
                <w:rFonts w:ascii="Bookman Old Style" w:hAnsi="Bookman Old Style"/>
                <w:color w:val="000000"/>
                <w:shd w:val="clear" w:color="auto" w:fill="FFFFFF"/>
              </w:rPr>
              <w:t xml:space="preserve"> </w:t>
            </w:r>
            <w:proofErr w:type="gramStart"/>
            <w:r w:rsidRPr="00767D70">
              <w:rPr>
                <w:rFonts w:ascii="Bookman Old Style" w:hAnsi="Bookman Old Style"/>
                <w:color w:val="000000"/>
                <w:shd w:val="clear" w:color="auto" w:fill="FFFFFF"/>
              </w:rPr>
              <w:t>а</w:t>
            </w:r>
            <w:proofErr w:type="gramEnd"/>
            <w:r w:rsidRPr="00767D70">
              <w:rPr>
                <w:rFonts w:ascii="Bookman Old Style" w:hAnsi="Bookman Old Style"/>
                <w:color w:val="000000"/>
                <w:shd w:val="clear" w:color="auto" w:fill="FFFFFF"/>
              </w:rPr>
              <w:t xml:space="preserve">дрес: 298685, РФ, Республика Крым, г. Ялта, с. Оползневое, </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ул. Генерала Острякова, д. 9</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ИНН 9101001550 КПП 910301001</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ОГРН 1149102053803 ОКПО 00704617</w:t>
            </w:r>
          </w:p>
          <w:p w:rsidR="00767D70" w:rsidRPr="00767D70" w:rsidRDefault="00767D70" w:rsidP="00D065DE">
            <w:pPr>
              <w:ind w:left="284" w:right="113"/>
              <w:jc w:val="both"/>
              <w:rPr>
                <w:rFonts w:ascii="Bookman Old Style" w:hAnsi="Bookman Old Style"/>
                <w:color w:val="000000"/>
                <w:shd w:val="clear" w:color="auto" w:fill="FFFFFF"/>
              </w:rPr>
            </w:pPr>
            <w:proofErr w:type="gramStart"/>
            <w:r w:rsidRPr="00767D70">
              <w:rPr>
                <w:rFonts w:ascii="Bookman Old Style" w:hAnsi="Bookman Old Style"/>
                <w:color w:val="000000"/>
                <w:shd w:val="clear" w:color="auto" w:fill="FFFFFF"/>
              </w:rPr>
              <w:t>Р</w:t>
            </w:r>
            <w:proofErr w:type="gramEnd"/>
            <w:r w:rsidRPr="00767D70">
              <w:rPr>
                <w:rFonts w:ascii="Bookman Old Style" w:hAnsi="Bookman Old Style"/>
                <w:color w:val="000000"/>
                <w:shd w:val="clear" w:color="auto" w:fill="FFFFFF"/>
              </w:rPr>
              <w:t>/с 40702810942590041797</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в РНКБ Банк (ПАО),</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К/с 30101810335100000607</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БИК 043510607</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E-</w:t>
            </w:r>
            <w:proofErr w:type="spellStart"/>
            <w:r w:rsidRPr="00767D70">
              <w:rPr>
                <w:rFonts w:ascii="Bookman Old Style" w:hAnsi="Bookman Old Style"/>
                <w:color w:val="000000"/>
                <w:shd w:val="clear" w:color="auto" w:fill="FFFFFF"/>
              </w:rPr>
              <w:t>mail</w:t>
            </w:r>
            <w:proofErr w:type="spellEnd"/>
            <w:r w:rsidRPr="00767D70">
              <w:rPr>
                <w:rFonts w:ascii="Bookman Old Style" w:hAnsi="Bookman Old Style"/>
                <w:color w:val="000000"/>
                <w:shd w:val="clear" w:color="auto" w:fill="FFFFFF"/>
              </w:rPr>
              <w:t>: info@mriyaresort.com</w:t>
            </w: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Тел.: +7(3654) 222-333</w:t>
            </w: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Директор </w:t>
            </w: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p>
          <w:p w:rsidR="00767D70" w:rsidRPr="00767D70" w:rsidRDefault="00767D70" w:rsidP="00D065DE">
            <w:pPr>
              <w:ind w:left="284"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__________________ Б.Г. </w:t>
            </w:r>
            <w:proofErr w:type="spellStart"/>
            <w:r w:rsidRPr="00767D70">
              <w:rPr>
                <w:rFonts w:ascii="Bookman Old Style" w:hAnsi="Bookman Old Style"/>
                <w:color w:val="000000"/>
                <w:shd w:val="clear" w:color="auto" w:fill="FFFFFF"/>
              </w:rPr>
              <w:t>Геворгян</w:t>
            </w:r>
            <w:proofErr w:type="spellEnd"/>
            <w:r w:rsidRPr="00767D70">
              <w:rPr>
                <w:rFonts w:ascii="Bookman Old Style" w:hAnsi="Bookman Old Style"/>
                <w:color w:val="000000"/>
                <w:shd w:val="clear" w:color="auto" w:fill="FFFFFF"/>
              </w:rPr>
              <w:t xml:space="preserve"> </w:t>
            </w:r>
          </w:p>
          <w:p w:rsidR="00767D70" w:rsidRPr="00767D70" w:rsidRDefault="00767D70" w:rsidP="00D065DE">
            <w:pPr>
              <w:ind w:left="284" w:right="113"/>
              <w:jc w:val="both"/>
              <w:rPr>
                <w:rFonts w:ascii="Bookman Old Style" w:hAnsi="Bookman Old Style"/>
                <w:color w:val="000000"/>
                <w:shd w:val="clear" w:color="auto" w:fill="FFFFFF"/>
              </w:rPr>
            </w:pPr>
            <w:proofErr w:type="spellStart"/>
            <w:r w:rsidRPr="00767D70">
              <w:rPr>
                <w:rFonts w:ascii="Bookman Old Style" w:hAnsi="Bookman Old Style"/>
                <w:color w:val="000000"/>
                <w:shd w:val="clear" w:color="auto" w:fill="FFFFFF"/>
              </w:rPr>
              <w:t>М.п</w:t>
            </w:r>
            <w:proofErr w:type="spellEnd"/>
            <w:r w:rsidRPr="00767D70">
              <w:rPr>
                <w:rFonts w:ascii="Bookman Old Style" w:hAnsi="Bookman Old Style"/>
                <w:color w:val="000000"/>
                <w:shd w:val="clear" w:color="auto" w:fill="FFFFFF"/>
              </w:rPr>
              <w:t>.</w:t>
            </w:r>
          </w:p>
        </w:tc>
      </w:tr>
    </w:tbl>
    <w:p w:rsidR="00767D70" w:rsidRPr="00767D70" w:rsidRDefault="00767D70" w:rsidP="00767D70">
      <w:pPr>
        <w:ind w:left="284" w:right="113"/>
        <w:jc w:val="both"/>
        <w:rPr>
          <w:rFonts w:ascii="Bookman Old Style" w:hAnsi="Bookman Old Style"/>
          <w:color w:val="000000"/>
          <w:shd w:val="clear" w:color="auto" w:fill="FFFFFF"/>
        </w:rPr>
      </w:pPr>
    </w:p>
    <w:p w:rsidR="00767D70" w:rsidRPr="00767D70" w:rsidRDefault="00767D70" w:rsidP="00767D70">
      <w:pPr>
        <w:ind w:left="6379" w:right="113"/>
        <w:jc w:val="both"/>
        <w:rPr>
          <w:rFonts w:ascii="Bookman Old Style" w:hAnsi="Bookman Old Style"/>
          <w:color w:val="000000"/>
          <w:shd w:val="clear" w:color="auto" w:fill="FFFFFF"/>
        </w:rPr>
      </w:pPr>
    </w:p>
    <w:p w:rsidR="00767D70" w:rsidRPr="00767D70" w:rsidRDefault="00767D70" w:rsidP="00767D70">
      <w:pPr>
        <w:ind w:left="6379" w:right="113"/>
        <w:jc w:val="both"/>
        <w:rPr>
          <w:rFonts w:ascii="Bookman Old Style" w:hAnsi="Bookman Old Style"/>
          <w:color w:val="000000"/>
          <w:shd w:val="clear" w:color="auto" w:fill="FFFFFF"/>
        </w:rPr>
      </w:pPr>
    </w:p>
    <w:p w:rsidR="00767D70" w:rsidRPr="00767D70" w:rsidRDefault="00767D70" w:rsidP="00767D70">
      <w:pPr>
        <w:ind w:left="6379" w:right="113"/>
        <w:jc w:val="both"/>
        <w:rPr>
          <w:rFonts w:ascii="Bookman Old Style" w:hAnsi="Bookman Old Style"/>
          <w:color w:val="000000"/>
          <w:shd w:val="clear" w:color="auto" w:fill="FFFFFF"/>
        </w:rPr>
      </w:pPr>
    </w:p>
    <w:p w:rsidR="00767D70" w:rsidRPr="00767D70" w:rsidRDefault="00767D70" w:rsidP="00767D70">
      <w:pPr>
        <w:ind w:left="6379" w:right="113"/>
        <w:jc w:val="both"/>
        <w:rPr>
          <w:rFonts w:ascii="Bookman Old Style" w:hAnsi="Bookman Old Style"/>
          <w:color w:val="000000"/>
          <w:shd w:val="clear" w:color="auto" w:fill="FFFFFF"/>
        </w:rPr>
      </w:pPr>
    </w:p>
    <w:p w:rsidR="00767D70" w:rsidRPr="00767D70" w:rsidRDefault="00767D70" w:rsidP="00767D70">
      <w:pPr>
        <w:spacing w:after="160" w:line="259" w:lineRule="auto"/>
        <w:rPr>
          <w:rFonts w:ascii="Bookman Old Style" w:hAnsi="Bookman Old Style"/>
          <w:color w:val="000000"/>
          <w:shd w:val="clear" w:color="auto" w:fill="FFFFFF"/>
        </w:rPr>
      </w:pPr>
      <w:r w:rsidRPr="00767D70">
        <w:rPr>
          <w:rFonts w:ascii="Bookman Old Style" w:hAnsi="Bookman Old Style"/>
          <w:color w:val="000000"/>
          <w:shd w:val="clear" w:color="auto" w:fill="FFFFFF"/>
        </w:rPr>
        <w:br w:type="page"/>
      </w:r>
    </w:p>
    <w:p w:rsidR="00767D70" w:rsidRPr="00767D70" w:rsidRDefault="00767D70" w:rsidP="00767D70">
      <w:pPr>
        <w:ind w:left="7655" w:right="1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Приложение №1</w:t>
      </w:r>
    </w:p>
    <w:p w:rsidR="00767D70" w:rsidRPr="00767D70" w:rsidRDefault="00767D70" w:rsidP="00767D70">
      <w:pPr>
        <w:widowControl w:val="0"/>
        <w:autoSpaceDE w:val="0"/>
        <w:autoSpaceDN w:val="0"/>
        <w:adjustRightInd w:val="0"/>
        <w:ind w:left="7655"/>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к Договору поставки </w:t>
      </w:r>
    </w:p>
    <w:p w:rsidR="00767D70" w:rsidRPr="00767D70" w:rsidRDefault="00767D70" w:rsidP="00767D70">
      <w:pPr>
        <w:widowControl w:val="0"/>
        <w:autoSpaceDE w:val="0"/>
        <w:autoSpaceDN w:val="0"/>
        <w:adjustRightInd w:val="0"/>
        <w:ind w:left="7655"/>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от             №               </w:t>
      </w:r>
    </w:p>
    <w:p w:rsidR="00767D70" w:rsidRPr="00767D70" w:rsidRDefault="00767D70" w:rsidP="00767D70">
      <w:pPr>
        <w:widowControl w:val="0"/>
        <w:tabs>
          <w:tab w:val="left" w:pos="687"/>
          <w:tab w:val="right" w:pos="10915"/>
        </w:tabs>
        <w:autoSpaceDE w:val="0"/>
        <w:autoSpaceDN w:val="0"/>
        <w:adjustRightInd w:val="0"/>
        <w:ind w:left="-426"/>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Форма  </w:t>
      </w:r>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p>
    <w:p w:rsidR="00767D70" w:rsidRPr="00767D70" w:rsidRDefault="00767D70" w:rsidP="00767D70">
      <w:pPr>
        <w:widowControl w:val="0"/>
        <w:autoSpaceDE w:val="0"/>
        <w:autoSpaceDN w:val="0"/>
        <w:adjustRightInd w:val="0"/>
        <w:ind w:left="-426"/>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Спецификация № _____</w:t>
      </w:r>
    </w:p>
    <w:p w:rsidR="00767D70" w:rsidRPr="00767D70" w:rsidRDefault="00767D70" w:rsidP="00767D70">
      <w:pPr>
        <w:widowControl w:val="0"/>
        <w:autoSpaceDE w:val="0"/>
        <w:autoSpaceDN w:val="0"/>
        <w:adjustRightInd w:val="0"/>
        <w:ind w:left="-426"/>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к Договору поставки </w:t>
      </w:r>
      <w:proofErr w:type="gramStart"/>
      <w:r w:rsidRPr="00767D70">
        <w:rPr>
          <w:rFonts w:ascii="Bookman Old Style" w:hAnsi="Bookman Old Style"/>
          <w:color w:val="000000"/>
          <w:shd w:val="clear" w:color="auto" w:fill="FFFFFF"/>
        </w:rPr>
        <w:t>от</w:t>
      </w:r>
      <w:proofErr w:type="gramEnd"/>
      <w:r w:rsidRPr="00767D70">
        <w:rPr>
          <w:rFonts w:ascii="Bookman Old Style" w:hAnsi="Bookman Old Style"/>
          <w:color w:val="000000"/>
          <w:shd w:val="clear" w:color="auto" w:fill="FFFFFF"/>
        </w:rPr>
        <w:t xml:space="preserve">            №            </w:t>
      </w:r>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Ялта</w:t>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r>
      <w:r w:rsidRPr="00767D70">
        <w:rPr>
          <w:rFonts w:ascii="Bookman Old Style" w:hAnsi="Bookman Old Style"/>
          <w:color w:val="000000"/>
          <w:shd w:val="clear" w:color="auto" w:fill="FFFFFF"/>
        </w:rPr>
        <w:tab/>
        <w:t xml:space="preserve"> «__» ___________ 202_г </w:t>
      </w:r>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proofErr w:type="gramStart"/>
      <w:r w:rsidRPr="00767D70">
        <w:rPr>
          <w:rFonts w:ascii="Bookman Old Style" w:hAnsi="Bookman Old Style"/>
          <w:color w:val="000000"/>
          <w:shd w:val="clear" w:color="auto" w:fill="FFFFFF"/>
        </w:rPr>
        <w:t xml:space="preserve">______________ «____________», в лице ______________, действующего на основании ________, именуемое в дальнейшем «Поставщик», с одной стороны, и  </w:t>
      </w:r>
      <w:proofErr w:type="gramEnd"/>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Общество с ограниченной ответственностью «КИПАРИС 2» (ООО «КИПАРИС 2»),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rsidR="00767D70" w:rsidRPr="00767D70" w:rsidRDefault="00767D70" w:rsidP="00767D70">
      <w:pPr>
        <w:widowControl w:val="0"/>
        <w:autoSpaceDE w:val="0"/>
        <w:autoSpaceDN w:val="0"/>
        <w:adjustRightInd w:val="0"/>
        <w:ind w:left="-426"/>
        <w:jc w:val="both"/>
        <w:rPr>
          <w:rFonts w:ascii="Bookman Old Style" w:hAnsi="Bookman Old Style"/>
          <w:color w:val="000000"/>
          <w:shd w:val="clear" w:color="auto" w:fill="FFFFFF"/>
        </w:rPr>
      </w:pPr>
    </w:p>
    <w:p w:rsidR="00767D70" w:rsidRPr="00767D70" w:rsidRDefault="00767D70" w:rsidP="00767D70">
      <w:pPr>
        <w:pStyle w:val="a3"/>
        <w:widowControl w:val="0"/>
        <w:numPr>
          <w:ilvl w:val="0"/>
          <w:numId w:val="6"/>
        </w:numPr>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Наименование и цена за 1 (одну) единицу поставляемого Товара, с учетом НДС ____%</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1842"/>
      </w:tblGrid>
      <w:tr w:rsidR="00767D70" w:rsidRPr="00767D70" w:rsidTr="00D065DE">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widowControl w:val="0"/>
              <w:tabs>
                <w:tab w:val="left" w:pos="720"/>
              </w:tabs>
              <w:autoSpaceDE w:val="0"/>
              <w:autoSpaceDN w:val="0"/>
              <w:adjustRightInd w:val="0"/>
              <w:ind w:left="-110"/>
              <w:contextualSpacing/>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widowControl w:val="0"/>
              <w:tabs>
                <w:tab w:val="left" w:pos="720"/>
              </w:tabs>
              <w:autoSpaceDE w:val="0"/>
              <w:autoSpaceDN w:val="0"/>
              <w:adjustRightInd w:val="0"/>
              <w:contextualSpacing/>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widowControl w:val="0"/>
              <w:tabs>
                <w:tab w:val="left" w:pos="720"/>
              </w:tabs>
              <w:autoSpaceDE w:val="0"/>
              <w:autoSpaceDN w:val="0"/>
              <w:adjustRightInd w:val="0"/>
              <w:ind w:left="22"/>
              <w:contextualSpacing/>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widowControl w:val="0"/>
              <w:tabs>
                <w:tab w:val="left" w:pos="720"/>
              </w:tabs>
              <w:autoSpaceDE w:val="0"/>
              <w:autoSpaceDN w:val="0"/>
              <w:adjustRightInd w:val="0"/>
              <w:ind w:left="-110"/>
              <w:contextualSpacing/>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widowControl w:val="0"/>
              <w:tabs>
                <w:tab w:val="left" w:pos="720"/>
              </w:tabs>
              <w:autoSpaceDE w:val="0"/>
              <w:autoSpaceDN w:val="0"/>
              <w:adjustRightInd w:val="0"/>
              <w:ind w:left="-361" w:firstLine="327"/>
              <w:contextualSpacing/>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Цена за единицу</w:t>
            </w:r>
          </w:p>
          <w:p w:rsidR="00767D70" w:rsidRPr="00767D70" w:rsidRDefault="00767D70" w:rsidP="00D065DE">
            <w:pPr>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с учетом НДС __%</w:t>
            </w:r>
          </w:p>
          <w:p w:rsidR="00767D70" w:rsidRPr="00767D70" w:rsidRDefault="00767D70" w:rsidP="00D065DE">
            <w:pPr>
              <w:jc w:val="center"/>
              <w:rPr>
                <w:rFonts w:ascii="Bookman Old Style" w:hAnsi="Bookman Old Style"/>
                <w:color w:val="000000"/>
                <w:shd w:val="clear" w:color="auto" w:fill="FFFFFF"/>
              </w:rPr>
            </w:pPr>
          </w:p>
        </w:tc>
        <w:tc>
          <w:tcPr>
            <w:tcW w:w="1842" w:type="dxa"/>
            <w:tcBorders>
              <w:top w:val="single" w:sz="4" w:space="0" w:color="auto"/>
              <w:left w:val="single" w:sz="4" w:space="0" w:color="auto"/>
              <w:bottom w:val="single" w:sz="4" w:space="0" w:color="auto"/>
              <w:right w:val="single" w:sz="4" w:space="0" w:color="auto"/>
            </w:tcBorders>
            <w:vAlign w:val="center"/>
          </w:tcPr>
          <w:p w:rsidR="00767D70" w:rsidRPr="00767D70" w:rsidRDefault="00767D70" w:rsidP="00D065DE">
            <w:pPr>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Стоимость</w:t>
            </w:r>
          </w:p>
          <w:p w:rsidR="00767D70" w:rsidRPr="00767D70" w:rsidRDefault="00767D70" w:rsidP="00D065DE">
            <w:pPr>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с учетом НДС ___%</w:t>
            </w:r>
          </w:p>
          <w:p w:rsidR="00767D70" w:rsidRPr="00767D70" w:rsidRDefault="00767D70" w:rsidP="00D065DE">
            <w:pPr>
              <w:widowControl w:val="0"/>
              <w:tabs>
                <w:tab w:val="left" w:pos="720"/>
              </w:tabs>
              <w:autoSpaceDE w:val="0"/>
              <w:autoSpaceDN w:val="0"/>
              <w:adjustRightInd w:val="0"/>
              <w:ind w:left="-426"/>
              <w:contextualSpacing/>
              <w:jc w:val="center"/>
              <w:rPr>
                <w:rFonts w:ascii="Bookman Old Style" w:hAnsi="Bookman Old Style"/>
                <w:color w:val="000000"/>
                <w:shd w:val="clear" w:color="auto" w:fill="FFFFFF"/>
              </w:rPr>
            </w:pPr>
          </w:p>
        </w:tc>
      </w:tr>
      <w:tr w:rsidR="00767D70" w:rsidRPr="00767D70" w:rsidTr="00D065DE">
        <w:trPr>
          <w:trHeight w:val="126"/>
        </w:trPr>
        <w:tc>
          <w:tcPr>
            <w:tcW w:w="966" w:type="dxa"/>
            <w:tcBorders>
              <w:top w:val="single" w:sz="4" w:space="0" w:color="auto"/>
              <w:left w:val="single" w:sz="4" w:space="0" w:color="auto"/>
              <w:bottom w:val="single" w:sz="4" w:space="0" w:color="auto"/>
              <w:right w:val="single" w:sz="4" w:space="0" w:color="auto"/>
            </w:tcBorders>
            <w:hideMark/>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2.</w:t>
            </w:r>
          </w:p>
        </w:tc>
        <w:tc>
          <w:tcPr>
            <w:tcW w:w="1736" w:type="dxa"/>
            <w:tcBorders>
              <w:top w:val="single" w:sz="4" w:space="0" w:color="auto"/>
              <w:left w:val="single" w:sz="4" w:space="0" w:color="auto"/>
              <w:bottom w:val="single" w:sz="4" w:space="0" w:color="auto"/>
              <w:right w:val="single" w:sz="4" w:space="0" w:color="auto"/>
            </w:tcBorders>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p>
        </w:tc>
        <w:tc>
          <w:tcPr>
            <w:tcW w:w="1835" w:type="dxa"/>
            <w:tcBorders>
              <w:top w:val="single" w:sz="4" w:space="0" w:color="auto"/>
              <w:left w:val="single" w:sz="4" w:space="0" w:color="auto"/>
              <w:bottom w:val="single" w:sz="4" w:space="0" w:color="auto"/>
              <w:right w:val="single" w:sz="4" w:space="0" w:color="auto"/>
            </w:tcBorders>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p>
        </w:tc>
        <w:tc>
          <w:tcPr>
            <w:tcW w:w="1000" w:type="dxa"/>
            <w:tcBorders>
              <w:top w:val="single" w:sz="4" w:space="0" w:color="auto"/>
              <w:left w:val="single" w:sz="4" w:space="0" w:color="auto"/>
              <w:bottom w:val="single" w:sz="4" w:space="0" w:color="auto"/>
              <w:right w:val="single" w:sz="4" w:space="0" w:color="auto"/>
            </w:tcBorders>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p>
        </w:tc>
        <w:tc>
          <w:tcPr>
            <w:tcW w:w="1835" w:type="dxa"/>
            <w:tcBorders>
              <w:top w:val="single" w:sz="4" w:space="0" w:color="auto"/>
              <w:left w:val="single" w:sz="4" w:space="0" w:color="auto"/>
              <w:bottom w:val="single" w:sz="4" w:space="0" w:color="auto"/>
              <w:right w:val="single" w:sz="4" w:space="0" w:color="auto"/>
            </w:tcBorders>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p>
        </w:tc>
        <w:tc>
          <w:tcPr>
            <w:tcW w:w="1842" w:type="dxa"/>
            <w:tcBorders>
              <w:top w:val="single" w:sz="4" w:space="0" w:color="auto"/>
              <w:left w:val="single" w:sz="4" w:space="0" w:color="auto"/>
              <w:bottom w:val="single" w:sz="4" w:space="0" w:color="auto"/>
              <w:right w:val="single" w:sz="4" w:space="0" w:color="auto"/>
            </w:tcBorders>
          </w:tcPr>
          <w:p w:rsidR="00767D70" w:rsidRPr="00767D70" w:rsidRDefault="00767D70" w:rsidP="00D065DE">
            <w:pPr>
              <w:widowControl w:val="0"/>
              <w:tabs>
                <w:tab w:val="left" w:pos="720"/>
              </w:tabs>
              <w:autoSpaceDE w:val="0"/>
              <w:autoSpaceDN w:val="0"/>
              <w:adjustRightInd w:val="0"/>
              <w:ind w:left="-426"/>
              <w:contextualSpacing/>
              <w:jc w:val="both"/>
              <w:rPr>
                <w:rFonts w:ascii="Bookman Old Style" w:hAnsi="Bookman Old Style"/>
                <w:color w:val="000000"/>
                <w:shd w:val="clear" w:color="auto" w:fill="FFFFFF"/>
              </w:rPr>
            </w:pPr>
          </w:p>
        </w:tc>
      </w:tr>
      <w:tr w:rsidR="00767D70" w:rsidRPr="00767D70" w:rsidTr="00D065DE">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767D70" w:rsidRPr="00767D70" w:rsidRDefault="00767D70" w:rsidP="00D065DE">
            <w:pPr>
              <w:ind w:left="32"/>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Итого</w:t>
            </w:r>
            <w:proofErr w:type="gramStart"/>
            <w:r w:rsidRPr="00767D70">
              <w:rPr>
                <w:rFonts w:ascii="Bookman Old Style" w:hAnsi="Bookman Old Style"/>
                <w:color w:val="000000"/>
                <w:shd w:val="clear" w:color="auto" w:fill="FFFFFF"/>
              </w:rPr>
              <w:t xml:space="preserve">: ___________(_________) </w:t>
            </w:r>
            <w:proofErr w:type="gramEnd"/>
            <w:r w:rsidRPr="00767D70">
              <w:rPr>
                <w:rFonts w:ascii="Bookman Old Style" w:hAnsi="Bookman Old Style"/>
                <w:color w:val="000000"/>
                <w:shd w:val="clear" w:color="auto" w:fill="FFFFFF"/>
              </w:rPr>
              <w:t>рублей, в том числе НДС _____ (____) рублей</w:t>
            </w:r>
          </w:p>
        </w:tc>
      </w:tr>
    </w:tbl>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Стоимость Заказа на поставку Товара рассчитывается путем умножения количества Товара на стоимость 1 (одной) единицы Товара.</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Адрес поставки Товара __________</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Срок поставки Товара ___________</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Условия и порядок оплаты _________</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Гарантийные сроки ________</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Срок годности __________</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Спецификация составлена в 2 (двух) экземплярах, имеющих одинаковую юридическую силу, и является неотъемлемой частью Договора поставки.</w:t>
      </w:r>
    </w:p>
    <w:p w:rsidR="00767D70" w:rsidRPr="00767D70" w:rsidRDefault="00767D70" w:rsidP="00767D70">
      <w:pPr>
        <w:pStyle w:val="a3"/>
        <w:widowControl w:val="0"/>
        <w:numPr>
          <w:ilvl w:val="0"/>
          <w:numId w:val="6"/>
        </w:numPr>
        <w:tabs>
          <w:tab w:val="left" w:pos="360"/>
        </w:tabs>
        <w:autoSpaceDE w:val="0"/>
        <w:autoSpaceDN w:val="0"/>
        <w:adjustRightInd w:val="0"/>
        <w:spacing w:after="200" w:line="276" w:lineRule="auto"/>
        <w:ind w:left="0"/>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Подписи Сторон: </w:t>
      </w:r>
    </w:p>
    <w:p w:rsidR="00767D70" w:rsidRPr="00767D70" w:rsidRDefault="00767D70" w:rsidP="00767D70">
      <w:pPr>
        <w:widowControl w:val="0"/>
        <w:tabs>
          <w:tab w:val="left" w:pos="720"/>
        </w:tabs>
        <w:autoSpaceDE w:val="0"/>
        <w:autoSpaceDN w:val="0"/>
        <w:adjustRightInd w:val="0"/>
        <w:ind w:left="-426"/>
        <w:contextualSpacing/>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ФОРМА Спецификации на поставку Товара</w:t>
      </w:r>
    </w:p>
    <w:p w:rsidR="00767D70" w:rsidRPr="00767D70" w:rsidRDefault="00767D70" w:rsidP="00767D70">
      <w:pPr>
        <w:widowControl w:val="0"/>
        <w:tabs>
          <w:tab w:val="left" w:pos="720"/>
        </w:tabs>
        <w:autoSpaceDE w:val="0"/>
        <w:autoSpaceDN w:val="0"/>
        <w:adjustRightInd w:val="0"/>
        <w:ind w:left="-426"/>
        <w:contextualSpacing/>
        <w:jc w:val="center"/>
        <w:rPr>
          <w:rFonts w:ascii="Bookman Old Style" w:hAnsi="Bookman Old Style"/>
          <w:color w:val="000000"/>
          <w:shd w:val="clear" w:color="auto" w:fill="FFFFFF"/>
        </w:rPr>
      </w:pPr>
      <w:proofErr w:type="gramStart"/>
      <w:r w:rsidRPr="00767D70">
        <w:rPr>
          <w:rFonts w:ascii="Bookman Old Style" w:hAnsi="Bookman Old Style"/>
          <w:color w:val="000000"/>
          <w:shd w:val="clear" w:color="auto" w:fill="FFFFFF"/>
        </w:rPr>
        <w:t>СОГЛАСОВАНА</w:t>
      </w:r>
      <w:proofErr w:type="gramEnd"/>
      <w:r w:rsidRPr="00767D70">
        <w:rPr>
          <w:rFonts w:ascii="Bookman Old Style" w:hAnsi="Bookman Old Style"/>
          <w:color w:val="000000"/>
          <w:shd w:val="clear" w:color="auto" w:fill="FFFFFF"/>
        </w:rPr>
        <w:t xml:space="preserve"> СТОРОНАМИ:</w:t>
      </w:r>
    </w:p>
    <w:p w:rsidR="00767D70" w:rsidRPr="00767D70" w:rsidRDefault="00767D70" w:rsidP="00767D70">
      <w:pPr>
        <w:widowControl w:val="0"/>
        <w:tabs>
          <w:tab w:val="left" w:pos="720"/>
        </w:tabs>
        <w:autoSpaceDE w:val="0"/>
        <w:autoSpaceDN w:val="0"/>
        <w:adjustRightInd w:val="0"/>
        <w:ind w:left="-426"/>
        <w:contextualSpacing/>
        <w:jc w:val="center"/>
        <w:rPr>
          <w:rFonts w:ascii="Bookman Old Style" w:hAnsi="Bookman Old Style"/>
          <w:color w:val="000000"/>
          <w:shd w:val="clear" w:color="auto" w:fill="FFFFFF"/>
        </w:rPr>
      </w:pPr>
    </w:p>
    <w:tbl>
      <w:tblPr>
        <w:tblW w:w="0" w:type="auto"/>
        <w:tblInd w:w="-426" w:type="dxa"/>
        <w:tblLook w:val="0000" w:firstRow="0" w:lastRow="0" w:firstColumn="0" w:lastColumn="0" w:noHBand="0" w:noVBand="0"/>
      </w:tblPr>
      <w:tblGrid>
        <w:gridCol w:w="5015"/>
        <w:gridCol w:w="4560"/>
      </w:tblGrid>
      <w:tr w:rsidR="00767D70" w:rsidRPr="00767D70" w:rsidTr="00D065DE">
        <w:trPr>
          <w:trHeight w:val="840"/>
        </w:trPr>
        <w:tc>
          <w:tcPr>
            <w:tcW w:w="5015" w:type="dxa"/>
          </w:tcPr>
          <w:p w:rsidR="00767D70" w:rsidRPr="00767D70" w:rsidRDefault="00767D70" w:rsidP="00D065DE">
            <w:pPr>
              <w:ind w:left="608" w:right="-76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Поставщик:</w:t>
            </w:r>
          </w:p>
          <w:p w:rsidR="00767D70" w:rsidRPr="00767D70" w:rsidRDefault="00767D70" w:rsidP="00D065DE">
            <w:pPr>
              <w:ind w:left="608" w:right="-76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608" w:right="-769"/>
              <w:jc w:val="both"/>
              <w:rPr>
                <w:rFonts w:ascii="Bookman Old Style" w:hAnsi="Bookman Old Style"/>
                <w:color w:val="000000"/>
                <w:shd w:val="clear" w:color="auto" w:fill="FFFFFF"/>
              </w:rPr>
            </w:pPr>
          </w:p>
          <w:p w:rsidR="00767D70" w:rsidRPr="00767D70" w:rsidRDefault="00767D70" w:rsidP="00D065DE">
            <w:pPr>
              <w:ind w:left="608" w:right="-76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608" w:right="-769"/>
              <w:jc w:val="both"/>
              <w:rPr>
                <w:rFonts w:ascii="Bookman Old Style" w:hAnsi="Bookman Old Style"/>
                <w:color w:val="000000"/>
                <w:shd w:val="clear" w:color="auto" w:fill="FFFFFF"/>
              </w:rPr>
            </w:pPr>
          </w:p>
          <w:p w:rsidR="00767D70" w:rsidRPr="00767D70" w:rsidRDefault="00767D70" w:rsidP="00D065DE">
            <w:pPr>
              <w:ind w:left="608" w:right="-769"/>
              <w:jc w:val="both"/>
              <w:rPr>
                <w:rFonts w:ascii="Bookman Old Style" w:hAnsi="Bookman Old Style"/>
                <w:color w:val="000000"/>
                <w:shd w:val="clear" w:color="auto" w:fill="FFFFFF"/>
              </w:rPr>
            </w:pPr>
          </w:p>
          <w:p w:rsidR="00767D70" w:rsidRPr="00767D70" w:rsidRDefault="00767D70" w:rsidP="00D065DE">
            <w:pPr>
              <w:ind w:left="608" w:right="-76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_____________________ /________/</w:t>
            </w:r>
          </w:p>
          <w:p w:rsidR="00767D70" w:rsidRPr="00767D70" w:rsidRDefault="00767D70" w:rsidP="00D065DE">
            <w:pPr>
              <w:ind w:left="608" w:right="-627"/>
              <w:jc w:val="both"/>
              <w:rPr>
                <w:rFonts w:ascii="Bookman Old Style" w:hAnsi="Bookman Old Style"/>
                <w:color w:val="000000"/>
                <w:shd w:val="clear" w:color="auto" w:fill="FFFFFF"/>
              </w:rPr>
            </w:pPr>
            <w:proofErr w:type="spellStart"/>
            <w:r w:rsidRPr="00767D70">
              <w:rPr>
                <w:rFonts w:ascii="Bookman Old Style" w:hAnsi="Bookman Old Style"/>
                <w:color w:val="000000"/>
                <w:shd w:val="clear" w:color="auto" w:fill="FFFFFF"/>
              </w:rPr>
              <w:t>М.п</w:t>
            </w:r>
            <w:proofErr w:type="spellEnd"/>
            <w:r w:rsidRPr="00767D70">
              <w:rPr>
                <w:rFonts w:ascii="Bookman Old Style" w:hAnsi="Bookman Old Style"/>
                <w:color w:val="000000"/>
                <w:shd w:val="clear" w:color="auto" w:fill="FFFFFF"/>
              </w:rPr>
              <w:t>.</w:t>
            </w:r>
          </w:p>
        </w:tc>
        <w:tc>
          <w:tcPr>
            <w:tcW w:w="4560" w:type="dxa"/>
          </w:tcPr>
          <w:p w:rsidR="00767D70" w:rsidRPr="00767D70" w:rsidRDefault="00767D70" w:rsidP="00D065DE">
            <w:pPr>
              <w:ind w:left="55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Покупатель:</w:t>
            </w:r>
          </w:p>
          <w:p w:rsidR="00767D70" w:rsidRPr="00767D70" w:rsidRDefault="00767D70" w:rsidP="00D065DE">
            <w:pPr>
              <w:ind w:left="55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ООО «КИПАРИС 2»</w:t>
            </w:r>
          </w:p>
          <w:p w:rsidR="00767D70" w:rsidRPr="00767D70" w:rsidRDefault="00767D70" w:rsidP="00D065DE">
            <w:pPr>
              <w:ind w:left="553"/>
              <w:jc w:val="both"/>
              <w:rPr>
                <w:rFonts w:ascii="Bookman Old Style" w:hAnsi="Bookman Old Style"/>
                <w:color w:val="000000"/>
                <w:shd w:val="clear" w:color="auto" w:fill="FFFFFF"/>
              </w:rPr>
            </w:pPr>
          </w:p>
          <w:p w:rsidR="00767D70" w:rsidRPr="00767D70" w:rsidRDefault="00767D70" w:rsidP="00D065DE">
            <w:pPr>
              <w:ind w:left="55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Директор </w:t>
            </w:r>
          </w:p>
          <w:p w:rsidR="00767D70" w:rsidRPr="00767D70" w:rsidRDefault="00767D70" w:rsidP="00D065DE">
            <w:pPr>
              <w:ind w:left="553"/>
              <w:jc w:val="both"/>
              <w:rPr>
                <w:rFonts w:ascii="Bookman Old Style" w:hAnsi="Bookman Old Style"/>
                <w:color w:val="000000"/>
                <w:shd w:val="clear" w:color="auto" w:fill="FFFFFF"/>
              </w:rPr>
            </w:pPr>
          </w:p>
          <w:p w:rsidR="00767D70" w:rsidRPr="00767D70" w:rsidRDefault="00767D70" w:rsidP="00D065DE">
            <w:pPr>
              <w:ind w:left="553"/>
              <w:jc w:val="both"/>
              <w:rPr>
                <w:rFonts w:ascii="Bookman Old Style" w:hAnsi="Bookman Old Style"/>
                <w:color w:val="000000"/>
                <w:shd w:val="clear" w:color="auto" w:fill="FFFFFF"/>
              </w:rPr>
            </w:pPr>
          </w:p>
          <w:p w:rsidR="00767D70" w:rsidRPr="00767D70" w:rsidRDefault="00767D70" w:rsidP="00D065DE">
            <w:pPr>
              <w:ind w:left="55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__________________ Б.Г. </w:t>
            </w:r>
            <w:proofErr w:type="spellStart"/>
            <w:r w:rsidRPr="00767D70">
              <w:rPr>
                <w:rFonts w:ascii="Bookman Old Style" w:hAnsi="Bookman Old Style"/>
                <w:color w:val="000000"/>
                <w:shd w:val="clear" w:color="auto" w:fill="FFFFFF"/>
              </w:rPr>
              <w:t>Геворгян</w:t>
            </w:r>
            <w:proofErr w:type="spellEnd"/>
          </w:p>
          <w:p w:rsidR="00767D70" w:rsidRPr="00767D70" w:rsidRDefault="00767D70" w:rsidP="00D065DE">
            <w:pPr>
              <w:ind w:left="553"/>
              <w:jc w:val="both"/>
              <w:rPr>
                <w:rFonts w:ascii="Bookman Old Style" w:hAnsi="Bookman Old Style"/>
                <w:color w:val="000000"/>
                <w:shd w:val="clear" w:color="auto" w:fill="FFFFFF"/>
              </w:rPr>
            </w:pPr>
            <w:proofErr w:type="spellStart"/>
            <w:r w:rsidRPr="00767D70">
              <w:rPr>
                <w:rFonts w:ascii="Bookman Old Style" w:hAnsi="Bookman Old Style"/>
                <w:color w:val="000000"/>
                <w:shd w:val="clear" w:color="auto" w:fill="FFFFFF"/>
              </w:rPr>
              <w:t>М.п</w:t>
            </w:r>
            <w:proofErr w:type="spellEnd"/>
            <w:r w:rsidRPr="00767D70">
              <w:rPr>
                <w:rFonts w:ascii="Bookman Old Style" w:hAnsi="Bookman Old Style"/>
                <w:color w:val="000000"/>
                <w:shd w:val="clear" w:color="auto" w:fill="FFFFFF"/>
              </w:rPr>
              <w:t>.</w:t>
            </w:r>
          </w:p>
        </w:tc>
      </w:tr>
    </w:tbl>
    <w:p w:rsidR="00767D70" w:rsidRPr="00767D70" w:rsidRDefault="00767D70" w:rsidP="00767D70">
      <w:pPr>
        <w:spacing w:after="160" w:line="259" w:lineRule="auto"/>
        <w:rPr>
          <w:rFonts w:ascii="Bookman Old Style" w:hAnsi="Bookman Old Style"/>
          <w:color w:val="000000"/>
          <w:shd w:val="clear" w:color="auto" w:fill="FFFFFF"/>
        </w:rPr>
      </w:pPr>
      <w:r w:rsidRPr="00767D70">
        <w:rPr>
          <w:rFonts w:ascii="Bookman Old Style" w:hAnsi="Bookman Old Style"/>
          <w:color w:val="000000"/>
          <w:shd w:val="clear" w:color="auto" w:fill="FFFFFF"/>
        </w:rPr>
        <w:br w:type="page"/>
      </w:r>
    </w:p>
    <w:p w:rsidR="00767D70" w:rsidRPr="00767D70" w:rsidRDefault="00767D70" w:rsidP="00767D70">
      <w:pPr>
        <w:widowControl w:val="0"/>
        <w:tabs>
          <w:tab w:val="right" w:pos="10632"/>
        </w:tabs>
        <w:autoSpaceDE w:val="0"/>
        <w:autoSpaceDN w:val="0"/>
        <w:adjustRightInd w:val="0"/>
        <w:ind w:left="75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Приложение № 2</w:t>
      </w:r>
    </w:p>
    <w:p w:rsidR="00767D70" w:rsidRPr="00767D70" w:rsidRDefault="00767D70" w:rsidP="00767D70">
      <w:pPr>
        <w:widowControl w:val="0"/>
        <w:tabs>
          <w:tab w:val="right" w:pos="10632"/>
        </w:tabs>
        <w:autoSpaceDE w:val="0"/>
        <w:autoSpaceDN w:val="0"/>
        <w:adjustRightInd w:val="0"/>
        <w:ind w:left="75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к Договору поставки </w:t>
      </w:r>
    </w:p>
    <w:p w:rsidR="00767D70" w:rsidRPr="00767D70" w:rsidRDefault="00767D70" w:rsidP="00767D70">
      <w:pPr>
        <w:widowControl w:val="0"/>
        <w:tabs>
          <w:tab w:val="right" w:pos="10632"/>
        </w:tabs>
        <w:autoSpaceDE w:val="0"/>
        <w:autoSpaceDN w:val="0"/>
        <w:adjustRightInd w:val="0"/>
        <w:ind w:left="7513"/>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от          №                </w:t>
      </w:r>
    </w:p>
    <w:p w:rsidR="00767D70" w:rsidRPr="00767D70" w:rsidRDefault="00767D70" w:rsidP="00767D70">
      <w:pPr>
        <w:tabs>
          <w:tab w:val="right" w:pos="10632"/>
        </w:tabs>
        <w:ind w:left="7513" w:firstLine="540"/>
        <w:jc w:val="both"/>
        <w:rPr>
          <w:rFonts w:ascii="Bookman Old Style" w:hAnsi="Bookman Old Style"/>
          <w:color w:val="000000"/>
          <w:shd w:val="clear" w:color="auto" w:fill="FFFFFF"/>
        </w:rPr>
      </w:pPr>
    </w:p>
    <w:p w:rsidR="00767D70" w:rsidRPr="00767D70" w:rsidRDefault="00767D70" w:rsidP="00767D70">
      <w:pPr>
        <w:tabs>
          <w:tab w:val="right" w:pos="10632"/>
        </w:tabs>
        <w:ind w:left="-426" w:firstLine="540"/>
        <w:jc w:val="center"/>
        <w:rPr>
          <w:rFonts w:ascii="Bookman Old Style" w:hAnsi="Bookman Old Style"/>
          <w:color w:val="000000"/>
          <w:shd w:val="clear" w:color="auto" w:fill="FFFFFF"/>
        </w:rPr>
      </w:pPr>
      <w:r w:rsidRPr="00767D70">
        <w:rPr>
          <w:rFonts w:ascii="Bookman Old Style" w:hAnsi="Bookman Old Style"/>
          <w:color w:val="000000"/>
          <w:shd w:val="clear" w:color="auto" w:fill="FFFFFF"/>
        </w:rPr>
        <w:t>Требования Покупателя по соблюдению Поставщиком правил/регламентов</w:t>
      </w:r>
    </w:p>
    <w:p w:rsidR="00767D70" w:rsidRPr="00767D70" w:rsidRDefault="00767D70" w:rsidP="00767D70">
      <w:pPr>
        <w:tabs>
          <w:tab w:val="right" w:pos="10632"/>
        </w:tabs>
        <w:ind w:left="-426" w:firstLine="540"/>
        <w:jc w:val="both"/>
        <w:rPr>
          <w:rFonts w:ascii="Bookman Old Style" w:hAnsi="Bookman Old Style"/>
          <w:color w:val="000000"/>
          <w:shd w:val="clear" w:color="auto" w:fill="FFFFFF"/>
        </w:rPr>
      </w:pPr>
    </w:p>
    <w:p w:rsidR="00767D70" w:rsidRPr="00767D70" w:rsidRDefault="00767D70" w:rsidP="00767D70">
      <w:pPr>
        <w:pStyle w:val="a3"/>
        <w:numPr>
          <w:ilvl w:val="1"/>
          <w:numId w:val="20"/>
        </w:numPr>
        <w:tabs>
          <w:tab w:val="left" w:pos="567"/>
          <w:tab w:val="left" w:pos="709"/>
          <w:tab w:val="left" w:pos="993"/>
          <w:tab w:val="right" w:pos="10632"/>
        </w:tabs>
        <w:spacing w:line="276" w:lineRule="auto"/>
        <w:ind w:left="-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Обязательства Поставщика в области соблюдения </w:t>
      </w:r>
      <w:proofErr w:type="spellStart"/>
      <w:r w:rsidRPr="00767D70">
        <w:rPr>
          <w:rFonts w:ascii="Bookman Old Style" w:eastAsiaTheme="minorHAnsi" w:hAnsi="Bookman Old Style" w:cstheme="minorBidi"/>
          <w:color w:val="000000"/>
          <w:sz w:val="22"/>
          <w:szCs w:val="22"/>
          <w:shd w:val="clear" w:color="auto" w:fill="FFFFFF"/>
          <w:lang w:eastAsia="en-US"/>
        </w:rPr>
        <w:t>внутриобъектового</w:t>
      </w:r>
      <w:proofErr w:type="spellEnd"/>
      <w:r w:rsidRPr="00767D70">
        <w:rPr>
          <w:rFonts w:ascii="Bookman Old Style" w:eastAsiaTheme="minorHAnsi" w:hAnsi="Bookman Old Style" w:cstheme="minorBidi"/>
          <w:color w:val="000000"/>
          <w:sz w:val="22"/>
          <w:szCs w:val="22"/>
          <w:shd w:val="clear" w:color="auto" w:fill="FFFFFF"/>
          <w:lang w:eastAsia="en-US"/>
        </w:rPr>
        <w:t xml:space="preserve"> и пропускного режимов Покупателя</w:t>
      </w:r>
    </w:p>
    <w:p w:rsidR="00767D70" w:rsidRPr="00767D70" w:rsidRDefault="00767D70" w:rsidP="00767D70">
      <w:pPr>
        <w:pStyle w:val="a3"/>
        <w:tabs>
          <w:tab w:val="left" w:pos="567"/>
          <w:tab w:val="left" w:pos="709"/>
          <w:tab w:val="left" w:pos="993"/>
          <w:tab w:val="right" w:pos="10632"/>
        </w:tabs>
        <w:spacing w:line="276" w:lineRule="auto"/>
        <w:ind w:left="-426"/>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1"/>
          <w:numId w:val="24"/>
        </w:numPr>
        <w:tabs>
          <w:tab w:val="left" w:pos="1134"/>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Поставщик обязуется обеспечить соблюдение своими работниками и привлеченными им третьими лицами правил </w:t>
      </w:r>
      <w:proofErr w:type="spellStart"/>
      <w:r w:rsidRPr="00767D70">
        <w:rPr>
          <w:rFonts w:ascii="Bookman Old Style" w:eastAsiaTheme="minorHAnsi" w:hAnsi="Bookman Old Style" w:cstheme="minorBidi"/>
          <w:color w:val="000000"/>
          <w:sz w:val="22"/>
          <w:szCs w:val="22"/>
          <w:shd w:val="clear" w:color="auto" w:fill="FFFFFF"/>
          <w:lang w:eastAsia="en-US"/>
        </w:rPr>
        <w:t>внутриобъектового</w:t>
      </w:r>
      <w:proofErr w:type="spellEnd"/>
      <w:r w:rsidRPr="00767D70">
        <w:rPr>
          <w:rFonts w:ascii="Bookman Old Style" w:eastAsiaTheme="minorHAnsi" w:hAnsi="Bookman Old Style" w:cstheme="minorBidi"/>
          <w:color w:val="000000"/>
          <w:sz w:val="22"/>
          <w:szCs w:val="22"/>
          <w:shd w:val="clear" w:color="auto" w:fill="FFFFFF"/>
          <w:lang w:eastAsia="en-US"/>
        </w:rPr>
        <w:t xml:space="preserve"> и пропускного режимов, действующих на территории Покупателя, в том числе обеспечить: </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выполнение требований сотрудников охраны Покупателя по соблюдению пропускного и </w:t>
      </w:r>
      <w:proofErr w:type="spellStart"/>
      <w:r w:rsidRPr="00767D70">
        <w:rPr>
          <w:rFonts w:ascii="Bookman Old Style" w:eastAsiaTheme="minorHAnsi" w:hAnsi="Bookman Old Style" w:cstheme="minorBidi"/>
          <w:color w:val="000000"/>
          <w:sz w:val="22"/>
          <w:szCs w:val="22"/>
          <w:shd w:val="clear" w:color="auto" w:fill="FFFFFF"/>
          <w:lang w:eastAsia="en-US"/>
        </w:rPr>
        <w:t>внутриобъектового</w:t>
      </w:r>
      <w:proofErr w:type="spellEnd"/>
      <w:r w:rsidRPr="00767D70">
        <w:rPr>
          <w:rFonts w:ascii="Bookman Old Style" w:eastAsiaTheme="minorHAnsi" w:hAnsi="Bookman Old Style" w:cstheme="minorBidi"/>
          <w:color w:val="000000"/>
          <w:sz w:val="22"/>
          <w:szCs w:val="22"/>
          <w:shd w:val="clear" w:color="auto" w:fill="FFFFFF"/>
          <w:lang w:eastAsia="en-US"/>
        </w:rPr>
        <w:t xml:space="preserve"> режимов. </w:t>
      </w:r>
    </w:p>
    <w:p w:rsidR="00767D70" w:rsidRPr="00767D70" w:rsidRDefault="00767D70" w:rsidP="00767D70">
      <w:pPr>
        <w:pStyle w:val="a3"/>
        <w:numPr>
          <w:ilvl w:val="1"/>
          <w:numId w:val="24"/>
        </w:numPr>
        <w:tabs>
          <w:tab w:val="left" w:pos="1134"/>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Поставщику, его работникам и привлеченным им третьим лицам запрещается:</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передавать кому-либо выданные Покупателем документы, дающие право на проход/проезд на территорию Покупателя, на внос/вынос/ввоз/вывоз ТМЦ;</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осуществлять проход на территорию Покупателя с крупногабаритной ручной кладью;</w:t>
      </w:r>
    </w:p>
    <w:p w:rsidR="00767D70" w:rsidRPr="00767D70" w:rsidRDefault="00767D70" w:rsidP="00767D70">
      <w:pPr>
        <w:pStyle w:val="a3"/>
        <w:numPr>
          <w:ilvl w:val="2"/>
          <w:numId w:val="24"/>
        </w:numPr>
        <w:tabs>
          <w:tab w:val="left" w:pos="1134"/>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вести фото- и киносъемку, аудио и видеозаписи на территории Покупателя без предварительного согласования Покупателя.</w:t>
      </w:r>
    </w:p>
    <w:p w:rsidR="00767D70" w:rsidRPr="00767D70" w:rsidRDefault="00767D70" w:rsidP="00767D70">
      <w:pPr>
        <w:pStyle w:val="a3"/>
        <w:numPr>
          <w:ilvl w:val="1"/>
          <w:numId w:val="24"/>
        </w:numPr>
        <w:tabs>
          <w:tab w:val="left" w:pos="1134"/>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w:t>
      </w:r>
      <w:proofErr w:type="gramEnd"/>
      <w:r w:rsidRPr="00767D70">
        <w:rPr>
          <w:rFonts w:ascii="Bookman Old Style" w:eastAsiaTheme="minorHAnsi" w:hAnsi="Bookman Old Style" w:cstheme="minorBidi"/>
          <w:color w:val="000000"/>
          <w:sz w:val="22"/>
          <w:szCs w:val="22"/>
          <w:shd w:val="clear" w:color="auto" w:fill="FFFFFF"/>
          <w:lang w:eastAsia="en-US"/>
        </w:rPr>
        <w:t xml:space="preserve"> </w:t>
      </w:r>
      <w:proofErr w:type="gramStart"/>
      <w:r w:rsidRPr="00767D70">
        <w:rPr>
          <w:rFonts w:ascii="Bookman Old Style" w:eastAsiaTheme="minorHAnsi" w:hAnsi="Bookman Old Style" w:cstheme="minorBidi"/>
          <w:color w:val="000000"/>
          <w:sz w:val="22"/>
          <w:szCs w:val="22"/>
          <w:shd w:val="clear" w:color="auto" w:fill="FFFFFF"/>
          <w:lang w:eastAsia="en-US"/>
        </w:rPr>
        <w:t>территорию</w:t>
      </w:r>
      <w:proofErr w:type="gramEnd"/>
      <w:r w:rsidRPr="00767D70">
        <w:rPr>
          <w:rFonts w:ascii="Bookman Old Style" w:eastAsiaTheme="minorHAnsi" w:hAnsi="Bookman Old Style" w:cstheme="minorBidi"/>
          <w:color w:val="000000"/>
          <w:sz w:val="22"/>
          <w:szCs w:val="22"/>
          <w:shd w:val="clear" w:color="auto" w:fill="FFFFFF"/>
          <w:lang w:eastAsia="en-US"/>
        </w:rPr>
        <w:t xml:space="preserve"> на которой Поставщик или привлеченные им третьи лица присутствуют при исполнении обязательств по договору с Покупателем.</w:t>
      </w:r>
    </w:p>
    <w:p w:rsidR="00767D70" w:rsidRPr="00767D70" w:rsidRDefault="00767D70" w:rsidP="00767D70">
      <w:pPr>
        <w:pStyle w:val="a3"/>
        <w:numPr>
          <w:ilvl w:val="1"/>
          <w:numId w:val="24"/>
        </w:numPr>
        <w:tabs>
          <w:tab w:val="left" w:pos="1134"/>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lastRenderedPageBreak/>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w:t>
      </w:r>
      <w:proofErr w:type="spellStart"/>
      <w:r w:rsidRPr="00767D70">
        <w:rPr>
          <w:rFonts w:ascii="Bookman Old Style" w:eastAsiaTheme="minorHAnsi" w:hAnsi="Bookman Old Style" w:cstheme="minorBidi"/>
          <w:color w:val="000000"/>
          <w:sz w:val="22"/>
          <w:szCs w:val="22"/>
          <w:shd w:val="clear" w:color="auto" w:fill="FFFFFF"/>
          <w:lang w:eastAsia="en-US"/>
        </w:rPr>
        <w:t>внутриобъектового</w:t>
      </w:r>
      <w:proofErr w:type="spellEnd"/>
      <w:r w:rsidRPr="00767D70">
        <w:rPr>
          <w:rFonts w:ascii="Bookman Old Style" w:eastAsiaTheme="minorHAnsi" w:hAnsi="Bookman Old Style" w:cstheme="minorBidi"/>
          <w:color w:val="000000"/>
          <w:sz w:val="22"/>
          <w:szCs w:val="22"/>
          <w:shd w:val="clear" w:color="auto" w:fill="FFFFFF"/>
          <w:lang w:eastAsia="en-US"/>
        </w:rPr>
        <w:t xml:space="preserve">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rsidR="00767D70" w:rsidRPr="00767D70" w:rsidRDefault="00767D70" w:rsidP="00767D70">
      <w:pPr>
        <w:pStyle w:val="a3"/>
        <w:numPr>
          <w:ilvl w:val="1"/>
          <w:numId w:val="24"/>
        </w:numPr>
        <w:tabs>
          <w:tab w:val="left" w:pos="567"/>
          <w:tab w:val="left" w:pos="1134"/>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 xml:space="preserve">Несоблюдение Поставщиком и/или третьими лицами, привлекаемыми Поставщиком, правил </w:t>
      </w:r>
      <w:proofErr w:type="spellStart"/>
      <w:r w:rsidRPr="00767D70">
        <w:rPr>
          <w:rFonts w:ascii="Bookman Old Style" w:eastAsiaTheme="minorHAnsi" w:hAnsi="Bookman Old Style" w:cstheme="minorBidi"/>
          <w:color w:val="000000"/>
          <w:sz w:val="22"/>
          <w:szCs w:val="22"/>
          <w:shd w:val="clear" w:color="auto" w:fill="FFFFFF"/>
          <w:lang w:eastAsia="en-US"/>
        </w:rPr>
        <w:t>внутриобъектового</w:t>
      </w:r>
      <w:proofErr w:type="spellEnd"/>
      <w:r w:rsidRPr="00767D70">
        <w:rPr>
          <w:rFonts w:ascii="Bookman Old Style" w:eastAsiaTheme="minorHAnsi" w:hAnsi="Bookman Old Style" w:cstheme="minorBidi"/>
          <w:color w:val="000000"/>
          <w:sz w:val="22"/>
          <w:szCs w:val="22"/>
          <w:shd w:val="clear" w:color="auto" w:fill="FFFFFF"/>
          <w:lang w:eastAsia="en-US"/>
        </w:rPr>
        <w:t xml:space="preserve">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w:t>
      </w:r>
      <w:proofErr w:type="gramEnd"/>
      <w:r w:rsidRPr="00767D70">
        <w:rPr>
          <w:rFonts w:ascii="Bookman Old Style" w:eastAsiaTheme="minorHAnsi" w:hAnsi="Bookman Old Style" w:cstheme="minorBidi"/>
          <w:color w:val="000000"/>
          <w:sz w:val="22"/>
          <w:szCs w:val="22"/>
          <w:shd w:val="clear" w:color="auto" w:fill="FFFFFF"/>
          <w:lang w:eastAsia="en-US"/>
        </w:rPr>
        <w:t xml:space="preserve"> Поставщику, </w:t>
      </w:r>
      <w:proofErr w:type="gramStart"/>
      <w:r w:rsidRPr="00767D70">
        <w:rPr>
          <w:rFonts w:ascii="Bookman Old Style" w:eastAsiaTheme="minorHAnsi" w:hAnsi="Bookman Old Style" w:cstheme="minorBidi"/>
          <w:color w:val="000000"/>
          <w:sz w:val="22"/>
          <w:szCs w:val="22"/>
          <w:shd w:val="clear" w:color="auto" w:fill="FFFFFF"/>
          <w:lang w:eastAsia="en-US"/>
        </w:rPr>
        <w:t>связанных</w:t>
      </w:r>
      <w:proofErr w:type="gramEnd"/>
      <w:r w:rsidRPr="00767D70">
        <w:rPr>
          <w:rFonts w:ascii="Bookman Old Style" w:eastAsiaTheme="minorHAnsi" w:hAnsi="Bookman Old Style" w:cstheme="minorBidi"/>
          <w:color w:val="000000"/>
          <w:sz w:val="22"/>
          <w:szCs w:val="22"/>
          <w:shd w:val="clear" w:color="auto" w:fill="FFFFFF"/>
          <w:lang w:eastAsia="en-US"/>
        </w:rPr>
        <w:t xml:space="preserve">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rsidR="00767D70" w:rsidRPr="00767D70" w:rsidRDefault="00767D70" w:rsidP="00767D70">
      <w:pPr>
        <w:pStyle w:val="a3"/>
        <w:tabs>
          <w:tab w:val="left" w:pos="567"/>
          <w:tab w:val="left" w:pos="1134"/>
          <w:tab w:val="right" w:pos="10632"/>
        </w:tabs>
        <w:spacing w:line="276" w:lineRule="auto"/>
        <w:ind w:left="0"/>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24"/>
        </w:numPr>
        <w:tabs>
          <w:tab w:val="left" w:pos="567"/>
          <w:tab w:val="right" w:pos="10632"/>
        </w:tabs>
        <w:spacing w:line="276" w:lineRule="auto"/>
        <w:ind w:left="-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Требования Покупателя в области охраны труда, промышленной безопасности и охраны окружающей среды</w:t>
      </w:r>
    </w:p>
    <w:p w:rsidR="00767D70" w:rsidRPr="00767D70" w:rsidRDefault="00767D70" w:rsidP="00767D70">
      <w:pPr>
        <w:tabs>
          <w:tab w:val="left" w:pos="567"/>
          <w:tab w:val="left" w:pos="1134"/>
          <w:tab w:val="right" w:pos="10632"/>
        </w:tabs>
        <w:ind w:firstLine="709"/>
        <w:jc w:val="both"/>
        <w:rPr>
          <w:rFonts w:ascii="Bookman Old Style" w:hAnsi="Bookman Old Style"/>
          <w:color w:val="000000"/>
          <w:shd w:val="clear" w:color="auto" w:fill="FFFFFF"/>
        </w:rPr>
      </w:pPr>
    </w:p>
    <w:p w:rsidR="00767D70" w:rsidRPr="00767D70" w:rsidRDefault="00767D70" w:rsidP="00767D70">
      <w:pPr>
        <w:pStyle w:val="a3"/>
        <w:numPr>
          <w:ilvl w:val="1"/>
          <w:numId w:val="24"/>
        </w:numPr>
        <w:tabs>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w:t>
      </w:r>
      <w:proofErr w:type="gramEnd"/>
      <w:r w:rsidRPr="00767D70">
        <w:rPr>
          <w:rFonts w:ascii="Bookman Old Style" w:eastAsiaTheme="minorHAnsi" w:hAnsi="Bookman Old Style" w:cstheme="minorBidi"/>
          <w:color w:val="000000"/>
          <w:sz w:val="22"/>
          <w:szCs w:val="22"/>
          <w:shd w:val="clear" w:color="auto" w:fill="FFFFFF"/>
          <w:lang w:eastAsia="en-US"/>
        </w:rPr>
        <w:t xml:space="preserve"> территорию, на которой Поставщик или привлеченные им третьи лица присутствуют при исполнении обязательств по договору с Покупателем. </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w:t>
      </w:r>
      <w:proofErr w:type="gramStart"/>
      <w:r w:rsidRPr="00767D70">
        <w:rPr>
          <w:rFonts w:ascii="Bookman Old Style" w:eastAsiaTheme="minorHAnsi" w:hAnsi="Bookman Old Style" w:cstheme="minorBidi"/>
          <w:color w:val="000000"/>
          <w:sz w:val="22"/>
          <w:szCs w:val="22"/>
          <w:shd w:val="clear" w:color="auto" w:fill="FFFFFF"/>
          <w:lang w:eastAsia="en-US"/>
        </w:rPr>
        <w:t>,</w:t>
      </w:r>
      <w:proofErr w:type="gramEnd"/>
      <w:r w:rsidRPr="00767D70">
        <w:rPr>
          <w:rFonts w:ascii="Bookman Old Style" w:eastAsiaTheme="minorHAnsi" w:hAnsi="Bookman Old Style" w:cstheme="minorBidi"/>
          <w:color w:val="000000"/>
          <w:sz w:val="22"/>
          <w:szCs w:val="22"/>
          <w:shd w:val="clear" w:color="auto" w:fill="FFFFFF"/>
          <w:lang w:eastAsia="en-US"/>
        </w:rPr>
        <w:t xml:space="preserve"> если условия настоящего раздела и/или </w:t>
      </w:r>
      <w:r w:rsidRPr="00767D70">
        <w:rPr>
          <w:rFonts w:ascii="Bookman Old Style" w:eastAsiaTheme="minorHAnsi" w:hAnsi="Bookman Old Style" w:cstheme="minorBidi"/>
          <w:color w:val="000000"/>
          <w:sz w:val="22"/>
          <w:szCs w:val="22"/>
          <w:shd w:val="clear" w:color="auto" w:fill="FFFFFF"/>
          <w:lang w:eastAsia="en-US"/>
        </w:rPr>
        <w:lastRenderedPageBreak/>
        <w:t>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w:t>
      </w:r>
      <w:proofErr w:type="gramEnd"/>
      <w:r w:rsidRPr="00767D70">
        <w:rPr>
          <w:rFonts w:ascii="Bookman Old Style" w:eastAsiaTheme="minorHAnsi" w:hAnsi="Bookman Old Style" w:cstheme="minorBidi"/>
          <w:color w:val="000000"/>
          <w:sz w:val="22"/>
          <w:szCs w:val="22"/>
          <w:shd w:val="clear" w:color="auto" w:fill="FFFFFF"/>
          <w:lang w:eastAsia="en-US"/>
        </w:rPr>
        <w:t xml:space="preserve">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rsidR="00767D70" w:rsidRPr="00767D70" w:rsidRDefault="00767D70" w:rsidP="00767D70">
      <w:pPr>
        <w:pStyle w:val="a3"/>
        <w:numPr>
          <w:ilvl w:val="1"/>
          <w:numId w:val="24"/>
        </w:numPr>
        <w:tabs>
          <w:tab w:val="right" w:pos="10632"/>
        </w:tabs>
        <w:autoSpaceDE w:val="0"/>
        <w:autoSpaceDN w:val="0"/>
        <w:adjustRightInd w:val="0"/>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w:t>
      </w:r>
      <w:proofErr w:type="gramEnd"/>
      <w:r w:rsidRPr="00767D70">
        <w:rPr>
          <w:rFonts w:ascii="Bookman Old Style" w:eastAsiaTheme="minorHAnsi" w:hAnsi="Bookman Old Style" w:cstheme="minorBidi"/>
          <w:color w:val="000000"/>
          <w:sz w:val="22"/>
          <w:szCs w:val="22"/>
          <w:shd w:val="clear" w:color="auto" w:fill="FFFFFF"/>
          <w:lang w:eastAsia="en-US"/>
        </w:rPr>
        <w:t xml:space="preserve">), который осуществлял (должен был осуществлять) </w:t>
      </w:r>
      <w:proofErr w:type="gramStart"/>
      <w:r w:rsidRPr="00767D70">
        <w:rPr>
          <w:rFonts w:ascii="Bookman Old Style" w:eastAsiaTheme="minorHAnsi" w:hAnsi="Bookman Old Style" w:cstheme="minorBidi"/>
          <w:color w:val="000000"/>
          <w:sz w:val="22"/>
          <w:szCs w:val="22"/>
          <w:shd w:val="clear" w:color="auto" w:fill="FFFFFF"/>
          <w:lang w:eastAsia="en-US"/>
        </w:rPr>
        <w:t>контроль за</w:t>
      </w:r>
      <w:proofErr w:type="gramEnd"/>
      <w:r w:rsidRPr="00767D70">
        <w:rPr>
          <w:rFonts w:ascii="Bookman Old Style" w:eastAsiaTheme="minorHAnsi" w:hAnsi="Bookman Old Style" w:cstheme="minorBidi"/>
          <w:color w:val="000000"/>
          <w:sz w:val="22"/>
          <w:szCs w:val="22"/>
          <w:shd w:val="clear" w:color="auto" w:fill="FFFFFF"/>
          <w:lang w:eastAsia="en-US"/>
        </w:rPr>
        <w:t xml:space="preserve"> деятельностью работника, и в дальнейшем не допускать на территорию Покупателя. При этом Покупатель не возмещает убытки, понесенные Поставщиком.</w:t>
      </w:r>
    </w:p>
    <w:p w:rsidR="00767D70" w:rsidRPr="00767D70" w:rsidRDefault="00767D70" w:rsidP="00767D70">
      <w:pPr>
        <w:pStyle w:val="a3"/>
        <w:tabs>
          <w:tab w:val="right" w:pos="10632"/>
        </w:tabs>
        <w:autoSpaceDE w:val="0"/>
        <w:autoSpaceDN w:val="0"/>
        <w:adjustRightInd w:val="0"/>
        <w:spacing w:line="276" w:lineRule="auto"/>
        <w:ind w:left="0"/>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24"/>
        </w:numPr>
        <w:tabs>
          <w:tab w:val="right" w:pos="10632"/>
        </w:tabs>
        <w:autoSpaceDE w:val="0"/>
        <w:autoSpaceDN w:val="0"/>
        <w:adjustRightInd w:val="0"/>
        <w:spacing w:line="276" w:lineRule="auto"/>
        <w:ind w:left="-426"/>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Правила поведения на территории Покупателя</w:t>
      </w:r>
    </w:p>
    <w:p w:rsidR="00767D70" w:rsidRPr="00767D70" w:rsidRDefault="00767D70" w:rsidP="00767D70">
      <w:pPr>
        <w:tabs>
          <w:tab w:val="right" w:pos="10632"/>
        </w:tabs>
        <w:autoSpaceDE w:val="0"/>
        <w:autoSpaceDN w:val="0"/>
        <w:adjustRightInd w:val="0"/>
        <w:ind w:left="-426" w:firstLine="709"/>
        <w:jc w:val="both"/>
        <w:rPr>
          <w:rFonts w:ascii="Bookman Old Style" w:hAnsi="Bookman Old Style"/>
          <w:color w:val="000000"/>
          <w:shd w:val="clear" w:color="auto" w:fill="FFFFFF"/>
        </w:rPr>
      </w:pPr>
    </w:p>
    <w:p w:rsidR="00767D70" w:rsidRPr="00767D70" w:rsidRDefault="00767D70" w:rsidP="00767D70">
      <w:pPr>
        <w:pStyle w:val="a3"/>
        <w:numPr>
          <w:ilvl w:val="1"/>
          <w:numId w:val="24"/>
        </w:numPr>
        <w:tabs>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 xml:space="preserve">соблюдение своими работниками и привлеченными им третьими лицами обязательных требований к внешнему виду: чистая, опрятная одежда и </w:t>
      </w:r>
      <w:r w:rsidRPr="00767D70">
        <w:rPr>
          <w:rFonts w:ascii="Bookman Old Style" w:eastAsiaTheme="minorHAnsi" w:hAnsi="Bookman Old Style" w:cstheme="minorBidi"/>
          <w:color w:val="000000"/>
          <w:sz w:val="22"/>
          <w:szCs w:val="22"/>
          <w:shd w:val="clear" w:color="auto" w:fill="FFFFFF"/>
          <w:lang w:eastAsia="en-US"/>
        </w:rPr>
        <w:lastRenderedPageBreak/>
        <w:t xml:space="preserve">обувь (пляжная одежда и одежда, содержащая прозрачные/полупрозрачные элементы запрещена); </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rsidR="00767D70" w:rsidRPr="00767D70" w:rsidRDefault="00767D70" w:rsidP="00767D70">
      <w:pPr>
        <w:pStyle w:val="a3"/>
        <w:numPr>
          <w:ilvl w:val="1"/>
          <w:numId w:val="24"/>
        </w:numPr>
        <w:tabs>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Поставщику, его работникам и привлеченным им третьим лицам запрещается:</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пользоваться гостевыми зонами, расположенными на территории Покупателя, в личных целях;</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вести разговоры на личные темы при гостях Покупателя;</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пользоваться гостевыми душевыми, туалетами и раздевалками;</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rsidR="00767D70" w:rsidRPr="00767D70" w:rsidRDefault="00767D70" w:rsidP="00767D70">
      <w:pPr>
        <w:pStyle w:val="a3"/>
        <w:numPr>
          <w:ilvl w:val="2"/>
          <w:numId w:val="24"/>
        </w:numPr>
        <w:tabs>
          <w:tab w:val="right" w:pos="10632"/>
        </w:tabs>
        <w:spacing w:line="276" w:lineRule="auto"/>
        <w:ind w:left="851"/>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запрещено курение табачных изделий в помещении или на территории Покупателя, за исключением специально отведенных мест для курения.</w:t>
      </w:r>
    </w:p>
    <w:p w:rsidR="00767D70" w:rsidRPr="00767D70" w:rsidRDefault="00767D70" w:rsidP="00767D70">
      <w:pPr>
        <w:pStyle w:val="a3"/>
        <w:numPr>
          <w:ilvl w:val="1"/>
          <w:numId w:val="24"/>
        </w:numPr>
        <w:tabs>
          <w:tab w:val="right" w:pos="10632"/>
        </w:tabs>
        <w:spacing w:line="276" w:lineRule="auto"/>
        <w:ind w:left="0" w:hanging="567"/>
        <w:jc w:val="both"/>
        <w:rPr>
          <w:rFonts w:ascii="Bookman Old Style" w:eastAsiaTheme="minorHAnsi" w:hAnsi="Bookman Old Style" w:cstheme="minorBidi"/>
          <w:color w:val="000000"/>
          <w:sz w:val="22"/>
          <w:szCs w:val="22"/>
          <w:shd w:val="clear" w:color="auto" w:fill="FFFFFF"/>
          <w:lang w:eastAsia="en-US"/>
        </w:rPr>
      </w:pPr>
      <w:proofErr w:type="gramStart"/>
      <w:r w:rsidRPr="00767D70">
        <w:rPr>
          <w:rFonts w:ascii="Bookman Old Style" w:eastAsiaTheme="minorHAnsi" w:hAnsi="Bookman Old Style" w:cstheme="minorBidi"/>
          <w:color w:val="000000"/>
          <w:sz w:val="22"/>
          <w:szCs w:val="22"/>
          <w:shd w:val="clear" w:color="auto" w:fill="FFFFFF"/>
          <w:lang w:eastAsia="en-US"/>
        </w:rPr>
        <w:t>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w:t>
      </w:r>
      <w:proofErr w:type="gramEnd"/>
      <w:r w:rsidRPr="00767D70">
        <w:rPr>
          <w:rFonts w:ascii="Bookman Old Style" w:eastAsiaTheme="minorHAnsi" w:hAnsi="Bookman Old Style" w:cstheme="minorBidi"/>
          <w:color w:val="000000"/>
          <w:sz w:val="22"/>
          <w:szCs w:val="22"/>
          <w:shd w:val="clear" w:color="auto" w:fill="FFFFFF"/>
          <w:lang w:eastAsia="en-US"/>
        </w:rPr>
        <w:t xml:space="preserve">, </w:t>
      </w:r>
      <w:proofErr w:type="gramStart"/>
      <w:r w:rsidRPr="00767D70">
        <w:rPr>
          <w:rFonts w:ascii="Bookman Old Style" w:eastAsiaTheme="minorHAnsi" w:hAnsi="Bookman Old Style" w:cstheme="minorBidi"/>
          <w:color w:val="000000"/>
          <w:sz w:val="22"/>
          <w:szCs w:val="22"/>
          <w:shd w:val="clear" w:color="auto" w:fill="FFFFFF"/>
          <w:lang w:eastAsia="en-US"/>
        </w:rPr>
        <w:t>связанных</w:t>
      </w:r>
      <w:proofErr w:type="gramEnd"/>
      <w:r w:rsidRPr="00767D70">
        <w:rPr>
          <w:rFonts w:ascii="Bookman Old Style" w:eastAsiaTheme="minorHAnsi" w:hAnsi="Bookman Old Style" w:cstheme="minorBidi"/>
          <w:color w:val="000000"/>
          <w:sz w:val="22"/>
          <w:szCs w:val="22"/>
          <w:shd w:val="clear" w:color="auto" w:fill="FFFFFF"/>
          <w:lang w:eastAsia="en-US"/>
        </w:rPr>
        <w:t xml:space="preserve">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rsidR="00767D70" w:rsidRPr="00767D70" w:rsidRDefault="00767D70" w:rsidP="00767D70">
      <w:pPr>
        <w:pStyle w:val="a3"/>
        <w:tabs>
          <w:tab w:val="right" w:pos="10632"/>
        </w:tabs>
        <w:spacing w:line="276" w:lineRule="auto"/>
        <w:ind w:left="0"/>
        <w:jc w:val="both"/>
        <w:rPr>
          <w:rFonts w:ascii="Bookman Old Style" w:eastAsiaTheme="minorHAnsi" w:hAnsi="Bookman Old Style" w:cstheme="minorBidi"/>
          <w:color w:val="000000"/>
          <w:sz w:val="22"/>
          <w:szCs w:val="22"/>
          <w:shd w:val="clear" w:color="auto" w:fill="FFFFFF"/>
          <w:lang w:eastAsia="en-US"/>
        </w:rPr>
      </w:pPr>
    </w:p>
    <w:p w:rsidR="00767D70" w:rsidRPr="00767D70" w:rsidRDefault="00767D70" w:rsidP="00767D70">
      <w:pPr>
        <w:pStyle w:val="a3"/>
        <w:numPr>
          <w:ilvl w:val="0"/>
          <w:numId w:val="24"/>
        </w:numPr>
        <w:tabs>
          <w:tab w:val="right" w:pos="10632"/>
        </w:tabs>
        <w:spacing w:line="276" w:lineRule="auto"/>
        <w:ind w:left="-284" w:hanging="425"/>
        <w:jc w:val="both"/>
        <w:rPr>
          <w:rFonts w:ascii="Bookman Old Style" w:eastAsiaTheme="minorHAnsi" w:hAnsi="Bookman Old Style" w:cstheme="minorBidi"/>
          <w:color w:val="000000"/>
          <w:sz w:val="22"/>
          <w:szCs w:val="22"/>
          <w:shd w:val="clear" w:color="auto" w:fill="FFFFFF"/>
          <w:lang w:eastAsia="en-US"/>
        </w:rPr>
      </w:pPr>
      <w:r w:rsidRPr="00767D70">
        <w:rPr>
          <w:rFonts w:ascii="Bookman Old Style" w:eastAsiaTheme="minorHAnsi" w:hAnsi="Bookman Old Style" w:cstheme="minorBidi"/>
          <w:color w:val="000000"/>
          <w:sz w:val="22"/>
          <w:szCs w:val="22"/>
          <w:shd w:val="clear" w:color="auto" w:fill="FFFFFF"/>
          <w:lang w:eastAsia="en-US"/>
        </w:rPr>
        <w:t>Перечень штрафных санкций к Поставщику за нарушения Требований Покупателя за нарушения положений, установленных настоящим Приложением</w:t>
      </w:r>
    </w:p>
    <w:p w:rsidR="00767D70" w:rsidRPr="00767D70" w:rsidRDefault="00767D70" w:rsidP="00767D70">
      <w:pPr>
        <w:autoSpaceDE w:val="0"/>
        <w:autoSpaceDN w:val="0"/>
        <w:adjustRightInd w:val="0"/>
        <w:ind w:left="-426" w:firstLine="540"/>
        <w:jc w:val="both"/>
        <w:rPr>
          <w:rFonts w:ascii="Bookman Old Style" w:hAnsi="Bookman Old Style"/>
          <w:color w:val="000000"/>
          <w:shd w:val="clear" w:color="auto" w:fill="FFFFFF"/>
        </w:rPr>
      </w:pPr>
    </w:p>
    <w:tbl>
      <w:tblPr>
        <w:tblW w:w="0" w:type="auto"/>
        <w:tblInd w:w="-572" w:type="dxa"/>
        <w:tblLook w:val="04A0" w:firstRow="1" w:lastRow="0" w:firstColumn="1" w:lastColumn="0" w:noHBand="0" w:noVBand="1"/>
      </w:tblPr>
      <w:tblGrid>
        <w:gridCol w:w="846"/>
        <w:gridCol w:w="7254"/>
        <w:gridCol w:w="2043"/>
      </w:tblGrid>
      <w:tr w:rsidR="00767D70" w:rsidRPr="00767D70" w:rsidTr="00D065DE">
        <w:trPr>
          <w:trHeight w:val="3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roofErr w:type="spellStart"/>
            <w:r w:rsidRPr="00767D70">
              <w:rPr>
                <w:rFonts w:ascii="Bookman Old Style" w:hAnsi="Bookman Old Style"/>
                <w:color w:val="000000"/>
                <w:shd w:val="clear" w:color="auto" w:fill="FFFFFF"/>
              </w:rPr>
              <w:t>п.п</w:t>
            </w:r>
            <w:proofErr w:type="spellEnd"/>
            <w:r w:rsidRPr="00767D70">
              <w:rPr>
                <w:rFonts w:ascii="Bookman Old Style" w:hAnsi="Bookman Old Style"/>
                <w:color w:val="000000"/>
                <w:shd w:val="clear" w:color="auto" w:fill="FFFFFF"/>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7" w:right="149" w:hanging="7"/>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Наименование нарушения, за каждый факт совершения которого Поставщик уплачивает Покупателю штраф</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firstLine="13"/>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Сумма штрафных санкций,  руб.</w:t>
            </w:r>
          </w:p>
        </w:tc>
      </w:tr>
      <w:tr w:rsidR="00767D70" w:rsidRPr="00767D70" w:rsidTr="00D065DE">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426" w:firstLine="540"/>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Ключевые правила безопасности (КПБ)</w:t>
            </w:r>
          </w:p>
        </w:tc>
      </w:tr>
      <w:tr w:rsidR="00767D70" w:rsidRPr="00767D70" w:rsidTr="00D065DE">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97" w:hanging="138"/>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Сокрытие информации об авариях, пожарах, инцидентах, фактах производственного травматизма, </w:t>
            </w:r>
            <w:r w:rsidRPr="00767D70">
              <w:rPr>
                <w:rFonts w:ascii="Bookman Old Style" w:hAnsi="Bookman Old Style"/>
                <w:color w:val="000000"/>
                <w:shd w:val="clear" w:color="auto" w:fill="FFFFFF"/>
              </w:rPr>
              <w:lastRenderedPageBreak/>
              <w:t>потенциально-опасных происшествиях.</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1 500,00</w:t>
            </w:r>
          </w:p>
        </w:tc>
      </w:tr>
      <w:tr w:rsidR="00767D70" w:rsidRPr="00767D70" w:rsidTr="00D065DE">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97" w:hanging="138"/>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Появление на территории Покупателя в состоянии алкогольного, наркотического или иного токсического опьянения.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1 200,00</w:t>
            </w:r>
          </w:p>
        </w:tc>
      </w:tr>
      <w:tr w:rsidR="00767D70" w:rsidRPr="00767D70" w:rsidTr="00D065DE">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97" w:hanging="138"/>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297" w:hanging="138"/>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rsidR="00767D70" w:rsidRPr="00767D70" w:rsidRDefault="00767D70" w:rsidP="00D065DE">
            <w:pPr>
              <w:widowControl w:val="0"/>
              <w:overflowPunct w:val="0"/>
              <w:autoSpaceDE w:val="0"/>
              <w:autoSpaceDN w:val="0"/>
              <w:adjustRightInd w:val="0"/>
              <w:ind w:left="40"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Нарушение правил </w:t>
            </w:r>
            <w:proofErr w:type="spellStart"/>
            <w:r w:rsidRPr="00767D70">
              <w:rPr>
                <w:rFonts w:ascii="Bookman Old Style" w:hAnsi="Bookman Old Style"/>
                <w:color w:val="000000"/>
                <w:shd w:val="clear" w:color="auto" w:fill="FFFFFF"/>
              </w:rPr>
              <w:t>внутриобъектового</w:t>
            </w:r>
            <w:proofErr w:type="spellEnd"/>
            <w:r w:rsidRPr="00767D70">
              <w:rPr>
                <w:rFonts w:ascii="Bookman Old Style" w:hAnsi="Bookman Old Style"/>
                <w:color w:val="000000"/>
                <w:shd w:val="clear" w:color="auto" w:fill="FFFFFF"/>
              </w:rPr>
              <w:t xml:space="preserve"> и пропускного режимов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250"/>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335"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Нарушения требований в области ОТ, ПБ и ООС</w:t>
            </w:r>
          </w:p>
        </w:tc>
      </w:tr>
      <w:tr w:rsidR="00767D70" w:rsidRPr="00767D70" w:rsidTr="00D065DE">
        <w:trPr>
          <w:trHeight w:val="79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143"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74"/>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717"/>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143"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74"/>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54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143"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74"/>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Обнаружение на объектах Покупателя работников Поставщика или привлеченных им третьих лиц, осуществляющих работы без применения соответствующих </w:t>
            </w:r>
            <w:proofErr w:type="gramStart"/>
            <w:r w:rsidRPr="00767D70">
              <w:rPr>
                <w:rFonts w:ascii="Bookman Old Style" w:hAnsi="Bookman Old Style"/>
                <w:color w:val="000000"/>
                <w:shd w:val="clear" w:color="auto" w:fill="FFFFFF"/>
              </w:rPr>
              <w:t>СИЗ</w:t>
            </w:r>
            <w:proofErr w:type="gramEnd"/>
            <w:r w:rsidRPr="00767D70">
              <w:rPr>
                <w:rFonts w:ascii="Bookman Old Style" w:hAnsi="Bookman Old Style"/>
                <w:color w:val="000000"/>
                <w:shd w:val="clear" w:color="auto" w:fill="FFFFFF"/>
              </w:rPr>
              <w:t>, находящихся без СИЗ вне пределов зоны, в которой разрешено нахождение без СИЗ.</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335"/>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500,00</w:t>
            </w:r>
          </w:p>
        </w:tc>
      </w:tr>
      <w:tr w:rsidR="00767D70" w:rsidRPr="00767D70" w:rsidTr="00D065DE">
        <w:trPr>
          <w:trHeight w:val="550"/>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143"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firstLine="74"/>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Слом опоры, обрыв ЛЭП, повреждение оборудования, трубопроводов или подземных коммуникаций по вине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261"/>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требований безопасности при эксплуатации грузоподъемных механизмов.</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3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249"/>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требований  Правил по охране труда при эксплуатации электроустановок.</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253"/>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37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Нарушение требований транспортной безопасности, установленных Покупателем, в </w:t>
            </w:r>
            <w:proofErr w:type="spellStart"/>
            <w:r w:rsidRPr="00767D70">
              <w:rPr>
                <w:rFonts w:ascii="Bookman Old Style" w:hAnsi="Bookman Old Style"/>
                <w:color w:val="000000"/>
                <w:shd w:val="clear" w:color="auto" w:fill="FFFFFF"/>
              </w:rPr>
              <w:t>т.ч</w:t>
            </w:r>
            <w:proofErr w:type="spellEnd"/>
            <w:r w:rsidRPr="00767D70">
              <w:rPr>
                <w:rFonts w:ascii="Bookman Old Style" w:hAnsi="Bookman Old Style"/>
                <w:color w:val="000000"/>
                <w:shd w:val="clear" w:color="auto" w:fill="FFFFFF"/>
              </w:rPr>
              <w:t>. совершение дорожно-</w:t>
            </w:r>
            <w:r w:rsidRPr="00767D70">
              <w:rPr>
                <w:rFonts w:ascii="Bookman Old Style" w:hAnsi="Bookman Old Style"/>
                <w:color w:val="000000"/>
                <w:shd w:val="clear" w:color="auto" w:fill="FFFFFF"/>
              </w:rPr>
              <w:lastRenderedPageBreak/>
              <w:t>транспортного происшествия.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tabs>
                <w:tab w:val="left" w:pos="993"/>
              </w:tabs>
              <w:overflowPunct w:val="0"/>
              <w:autoSpaceDE w:val="0"/>
              <w:autoSpaceDN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1 300,00</w:t>
            </w:r>
          </w:p>
        </w:tc>
      </w:tr>
      <w:tr w:rsidR="00767D70" w:rsidRPr="00767D70" w:rsidTr="00D065DE">
        <w:trPr>
          <w:trHeight w:val="55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2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125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Курение электронных сигарет вне специально отведенных мест для курения.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left="40" w:right="7"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Несанкционированное проникновение на территорию Покупателя работника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autoSpaceDE w:val="0"/>
              <w:autoSpaceDN w:val="0"/>
              <w:adjustRightInd w:val="0"/>
              <w:ind w:left="40" w:right="7" w:firstLine="540"/>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50 000,00</w:t>
            </w:r>
          </w:p>
        </w:tc>
      </w:tr>
      <w:tr w:rsidR="00767D70" w:rsidRPr="00767D70" w:rsidTr="00D065DE">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autoSpaceDE w:val="0"/>
              <w:autoSpaceDN w:val="0"/>
              <w:adjustRightInd w:val="0"/>
              <w:ind w:left="40" w:right="7" w:firstLine="540"/>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50 000,00</w:t>
            </w:r>
          </w:p>
        </w:tc>
      </w:tr>
      <w:tr w:rsidR="00767D70" w:rsidRPr="00767D70" w:rsidTr="00D065DE">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169" w:hanging="4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Нарушения правил поведения</w:t>
            </w:r>
          </w:p>
        </w:tc>
      </w:tr>
      <w:tr w:rsidR="00767D70" w:rsidRPr="00767D70" w:rsidTr="00D065DE">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требований Покупателя к внешнему виду работников Поставщика и привлеченных им третьих лиц</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500,00</w:t>
            </w:r>
          </w:p>
        </w:tc>
      </w:tr>
      <w:tr w:rsidR="00767D70" w:rsidRPr="00767D70" w:rsidTr="00D065DE">
        <w:trPr>
          <w:trHeight w:val="54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Несанкционированное появление в гостевых зонах и пользование гостевыми услугами.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1 000,00</w:t>
            </w:r>
          </w:p>
        </w:tc>
      </w:tr>
      <w:tr w:rsidR="00767D70" w:rsidRPr="00767D70" w:rsidTr="00D065DE">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lastRenderedPageBreak/>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запрета на пользование гостевыми душевыми, туалетами и раздевалками.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1 500,00</w:t>
            </w:r>
          </w:p>
        </w:tc>
      </w:tr>
      <w:tr w:rsidR="00767D70" w:rsidRPr="00767D70" w:rsidTr="00D065DE">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767D70" w:rsidRPr="00767D70" w:rsidRDefault="00767D70" w:rsidP="00D065DE">
            <w:pPr>
              <w:widowControl w:val="0"/>
              <w:overflowPunct w:val="0"/>
              <w:autoSpaceDE w:val="0"/>
              <w:autoSpaceDN w:val="0"/>
              <w:adjustRightInd w:val="0"/>
              <w:ind w:left="-289" w:firstLine="96"/>
              <w:jc w:val="center"/>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rsidR="00767D70" w:rsidRPr="00767D70" w:rsidRDefault="00767D70" w:rsidP="00D065DE">
            <w:pPr>
              <w:widowControl w:val="0"/>
              <w:overflowPunct w:val="0"/>
              <w:autoSpaceDE w:val="0"/>
              <w:autoSpaceDN w:val="0"/>
              <w:adjustRightInd w:val="0"/>
              <w:ind w:firstLine="540"/>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Нарушение требований Покупателя о соблюдении  правил делового общения и этики.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67D70" w:rsidRPr="00767D70" w:rsidRDefault="00767D70" w:rsidP="00D065DE">
            <w:pPr>
              <w:widowControl w:val="0"/>
              <w:overflowPunct w:val="0"/>
              <w:autoSpaceDE w:val="0"/>
              <w:autoSpaceDN w:val="0"/>
              <w:adjustRightInd w:val="0"/>
              <w:ind w:left="335"/>
              <w:jc w:val="both"/>
              <w:textAlignment w:val="baseline"/>
              <w:rPr>
                <w:rFonts w:ascii="Bookman Old Style" w:hAnsi="Bookman Old Style"/>
                <w:color w:val="000000"/>
                <w:shd w:val="clear" w:color="auto" w:fill="FFFFFF"/>
              </w:rPr>
            </w:pPr>
            <w:r w:rsidRPr="00767D70">
              <w:rPr>
                <w:rFonts w:ascii="Bookman Old Style" w:hAnsi="Bookman Old Style"/>
                <w:color w:val="000000"/>
                <w:shd w:val="clear" w:color="auto" w:fill="FFFFFF"/>
              </w:rPr>
              <w:t>1 300,00</w:t>
            </w:r>
          </w:p>
        </w:tc>
      </w:tr>
    </w:tbl>
    <w:p w:rsidR="00767D70" w:rsidRPr="00767D70" w:rsidRDefault="00767D70" w:rsidP="00767D70">
      <w:pPr>
        <w:tabs>
          <w:tab w:val="left" w:pos="567"/>
        </w:tabs>
        <w:ind w:left="-426" w:firstLine="540"/>
        <w:jc w:val="both"/>
        <w:rPr>
          <w:rFonts w:ascii="Bookman Old Style" w:hAnsi="Bookman Old Style"/>
          <w:color w:val="000000"/>
          <w:shd w:val="clear" w:color="auto" w:fill="FFFFFF"/>
        </w:rPr>
      </w:pPr>
    </w:p>
    <w:tbl>
      <w:tblPr>
        <w:tblW w:w="0" w:type="auto"/>
        <w:tblInd w:w="114" w:type="dxa"/>
        <w:tblLook w:val="0000" w:firstRow="0" w:lastRow="0" w:firstColumn="0" w:lastColumn="0" w:noHBand="0" w:noVBand="0"/>
      </w:tblPr>
      <w:tblGrid>
        <w:gridCol w:w="4281"/>
        <w:gridCol w:w="4536"/>
      </w:tblGrid>
      <w:tr w:rsidR="00767D70" w:rsidRPr="00767D70" w:rsidTr="00D065DE">
        <w:trPr>
          <w:trHeight w:val="840"/>
        </w:trPr>
        <w:tc>
          <w:tcPr>
            <w:tcW w:w="4281" w:type="dxa"/>
          </w:tcPr>
          <w:p w:rsidR="00767D70" w:rsidRPr="00767D70" w:rsidRDefault="00767D70" w:rsidP="00D065DE">
            <w:pPr>
              <w:ind w:left="33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Поставщик:</w:t>
            </w:r>
          </w:p>
          <w:p w:rsidR="00767D70" w:rsidRPr="00767D70" w:rsidRDefault="00767D70" w:rsidP="00D065DE">
            <w:pPr>
              <w:ind w:left="33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339"/>
              <w:jc w:val="both"/>
              <w:rPr>
                <w:rFonts w:ascii="Bookman Old Style" w:hAnsi="Bookman Old Style"/>
                <w:color w:val="000000"/>
                <w:shd w:val="clear" w:color="auto" w:fill="FFFFFF"/>
              </w:rPr>
            </w:pPr>
          </w:p>
          <w:p w:rsidR="00767D70" w:rsidRPr="00767D70" w:rsidRDefault="00767D70" w:rsidP="00D065DE">
            <w:pPr>
              <w:ind w:left="33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                        </w:t>
            </w:r>
          </w:p>
          <w:p w:rsidR="00767D70" w:rsidRPr="00767D70" w:rsidRDefault="00767D70" w:rsidP="00D065DE">
            <w:pPr>
              <w:ind w:left="339"/>
              <w:jc w:val="both"/>
              <w:rPr>
                <w:rFonts w:ascii="Bookman Old Style" w:hAnsi="Bookman Old Style"/>
                <w:color w:val="000000"/>
                <w:shd w:val="clear" w:color="auto" w:fill="FFFFFF"/>
              </w:rPr>
            </w:pPr>
          </w:p>
          <w:p w:rsidR="00767D70" w:rsidRPr="00767D70" w:rsidRDefault="00767D70" w:rsidP="00D065DE">
            <w:pPr>
              <w:ind w:left="339"/>
              <w:jc w:val="both"/>
              <w:rPr>
                <w:rFonts w:ascii="Bookman Old Style" w:hAnsi="Bookman Old Style"/>
                <w:color w:val="000000"/>
                <w:shd w:val="clear" w:color="auto" w:fill="FFFFFF"/>
              </w:rPr>
            </w:pPr>
          </w:p>
          <w:p w:rsidR="00767D70" w:rsidRPr="00767D70" w:rsidRDefault="00767D70" w:rsidP="00D065DE">
            <w:pPr>
              <w:ind w:left="339"/>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_____________________ /________/</w:t>
            </w:r>
          </w:p>
          <w:p w:rsidR="00767D70" w:rsidRPr="00767D70" w:rsidRDefault="00767D70" w:rsidP="00D065DE">
            <w:pPr>
              <w:ind w:left="339"/>
              <w:jc w:val="both"/>
              <w:rPr>
                <w:rFonts w:ascii="Bookman Old Style" w:hAnsi="Bookman Old Style"/>
                <w:color w:val="000000"/>
                <w:shd w:val="clear" w:color="auto" w:fill="FFFFFF"/>
              </w:rPr>
            </w:pPr>
            <w:proofErr w:type="spellStart"/>
            <w:r w:rsidRPr="00767D70">
              <w:rPr>
                <w:rFonts w:ascii="Bookman Old Style" w:hAnsi="Bookman Old Style"/>
                <w:color w:val="000000"/>
                <w:shd w:val="clear" w:color="auto" w:fill="FFFFFF"/>
              </w:rPr>
              <w:t>М.п</w:t>
            </w:r>
            <w:proofErr w:type="spellEnd"/>
            <w:r w:rsidRPr="00767D70">
              <w:rPr>
                <w:rFonts w:ascii="Bookman Old Style" w:hAnsi="Bookman Old Style"/>
                <w:color w:val="000000"/>
                <w:shd w:val="clear" w:color="auto" w:fill="FFFFFF"/>
              </w:rPr>
              <w:t>.</w:t>
            </w:r>
          </w:p>
        </w:tc>
        <w:tc>
          <w:tcPr>
            <w:tcW w:w="4536" w:type="dxa"/>
          </w:tcPr>
          <w:p w:rsidR="00767D70" w:rsidRPr="00767D70" w:rsidRDefault="00767D70" w:rsidP="00D065DE">
            <w:pPr>
              <w:ind w:left="462"/>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Покупатель:</w:t>
            </w:r>
          </w:p>
          <w:p w:rsidR="00767D70" w:rsidRPr="00767D70" w:rsidRDefault="00767D70" w:rsidP="00D065DE">
            <w:pPr>
              <w:ind w:left="462"/>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ООО «КИПАРИС 2»</w:t>
            </w:r>
          </w:p>
          <w:p w:rsidR="00767D70" w:rsidRPr="00767D70" w:rsidRDefault="00767D70" w:rsidP="00D065DE">
            <w:pPr>
              <w:ind w:left="462"/>
              <w:jc w:val="both"/>
              <w:rPr>
                <w:rFonts w:ascii="Bookman Old Style" w:hAnsi="Bookman Old Style"/>
                <w:color w:val="000000"/>
                <w:shd w:val="clear" w:color="auto" w:fill="FFFFFF"/>
              </w:rPr>
            </w:pPr>
          </w:p>
          <w:p w:rsidR="00767D70" w:rsidRPr="00767D70" w:rsidRDefault="00767D70" w:rsidP="00D065DE">
            <w:pPr>
              <w:ind w:left="462"/>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Директор </w:t>
            </w:r>
          </w:p>
          <w:p w:rsidR="00767D70" w:rsidRPr="00767D70" w:rsidRDefault="00767D70" w:rsidP="00D065DE">
            <w:pPr>
              <w:ind w:left="462"/>
              <w:jc w:val="both"/>
              <w:rPr>
                <w:rFonts w:ascii="Bookman Old Style" w:hAnsi="Bookman Old Style"/>
                <w:color w:val="000000"/>
                <w:shd w:val="clear" w:color="auto" w:fill="FFFFFF"/>
              </w:rPr>
            </w:pPr>
          </w:p>
          <w:p w:rsidR="00767D70" w:rsidRPr="00767D70" w:rsidRDefault="00767D70" w:rsidP="00D065DE">
            <w:pPr>
              <w:ind w:left="462"/>
              <w:jc w:val="both"/>
              <w:rPr>
                <w:rFonts w:ascii="Bookman Old Style" w:hAnsi="Bookman Old Style"/>
                <w:color w:val="000000"/>
                <w:shd w:val="clear" w:color="auto" w:fill="FFFFFF"/>
              </w:rPr>
            </w:pPr>
          </w:p>
          <w:p w:rsidR="00767D70" w:rsidRPr="00767D70" w:rsidRDefault="00767D70" w:rsidP="00D065DE">
            <w:pPr>
              <w:ind w:left="462"/>
              <w:jc w:val="both"/>
              <w:rPr>
                <w:rFonts w:ascii="Bookman Old Style" w:hAnsi="Bookman Old Style"/>
                <w:color w:val="000000"/>
                <w:shd w:val="clear" w:color="auto" w:fill="FFFFFF"/>
              </w:rPr>
            </w:pPr>
            <w:r w:rsidRPr="00767D70">
              <w:rPr>
                <w:rFonts w:ascii="Bookman Old Style" w:hAnsi="Bookman Old Style"/>
                <w:color w:val="000000"/>
                <w:shd w:val="clear" w:color="auto" w:fill="FFFFFF"/>
              </w:rPr>
              <w:t xml:space="preserve">__________________ Б.Г. </w:t>
            </w:r>
            <w:proofErr w:type="spellStart"/>
            <w:r w:rsidRPr="00767D70">
              <w:rPr>
                <w:rFonts w:ascii="Bookman Old Style" w:hAnsi="Bookman Old Style"/>
                <w:color w:val="000000"/>
                <w:shd w:val="clear" w:color="auto" w:fill="FFFFFF"/>
              </w:rPr>
              <w:t>Геворгян</w:t>
            </w:r>
            <w:proofErr w:type="spellEnd"/>
          </w:p>
          <w:p w:rsidR="00767D70" w:rsidRPr="00767D70" w:rsidRDefault="00767D70" w:rsidP="00D065DE">
            <w:pPr>
              <w:ind w:left="462"/>
              <w:jc w:val="both"/>
              <w:rPr>
                <w:rFonts w:ascii="Bookman Old Style" w:hAnsi="Bookman Old Style"/>
                <w:color w:val="000000"/>
                <w:shd w:val="clear" w:color="auto" w:fill="FFFFFF"/>
              </w:rPr>
            </w:pPr>
            <w:proofErr w:type="spellStart"/>
            <w:r w:rsidRPr="00767D70">
              <w:rPr>
                <w:rFonts w:ascii="Bookman Old Style" w:hAnsi="Bookman Old Style"/>
                <w:color w:val="000000"/>
                <w:shd w:val="clear" w:color="auto" w:fill="FFFFFF"/>
              </w:rPr>
              <w:t>М.п</w:t>
            </w:r>
            <w:proofErr w:type="spellEnd"/>
            <w:r w:rsidRPr="00767D70">
              <w:rPr>
                <w:rFonts w:ascii="Bookman Old Style" w:hAnsi="Bookman Old Style"/>
                <w:color w:val="000000"/>
                <w:shd w:val="clear" w:color="auto" w:fill="FFFFFF"/>
              </w:rPr>
              <w:t>.</w:t>
            </w:r>
          </w:p>
        </w:tc>
      </w:tr>
    </w:tbl>
    <w:p w:rsidR="00FE6BD9" w:rsidRPr="00FE6BD9" w:rsidRDefault="00FE6BD9" w:rsidP="00FE6BD9">
      <w:pPr>
        <w:ind w:left="-340" w:right="113" w:firstLine="482"/>
        <w:jc w:val="both"/>
        <w:rPr>
          <w:rFonts w:ascii="Bookman Old Style" w:hAnsi="Bookman Old Style"/>
          <w:color w:val="000000"/>
          <w:shd w:val="clear" w:color="auto" w:fill="FFFFFF"/>
        </w:rPr>
      </w:pPr>
    </w:p>
    <w:sectPr w:rsidR="00FE6BD9" w:rsidRPr="00FE6BD9"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D2C62"/>
    <w:multiLevelType w:val="hybridMultilevel"/>
    <w:tmpl w:val="57EC6D8E"/>
    <w:lvl w:ilvl="0" w:tplc="04190001">
      <w:start w:val="1"/>
      <w:numFmt w:val="bullet"/>
      <w:lvlText w:val=""/>
      <w:lvlJc w:val="left"/>
      <w:pPr>
        <w:ind w:left="1164" w:hanging="360"/>
      </w:pPr>
      <w:rPr>
        <w:rFonts w:ascii="Symbol" w:hAnsi="Symbol" w:hint="default"/>
      </w:rPr>
    </w:lvl>
    <w:lvl w:ilvl="1" w:tplc="04190003" w:tentative="1">
      <w:start w:val="1"/>
      <w:numFmt w:val="bullet"/>
      <w:lvlText w:val="o"/>
      <w:lvlJc w:val="left"/>
      <w:pPr>
        <w:ind w:left="1884" w:hanging="360"/>
      </w:pPr>
      <w:rPr>
        <w:rFonts w:ascii="Courier New" w:hAnsi="Courier New" w:cs="Courier New" w:hint="default"/>
      </w:rPr>
    </w:lvl>
    <w:lvl w:ilvl="2" w:tplc="04190005" w:tentative="1">
      <w:start w:val="1"/>
      <w:numFmt w:val="bullet"/>
      <w:lvlText w:val=""/>
      <w:lvlJc w:val="left"/>
      <w:pPr>
        <w:ind w:left="2604" w:hanging="360"/>
      </w:pPr>
      <w:rPr>
        <w:rFonts w:ascii="Wingdings" w:hAnsi="Wingdings" w:hint="default"/>
      </w:rPr>
    </w:lvl>
    <w:lvl w:ilvl="3" w:tplc="04190001" w:tentative="1">
      <w:start w:val="1"/>
      <w:numFmt w:val="bullet"/>
      <w:lvlText w:val=""/>
      <w:lvlJc w:val="left"/>
      <w:pPr>
        <w:ind w:left="3324" w:hanging="360"/>
      </w:pPr>
      <w:rPr>
        <w:rFonts w:ascii="Symbol" w:hAnsi="Symbol" w:hint="default"/>
      </w:rPr>
    </w:lvl>
    <w:lvl w:ilvl="4" w:tplc="04190003" w:tentative="1">
      <w:start w:val="1"/>
      <w:numFmt w:val="bullet"/>
      <w:lvlText w:val="o"/>
      <w:lvlJc w:val="left"/>
      <w:pPr>
        <w:ind w:left="4044" w:hanging="360"/>
      </w:pPr>
      <w:rPr>
        <w:rFonts w:ascii="Courier New" w:hAnsi="Courier New" w:cs="Courier New" w:hint="default"/>
      </w:rPr>
    </w:lvl>
    <w:lvl w:ilvl="5" w:tplc="04190005" w:tentative="1">
      <w:start w:val="1"/>
      <w:numFmt w:val="bullet"/>
      <w:lvlText w:val=""/>
      <w:lvlJc w:val="left"/>
      <w:pPr>
        <w:ind w:left="4764" w:hanging="360"/>
      </w:pPr>
      <w:rPr>
        <w:rFonts w:ascii="Wingdings" w:hAnsi="Wingdings" w:hint="default"/>
      </w:rPr>
    </w:lvl>
    <w:lvl w:ilvl="6" w:tplc="04190001" w:tentative="1">
      <w:start w:val="1"/>
      <w:numFmt w:val="bullet"/>
      <w:lvlText w:val=""/>
      <w:lvlJc w:val="left"/>
      <w:pPr>
        <w:ind w:left="5484" w:hanging="360"/>
      </w:pPr>
      <w:rPr>
        <w:rFonts w:ascii="Symbol" w:hAnsi="Symbol" w:hint="default"/>
      </w:rPr>
    </w:lvl>
    <w:lvl w:ilvl="7" w:tplc="04190003" w:tentative="1">
      <w:start w:val="1"/>
      <w:numFmt w:val="bullet"/>
      <w:lvlText w:val="o"/>
      <w:lvlJc w:val="left"/>
      <w:pPr>
        <w:ind w:left="6204" w:hanging="360"/>
      </w:pPr>
      <w:rPr>
        <w:rFonts w:ascii="Courier New" w:hAnsi="Courier New" w:cs="Courier New" w:hint="default"/>
      </w:rPr>
    </w:lvl>
    <w:lvl w:ilvl="8" w:tplc="04190005" w:tentative="1">
      <w:start w:val="1"/>
      <w:numFmt w:val="bullet"/>
      <w:lvlText w:val=""/>
      <w:lvlJc w:val="left"/>
      <w:pPr>
        <w:ind w:left="6924" w:hanging="360"/>
      </w:pPr>
      <w:rPr>
        <w:rFonts w:ascii="Wingdings" w:hAnsi="Wingdings" w:hint="default"/>
      </w:rPr>
    </w:lvl>
  </w:abstractNum>
  <w:abstractNum w:abstractNumId="4">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5">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7">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3B1A2710"/>
    <w:multiLevelType w:val="hybridMultilevel"/>
    <w:tmpl w:val="B590C28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545799"/>
    <w:multiLevelType w:val="hybridMultilevel"/>
    <w:tmpl w:val="A0B827C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8">
    <w:nsid w:val="5F772F22"/>
    <w:multiLevelType w:val="multilevel"/>
    <w:tmpl w:val="D71853B2"/>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sz w:val="20"/>
        <w:szCs w:val="2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51568F"/>
    <w:multiLevelType w:val="hybridMultilevel"/>
    <w:tmpl w:val="2FE6F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4AC3FCE"/>
    <w:multiLevelType w:val="multilevel"/>
    <w:tmpl w:val="16F4CC04"/>
    <w:lvl w:ilvl="0">
      <w:start w:val="8"/>
      <w:numFmt w:val="decimal"/>
      <w:lvlText w:val="%1"/>
      <w:lvlJc w:val="left"/>
      <w:pPr>
        <w:ind w:left="420" w:hanging="420"/>
      </w:pPr>
      <w:rPr>
        <w:rFonts w:hint="default"/>
      </w:rPr>
    </w:lvl>
    <w:lvl w:ilvl="1">
      <w:start w:val="1"/>
      <w:numFmt w:val="decimal"/>
      <w:lvlText w:val="%1.%2"/>
      <w:lvlJc w:val="left"/>
      <w:pPr>
        <w:ind w:left="954" w:hanging="4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24">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5">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14"/>
  </w:num>
  <w:num w:numId="4">
    <w:abstractNumId w:val="7"/>
  </w:num>
  <w:num w:numId="5">
    <w:abstractNumId w:val="13"/>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4"/>
  </w:num>
  <w:num w:numId="17">
    <w:abstractNumId w:val="6"/>
  </w:num>
  <w:num w:numId="18">
    <w:abstractNumId w:val="12"/>
  </w:num>
  <w:num w:numId="19">
    <w:abstractNumId w:val="5"/>
  </w:num>
  <w:num w:numId="20">
    <w:abstractNumId w:val="25"/>
  </w:num>
  <w:num w:numId="21">
    <w:abstractNumId w:val="18"/>
  </w:num>
  <w:num w:numId="22">
    <w:abstractNumId w:val="9"/>
  </w:num>
  <w:num w:numId="23">
    <w:abstractNumId w:val="10"/>
  </w:num>
  <w:num w:numId="24">
    <w:abstractNumId w:val="4"/>
  </w:num>
  <w:num w:numId="25">
    <w:abstractNumId w:val="17"/>
  </w:num>
  <w:num w:numId="26">
    <w:abstractNumId w:val="22"/>
  </w:num>
  <w:num w:numId="27">
    <w:abstractNumId w:val="23"/>
  </w:num>
  <w:num w:numId="28">
    <w:abstractNumId w:val="8"/>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99"/>
    <w:rsid w:val="001849B0"/>
    <w:rsid w:val="001A091C"/>
    <w:rsid w:val="001E1D51"/>
    <w:rsid w:val="001E4EB7"/>
    <w:rsid w:val="00287F67"/>
    <w:rsid w:val="002B7439"/>
    <w:rsid w:val="002D335A"/>
    <w:rsid w:val="002E0396"/>
    <w:rsid w:val="00300F56"/>
    <w:rsid w:val="00407A63"/>
    <w:rsid w:val="00445088"/>
    <w:rsid w:val="004C4E9A"/>
    <w:rsid w:val="00523FFB"/>
    <w:rsid w:val="005253A9"/>
    <w:rsid w:val="00527199"/>
    <w:rsid w:val="0056606D"/>
    <w:rsid w:val="00644ED5"/>
    <w:rsid w:val="006618ED"/>
    <w:rsid w:val="006B069C"/>
    <w:rsid w:val="006B1339"/>
    <w:rsid w:val="006E5486"/>
    <w:rsid w:val="00700277"/>
    <w:rsid w:val="00724121"/>
    <w:rsid w:val="00740BCB"/>
    <w:rsid w:val="00757720"/>
    <w:rsid w:val="00767D70"/>
    <w:rsid w:val="007707BC"/>
    <w:rsid w:val="007B1F6F"/>
    <w:rsid w:val="00817CD9"/>
    <w:rsid w:val="008209C9"/>
    <w:rsid w:val="008232F9"/>
    <w:rsid w:val="008271ED"/>
    <w:rsid w:val="00885863"/>
    <w:rsid w:val="009450A2"/>
    <w:rsid w:val="0095264B"/>
    <w:rsid w:val="00961049"/>
    <w:rsid w:val="009B767F"/>
    <w:rsid w:val="009E17CA"/>
    <w:rsid w:val="009F17C5"/>
    <w:rsid w:val="009F1945"/>
    <w:rsid w:val="00A17E29"/>
    <w:rsid w:val="00AF257D"/>
    <w:rsid w:val="00AF67E2"/>
    <w:rsid w:val="00B63034"/>
    <w:rsid w:val="00B72E81"/>
    <w:rsid w:val="00BD3640"/>
    <w:rsid w:val="00C2193B"/>
    <w:rsid w:val="00C339A3"/>
    <w:rsid w:val="00C5185C"/>
    <w:rsid w:val="00C75CFF"/>
    <w:rsid w:val="00CB17CD"/>
    <w:rsid w:val="00D436DC"/>
    <w:rsid w:val="00DC4B1A"/>
    <w:rsid w:val="00E2206E"/>
    <w:rsid w:val="00E70D9C"/>
    <w:rsid w:val="00EC0EAA"/>
    <w:rsid w:val="00F66FCF"/>
    <w:rsid w:val="00F67B4B"/>
    <w:rsid w:val="00F93267"/>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buh@mriyaresort.com" TargetMode="External"/><Relationship Id="rId3" Type="http://schemas.microsoft.com/office/2007/relationships/stylesWithEffects" Target="stylesWithEffects.xml"/><Relationship Id="rId7" Type="http://schemas.openxmlformats.org/officeDocument/2006/relationships/hyperlink" Target="mailto:info@torgi8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9647</Words>
  <Characters>54989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Дмитрий Таврический</cp:lastModifiedBy>
  <cp:revision>2</cp:revision>
  <dcterms:created xsi:type="dcterms:W3CDTF">2022-09-27T10:21:00Z</dcterms:created>
  <dcterms:modified xsi:type="dcterms:W3CDTF">2022-09-27T10:21:00Z</dcterms:modified>
</cp:coreProperties>
</file>