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BDE3C" w14:textId="140D8A74" w:rsidR="00F7754E" w:rsidRDefault="00F7754E" w:rsidP="00444BC2">
      <w:pPr>
        <w:pStyle w:val="1"/>
      </w:pPr>
    </w:p>
    <w:p w14:paraId="66852DA6" w14:textId="1E352B46" w:rsidR="0065148F" w:rsidRDefault="0065148F" w:rsidP="00F7754E">
      <w:pPr>
        <w:rPr>
          <w:sz w:val="20"/>
          <w:szCs w:val="20"/>
        </w:rPr>
      </w:pPr>
    </w:p>
    <w:p w14:paraId="78C9DA78" w14:textId="72CF16B7" w:rsidR="0065148F" w:rsidRDefault="0065148F" w:rsidP="00F7754E">
      <w:pPr>
        <w:rPr>
          <w:sz w:val="20"/>
          <w:szCs w:val="20"/>
        </w:rPr>
      </w:pPr>
    </w:p>
    <w:p w14:paraId="0DA764B1" w14:textId="69CE97AA" w:rsidR="0065148F" w:rsidRDefault="0065148F" w:rsidP="00F7754E">
      <w:pPr>
        <w:rPr>
          <w:sz w:val="20"/>
          <w:szCs w:val="20"/>
        </w:rPr>
      </w:pPr>
    </w:p>
    <w:p w14:paraId="359D4BE5" w14:textId="6E7562AF" w:rsidR="0065148F" w:rsidRDefault="0065148F" w:rsidP="00F7754E">
      <w:pPr>
        <w:rPr>
          <w:sz w:val="20"/>
          <w:szCs w:val="20"/>
        </w:rPr>
      </w:pPr>
    </w:p>
    <w:p w14:paraId="2857D341" w14:textId="4C502BDF" w:rsidR="0065148F" w:rsidRDefault="0065148F" w:rsidP="00F7754E">
      <w:pPr>
        <w:rPr>
          <w:sz w:val="20"/>
          <w:szCs w:val="20"/>
        </w:rPr>
      </w:pPr>
    </w:p>
    <w:p w14:paraId="3AAFD9E3" w14:textId="0746A512" w:rsidR="0065148F" w:rsidRDefault="0065148F" w:rsidP="00F7754E">
      <w:pPr>
        <w:rPr>
          <w:sz w:val="20"/>
          <w:szCs w:val="20"/>
        </w:rPr>
      </w:pPr>
    </w:p>
    <w:p w14:paraId="3C376195" w14:textId="354A2599" w:rsidR="0065148F" w:rsidRDefault="0065148F" w:rsidP="00F7754E">
      <w:pPr>
        <w:rPr>
          <w:sz w:val="20"/>
          <w:szCs w:val="20"/>
        </w:rPr>
      </w:pPr>
    </w:p>
    <w:p w14:paraId="78913B44" w14:textId="769B93FD" w:rsidR="0065148F" w:rsidRDefault="0065148F" w:rsidP="00F7754E">
      <w:pPr>
        <w:rPr>
          <w:sz w:val="20"/>
          <w:szCs w:val="20"/>
        </w:rPr>
      </w:pPr>
    </w:p>
    <w:p w14:paraId="49894D84" w14:textId="77777777" w:rsidR="0065148F" w:rsidRPr="00DF7B91" w:rsidRDefault="0065148F" w:rsidP="00F7754E">
      <w:pPr>
        <w:rPr>
          <w:sz w:val="20"/>
          <w:szCs w:val="20"/>
        </w:rPr>
      </w:pPr>
    </w:p>
    <w:p w14:paraId="263E39C3" w14:textId="77777777" w:rsidR="00C14A9A" w:rsidRDefault="00C14A9A" w:rsidP="00F7754E">
      <w:pPr>
        <w:pStyle w:val="Body-NoIndent"/>
        <w:pBdr>
          <w:bottom w:val="single" w:sz="12" w:space="1" w:color="auto"/>
        </w:pBdr>
        <w:spacing w:after="0" w:line="240" w:lineRule="auto"/>
        <w:jc w:val="center"/>
        <w:rPr>
          <w:rFonts w:ascii="Times New Roman" w:hAnsi="Times New Roman" w:cs="Times New Roman"/>
          <w:b/>
          <w:bCs/>
        </w:rPr>
      </w:pPr>
      <w:r w:rsidRPr="00C14A9A">
        <w:rPr>
          <w:rFonts w:ascii="Times New Roman" w:hAnsi="Times New Roman" w:cs="Times New Roman"/>
          <w:b/>
          <w:bCs/>
        </w:rPr>
        <w:t xml:space="preserve">ПРЕДОСТАВЛЕНИЕ УСЛУГ В КОМПЛЕКСЕ «АРТЕМИДА» </w:t>
      </w:r>
    </w:p>
    <w:p w14:paraId="1CC1F41E" w14:textId="53EC391C" w:rsidR="00F7754E" w:rsidRPr="00C14A9A" w:rsidRDefault="00C14A9A"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r w:rsidRPr="00C14A9A">
        <w:rPr>
          <w:rFonts w:ascii="Times New Roman" w:hAnsi="Times New Roman" w:cs="Times New Roman"/>
          <w:b/>
          <w:bCs/>
        </w:rPr>
        <w:t>ДЛЯ НУЖД ООО «</w:t>
      </w:r>
      <w:r w:rsidR="004A0235">
        <w:rPr>
          <w:rFonts w:ascii="Times New Roman" w:hAnsi="Times New Roman" w:cs="Times New Roman"/>
          <w:b/>
          <w:bCs/>
          <w:lang w:val="ru-RU"/>
        </w:rPr>
        <w:t>ГАРАНТ-СВ</w:t>
      </w:r>
      <w:r w:rsidRPr="00C14A9A">
        <w:rPr>
          <w:rFonts w:ascii="Times New Roman" w:hAnsi="Times New Roman" w:cs="Times New Roman"/>
          <w:b/>
          <w:bCs/>
        </w:rPr>
        <w:t>».</w:t>
      </w:r>
    </w:p>
    <w:p w14:paraId="57BEE55C" w14:textId="77777777"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5171D8AE"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17927862" w14:textId="693CCE05"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69211407"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50A34D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C4E5FE4"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5C191E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E084B1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F34FC28"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C6AB4CC" w14:textId="77777777" w:rsidR="00D85C51" w:rsidRPr="00DF7B91" w:rsidRDefault="00D85C51" w:rsidP="00D85C51">
      <w:pPr>
        <w:pStyle w:val="1"/>
        <w:spacing w:before="0" w:line="240" w:lineRule="auto"/>
        <w:ind w:left="851"/>
        <w:rPr>
          <w:rFonts w:ascii="Times New Roman" w:hAnsi="Times New Roman" w:cs="Times New Roman"/>
          <w:caps/>
          <w:color w:val="auto"/>
          <w:sz w:val="20"/>
          <w:szCs w:val="20"/>
        </w:rPr>
        <w:sectPr w:rsidR="00D85C51" w:rsidRPr="00DF7B91" w:rsidSect="00DF7B91">
          <w:footerReference w:type="even" r:id="rId9"/>
          <w:footerReference w:type="first" r:id="rId10"/>
          <w:footnotePr>
            <w:numRestart w:val="eachPage"/>
          </w:footnotePr>
          <w:type w:val="continuous"/>
          <w:pgSz w:w="11906" w:h="16838"/>
          <w:pgMar w:top="567" w:right="567" w:bottom="567" w:left="1134" w:header="709" w:footer="709" w:gutter="0"/>
          <w:cols w:space="708"/>
          <w:docGrid w:linePitch="360"/>
        </w:sectPr>
      </w:pPr>
    </w:p>
    <w:p w14:paraId="7AF1D661" w14:textId="610ADE56" w:rsidR="00836D86" w:rsidRPr="00DF7B91" w:rsidRDefault="00F57F3B" w:rsidP="00DD79E6">
      <w:pPr>
        <w:pStyle w:val="1"/>
        <w:spacing w:before="0" w:line="240" w:lineRule="auto"/>
        <w:jc w:val="center"/>
        <w:rPr>
          <w:rFonts w:ascii="Times New Roman" w:hAnsi="Times New Roman" w:cs="Times New Roman"/>
          <w:caps/>
          <w:smallCaps/>
          <w:color w:val="auto"/>
          <w:spacing w:val="24"/>
          <w:sz w:val="20"/>
          <w:szCs w:val="20"/>
        </w:rPr>
      </w:pPr>
      <w:r>
        <w:rPr>
          <w:rFonts w:ascii="Times New Roman" w:hAnsi="Times New Roman" w:cs="Times New Roman"/>
          <w:caps/>
          <w:color w:val="auto"/>
          <w:sz w:val="20"/>
          <w:szCs w:val="20"/>
        </w:rPr>
        <w:lastRenderedPageBreak/>
        <w:t>С</w:t>
      </w:r>
      <w:r w:rsidR="000A1964" w:rsidRPr="00DF7B91">
        <w:rPr>
          <w:rFonts w:ascii="Times New Roman" w:hAnsi="Times New Roman" w:cs="Times New Roman"/>
          <w:caps/>
          <w:color w:val="auto"/>
          <w:sz w:val="20"/>
          <w:szCs w:val="20"/>
        </w:rPr>
        <w:t>ОДЕРЖАНИЕ</w:t>
      </w:r>
      <w:r w:rsidR="00C96E25" w:rsidRPr="00DF7B91">
        <w:rPr>
          <w:rFonts w:ascii="Times New Roman" w:hAnsi="Times New Roman" w:cs="Times New Roman"/>
          <w:caps/>
          <w:color w:val="auto"/>
          <w:sz w:val="20"/>
          <w:szCs w:val="20"/>
        </w:rPr>
        <w:t>:</w:t>
      </w:r>
    </w:p>
    <w:p w14:paraId="5EC9359A" w14:textId="77777777" w:rsidR="000F394A" w:rsidRPr="00DF7B91" w:rsidRDefault="000F394A" w:rsidP="00DD79E6">
      <w:pPr>
        <w:rPr>
          <w:b/>
          <w:bCs/>
          <w:caps/>
          <w:sz w:val="20"/>
          <w:szCs w:val="20"/>
        </w:rPr>
      </w:pPr>
    </w:p>
    <w:p w14:paraId="43A1C162" w14:textId="77777777" w:rsidR="00741782" w:rsidRPr="00DF7B91" w:rsidRDefault="00741782" w:rsidP="00DD79E6">
      <w:pPr>
        <w:rPr>
          <w:b/>
          <w:bCs/>
          <w:caps/>
          <w:sz w:val="20"/>
          <w:szCs w:val="20"/>
        </w:rPr>
      </w:pPr>
    </w:p>
    <w:p w14:paraId="03C05735"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11"/>
        <w:gridCol w:w="698"/>
      </w:tblGrid>
      <w:tr w:rsidR="00F7754E" w:rsidRPr="00DF7B91" w14:paraId="4738D3A8" w14:textId="77777777" w:rsidTr="005A526F">
        <w:tc>
          <w:tcPr>
            <w:tcW w:w="209" w:type="pct"/>
          </w:tcPr>
          <w:p w14:paraId="46B572D6"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3A03519C" w14:textId="10138708"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2C5EADA8" w14:textId="6E122987" w:rsidR="00836D86" w:rsidRPr="00DF7B91" w:rsidRDefault="00836D86" w:rsidP="00741782">
            <w:pPr>
              <w:spacing w:before="120" w:after="120" w:line="216" w:lineRule="auto"/>
              <w:ind w:left="34"/>
              <w:jc w:val="center"/>
              <w:rPr>
                <w:caps/>
                <w:sz w:val="20"/>
                <w:szCs w:val="20"/>
              </w:rPr>
            </w:pPr>
          </w:p>
        </w:tc>
      </w:tr>
      <w:tr w:rsidR="00F7754E" w:rsidRPr="00DF7B91" w14:paraId="42CCAB9C" w14:textId="77777777" w:rsidTr="005A526F">
        <w:tc>
          <w:tcPr>
            <w:tcW w:w="209" w:type="pct"/>
          </w:tcPr>
          <w:p w14:paraId="6A1CB4C3"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6A4F89C9" w14:textId="78B5ADDD"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0865C1E9" w14:textId="49D01229" w:rsidR="00836D86" w:rsidRPr="00DF7B91" w:rsidRDefault="00836D86" w:rsidP="00741782">
            <w:pPr>
              <w:spacing w:before="120" w:after="120" w:line="216" w:lineRule="auto"/>
              <w:ind w:left="34"/>
              <w:jc w:val="center"/>
              <w:rPr>
                <w:caps/>
                <w:sz w:val="20"/>
                <w:szCs w:val="20"/>
              </w:rPr>
            </w:pPr>
          </w:p>
        </w:tc>
      </w:tr>
      <w:tr w:rsidR="00F7754E" w:rsidRPr="00DF7B91" w14:paraId="081466B4" w14:textId="77777777" w:rsidTr="005A526F">
        <w:tc>
          <w:tcPr>
            <w:tcW w:w="209" w:type="pct"/>
          </w:tcPr>
          <w:p w14:paraId="40E060B4"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7AEABBD8" w14:textId="589E12CD"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1A35413C" w14:textId="4E557AF2" w:rsidR="00836D86" w:rsidRPr="00DF7B91" w:rsidRDefault="00836D86" w:rsidP="00741782">
            <w:pPr>
              <w:spacing w:before="120" w:after="120" w:line="216" w:lineRule="auto"/>
              <w:ind w:left="34"/>
              <w:jc w:val="center"/>
              <w:rPr>
                <w:caps/>
                <w:sz w:val="20"/>
                <w:szCs w:val="20"/>
              </w:rPr>
            </w:pPr>
          </w:p>
        </w:tc>
      </w:tr>
      <w:tr w:rsidR="00F7754E" w:rsidRPr="00DF7B91" w14:paraId="50F8A223" w14:textId="77777777" w:rsidTr="005A526F">
        <w:tc>
          <w:tcPr>
            <w:tcW w:w="209" w:type="pct"/>
          </w:tcPr>
          <w:p w14:paraId="11B4BAF2"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D748831" w14:textId="10C49C7A"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5A999511" w14:textId="405A7DC4" w:rsidR="00836D86" w:rsidRPr="00DF7B91" w:rsidRDefault="00836D86" w:rsidP="00741782">
            <w:pPr>
              <w:spacing w:before="120" w:after="120" w:line="216" w:lineRule="auto"/>
              <w:ind w:left="34"/>
              <w:jc w:val="center"/>
              <w:rPr>
                <w:caps/>
                <w:sz w:val="20"/>
                <w:szCs w:val="20"/>
              </w:rPr>
            </w:pPr>
          </w:p>
        </w:tc>
      </w:tr>
      <w:tr w:rsidR="00F7754E" w:rsidRPr="00DF7B91" w14:paraId="5B809069" w14:textId="77777777" w:rsidTr="005A526F">
        <w:tc>
          <w:tcPr>
            <w:tcW w:w="209" w:type="pct"/>
          </w:tcPr>
          <w:p w14:paraId="6D71074E"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24323F70" w14:textId="67C46F38"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36B86828" w14:textId="6A979899" w:rsidR="00836D86" w:rsidRPr="00DF7B91" w:rsidRDefault="00836D86" w:rsidP="00741782">
            <w:pPr>
              <w:spacing w:before="120" w:after="120" w:line="216" w:lineRule="auto"/>
              <w:ind w:left="34"/>
              <w:jc w:val="center"/>
              <w:rPr>
                <w:caps/>
                <w:sz w:val="20"/>
                <w:szCs w:val="20"/>
              </w:rPr>
            </w:pPr>
          </w:p>
        </w:tc>
      </w:tr>
      <w:tr w:rsidR="00836D86" w:rsidRPr="00DF7B91" w14:paraId="482980C3" w14:textId="77777777" w:rsidTr="005A526F">
        <w:tc>
          <w:tcPr>
            <w:tcW w:w="209" w:type="pct"/>
          </w:tcPr>
          <w:p w14:paraId="35678ED2" w14:textId="07DD593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60DEDDDC" w14:textId="292D4480"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60F23D60" w14:textId="54C621F6" w:rsidR="00836D86" w:rsidRPr="00DF7B91" w:rsidRDefault="00836D86" w:rsidP="00741782">
            <w:pPr>
              <w:spacing w:before="120" w:after="120" w:line="216" w:lineRule="auto"/>
              <w:ind w:left="34"/>
              <w:jc w:val="center"/>
              <w:rPr>
                <w:caps/>
                <w:sz w:val="20"/>
                <w:szCs w:val="20"/>
              </w:rPr>
            </w:pPr>
          </w:p>
        </w:tc>
      </w:tr>
    </w:tbl>
    <w:p w14:paraId="7B3DA076"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453CAE4F" w14:textId="77777777" w:rsidTr="00A87917">
        <w:tc>
          <w:tcPr>
            <w:tcW w:w="9498" w:type="dxa"/>
            <w:vAlign w:val="center"/>
          </w:tcPr>
          <w:p w14:paraId="26E54960" w14:textId="51F5C241"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76C9FEA7" w14:textId="77777777" w:rsidTr="00A87917">
        <w:tc>
          <w:tcPr>
            <w:tcW w:w="9498" w:type="dxa"/>
          </w:tcPr>
          <w:p w14:paraId="08B3B946"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7C4A3BCA"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7005A019" w14:textId="4EF39009"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1E853188" w14:textId="78B5F68A" w:rsidR="008F7763" w:rsidRPr="00DF7B91" w:rsidRDefault="008F7763" w:rsidP="00741782">
            <w:pPr>
              <w:spacing w:before="40" w:after="120" w:line="216" w:lineRule="auto"/>
              <w:jc w:val="center"/>
              <w:rPr>
                <w:b/>
                <w:caps/>
                <w:sz w:val="20"/>
                <w:szCs w:val="20"/>
              </w:rPr>
            </w:pPr>
          </w:p>
        </w:tc>
      </w:tr>
      <w:tr w:rsidR="00F7754E" w:rsidRPr="00DF7B91" w14:paraId="238AB3E7" w14:textId="77777777" w:rsidTr="00A87917">
        <w:tc>
          <w:tcPr>
            <w:tcW w:w="9498" w:type="dxa"/>
          </w:tcPr>
          <w:p w14:paraId="185582E1" w14:textId="2B7BAD34" w:rsidR="008F7763" w:rsidRPr="00DF7B91" w:rsidRDefault="008F7763" w:rsidP="00741782">
            <w:pPr>
              <w:spacing w:before="40" w:after="120" w:line="216" w:lineRule="auto"/>
              <w:ind w:left="34"/>
              <w:jc w:val="center"/>
              <w:rPr>
                <w:caps/>
                <w:sz w:val="20"/>
                <w:szCs w:val="20"/>
              </w:rPr>
            </w:pPr>
          </w:p>
        </w:tc>
      </w:tr>
      <w:tr w:rsidR="00F7754E" w:rsidRPr="00DF7B91" w14:paraId="402B19A9" w14:textId="77777777" w:rsidTr="00A87917">
        <w:tc>
          <w:tcPr>
            <w:tcW w:w="9498" w:type="dxa"/>
          </w:tcPr>
          <w:p w14:paraId="24C54D16" w14:textId="42B05EA2" w:rsidR="008F7763" w:rsidRPr="00DF7B91" w:rsidRDefault="008F7763" w:rsidP="00741782">
            <w:pPr>
              <w:spacing w:before="40" w:after="120" w:line="216" w:lineRule="auto"/>
              <w:ind w:left="34"/>
              <w:jc w:val="center"/>
              <w:rPr>
                <w:caps/>
                <w:sz w:val="20"/>
                <w:szCs w:val="20"/>
              </w:rPr>
            </w:pPr>
          </w:p>
        </w:tc>
      </w:tr>
      <w:tr w:rsidR="00F7754E" w:rsidRPr="00DF7B91" w14:paraId="50B62135" w14:textId="77777777" w:rsidTr="00A87917">
        <w:tc>
          <w:tcPr>
            <w:tcW w:w="9498" w:type="dxa"/>
          </w:tcPr>
          <w:p w14:paraId="49189FC5" w14:textId="032B5648" w:rsidR="008F7763" w:rsidRPr="00DF7B91" w:rsidRDefault="008F7763" w:rsidP="00741782">
            <w:pPr>
              <w:spacing w:before="40" w:after="200" w:line="216" w:lineRule="auto"/>
              <w:ind w:left="35"/>
              <w:jc w:val="center"/>
              <w:rPr>
                <w:caps/>
                <w:sz w:val="20"/>
                <w:szCs w:val="20"/>
              </w:rPr>
            </w:pPr>
          </w:p>
        </w:tc>
      </w:tr>
    </w:tbl>
    <w:p w14:paraId="0EC665B8" w14:textId="77777777" w:rsidR="00D85C51" w:rsidRPr="00DF7B91" w:rsidRDefault="00D85C51" w:rsidP="00DD79E6">
      <w:pPr>
        <w:jc w:val="center"/>
        <w:rPr>
          <w:sz w:val="20"/>
          <w:szCs w:val="20"/>
        </w:rPr>
        <w:sectPr w:rsidR="00D85C51" w:rsidRPr="00DF7B91" w:rsidSect="005A526F">
          <w:footerReference w:type="default" r:id="rId11"/>
          <w:footnotePr>
            <w:numRestart w:val="eachPage"/>
          </w:footnotePr>
          <w:pgSz w:w="11906" w:h="16838"/>
          <w:pgMar w:top="709" w:right="424" w:bottom="993" w:left="1253" w:header="709" w:footer="709" w:gutter="0"/>
          <w:cols w:space="708"/>
          <w:docGrid w:linePitch="360"/>
        </w:sectPr>
      </w:pPr>
    </w:p>
    <w:p w14:paraId="3CEA643C" w14:textId="53CD8725"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323722A2" w14:textId="448CA016"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072A476F" w14:textId="77777777" w:rsidR="00E46FAD" w:rsidRPr="00DF7B91" w:rsidRDefault="00E46FAD" w:rsidP="00756607">
      <w:pPr>
        <w:rPr>
          <w:sz w:val="20"/>
          <w:szCs w:val="20"/>
        </w:rPr>
      </w:pPr>
    </w:p>
    <w:p w14:paraId="144510DE"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058"/>
        <w:gridCol w:w="6885"/>
      </w:tblGrid>
      <w:tr w:rsidR="00F7754E" w:rsidRPr="00DF7B91" w14:paraId="2E3C02D1" w14:textId="77777777" w:rsidTr="007F21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7958F2CB" w14:textId="04059299" w:rsidR="005B78B8" w:rsidRPr="00DF7B91" w:rsidRDefault="005A526F" w:rsidP="005A526F">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64675486" w14:textId="2271DFF2" w:rsidR="005B78B8" w:rsidRPr="00DF7B91" w:rsidRDefault="0041189C" w:rsidP="00741782">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DF7B91">
              <w:rPr>
                <w:bCs w:val="0"/>
                <w:caps/>
                <w:color w:val="auto"/>
                <w:sz w:val="20"/>
                <w:szCs w:val="20"/>
              </w:rPr>
              <w:t>Информация</w:t>
            </w:r>
            <w:r w:rsidRPr="00DF7B91">
              <w:rPr>
                <w:bCs w:val="0"/>
                <w:caps/>
                <w:color w:val="auto"/>
                <w:sz w:val="20"/>
                <w:szCs w:val="20"/>
              </w:rPr>
              <w:br/>
            </w:r>
            <w:r w:rsidR="00CC4F3C" w:rsidRPr="00DF7B91">
              <w:rPr>
                <w:bCs w:val="0"/>
                <w:caps/>
                <w:color w:val="auto"/>
                <w:sz w:val="20"/>
                <w:szCs w:val="20"/>
              </w:rPr>
              <w:t xml:space="preserve">о </w:t>
            </w:r>
            <w:r w:rsidR="005B78B8" w:rsidRPr="00DF7B91">
              <w:rPr>
                <w:bCs w:val="0"/>
                <w:caps/>
                <w:color w:val="auto"/>
                <w:sz w:val="20"/>
                <w:szCs w:val="20"/>
              </w:rPr>
              <w:t>Заказчик</w:t>
            </w:r>
            <w:r w:rsidR="00CC4F3C" w:rsidRPr="00DF7B91">
              <w:rPr>
                <w:bCs w:val="0"/>
                <w:caps/>
                <w:color w:val="auto"/>
                <w:sz w:val="20"/>
                <w:szCs w:val="20"/>
              </w:rPr>
              <w:t>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33D91F0E" w14:textId="77777777" w:rsidR="00EB0CF5" w:rsidRPr="00EB0CF5" w:rsidRDefault="00F57F3B"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EB0CF5">
              <w:rPr>
                <w:sz w:val="20"/>
                <w:szCs w:val="20"/>
              </w:rPr>
              <w:t>Организатор</w:t>
            </w:r>
            <w:r w:rsidR="00EB0CF5" w:rsidRPr="00EB0CF5">
              <w:rPr>
                <w:sz w:val="20"/>
                <w:szCs w:val="20"/>
              </w:rPr>
              <w:t xml:space="preserve"> </w:t>
            </w:r>
            <w:r w:rsidRPr="00EB0CF5">
              <w:rPr>
                <w:sz w:val="20"/>
                <w:szCs w:val="20"/>
              </w:rPr>
              <w:t xml:space="preserve">закупочной процедуры: </w:t>
            </w:r>
          </w:p>
          <w:p w14:paraId="1E6E4C16" w14:textId="58579AC3" w:rsidR="005B78B8" w:rsidRPr="00EB0CF5" w:rsidRDefault="00F57F3B"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EB0CF5">
              <w:rPr>
                <w:sz w:val="20"/>
                <w:szCs w:val="20"/>
              </w:rPr>
              <w:t xml:space="preserve">ООО «ГАРАНТ-СВ», ИНН 9103069850, КПП 910301001, ОГРН 1159102069125, 298685, Республика Крым, г. Ялта, с. Оползневое, ул. Генерала Острякова, д. 9, </w:t>
            </w:r>
            <w:hyperlink r:id="rId12" w:history="1">
              <w:r w:rsidRPr="00EB0CF5">
                <w:rPr>
                  <w:rStyle w:val="aa"/>
                  <w:sz w:val="20"/>
                  <w:szCs w:val="20"/>
                </w:rPr>
                <w:t>info@mriyaresort.com</w:t>
              </w:r>
            </w:hyperlink>
            <w:r w:rsidRPr="00EB0CF5">
              <w:rPr>
                <w:sz w:val="20"/>
                <w:szCs w:val="20"/>
              </w:rPr>
              <w:t>, +7 (3654) 222-333</w:t>
            </w:r>
            <w:proofErr w:type="gramEnd"/>
          </w:p>
          <w:p w14:paraId="738EE746" w14:textId="77777777" w:rsidR="00EB0CF5" w:rsidRPr="00EB0CF5" w:rsidRDefault="00EB0CF5"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EB0CF5">
              <w:rPr>
                <w:sz w:val="20"/>
                <w:szCs w:val="20"/>
              </w:rPr>
              <w:t>Заказчик закупочной процедуры:</w:t>
            </w:r>
          </w:p>
          <w:p w14:paraId="03F6CDA6" w14:textId="4503F2DD" w:rsidR="00EB0CF5" w:rsidRPr="00EB0CF5" w:rsidRDefault="00952880"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roofErr w:type="gramStart"/>
            <w:r w:rsidRPr="00EB0CF5">
              <w:rPr>
                <w:sz w:val="20"/>
                <w:szCs w:val="20"/>
              </w:rPr>
              <w:t xml:space="preserve">ООО «ГАРАНТ-СВ», ИНН 9103069850, КПП 910301001, ОГРН 1159102069125, 298685, Республика Крым, г. Ялта, с. Оползневое, ул. Генерала Острякова, д. 9, </w:t>
            </w:r>
            <w:hyperlink r:id="rId13" w:history="1">
              <w:r w:rsidRPr="00EB0CF5">
                <w:rPr>
                  <w:rStyle w:val="aa"/>
                  <w:sz w:val="20"/>
                  <w:szCs w:val="20"/>
                </w:rPr>
                <w:t>info@mriyaresort.com</w:t>
              </w:r>
            </w:hyperlink>
            <w:r w:rsidRPr="00EB0CF5">
              <w:rPr>
                <w:sz w:val="20"/>
                <w:szCs w:val="20"/>
              </w:rPr>
              <w:t>, +7 (3654) 222-333</w:t>
            </w:r>
            <w:bookmarkStart w:id="0" w:name="_GoBack"/>
            <w:bookmarkEnd w:id="0"/>
            <w:proofErr w:type="gramEnd"/>
          </w:p>
        </w:tc>
      </w:tr>
      <w:tr w:rsidR="00F7754E" w:rsidRPr="00DF7B91" w14:paraId="52FAE73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53528A3" w14:textId="64D5A67C"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1364F678" w14:textId="38E0996A"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35019CF" w14:textId="2E2F88B5" w:rsidR="007714F7" w:rsidRPr="00C14A9A"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C14A9A">
              <w:rPr>
                <w:sz w:val="20"/>
                <w:szCs w:val="20"/>
              </w:rPr>
              <w:t xml:space="preserve">Запрос </w:t>
            </w:r>
            <w:r w:rsidR="00B36CAC" w:rsidRPr="00C14A9A">
              <w:rPr>
                <w:sz w:val="20"/>
                <w:szCs w:val="20"/>
              </w:rPr>
              <w:t>котировок</w:t>
            </w:r>
          </w:p>
        </w:tc>
      </w:tr>
      <w:tr w:rsidR="00DF7B91" w:rsidRPr="00DF7B91" w14:paraId="53EF51E7"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F44D787" w14:textId="7360D802" w:rsidR="00DF7B91" w:rsidRPr="00DF7B91" w:rsidRDefault="00DF7B91" w:rsidP="00DF7B91">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1F0D3A73" w14:textId="44E25978"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tcPr>
          <w:p w14:paraId="5988108A" w14:textId="4C385B4E" w:rsidR="00DF7B91" w:rsidRPr="00316B5C" w:rsidRDefault="004A0235" w:rsidP="00EB0CF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sidRPr="00316B5C">
              <w:rPr>
                <w:color w:val="000000"/>
                <w:sz w:val="20"/>
              </w:rPr>
              <w:t xml:space="preserve">Поставка </w:t>
            </w:r>
            <w:proofErr w:type="spellStart"/>
            <w:r w:rsidRPr="00316B5C">
              <w:rPr>
                <w:color w:val="000000"/>
                <w:sz w:val="20"/>
              </w:rPr>
              <w:t>гидроборта</w:t>
            </w:r>
            <w:proofErr w:type="spellEnd"/>
            <w:r w:rsidRPr="00316B5C">
              <w:rPr>
                <w:color w:val="000000"/>
                <w:sz w:val="20"/>
              </w:rPr>
              <w:t xml:space="preserve"> для </w:t>
            </w:r>
            <w:proofErr w:type="spellStart"/>
            <w:r w:rsidRPr="00316B5C">
              <w:rPr>
                <w:color w:val="000000"/>
                <w:sz w:val="20"/>
              </w:rPr>
              <w:t>ГАЗель</w:t>
            </w:r>
            <w:proofErr w:type="spellEnd"/>
            <w:r w:rsidRPr="00316B5C">
              <w:rPr>
                <w:color w:val="000000"/>
                <w:sz w:val="20"/>
              </w:rPr>
              <w:t xml:space="preserve"> NEXT (ГАЗ-C45R02)</w:t>
            </w:r>
          </w:p>
        </w:tc>
      </w:tr>
      <w:tr w:rsidR="00DF7B91" w:rsidRPr="00DF7B91" w14:paraId="49CED57F"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D5EA87E" w14:textId="654BB352"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14:paraId="4372B65A" w14:textId="63D883A3"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E4279EA" w14:textId="77777777" w:rsidR="00630052" w:rsidRDefault="00630052" w:rsidP="007F2134">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14:paraId="22CA669A" w14:textId="2E709675" w:rsidR="00630052" w:rsidRPr="00DF7B91" w:rsidRDefault="00EB0CF5" w:rsidP="00630052">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EB0CF5">
              <w:rPr>
                <w:sz w:val="20"/>
              </w:rPr>
              <w:t>https://torgi82.ru/</w:t>
            </w:r>
          </w:p>
        </w:tc>
      </w:tr>
      <w:tr w:rsidR="00DF7B91" w:rsidRPr="00DF7B91" w14:paraId="61AAABE6"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AA5E48C" w14:textId="242B2E8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14:paraId="093DAA6D" w14:textId="475B4D12"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1DBFC9BA" w14:textId="2BC40780" w:rsidR="00DF7B91" w:rsidRPr="00DF7B91" w:rsidRDefault="00DF7B91" w:rsidP="00DF7B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DF7B91" w:rsidRPr="00DF7B91" w14:paraId="48B78DB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8B73CF3" w14:textId="27A4AD70"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18A9F273" w14:textId="463C2CDC"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4AC6D3C8" w14:textId="7ED286DC" w:rsidR="00DF7B91" w:rsidRPr="007F2134" w:rsidRDefault="00F57F3B" w:rsidP="00DF7B91">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sz w:val="20"/>
                <w:szCs w:val="20"/>
                <w:lang w:val="en-US"/>
              </w:rPr>
              <w:t>1</w:t>
            </w:r>
            <w:r>
              <w:rPr>
                <w:sz w:val="20"/>
                <w:szCs w:val="20"/>
              </w:rPr>
              <w:t xml:space="preserve"> лот</w:t>
            </w:r>
          </w:p>
        </w:tc>
      </w:tr>
      <w:tr w:rsidR="00DF7B91" w:rsidRPr="00DF7B91" w14:paraId="03CBF506"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6B9193C2" w14:textId="739E6498"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4ADE6752" w14:textId="12BA9063" w:rsidR="00DF7B91" w:rsidRPr="00DF7B91" w:rsidRDefault="00DF7B91" w:rsidP="007F2134">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tbl>
            <w:tblPr>
              <w:tblpPr w:leftFromText="180" w:rightFromText="180" w:vertAnchor="text" w:horzAnchor="margin" w:tblpY="105"/>
              <w:tblW w:w="6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031"/>
              <w:gridCol w:w="1176"/>
              <w:gridCol w:w="1550"/>
            </w:tblGrid>
            <w:tr w:rsidR="00F57F3B" w:rsidRPr="004054D7" w14:paraId="1CCB80E6" w14:textId="77777777" w:rsidTr="00F57F3B">
              <w:trPr>
                <w:trHeight w:val="587"/>
              </w:trPr>
              <w:tc>
                <w:tcPr>
                  <w:tcW w:w="765" w:type="dxa"/>
                  <w:shd w:val="clear" w:color="auto" w:fill="auto"/>
                </w:tcPr>
                <w:p w14:paraId="5EB51AA2" w14:textId="77777777" w:rsidR="00F57F3B" w:rsidRPr="004054D7" w:rsidRDefault="00F57F3B" w:rsidP="00F57F3B">
                  <w:pPr>
                    <w:rPr>
                      <w:b/>
                      <w:sz w:val="20"/>
                      <w:szCs w:val="20"/>
                    </w:rPr>
                  </w:pPr>
                  <w:r w:rsidRPr="004054D7">
                    <w:rPr>
                      <w:b/>
                      <w:sz w:val="20"/>
                      <w:szCs w:val="20"/>
                    </w:rPr>
                    <w:t>№ лота</w:t>
                  </w:r>
                </w:p>
              </w:tc>
              <w:tc>
                <w:tcPr>
                  <w:tcW w:w="3031" w:type="dxa"/>
                  <w:shd w:val="clear" w:color="auto" w:fill="auto"/>
                </w:tcPr>
                <w:p w14:paraId="64CBB023" w14:textId="77777777" w:rsidR="00F57F3B" w:rsidRPr="004054D7" w:rsidRDefault="00F57F3B" w:rsidP="00F57F3B">
                  <w:pPr>
                    <w:rPr>
                      <w:b/>
                      <w:sz w:val="20"/>
                      <w:szCs w:val="20"/>
                    </w:rPr>
                  </w:pPr>
                  <w:r w:rsidRPr="004054D7">
                    <w:rPr>
                      <w:b/>
                      <w:sz w:val="20"/>
                      <w:szCs w:val="20"/>
                    </w:rPr>
                    <w:t>Название лота</w:t>
                  </w:r>
                </w:p>
              </w:tc>
              <w:tc>
                <w:tcPr>
                  <w:tcW w:w="1176" w:type="dxa"/>
                  <w:shd w:val="clear" w:color="auto" w:fill="auto"/>
                </w:tcPr>
                <w:p w14:paraId="75310F25" w14:textId="77777777" w:rsidR="00F57F3B" w:rsidRPr="004054D7" w:rsidRDefault="00F57F3B" w:rsidP="00F57F3B">
                  <w:pPr>
                    <w:rPr>
                      <w:b/>
                      <w:sz w:val="20"/>
                      <w:szCs w:val="20"/>
                    </w:rPr>
                  </w:pPr>
                  <w:r w:rsidRPr="004054D7">
                    <w:rPr>
                      <w:b/>
                      <w:sz w:val="20"/>
                      <w:szCs w:val="20"/>
                    </w:rPr>
                    <w:t>Единица измерения</w:t>
                  </w:r>
                </w:p>
              </w:tc>
              <w:tc>
                <w:tcPr>
                  <w:tcW w:w="1550" w:type="dxa"/>
                </w:tcPr>
                <w:p w14:paraId="761EF5E0" w14:textId="77777777" w:rsidR="00F57F3B" w:rsidRPr="004054D7" w:rsidRDefault="00F57F3B" w:rsidP="00F57F3B">
                  <w:pPr>
                    <w:rPr>
                      <w:b/>
                      <w:sz w:val="20"/>
                      <w:szCs w:val="20"/>
                    </w:rPr>
                  </w:pPr>
                  <w:r w:rsidRPr="004054D7">
                    <w:rPr>
                      <w:b/>
                      <w:sz w:val="20"/>
                      <w:szCs w:val="20"/>
                    </w:rPr>
                    <w:t xml:space="preserve">Начальная максимальная цена, руб., в том числе НДС </w:t>
                  </w:r>
                </w:p>
              </w:tc>
            </w:tr>
            <w:tr w:rsidR="004A0235" w:rsidRPr="00C14A9A" w14:paraId="026A8179" w14:textId="77777777" w:rsidTr="00F57F3B">
              <w:trPr>
                <w:trHeight w:val="89"/>
              </w:trPr>
              <w:tc>
                <w:tcPr>
                  <w:tcW w:w="765" w:type="dxa"/>
                  <w:shd w:val="clear" w:color="auto" w:fill="auto"/>
                </w:tcPr>
                <w:p w14:paraId="461CA809" w14:textId="77777777" w:rsidR="004A0235" w:rsidRPr="00C14A9A" w:rsidRDefault="004A0235" w:rsidP="00F57F3B">
                  <w:pPr>
                    <w:snapToGrid w:val="0"/>
                    <w:jc w:val="center"/>
                    <w:rPr>
                      <w:bCs/>
                      <w:sz w:val="20"/>
                      <w:szCs w:val="20"/>
                    </w:rPr>
                  </w:pPr>
                  <w:r w:rsidRPr="00C14A9A">
                    <w:rPr>
                      <w:sz w:val="20"/>
                      <w:szCs w:val="20"/>
                    </w:rPr>
                    <w:t>1</w:t>
                  </w:r>
                </w:p>
              </w:tc>
              <w:tc>
                <w:tcPr>
                  <w:tcW w:w="3031" w:type="dxa"/>
                  <w:shd w:val="clear" w:color="auto" w:fill="auto"/>
                </w:tcPr>
                <w:p w14:paraId="546728C0" w14:textId="4B8374A0" w:rsidR="004A0235" w:rsidRPr="00726169" w:rsidRDefault="004A0235" w:rsidP="00EB0CF5">
                  <w:pPr>
                    <w:jc w:val="both"/>
                    <w:rPr>
                      <w:rFonts w:eastAsiaTheme="minorHAnsi"/>
                      <w:sz w:val="20"/>
                      <w:szCs w:val="20"/>
                      <w:lang w:eastAsia="en-US"/>
                    </w:rPr>
                  </w:pPr>
                  <w:r w:rsidRPr="00726169">
                    <w:rPr>
                      <w:color w:val="000000"/>
                      <w:sz w:val="20"/>
                    </w:rPr>
                    <w:t xml:space="preserve">Поставка </w:t>
                  </w:r>
                  <w:proofErr w:type="spellStart"/>
                  <w:r w:rsidRPr="00726169">
                    <w:rPr>
                      <w:color w:val="000000"/>
                      <w:sz w:val="20"/>
                    </w:rPr>
                    <w:t>гидроборта</w:t>
                  </w:r>
                  <w:proofErr w:type="spellEnd"/>
                  <w:r w:rsidRPr="00726169">
                    <w:rPr>
                      <w:color w:val="000000"/>
                      <w:sz w:val="20"/>
                    </w:rPr>
                    <w:t xml:space="preserve"> для </w:t>
                  </w:r>
                  <w:proofErr w:type="spellStart"/>
                  <w:r w:rsidRPr="00726169">
                    <w:rPr>
                      <w:color w:val="000000"/>
                      <w:sz w:val="20"/>
                    </w:rPr>
                    <w:t>ГАЗель</w:t>
                  </w:r>
                  <w:proofErr w:type="spellEnd"/>
                  <w:r w:rsidRPr="00726169">
                    <w:rPr>
                      <w:color w:val="000000"/>
                      <w:sz w:val="20"/>
                    </w:rPr>
                    <w:t xml:space="preserve"> NEXT (ГАЗ-C45R02)</w:t>
                  </w:r>
                </w:p>
              </w:tc>
              <w:tc>
                <w:tcPr>
                  <w:tcW w:w="1176" w:type="dxa"/>
                  <w:shd w:val="clear" w:color="auto" w:fill="auto"/>
                  <w:vAlign w:val="center"/>
                </w:tcPr>
                <w:p w14:paraId="14933288" w14:textId="77777777" w:rsidR="004A0235" w:rsidRPr="00C14A9A" w:rsidRDefault="004A0235" w:rsidP="00F57F3B">
                  <w:pPr>
                    <w:jc w:val="center"/>
                    <w:rPr>
                      <w:rFonts w:eastAsiaTheme="minorHAnsi"/>
                      <w:sz w:val="20"/>
                      <w:szCs w:val="20"/>
                      <w:lang w:eastAsia="en-US"/>
                    </w:rPr>
                  </w:pPr>
                  <w:r w:rsidRPr="00C14A9A">
                    <w:rPr>
                      <w:rFonts w:eastAsiaTheme="minorHAnsi"/>
                      <w:sz w:val="20"/>
                      <w:szCs w:val="20"/>
                      <w:lang w:eastAsia="en-US"/>
                    </w:rPr>
                    <w:t>комплект</w:t>
                  </w:r>
                </w:p>
              </w:tc>
              <w:tc>
                <w:tcPr>
                  <w:tcW w:w="1550" w:type="dxa"/>
                  <w:vAlign w:val="center"/>
                </w:tcPr>
                <w:p w14:paraId="6E064AA5" w14:textId="0C70839D" w:rsidR="004A0235" w:rsidRPr="00C14A9A" w:rsidRDefault="00726169" w:rsidP="00EB0CF5">
                  <w:pPr>
                    <w:rPr>
                      <w:rFonts w:eastAsiaTheme="minorHAnsi"/>
                      <w:sz w:val="20"/>
                      <w:szCs w:val="20"/>
                      <w:lang w:eastAsia="en-US"/>
                    </w:rPr>
                  </w:pPr>
                  <w:r>
                    <w:rPr>
                      <w:rFonts w:eastAsia="Calibri"/>
                      <w:sz w:val="20"/>
                      <w:szCs w:val="20"/>
                      <w:lang w:eastAsia="en-US"/>
                    </w:rPr>
                    <w:t>680 000,00</w:t>
                  </w:r>
                </w:p>
              </w:tc>
            </w:tr>
          </w:tbl>
          <w:p w14:paraId="512E99B7" w14:textId="4D687FAD" w:rsidR="00DF7B91" w:rsidRPr="00F57F3B" w:rsidRDefault="00F57F3B" w:rsidP="00726169">
            <w:pPr>
              <w:ind w:firstLine="709"/>
              <w:jc w:val="both"/>
              <w:cnfStyle w:val="000000000000" w:firstRow="0" w:lastRow="0" w:firstColumn="0" w:lastColumn="0" w:oddVBand="0" w:evenVBand="0" w:oddHBand="0" w:evenHBand="0" w:firstRowFirstColumn="0" w:firstRowLastColumn="0" w:lastRowFirstColumn="0" w:lastRowLastColumn="0"/>
            </w:pPr>
            <w:r w:rsidRPr="00726169">
              <w:rPr>
                <w:b/>
                <w:sz w:val="20"/>
                <w:szCs w:val="20"/>
              </w:rPr>
              <w:t xml:space="preserve">Общая начальная (максимальная) цена закупки: не более </w:t>
            </w:r>
            <w:r w:rsidR="00726169" w:rsidRPr="00726169">
              <w:rPr>
                <w:b/>
                <w:sz w:val="20"/>
                <w:szCs w:val="20"/>
              </w:rPr>
              <w:t>680 000,00</w:t>
            </w:r>
            <w:r w:rsidRPr="00726169">
              <w:rPr>
                <w:b/>
                <w:sz w:val="20"/>
                <w:szCs w:val="20"/>
              </w:rPr>
              <w:t xml:space="preserve"> руб. (</w:t>
            </w:r>
            <w:r w:rsidR="00726169" w:rsidRPr="00726169">
              <w:rPr>
                <w:b/>
                <w:sz w:val="20"/>
                <w:szCs w:val="20"/>
              </w:rPr>
              <w:t>шестьсот восемьдесят тысяч</w:t>
            </w:r>
            <w:r w:rsidRPr="00726169">
              <w:rPr>
                <w:b/>
                <w:sz w:val="20"/>
                <w:szCs w:val="20"/>
              </w:rPr>
              <w:t>) рублей 00 копеек, с учетом</w:t>
            </w:r>
            <w:r w:rsidRPr="00C14A9A">
              <w:rPr>
                <w:b/>
                <w:sz w:val="20"/>
                <w:szCs w:val="20"/>
              </w:rPr>
              <w:t xml:space="preserve"> всех налогов и сборов, </w:t>
            </w:r>
            <w:r w:rsidRPr="00C14A9A">
              <w:rPr>
                <w:sz w:val="20"/>
                <w:szCs w:val="20"/>
              </w:rPr>
              <w:t xml:space="preserve">начальная максимальная цена включает все расходы, связанные с </w:t>
            </w:r>
            <w:r w:rsidR="00726169">
              <w:rPr>
                <w:sz w:val="20"/>
                <w:szCs w:val="20"/>
              </w:rPr>
              <w:t>поставкой</w:t>
            </w:r>
            <w:r w:rsidRPr="00C14A9A">
              <w:rPr>
                <w:sz w:val="20"/>
                <w:szCs w:val="20"/>
              </w:rPr>
              <w:t xml:space="preserve"> предмет</w:t>
            </w:r>
            <w:r w:rsidR="00726169">
              <w:rPr>
                <w:sz w:val="20"/>
                <w:szCs w:val="20"/>
              </w:rPr>
              <w:t>а</w:t>
            </w:r>
            <w:r w:rsidRPr="00C14A9A">
              <w:rPr>
                <w:sz w:val="20"/>
                <w:szCs w:val="20"/>
              </w:rPr>
              <w:t xml:space="preserve"> закупки</w:t>
            </w:r>
            <w:r w:rsidRPr="00F57F3B">
              <w:rPr>
                <w:sz w:val="20"/>
              </w:rPr>
              <w:t>,</w:t>
            </w:r>
            <w:r w:rsidR="00726169">
              <w:rPr>
                <w:sz w:val="20"/>
              </w:rPr>
              <w:t xml:space="preserve"> доставка и установка,</w:t>
            </w:r>
            <w:r w:rsidRPr="00F57F3B">
              <w:rPr>
                <w:sz w:val="20"/>
              </w:rPr>
              <w:t xml:space="preserve"> а также все налоги, сборы и другие обязательные платежи, пошлины и прочие сборы.</w:t>
            </w:r>
          </w:p>
        </w:tc>
      </w:tr>
      <w:tr w:rsidR="00DF7B91" w:rsidRPr="00DF7B91" w14:paraId="63C0EA35"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2839E1A" w14:textId="3EE8CC5B"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4E552AC1" w14:textId="2AFEE305"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345609C0" w14:textId="77AC637F" w:rsidR="00DF7B91" w:rsidRPr="00DF7B91" w:rsidRDefault="00DF7B91" w:rsidP="00DF7B91">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color w:val="auto"/>
                <w:sz w:val="20"/>
                <w:szCs w:val="20"/>
              </w:rPr>
              <w:t>Требование не установлено</w:t>
            </w:r>
          </w:p>
        </w:tc>
      </w:tr>
      <w:tr w:rsidR="00DF7B91" w:rsidRPr="00DF7B91" w14:paraId="7D517705"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B140053" w14:textId="75A3BA7D"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695D3024" w14:textId="5098E6F9"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5B5E3D88" w14:textId="78194FEA" w:rsidR="00DF7B91" w:rsidRPr="00DF7B91" w:rsidRDefault="00DF7B91" w:rsidP="00DF7B91">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olor w:val="auto"/>
                <w:sz w:val="20"/>
                <w:szCs w:val="20"/>
              </w:rPr>
              <w:t>Требование не установлено</w:t>
            </w:r>
            <w:r w:rsidRPr="00DF7B91">
              <w:rPr>
                <w:color w:val="FFFFFF" w:themeColor="background1"/>
                <w:sz w:val="20"/>
                <w:szCs w:val="20"/>
              </w:rPr>
              <w:t>.</w:t>
            </w:r>
          </w:p>
          <w:p w14:paraId="370CB390" w14:textId="65425D4A" w:rsidR="00DF7B91" w:rsidRPr="00DF7B91" w:rsidRDefault="00DF7B91" w:rsidP="00DF7B9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F7B91" w:rsidRPr="00DF7B91" w14:paraId="2446C7A7"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AE5DCD3" w14:textId="2E46D48E"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5F55883B" w14:textId="205D517B"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6F5829C1" w14:textId="6C4CD08E" w:rsidR="00DF7B91" w:rsidRPr="00E62B21" w:rsidRDefault="005E5AFD" w:rsidP="00B01105">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11.10.2022</w:t>
            </w:r>
          </w:p>
        </w:tc>
      </w:tr>
      <w:tr w:rsidR="00DF7B91" w:rsidRPr="00DF7B91" w14:paraId="1A74ADED" w14:textId="77777777" w:rsidTr="004A0235">
        <w:trPr>
          <w:trHeight w:val="20"/>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62D09E7E" w14:textId="16202AC5" w:rsidR="00DF7B91" w:rsidRPr="00DF7B91" w:rsidRDefault="00DF7B91" w:rsidP="00DF7B9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14:paraId="785D21C2" w14:textId="1456AE6C" w:rsidR="00DF7B91" w:rsidRPr="00DF7B91" w:rsidRDefault="00DF7B91" w:rsidP="00E62B2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DF7B91">
              <w:rPr>
                <w:b/>
                <w:caps/>
                <w:sz w:val="20"/>
                <w:szCs w:val="20"/>
              </w:rPr>
              <w:t xml:space="preserve">дата и время </w:t>
            </w:r>
            <w:r w:rsidR="00E62B21">
              <w:rPr>
                <w:b/>
                <w:caps/>
                <w:sz w:val="20"/>
                <w:szCs w:val="20"/>
              </w:rPr>
              <w:t>ОКОНЧАНИЯ ПРИЕМА ЗАЯВОК</w:t>
            </w:r>
          </w:p>
        </w:tc>
        <w:tc>
          <w:tcPr>
            <w:tcW w:w="3296" w:type="pct"/>
            <w:tcBorders>
              <w:bottom w:val="single" w:sz="4" w:space="0" w:color="auto"/>
            </w:tcBorders>
            <w:shd w:val="clear" w:color="auto" w:fill="FFFFFF" w:themeFill="background1"/>
          </w:tcPr>
          <w:p w14:paraId="27E51573" w14:textId="6E24C8DE" w:rsidR="00DF7B91" w:rsidRPr="00E62B21" w:rsidRDefault="005E5AFD" w:rsidP="004A0235">
            <w:pPr>
              <w:spacing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4A0235">
              <w:rPr>
                <w:sz w:val="20"/>
                <w:szCs w:val="20"/>
              </w:rPr>
              <w:t>8</w:t>
            </w:r>
            <w:r>
              <w:rPr>
                <w:sz w:val="20"/>
                <w:szCs w:val="20"/>
              </w:rPr>
              <w:t>.10.2022</w:t>
            </w:r>
            <w:r w:rsidR="004A0235">
              <w:rPr>
                <w:sz w:val="20"/>
                <w:szCs w:val="20"/>
              </w:rPr>
              <w:t xml:space="preserve"> 13-00</w:t>
            </w:r>
          </w:p>
        </w:tc>
      </w:tr>
      <w:tr w:rsidR="004A0235" w:rsidRPr="00DF7B91" w14:paraId="305389A0" w14:textId="77777777" w:rsidTr="004A0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26BE4DE6" w14:textId="3D980EFC" w:rsidR="004A0235" w:rsidRPr="004A0235" w:rsidRDefault="004A0235" w:rsidP="00DF7B91">
            <w:pPr>
              <w:spacing w:before="120" w:after="120" w:line="216" w:lineRule="auto"/>
              <w:jc w:val="center"/>
              <w:rPr>
                <w:b w:val="0"/>
                <w:sz w:val="20"/>
                <w:szCs w:val="20"/>
              </w:rPr>
            </w:pPr>
            <w:r w:rsidRPr="004A0235">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14:paraId="6DBF2514" w14:textId="040E8F31" w:rsidR="004A0235" w:rsidRPr="00DF7B91" w:rsidRDefault="004A0235" w:rsidP="004A0235">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DF7B91">
              <w:rPr>
                <w:b/>
                <w:caps/>
                <w:sz w:val="20"/>
                <w:szCs w:val="20"/>
              </w:rPr>
              <w:t xml:space="preserve">дата и время </w:t>
            </w:r>
            <w:r>
              <w:rPr>
                <w:b/>
                <w:caps/>
                <w:sz w:val="20"/>
                <w:szCs w:val="20"/>
              </w:rPr>
              <w:t>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14:paraId="58FE56C4" w14:textId="5127AAE6" w:rsidR="004A0235" w:rsidRDefault="004A0235" w:rsidP="004A0235">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18.10.2022 14-00</w:t>
            </w:r>
          </w:p>
        </w:tc>
      </w:tr>
      <w:tr w:rsidR="00DF7B91" w:rsidRPr="00DF7B91" w14:paraId="62A94E4A" w14:textId="77777777" w:rsidTr="004A0235">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5C6B30CC" w14:textId="1234DB3E" w:rsidR="00DF7B91" w:rsidRPr="00DF7B91" w:rsidRDefault="00DF7B91" w:rsidP="004A0235">
            <w:pPr>
              <w:spacing w:before="120" w:after="120" w:line="216" w:lineRule="auto"/>
              <w:jc w:val="center"/>
              <w:rPr>
                <w:b w:val="0"/>
                <w:bCs w:val="0"/>
                <w:color w:val="auto"/>
                <w:sz w:val="20"/>
                <w:szCs w:val="20"/>
              </w:rPr>
            </w:pPr>
            <w:r w:rsidRPr="00DF7B91">
              <w:rPr>
                <w:b w:val="0"/>
                <w:bCs w:val="0"/>
                <w:color w:val="auto"/>
                <w:sz w:val="20"/>
                <w:szCs w:val="20"/>
              </w:rPr>
              <w:t>1</w:t>
            </w:r>
            <w:r w:rsidR="004A0235">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14:paraId="173BFB0C" w14:textId="15898718"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14:paraId="731AB547" w14:textId="4F2E99DE" w:rsidR="00DF7B91" w:rsidRPr="00E62B21" w:rsidRDefault="005E5AFD" w:rsidP="00343EAA">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31.10.2022</w:t>
            </w:r>
          </w:p>
        </w:tc>
      </w:tr>
      <w:tr w:rsidR="00DF7B91" w:rsidRPr="00DF7B91" w14:paraId="03437314" w14:textId="77777777" w:rsidTr="004A0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142D637F" w14:textId="6B3512F2" w:rsidR="00DF7B91" w:rsidRPr="00DF7B91" w:rsidRDefault="00DF7B91" w:rsidP="004A0235">
            <w:pPr>
              <w:spacing w:before="120" w:after="120" w:line="216" w:lineRule="auto"/>
              <w:jc w:val="center"/>
              <w:rPr>
                <w:b w:val="0"/>
                <w:bCs w:val="0"/>
                <w:color w:val="auto"/>
                <w:sz w:val="20"/>
                <w:szCs w:val="20"/>
              </w:rPr>
            </w:pPr>
            <w:r w:rsidRPr="00DF7B91">
              <w:rPr>
                <w:b w:val="0"/>
                <w:bCs w:val="0"/>
                <w:color w:val="auto"/>
                <w:sz w:val="20"/>
                <w:szCs w:val="20"/>
              </w:rPr>
              <w:t>1</w:t>
            </w:r>
            <w:r w:rsidR="004A0235">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14:paraId="2C4EC738" w14:textId="579225D6"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14:paraId="653D7F24" w14:textId="742B29B8" w:rsidR="00DF7B91" w:rsidRPr="00DF7B91" w:rsidRDefault="00DF7B91" w:rsidP="00DF7B91">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proofErr w:type="gramStart"/>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roofErr w:type="gramEnd"/>
          </w:p>
        </w:tc>
      </w:tr>
      <w:tr w:rsidR="00DF7B91" w:rsidRPr="00DF7B91" w14:paraId="12EFEC5A" w14:textId="77777777" w:rsidTr="004A0235">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4DA2886D" w14:textId="7C92BB44"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14</w:t>
            </w:r>
          </w:p>
        </w:tc>
        <w:tc>
          <w:tcPr>
            <w:tcW w:w="1464" w:type="pct"/>
            <w:tcBorders>
              <w:left w:val="single" w:sz="4" w:space="0" w:color="auto"/>
              <w:bottom w:val="single" w:sz="4" w:space="0" w:color="auto"/>
              <w:right w:val="single" w:sz="4" w:space="0" w:color="auto"/>
            </w:tcBorders>
            <w:shd w:val="clear" w:color="auto" w:fill="auto"/>
          </w:tcPr>
          <w:p w14:paraId="6F58A659" w14:textId="5CA408DA"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 xml:space="preserve">начала / дата и время </w:t>
            </w:r>
            <w:proofErr w:type="gramStart"/>
            <w:r w:rsidRPr="00DF7B91">
              <w:rPr>
                <w:b/>
                <w:caps/>
                <w:color w:val="auto"/>
                <w:sz w:val="20"/>
                <w:szCs w:val="20"/>
              </w:rPr>
              <w:t xml:space="preserve">окончания срока предоставления </w:t>
            </w:r>
            <w:r w:rsidRPr="00DF7B91">
              <w:rPr>
                <w:b/>
                <w:caps/>
                <w:color w:val="auto"/>
                <w:sz w:val="20"/>
                <w:szCs w:val="20"/>
              </w:rPr>
              <w:lastRenderedPageBreak/>
              <w:t>разъяснений документации</w:t>
            </w:r>
            <w:proofErr w:type="gramEnd"/>
          </w:p>
        </w:tc>
        <w:tc>
          <w:tcPr>
            <w:tcW w:w="3296" w:type="pct"/>
            <w:tcBorders>
              <w:left w:val="single" w:sz="4" w:space="0" w:color="auto"/>
              <w:bottom w:val="single" w:sz="4" w:space="0" w:color="auto"/>
              <w:right w:val="single" w:sz="4" w:space="0" w:color="auto"/>
            </w:tcBorders>
            <w:shd w:val="clear" w:color="auto" w:fill="FFFFFF" w:themeFill="background1"/>
          </w:tcPr>
          <w:p w14:paraId="36F292A1" w14:textId="28454C86" w:rsidR="00DF7B91" w:rsidRPr="00187828" w:rsidRDefault="004A0235" w:rsidP="004A0235">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lastRenderedPageBreak/>
              <w:t>11.10.2022/</w:t>
            </w:r>
            <w:r w:rsidR="005E5AFD">
              <w:rPr>
                <w:color w:val="auto"/>
                <w:sz w:val="20"/>
                <w:szCs w:val="20"/>
              </w:rPr>
              <w:t>1</w:t>
            </w:r>
            <w:r>
              <w:rPr>
                <w:color w:val="auto"/>
                <w:sz w:val="20"/>
                <w:szCs w:val="20"/>
              </w:rPr>
              <w:t>8</w:t>
            </w:r>
            <w:r w:rsidR="005E5AFD">
              <w:rPr>
                <w:color w:val="auto"/>
                <w:sz w:val="20"/>
                <w:szCs w:val="20"/>
              </w:rPr>
              <w:t>.10.2022</w:t>
            </w:r>
          </w:p>
        </w:tc>
      </w:tr>
      <w:tr w:rsidR="00DF7B91" w:rsidRPr="00DF7B91" w14:paraId="73786D32" w14:textId="77777777" w:rsidTr="004A0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194B0593" w14:textId="08D3E65E"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lastRenderedPageBreak/>
              <w:t>15</w:t>
            </w:r>
          </w:p>
        </w:tc>
        <w:tc>
          <w:tcPr>
            <w:tcW w:w="1464" w:type="pct"/>
            <w:tcBorders>
              <w:left w:val="single" w:sz="4" w:space="0" w:color="auto"/>
              <w:bottom w:val="single" w:sz="4" w:space="0" w:color="auto"/>
              <w:right w:val="single" w:sz="4" w:space="0" w:color="auto"/>
            </w:tcBorders>
            <w:shd w:val="clear" w:color="auto" w:fill="auto"/>
          </w:tcPr>
          <w:p w14:paraId="6E2199D0" w14:textId="3BD0A7EE"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w:t>
            </w:r>
            <w:proofErr w:type="gramStart"/>
            <w:r w:rsidRPr="00DF7B91">
              <w:rPr>
                <w:b/>
                <w:caps/>
                <w:color w:val="auto"/>
                <w:sz w:val="20"/>
                <w:szCs w:val="20"/>
              </w:rPr>
              <w:t>о(</w:t>
            </w:r>
            <w:proofErr w:type="gramEnd"/>
            <w:r w:rsidRPr="00DF7B91">
              <w:rPr>
                <w:b/>
                <w:caps/>
                <w:color w:val="auto"/>
                <w:sz w:val="20"/>
                <w:szCs w:val="20"/>
              </w:rPr>
              <w:t>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14:paraId="690BDC5B" w14:textId="187087EC" w:rsidR="00340488" w:rsidRDefault="005D0C45" w:rsidP="005D0C45">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По процедурным вопросам: </w:t>
            </w:r>
            <w:proofErr w:type="spellStart"/>
            <w:r w:rsidR="004A0235" w:rsidRPr="004A0235">
              <w:rPr>
                <w:iCs/>
                <w:color w:val="000000"/>
              </w:rPr>
              <w:t>Лучкина</w:t>
            </w:r>
            <w:proofErr w:type="spellEnd"/>
            <w:r w:rsidR="004A0235" w:rsidRPr="004A0235">
              <w:rPr>
                <w:iCs/>
                <w:color w:val="000000"/>
              </w:rPr>
              <w:t xml:space="preserve"> Лидия</w:t>
            </w:r>
            <w:r>
              <w:rPr>
                <w:color w:val="auto"/>
                <w:sz w:val="20"/>
                <w:szCs w:val="20"/>
              </w:rPr>
              <w:t xml:space="preserve">, </w:t>
            </w:r>
            <w:r w:rsidR="00270AC5">
              <w:rPr>
                <w:color w:val="auto"/>
                <w:sz w:val="20"/>
                <w:szCs w:val="20"/>
              </w:rPr>
              <w:t xml:space="preserve"> </w:t>
            </w:r>
          </w:p>
          <w:p w14:paraId="1A16B05C" w14:textId="7457AB29" w:rsidR="005D0C45" w:rsidRPr="00DF7B91" w:rsidRDefault="00270AC5" w:rsidP="004A0235">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270AC5">
              <w:rPr>
                <w:color w:val="auto"/>
                <w:sz w:val="20"/>
                <w:szCs w:val="20"/>
              </w:rPr>
              <w:t>+7 (</w:t>
            </w:r>
            <w:r w:rsidR="00340488">
              <w:rPr>
                <w:color w:val="auto"/>
                <w:sz w:val="20"/>
                <w:szCs w:val="20"/>
              </w:rPr>
              <w:t>978</w:t>
            </w:r>
            <w:r w:rsidRPr="00270AC5">
              <w:rPr>
                <w:color w:val="auto"/>
                <w:sz w:val="20"/>
                <w:szCs w:val="20"/>
              </w:rPr>
              <w:t xml:space="preserve">) </w:t>
            </w:r>
            <w:r w:rsidR="004A0235">
              <w:rPr>
                <w:color w:val="auto"/>
                <w:sz w:val="20"/>
                <w:szCs w:val="20"/>
              </w:rPr>
              <w:t>806</w:t>
            </w:r>
            <w:r w:rsidR="00340488">
              <w:rPr>
                <w:color w:val="auto"/>
                <w:sz w:val="20"/>
                <w:szCs w:val="20"/>
              </w:rPr>
              <w:t xml:space="preserve"> </w:t>
            </w:r>
            <w:r w:rsidR="004A0235">
              <w:rPr>
                <w:color w:val="auto"/>
                <w:sz w:val="20"/>
                <w:szCs w:val="20"/>
              </w:rPr>
              <w:t>20 50</w:t>
            </w:r>
            <w:r w:rsidR="00340488">
              <w:rPr>
                <w:color w:val="auto"/>
                <w:sz w:val="20"/>
                <w:szCs w:val="20"/>
              </w:rPr>
              <w:t xml:space="preserve">, </w:t>
            </w:r>
            <w:hyperlink r:id="rId14" w:tgtFrame="_blank" w:history="1">
              <w:r w:rsidR="004A0235" w:rsidRPr="004A0235">
                <w:rPr>
                  <w:color w:val="auto"/>
                  <w:sz w:val="20"/>
                  <w:szCs w:val="20"/>
                </w:rPr>
                <w:t>Luchkina@mriyaresort.com</w:t>
              </w:r>
            </w:hyperlink>
          </w:p>
        </w:tc>
      </w:tr>
      <w:tr w:rsidR="00DF7B91" w:rsidRPr="00DF7B91" w14:paraId="0038D74B"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11E0A920" w14:textId="1F162461"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16</w:t>
            </w:r>
          </w:p>
        </w:tc>
        <w:tc>
          <w:tcPr>
            <w:tcW w:w="1464" w:type="pct"/>
            <w:tcBorders>
              <w:left w:val="single" w:sz="4" w:space="0" w:color="auto"/>
              <w:right w:val="single" w:sz="4" w:space="0" w:color="auto"/>
            </w:tcBorders>
            <w:shd w:val="clear" w:color="auto" w:fill="auto"/>
          </w:tcPr>
          <w:p w14:paraId="72C4E419" w14:textId="16E56A80"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Требования к сроку действия заявки на участие в закупке (включая коммерческое и техническое предложение</w:t>
            </w:r>
            <w:proofErr w:type="gramStart"/>
            <w:r w:rsidRPr="00DF7B91">
              <w:rPr>
                <w:b/>
                <w:caps/>
                <w:color w:val="auto"/>
                <w:sz w:val="20"/>
                <w:szCs w:val="20"/>
              </w:rPr>
              <w:t xml:space="preserve"> </w:t>
            </w:r>
            <w:r w:rsidR="005D0C45">
              <w:rPr>
                <w:b/>
                <w:caps/>
                <w:color w:val="auto"/>
                <w:sz w:val="20"/>
                <w:szCs w:val="20"/>
              </w:rPr>
              <w:t>,</w:t>
            </w:r>
            <w:proofErr w:type="gramEnd"/>
            <w:r w:rsidR="005D0C45">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14:paraId="066F8B1F" w14:textId="5D1849D4" w:rsidR="00DF7B91" w:rsidRPr="0061575F" w:rsidRDefault="00F57F3B" w:rsidP="00F43AA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DF7B91" w:rsidRPr="00DF7B91" w14:paraId="69EDAFAB"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201A456D" w14:textId="13EF8C3B"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17</w:t>
            </w:r>
          </w:p>
        </w:tc>
        <w:tc>
          <w:tcPr>
            <w:tcW w:w="1464" w:type="pct"/>
            <w:tcBorders>
              <w:left w:val="single" w:sz="4" w:space="0" w:color="auto"/>
              <w:right w:val="single" w:sz="4" w:space="0" w:color="auto"/>
            </w:tcBorders>
            <w:shd w:val="clear" w:color="auto" w:fill="auto"/>
          </w:tcPr>
          <w:p w14:paraId="2AE62311" w14:textId="69F2317D"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59DC0D0E" w14:textId="6C99D97B" w:rsidR="00DF7B91" w:rsidRPr="00DF7B91" w:rsidRDefault="00F57F3B" w:rsidP="00DF7B91">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Pr>
                <w:color w:val="auto"/>
                <w:sz w:val="20"/>
                <w:szCs w:val="20"/>
              </w:rPr>
              <w:t>Не позднее 3</w:t>
            </w:r>
            <w:r w:rsidR="00F43AA7">
              <w:rPr>
                <w:color w:val="auto"/>
                <w:sz w:val="20"/>
                <w:szCs w:val="20"/>
              </w:rPr>
              <w:t>0 рабочих дней с момента утверждения итогов закупочной процедуры.</w:t>
            </w:r>
          </w:p>
        </w:tc>
      </w:tr>
    </w:tbl>
    <w:p w14:paraId="03541181"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5"/>
          <w:footnotePr>
            <w:numRestart w:val="eachPage"/>
          </w:footnotePr>
          <w:pgSz w:w="11906" w:h="16838"/>
          <w:pgMar w:top="709" w:right="424" w:bottom="993" w:left="1253" w:header="709" w:footer="709" w:gutter="0"/>
          <w:cols w:space="708"/>
          <w:docGrid w:linePitch="360"/>
        </w:sectPr>
      </w:pPr>
    </w:p>
    <w:p w14:paraId="070C5095" w14:textId="643FEC2B"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19B4375" w14:textId="6B90431C"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6F262958" w14:textId="14FDAA93"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2A078174" w14:textId="260CFC39"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CFE1049"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39C3B5DC"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0DEF56D8"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31E353EB"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791721BA"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0775E81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proofErr w:type="gramStart"/>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DF7B91">
        <w:rPr>
          <w:rFonts w:ascii="Times New Roman" w:hAnsi="Times New Roman" w:cs="Times New Roman"/>
          <w:sz w:val="20"/>
          <w:szCs w:val="20"/>
        </w:rPr>
        <w:t xml:space="preserve"> </w:t>
      </w:r>
      <w:proofErr w:type="gramStart"/>
      <w:r w:rsidRPr="00DF7B91">
        <w:rPr>
          <w:rFonts w:ascii="Times New Roman" w:hAnsi="Times New Roman" w:cs="Times New Roman"/>
          <w:sz w:val="20"/>
          <w:szCs w:val="20"/>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14:paraId="5155761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proofErr w:type="gramStart"/>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DF7B91">
        <w:rPr>
          <w:rFonts w:ascii="Times New Roman" w:hAnsi="Times New Roman" w:cs="Times New Roman"/>
          <w:sz w:val="20"/>
          <w:szCs w:val="20"/>
        </w:rPr>
        <w:t xml:space="preserve"> работы, оказанием услуги, </w:t>
      </w:r>
      <w:proofErr w:type="gramStart"/>
      <w:r w:rsidRPr="00DF7B91">
        <w:rPr>
          <w:rFonts w:ascii="Times New Roman" w:hAnsi="Times New Roman" w:cs="Times New Roman"/>
          <w:sz w:val="20"/>
          <w:szCs w:val="20"/>
        </w:rPr>
        <w:t>являющихся</w:t>
      </w:r>
      <w:proofErr w:type="gramEnd"/>
      <w:r w:rsidRPr="00DF7B91">
        <w:rPr>
          <w:rFonts w:ascii="Times New Roman" w:hAnsi="Times New Roman" w:cs="Times New Roman"/>
          <w:sz w:val="20"/>
          <w:szCs w:val="20"/>
        </w:rPr>
        <w:t xml:space="preserve"> объектом осуществляемой закупки, и административного наказания в виде дисквалификации;</w:t>
      </w:r>
    </w:p>
    <w:p w14:paraId="569F87D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12A8A16" w14:textId="3A74CBD1"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18003F11" w14:textId="44252AEE"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proofErr w:type="gramStart"/>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«ГАРАНТ-СВ»</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продукции/товаров, ранее поставленных Участником;</w:t>
      </w:r>
      <w:proofErr w:type="gramEnd"/>
    </w:p>
    <w:p w14:paraId="5C80372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3AC866AF"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34FB630A" w14:textId="35180B9C"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189EA701" w14:textId="62D044DB" w:rsidR="008029F2" w:rsidRPr="00EB0CF5"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w:t>
      </w:r>
      <w:r w:rsidRPr="00EB0CF5">
        <w:rPr>
          <w:rFonts w:ascii="Times New Roman" w:hAnsi="Times New Roman" w:cs="Times New Roman"/>
          <w:sz w:val="20"/>
          <w:szCs w:val="20"/>
        </w:rPr>
        <w:t xml:space="preserve">просроченной задолженности перед </w:t>
      </w:r>
      <w:r w:rsidR="00971AF7" w:rsidRPr="00EB0CF5">
        <w:rPr>
          <w:rFonts w:ascii="Times New Roman" w:hAnsi="Times New Roman" w:cs="Times New Roman"/>
          <w:sz w:val="20"/>
          <w:szCs w:val="20"/>
        </w:rPr>
        <w:t xml:space="preserve">ООО «ГАРАНТ-СВ» </w:t>
      </w:r>
      <w:r w:rsidRPr="00EB0CF5">
        <w:rPr>
          <w:rFonts w:ascii="Times New Roman" w:hAnsi="Times New Roman" w:cs="Times New Roman"/>
          <w:sz w:val="20"/>
          <w:szCs w:val="20"/>
        </w:rPr>
        <w:t>(более 30 календарных дней) на момент рассмотрения заявки.</w:t>
      </w:r>
    </w:p>
    <w:p w14:paraId="7817690C" w14:textId="459B38FB" w:rsidR="00EB0CF5" w:rsidRDefault="00EB0CF5">
      <w:pPr>
        <w:spacing w:after="200" w:line="276" w:lineRule="auto"/>
        <w:rPr>
          <w:sz w:val="16"/>
          <w:szCs w:val="20"/>
        </w:rPr>
      </w:pPr>
      <w:r>
        <w:rPr>
          <w:sz w:val="16"/>
          <w:szCs w:val="20"/>
        </w:rPr>
        <w:br w:type="page"/>
      </w:r>
    </w:p>
    <w:p w14:paraId="6EE5D4DD" w14:textId="77777777" w:rsidR="00590D5D" w:rsidRPr="00EB0CF5" w:rsidRDefault="00590D5D" w:rsidP="008029F2">
      <w:pPr>
        <w:spacing w:after="360" w:line="216" w:lineRule="auto"/>
        <w:jc w:val="both"/>
        <w:rPr>
          <w:sz w:val="16"/>
          <w:szCs w:val="20"/>
        </w:rPr>
      </w:pPr>
    </w:p>
    <w:p w14:paraId="2EE486DD" w14:textId="440B1452"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3528F436" w14:textId="258F47FF"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0D12308C" w14:textId="77777777" w:rsidR="00B306DF" w:rsidRPr="00DF7B91" w:rsidRDefault="00B306DF" w:rsidP="00A6631B">
      <w:pPr>
        <w:spacing w:line="216" w:lineRule="auto"/>
        <w:jc w:val="both"/>
        <w:rPr>
          <w:b/>
          <w:bCs/>
          <w:caps/>
          <w:sz w:val="20"/>
          <w:szCs w:val="20"/>
        </w:rPr>
      </w:pPr>
    </w:p>
    <w:p w14:paraId="4846A1DC"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3648140D" w14:textId="7990D649" w:rsidR="00066F1E" w:rsidRPr="00DF7B91" w:rsidRDefault="00066F1E" w:rsidP="00066F1E">
      <w:pPr>
        <w:spacing w:after="120" w:line="216" w:lineRule="auto"/>
        <w:jc w:val="both"/>
        <w:rPr>
          <w:rFonts w:eastAsiaTheme="minorHAnsi"/>
          <w:bCs/>
          <w:color w:val="000000" w:themeColor="text1"/>
          <w:sz w:val="20"/>
          <w:szCs w:val="20"/>
          <w:lang w:eastAsia="en-US"/>
        </w:rPr>
      </w:pPr>
      <w:r w:rsidRPr="00DF7B91">
        <w:rPr>
          <w:rFonts w:eastAsiaTheme="minorHAnsi"/>
          <w:b/>
          <w:bCs/>
          <w:color w:val="000000" w:themeColor="text1"/>
          <w:sz w:val="20"/>
          <w:szCs w:val="20"/>
          <w:lang w:eastAsia="en-US"/>
        </w:rPr>
        <w:t>1. ДОКУМЕНТООБОРОТ</w:t>
      </w:r>
    </w:p>
    <w:p w14:paraId="063602A1" w14:textId="4DCECA81" w:rsidR="00066F1E" w:rsidRPr="00DF7B91" w:rsidRDefault="00066F1E" w:rsidP="00066F1E">
      <w:pPr>
        <w:spacing w:after="200" w:line="216" w:lineRule="auto"/>
        <w:jc w:val="both"/>
        <w:rPr>
          <w:rFonts w:eastAsiaTheme="minorHAnsi"/>
          <w:bCs/>
          <w:color w:val="000000" w:themeColor="text1"/>
          <w:sz w:val="20"/>
          <w:szCs w:val="20"/>
          <w:lang w:eastAsia="en-US"/>
        </w:rPr>
      </w:pPr>
      <w:r w:rsidRPr="00DF7B91">
        <w:rPr>
          <w:rFonts w:eastAsiaTheme="minorHAnsi"/>
          <w:bCs/>
          <w:color w:val="000000" w:themeColor="text1"/>
          <w:sz w:val="20"/>
          <w:szCs w:val="20"/>
          <w:lang w:eastAsia="en-US"/>
        </w:rPr>
        <w:t>Документооборот между Участникам</w:t>
      </w:r>
      <w:proofErr w:type="gramStart"/>
      <w:r w:rsidRPr="00DF7B91">
        <w:rPr>
          <w:rFonts w:eastAsiaTheme="minorHAnsi"/>
          <w:bCs/>
          <w:color w:val="000000" w:themeColor="text1"/>
          <w:sz w:val="20"/>
          <w:szCs w:val="20"/>
          <w:lang w:eastAsia="en-US"/>
        </w:rPr>
        <w:t xml:space="preserve">и и </w:t>
      </w:r>
      <w:r w:rsidR="00971AF7" w:rsidRPr="00DF7B91">
        <w:rPr>
          <w:sz w:val="20"/>
          <w:szCs w:val="20"/>
        </w:rPr>
        <w:t>ООО</w:t>
      </w:r>
      <w:proofErr w:type="gramEnd"/>
      <w:r w:rsidR="00971AF7" w:rsidRPr="00DF7B91">
        <w:rPr>
          <w:sz w:val="20"/>
          <w:szCs w:val="20"/>
        </w:rPr>
        <w:t xml:space="preserve"> «ГАРАНТ-СВ»</w:t>
      </w:r>
      <w:r w:rsidR="00971AF7" w:rsidRPr="00DF7B91">
        <w:rPr>
          <w:rFonts w:eastAsiaTheme="minorHAnsi"/>
          <w:bCs/>
          <w:color w:val="000000" w:themeColor="text1"/>
          <w:sz w:val="20"/>
          <w:szCs w:val="20"/>
          <w:lang w:eastAsia="en-US"/>
        </w:rPr>
        <w:t xml:space="preserve"> </w:t>
      </w:r>
      <w:r w:rsidRPr="00DF7B91">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DF7B91">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DF7B91">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w:t>
      </w:r>
      <w:r w:rsidR="00B36CAC" w:rsidRPr="00DF7B91">
        <w:rPr>
          <w:rFonts w:eastAsiaTheme="minorHAnsi"/>
          <w:bCs/>
          <w:color w:val="000000" w:themeColor="text1"/>
          <w:sz w:val="20"/>
          <w:szCs w:val="20"/>
          <w:lang w:eastAsia="en-US"/>
        </w:rPr>
        <w:t>предложений</w:t>
      </w:r>
      <w:r w:rsidRPr="00DF7B91">
        <w:rPr>
          <w:rFonts w:eastAsiaTheme="minorHAnsi"/>
          <w:bCs/>
          <w:color w:val="000000" w:themeColor="text1"/>
          <w:sz w:val="20"/>
          <w:szCs w:val="20"/>
          <w:lang w:eastAsia="en-US"/>
        </w:rPr>
        <w:t xml:space="preserve">. С момента окончания срока подачи предложений, Оператор ЭТП предоставляет </w:t>
      </w:r>
      <w:r w:rsidR="00971AF7" w:rsidRPr="00DF7B91">
        <w:rPr>
          <w:sz w:val="20"/>
          <w:szCs w:val="20"/>
        </w:rPr>
        <w:t xml:space="preserve">ООО «ГАРАНТ-СВ» </w:t>
      </w:r>
      <w:r w:rsidRPr="00DF7B91">
        <w:rPr>
          <w:rFonts w:eastAsiaTheme="minorHAnsi"/>
          <w:bCs/>
          <w:color w:val="000000" w:themeColor="text1"/>
          <w:sz w:val="20"/>
          <w:szCs w:val="20"/>
          <w:lang w:eastAsia="en-US"/>
        </w:rPr>
        <w:t>доступ к предложениям, поданным Участниками.</w:t>
      </w:r>
      <w:bookmarkStart w:id="4" w:name="Par98"/>
      <w:bookmarkEnd w:id="4"/>
      <w:r w:rsidRPr="00DF7B91">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w:t>
      </w:r>
      <w:proofErr w:type="gramStart"/>
      <w:r w:rsidRPr="00DF7B91">
        <w:rPr>
          <w:rFonts w:eastAsiaTheme="minorHAnsi"/>
          <w:bCs/>
          <w:color w:val="000000" w:themeColor="text1"/>
          <w:sz w:val="20"/>
          <w:szCs w:val="20"/>
          <w:lang w:eastAsia="en-US"/>
        </w:rPr>
        <w:t>с</w:t>
      </w:r>
      <w:proofErr w:type="gramEnd"/>
      <w:r w:rsidRPr="00DF7B91">
        <w:rPr>
          <w:rFonts w:eastAsiaTheme="minorHAnsi"/>
          <w:bCs/>
          <w:color w:val="000000" w:themeColor="text1"/>
          <w:sz w:val="20"/>
          <w:szCs w:val="20"/>
          <w:lang w:eastAsia="en-US"/>
        </w:rPr>
        <w:t xml:space="preserve"> дня, следующего за днем получения Участником/контрагентом указанного выше уведомления.</w:t>
      </w:r>
    </w:p>
    <w:p w14:paraId="610F8E0A" w14:textId="0C6732FD" w:rsidR="00066F1E" w:rsidRPr="00DF7B91" w:rsidRDefault="0065148F" w:rsidP="00066F1E">
      <w:pPr>
        <w:spacing w:after="120" w:line="216" w:lineRule="auto"/>
        <w:jc w:val="both"/>
        <w:rPr>
          <w:rFonts w:eastAsiaTheme="minorHAnsi"/>
          <w:bCs/>
          <w:color w:val="000000" w:themeColor="text1"/>
          <w:sz w:val="20"/>
          <w:szCs w:val="20"/>
          <w:lang w:eastAsia="en-US"/>
        </w:rPr>
      </w:pPr>
      <w:r>
        <w:rPr>
          <w:rFonts w:eastAsiaTheme="minorHAnsi"/>
          <w:b/>
          <w:bCs/>
          <w:color w:val="000000" w:themeColor="text1"/>
          <w:sz w:val="20"/>
          <w:szCs w:val="20"/>
          <w:lang w:eastAsia="en-US"/>
        </w:rPr>
        <w:t>2</w:t>
      </w:r>
      <w:r w:rsidR="00066F1E" w:rsidRPr="00DF7B91">
        <w:rPr>
          <w:rFonts w:eastAsiaTheme="minorHAnsi"/>
          <w:b/>
          <w:bCs/>
          <w:color w:val="000000" w:themeColor="text1"/>
          <w:sz w:val="20"/>
          <w:szCs w:val="20"/>
          <w:lang w:eastAsia="en-US"/>
        </w:rPr>
        <w:t>. ЗАКЛЮЧЕНИЕ ДОГОВОРА</w:t>
      </w:r>
    </w:p>
    <w:p w14:paraId="2CC8EE46" w14:textId="6100C675" w:rsidR="00066F1E" w:rsidRPr="00DF7B91" w:rsidRDefault="00066F1E" w:rsidP="00066F1E">
      <w:pPr>
        <w:spacing w:after="200" w:line="216" w:lineRule="auto"/>
        <w:jc w:val="both"/>
        <w:rPr>
          <w:rFonts w:eastAsiaTheme="minorHAnsi"/>
          <w:bCs/>
          <w:color w:val="000000" w:themeColor="text1"/>
          <w:sz w:val="20"/>
          <w:szCs w:val="20"/>
          <w:lang w:eastAsia="en-US"/>
        </w:rPr>
      </w:pPr>
      <w:r w:rsidRPr="00DF7B91">
        <w:rPr>
          <w:rFonts w:eastAsiaTheme="minorHAnsi"/>
          <w:bCs/>
          <w:color w:val="000000" w:themeColor="text1"/>
          <w:sz w:val="20"/>
          <w:szCs w:val="20"/>
          <w:lang w:eastAsia="en-US"/>
        </w:rPr>
        <w:t xml:space="preserve">Договор между </w:t>
      </w:r>
      <w:r w:rsidR="00971AF7" w:rsidRPr="00DF7B91">
        <w:rPr>
          <w:sz w:val="20"/>
          <w:szCs w:val="20"/>
        </w:rPr>
        <w:t xml:space="preserve">ООО «ГАРАНТ-СВ» </w:t>
      </w:r>
      <w:r w:rsidRPr="00DF7B91">
        <w:rPr>
          <w:rFonts w:eastAsiaTheme="minorHAnsi"/>
          <w:bCs/>
          <w:color w:val="000000" w:themeColor="text1"/>
          <w:sz w:val="20"/>
          <w:szCs w:val="20"/>
          <w:lang w:eastAsia="en-US"/>
        </w:rPr>
        <w:t>и Победителе</w:t>
      </w:r>
      <w:proofErr w:type="gramStart"/>
      <w:r w:rsidRPr="00DF7B91">
        <w:rPr>
          <w:rFonts w:eastAsiaTheme="minorHAnsi"/>
          <w:bCs/>
          <w:color w:val="000000" w:themeColor="text1"/>
          <w:sz w:val="20"/>
          <w:szCs w:val="20"/>
          <w:lang w:eastAsia="en-US"/>
        </w:rPr>
        <w:t>м(</w:t>
      </w:r>
      <w:proofErr w:type="spellStart"/>
      <w:proofErr w:type="gramEnd"/>
      <w:r w:rsidRPr="00DF7B91">
        <w:rPr>
          <w:rFonts w:eastAsiaTheme="minorHAnsi"/>
          <w:bCs/>
          <w:color w:val="000000" w:themeColor="text1"/>
          <w:sz w:val="20"/>
          <w:szCs w:val="20"/>
          <w:lang w:eastAsia="en-US"/>
        </w:rPr>
        <w:t>ями</w:t>
      </w:r>
      <w:proofErr w:type="spellEnd"/>
      <w:r w:rsidRPr="00DF7B91">
        <w:rPr>
          <w:rFonts w:eastAsiaTheme="minorHAnsi"/>
          <w:bCs/>
          <w:color w:val="000000" w:themeColor="text1"/>
          <w:sz w:val="20"/>
          <w:szCs w:val="20"/>
          <w:lang w:eastAsia="en-US"/>
        </w:rPr>
        <w:t>) подписывается на основании Протокола о результатах закупки и заявки(</w:t>
      </w:r>
      <w:proofErr w:type="spellStart"/>
      <w:r w:rsidRPr="00DF7B91">
        <w:rPr>
          <w:rFonts w:eastAsiaTheme="minorHAnsi"/>
          <w:bCs/>
          <w:color w:val="000000" w:themeColor="text1"/>
          <w:sz w:val="20"/>
          <w:szCs w:val="20"/>
          <w:lang w:eastAsia="en-US"/>
        </w:rPr>
        <w:t>ок</w:t>
      </w:r>
      <w:proofErr w:type="spellEnd"/>
      <w:r w:rsidRPr="00DF7B91">
        <w:rPr>
          <w:rFonts w:eastAsiaTheme="minorHAnsi"/>
          <w:bCs/>
          <w:color w:val="000000" w:themeColor="text1"/>
          <w:sz w:val="20"/>
          <w:szCs w:val="20"/>
          <w:lang w:eastAsia="en-US"/>
        </w:rPr>
        <w:t>) Победителя(лей), а также Протокола о результатах проведенных переговоров (при их проведении). Победитель в течени</w:t>
      </w:r>
      <w:proofErr w:type="gramStart"/>
      <w:r w:rsidRPr="00DF7B91">
        <w:rPr>
          <w:rFonts w:eastAsiaTheme="minorHAnsi"/>
          <w:bCs/>
          <w:color w:val="000000" w:themeColor="text1"/>
          <w:sz w:val="20"/>
          <w:szCs w:val="20"/>
          <w:lang w:eastAsia="en-US"/>
        </w:rPr>
        <w:t>и</w:t>
      </w:r>
      <w:proofErr w:type="gramEnd"/>
      <w:r w:rsidRPr="00DF7B91">
        <w:rPr>
          <w:rFonts w:eastAsiaTheme="minorHAnsi"/>
          <w:bCs/>
          <w:color w:val="000000" w:themeColor="text1"/>
          <w:sz w:val="20"/>
          <w:szCs w:val="20"/>
          <w:lang w:eastAsia="en-US"/>
        </w:rPr>
        <w:t xml:space="preserve"> 5 дней с момента получения подписанных со стороны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2 (Двух) экземпляров Договора передает в </w:t>
      </w:r>
      <w:r w:rsidR="00971AF7" w:rsidRPr="00DF7B91">
        <w:rPr>
          <w:sz w:val="20"/>
          <w:szCs w:val="20"/>
        </w:rPr>
        <w:t xml:space="preserve">ООО «ГАРАНТ-СВ» </w:t>
      </w:r>
      <w:r w:rsidRPr="00DF7B91">
        <w:rPr>
          <w:rFonts w:eastAsiaTheme="minorHAnsi"/>
          <w:bCs/>
          <w:color w:val="000000" w:themeColor="text1"/>
          <w:sz w:val="20"/>
          <w:szCs w:val="20"/>
          <w:lang w:eastAsia="en-US"/>
        </w:rPr>
        <w:t>подписанный Договор. В случае</w:t>
      </w:r>
      <w:proofErr w:type="gramStart"/>
      <w:r w:rsidRPr="00DF7B91">
        <w:rPr>
          <w:rFonts w:eastAsiaTheme="minorHAnsi"/>
          <w:bCs/>
          <w:color w:val="000000" w:themeColor="text1"/>
          <w:sz w:val="20"/>
          <w:szCs w:val="20"/>
          <w:lang w:eastAsia="en-US"/>
        </w:rPr>
        <w:t>,</w:t>
      </w:r>
      <w:proofErr w:type="gramEnd"/>
      <w:r w:rsidRPr="00DF7B91">
        <w:rPr>
          <w:rFonts w:eastAsiaTheme="minorHAnsi"/>
          <w:bCs/>
          <w:color w:val="000000" w:themeColor="text1"/>
          <w:sz w:val="20"/>
          <w:szCs w:val="20"/>
          <w:lang w:eastAsia="en-US"/>
        </w:rPr>
        <w:t xml:space="preserve"> если Победитель в установленный срок не предоставил в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DF7B91">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00971AF7" w:rsidRPr="00DF7B91">
        <w:rPr>
          <w:sz w:val="20"/>
          <w:szCs w:val="20"/>
        </w:rPr>
        <w:t xml:space="preserve">ООО «ГАРАНТ-СВ» </w:t>
      </w:r>
      <w:r w:rsidRPr="00DF7B91">
        <w:rPr>
          <w:rFonts w:eastAsiaTheme="minorHAnsi"/>
          <w:color w:val="000000" w:themeColor="text1"/>
          <w:sz w:val="20"/>
          <w:szCs w:val="20"/>
          <w:lang w:eastAsia="en-US"/>
        </w:rPr>
        <w:t xml:space="preserve">Договор. </w:t>
      </w:r>
      <w:r w:rsidR="00971AF7" w:rsidRPr="00DF7B91">
        <w:rPr>
          <w:sz w:val="20"/>
          <w:szCs w:val="20"/>
        </w:rPr>
        <w:t xml:space="preserve">ООО «ГАРАНТ-СВ» </w:t>
      </w:r>
      <w:r w:rsidRPr="00DF7B91">
        <w:rPr>
          <w:rFonts w:eastAsiaTheme="minorHAnsi"/>
          <w:bCs/>
          <w:color w:val="000000" w:themeColor="text1"/>
          <w:sz w:val="20"/>
          <w:szCs w:val="20"/>
          <w:lang w:eastAsia="en-US"/>
        </w:rPr>
        <w:t>оставляет за собой право проводить с Участниками и Победителе</w:t>
      </w:r>
      <w:proofErr w:type="gramStart"/>
      <w:r w:rsidRPr="00DF7B91">
        <w:rPr>
          <w:rFonts w:eastAsiaTheme="minorHAnsi"/>
          <w:bCs/>
          <w:color w:val="000000" w:themeColor="text1"/>
          <w:sz w:val="20"/>
          <w:szCs w:val="20"/>
          <w:lang w:eastAsia="en-US"/>
        </w:rPr>
        <w:t>м(</w:t>
      </w:r>
      <w:proofErr w:type="gramEnd"/>
      <w:r w:rsidRPr="00DF7B91">
        <w:rPr>
          <w:rFonts w:eastAsiaTheme="minorHAnsi"/>
          <w:bCs/>
          <w:color w:val="000000" w:themeColor="text1"/>
          <w:sz w:val="20"/>
          <w:szCs w:val="20"/>
          <w:lang w:eastAsia="en-US"/>
        </w:rPr>
        <w:t>ми) дополнительные переговоры по оптимизации условий закупки, являющихся предметом закупки и иных условий закупки.</w:t>
      </w:r>
    </w:p>
    <w:p w14:paraId="3369C8B3" w14:textId="3E016D01" w:rsidR="00066F1E" w:rsidRPr="00DF7B91" w:rsidRDefault="0065148F" w:rsidP="00066F1E">
      <w:pPr>
        <w:spacing w:after="120" w:line="216" w:lineRule="auto"/>
        <w:jc w:val="both"/>
        <w:rPr>
          <w:rFonts w:eastAsiaTheme="minorHAnsi"/>
          <w:bCs/>
          <w:color w:val="000000" w:themeColor="text1"/>
          <w:sz w:val="20"/>
          <w:szCs w:val="20"/>
          <w:lang w:eastAsia="en-US"/>
        </w:rPr>
      </w:pPr>
      <w:r>
        <w:rPr>
          <w:rFonts w:eastAsiaTheme="minorHAnsi"/>
          <w:b/>
          <w:bCs/>
          <w:color w:val="000000" w:themeColor="text1"/>
          <w:sz w:val="20"/>
          <w:szCs w:val="20"/>
          <w:lang w:eastAsia="en-US"/>
        </w:rPr>
        <w:t>3</w:t>
      </w:r>
      <w:r w:rsidR="00066F1E" w:rsidRPr="00DF7B91">
        <w:rPr>
          <w:rFonts w:eastAsiaTheme="minorHAnsi"/>
          <w:b/>
          <w:bCs/>
          <w:color w:val="000000" w:themeColor="text1"/>
          <w:sz w:val="20"/>
          <w:szCs w:val="20"/>
          <w:lang w:eastAsia="en-US"/>
        </w:rPr>
        <w:t>. ДОПОЛНИТЕЛЬНЫЕ УСЛОВИЯ</w:t>
      </w:r>
    </w:p>
    <w:p w14:paraId="71D7F3E4" w14:textId="01D6C158" w:rsidR="006C74C2" w:rsidRPr="00DF7B91" w:rsidRDefault="00971AF7" w:rsidP="00066F1E">
      <w:pPr>
        <w:spacing w:after="200" w:line="216" w:lineRule="auto"/>
        <w:jc w:val="both"/>
        <w:rPr>
          <w:rFonts w:eastAsiaTheme="minorHAnsi"/>
          <w:bCs/>
          <w:color w:val="000000" w:themeColor="text1"/>
          <w:sz w:val="20"/>
          <w:szCs w:val="20"/>
          <w:lang w:eastAsia="en-US"/>
        </w:rPr>
      </w:pPr>
      <w:r w:rsidRPr="00DF7B91">
        <w:rPr>
          <w:sz w:val="20"/>
          <w:szCs w:val="20"/>
        </w:rPr>
        <w:t xml:space="preserve">ООО «ГАРАНТ-СВ» </w:t>
      </w:r>
      <w:r w:rsidR="00066F1E" w:rsidRPr="00DF7B91">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w:t>
      </w:r>
      <w:r w:rsidRPr="00DF7B91">
        <w:rPr>
          <w:rFonts w:eastAsiaTheme="minorHAnsi"/>
          <w:bCs/>
          <w:color w:val="000000" w:themeColor="text1"/>
          <w:sz w:val="20"/>
          <w:szCs w:val="20"/>
          <w:lang w:eastAsia="en-US"/>
        </w:rPr>
        <w:t>электронной торговой площадки</w:t>
      </w:r>
      <w:r w:rsidR="00066F1E" w:rsidRPr="00DF7B91">
        <w:rPr>
          <w:rFonts w:eastAsiaTheme="minorHAnsi"/>
          <w:bCs/>
          <w:color w:val="000000" w:themeColor="text1"/>
          <w:sz w:val="20"/>
          <w:szCs w:val="20"/>
          <w:lang w:eastAsia="en-US"/>
        </w:rPr>
        <w:t xml:space="preserve">. </w:t>
      </w:r>
      <w:r w:rsidRPr="00DF7B91">
        <w:rPr>
          <w:sz w:val="20"/>
          <w:szCs w:val="20"/>
        </w:rPr>
        <w:t xml:space="preserve">ООО «ГАРАНТ-СВ» </w:t>
      </w:r>
      <w:r w:rsidR="00066F1E" w:rsidRPr="00DF7B91">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066F1E" w:rsidRPr="00DF7B91">
        <w:rPr>
          <w:rFonts w:eastAsiaTheme="minorHAnsi"/>
          <w:bCs/>
          <w:color w:val="000000" w:themeColor="text1"/>
          <w:sz w:val="20"/>
          <w:szCs w:val="20"/>
          <w:lang w:eastAsia="en-US"/>
        </w:rPr>
        <w:t xml:space="preserve"> </w:t>
      </w:r>
      <w:r w:rsidR="00066F1E" w:rsidRPr="00DF7B91">
        <w:rPr>
          <w:rFonts w:eastAsiaTheme="minorHAnsi"/>
          <w:color w:val="000000" w:themeColor="text1"/>
          <w:sz w:val="20"/>
          <w:szCs w:val="20"/>
          <w:lang w:eastAsia="en-US"/>
        </w:rPr>
        <w:t>При обнаружении недостоверности сведений до заключения Договор</w:t>
      </w:r>
      <w:proofErr w:type="gramStart"/>
      <w:r w:rsidR="00066F1E" w:rsidRPr="00DF7B91">
        <w:rPr>
          <w:rFonts w:eastAsiaTheme="minorHAnsi"/>
          <w:color w:val="000000" w:themeColor="text1"/>
          <w:sz w:val="20"/>
          <w:szCs w:val="20"/>
          <w:lang w:eastAsia="en-US"/>
        </w:rPr>
        <w:t xml:space="preserve">а </w:t>
      </w:r>
      <w:r w:rsidRPr="00DF7B91">
        <w:rPr>
          <w:sz w:val="20"/>
          <w:szCs w:val="20"/>
        </w:rPr>
        <w:t>ООО</w:t>
      </w:r>
      <w:proofErr w:type="gramEnd"/>
      <w:r w:rsidRPr="00DF7B91">
        <w:rPr>
          <w:sz w:val="20"/>
          <w:szCs w:val="20"/>
        </w:rPr>
        <w:t xml:space="preserve"> «ГАРАНТ-СВ» </w:t>
      </w:r>
      <w:r w:rsidR="00066F1E" w:rsidRPr="00DF7B91">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066F1E" w:rsidRPr="00DF7B91">
        <w:rPr>
          <w:rFonts w:eastAsiaTheme="minorHAnsi"/>
          <w:bCs/>
          <w:color w:val="000000" w:themeColor="text1"/>
          <w:sz w:val="20"/>
          <w:szCs w:val="20"/>
          <w:lang w:eastAsia="en-US"/>
        </w:rPr>
        <w:t xml:space="preserve"> </w:t>
      </w:r>
      <w:proofErr w:type="gramStart"/>
      <w:r w:rsidR="00066F1E" w:rsidRPr="00DF7B91">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неустойки, установленной в Договоре без каких-либо компенсационных и иных выплат со стороны </w:t>
      </w:r>
      <w:r w:rsidRPr="00DF7B91">
        <w:rPr>
          <w:sz w:val="20"/>
          <w:szCs w:val="20"/>
        </w:rPr>
        <w:t>ООО «ГАРАНТ-СВ»</w:t>
      </w:r>
      <w:r w:rsidR="00066F1E" w:rsidRPr="00DF7B91">
        <w:rPr>
          <w:rFonts w:eastAsiaTheme="minorHAnsi"/>
          <w:color w:val="000000" w:themeColor="text1"/>
          <w:sz w:val="20"/>
          <w:szCs w:val="20"/>
          <w:lang w:eastAsia="en-US"/>
        </w:rPr>
        <w:t xml:space="preserve">, с возвратом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DF7B91">
        <w:rPr>
          <w:sz w:val="20"/>
          <w:szCs w:val="20"/>
        </w:rPr>
        <w:t xml:space="preserve">ООО «ГАРАНТ-СВ» </w:t>
      </w:r>
      <w:r w:rsidR="00066F1E" w:rsidRPr="00DF7B91">
        <w:rPr>
          <w:rFonts w:eastAsiaTheme="minorHAnsi"/>
          <w:color w:val="000000" w:themeColor="text1"/>
          <w:sz w:val="20"/>
          <w:szCs w:val="20"/>
          <w:lang w:eastAsia="en-US"/>
        </w:rPr>
        <w:t>аванса в</w:t>
      </w:r>
      <w:proofErr w:type="gramEnd"/>
      <w:r w:rsidR="00066F1E" w:rsidRPr="00DF7B91">
        <w:rPr>
          <w:rFonts w:eastAsiaTheme="minorHAnsi"/>
          <w:color w:val="000000" w:themeColor="text1"/>
          <w:sz w:val="20"/>
          <w:szCs w:val="20"/>
          <w:lang w:eastAsia="en-US"/>
        </w:rPr>
        <w:t xml:space="preserve"> полном </w:t>
      </w:r>
      <w:proofErr w:type="gramStart"/>
      <w:r w:rsidR="00066F1E" w:rsidRPr="00DF7B91">
        <w:rPr>
          <w:rFonts w:eastAsiaTheme="minorHAnsi"/>
          <w:color w:val="000000" w:themeColor="text1"/>
          <w:sz w:val="20"/>
          <w:szCs w:val="20"/>
          <w:lang w:eastAsia="en-US"/>
        </w:rPr>
        <w:t>объёме</w:t>
      </w:r>
      <w:proofErr w:type="gramEnd"/>
      <w:r w:rsidR="00066F1E" w:rsidRPr="00DF7B91">
        <w:rPr>
          <w:rFonts w:eastAsiaTheme="minorHAnsi"/>
          <w:color w:val="000000" w:themeColor="text1"/>
          <w:sz w:val="20"/>
          <w:szCs w:val="20"/>
          <w:lang w:eastAsia="en-US"/>
        </w:rPr>
        <w:t>.</w:t>
      </w:r>
      <w:r w:rsidR="00066F1E" w:rsidRPr="00DF7B91">
        <w:rPr>
          <w:rFonts w:eastAsiaTheme="minorHAnsi"/>
          <w:bCs/>
          <w:color w:val="000000" w:themeColor="text1"/>
          <w:sz w:val="20"/>
          <w:szCs w:val="20"/>
          <w:lang w:eastAsia="en-US"/>
        </w:rPr>
        <w:t xml:space="preserve"> </w:t>
      </w:r>
      <w:r w:rsidR="00066F1E" w:rsidRPr="00DF7B91">
        <w:rPr>
          <w:rFonts w:eastAsiaTheme="minorHAnsi"/>
          <w:color w:val="000000" w:themeColor="text1"/>
          <w:sz w:val="20"/>
          <w:szCs w:val="20"/>
          <w:lang w:eastAsia="en-US"/>
        </w:rPr>
        <w:t>В случае подтверждения недостоверности представленных Участником сведений, затрат</w:t>
      </w:r>
      <w:proofErr w:type="gramStart"/>
      <w:r w:rsidR="00066F1E" w:rsidRPr="00DF7B91">
        <w:rPr>
          <w:rFonts w:eastAsiaTheme="minorHAnsi"/>
          <w:color w:val="000000" w:themeColor="text1"/>
          <w:sz w:val="20"/>
          <w:szCs w:val="20"/>
          <w:lang w:eastAsia="en-US"/>
        </w:rPr>
        <w:t xml:space="preserve">ы </w:t>
      </w:r>
      <w:r w:rsidRPr="00DF7B91">
        <w:rPr>
          <w:sz w:val="20"/>
          <w:szCs w:val="20"/>
        </w:rPr>
        <w:t>ООО</w:t>
      </w:r>
      <w:proofErr w:type="gramEnd"/>
      <w:r w:rsidRPr="00DF7B91">
        <w:rPr>
          <w:sz w:val="20"/>
          <w:szCs w:val="20"/>
        </w:rPr>
        <w:t xml:space="preserve"> «ГАРАНТ-СВ» </w:t>
      </w:r>
      <w:r w:rsidR="00066F1E" w:rsidRPr="00DF7B91">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DF7B91">
        <w:rPr>
          <w:sz w:val="20"/>
          <w:szCs w:val="20"/>
        </w:rPr>
        <w:t xml:space="preserve">ООО «ГАРАНТ-СВ» </w:t>
      </w:r>
      <w:r w:rsidR="00066F1E" w:rsidRPr="00DF7B91">
        <w:rPr>
          <w:rFonts w:eastAsiaTheme="minorHAnsi"/>
          <w:color w:val="000000" w:themeColor="text1"/>
          <w:sz w:val="20"/>
          <w:szCs w:val="20"/>
          <w:lang w:eastAsia="en-US"/>
        </w:rPr>
        <w:t>счёта.</w:t>
      </w:r>
      <w:r w:rsidR="00066F1E" w:rsidRPr="00DF7B91">
        <w:rPr>
          <w:rFonts w:eastAsiaTheme="minorHAnsi"/>
          <w:bCs/>
          <w:color w:val="000000" w:themeColor="text1"/>
          <w:sz w:val="20"/>
          <w:szCs w:val="20"/>
          <w:lang w:eastAsia="en-US"/>
        </w:rPr>
        <w:t xml:space="preserve"> </w:t>
      </w:r>
      <w:r w:rsidRPr="00DF7B91">
        <w:rPr>
          <w:sz w:val="20"/>
          <w:szCs w:val="20"/>
        </w:rPr>
        <w:t xml:space="preserve">ООО «ГАРАНТ-СВ» </w:t>
      </w:r>
      <w:r w:rsidR="00066F1E" w:rsidRPr="00DF7B91">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DF7B91">
        <w:rPr>
          <w:sz w:val="20"/>
          <w:szCs w:val="20"/>
        </w:rPr>
        <w:t xml:space="preserve">ООО «ГАРАНТ-СВ» </w:t>
      </w:r>
      <w:r w:rsidR="00066F1E" w:rsidRPr="00DF7B91">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224C0995"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6"/>
          <w:footnotePr>
            <w:numRestart w:val="eachPage"/>
          </w:footnotePr>
          <w:pgSz w:w="11906" w:h="16838"/>
          <w:pgMar w:top="284" w:right="424" w:bottom="993" w:left="1253" w:header="709" w:footer="709" w:gutter="0"/>
          <w:cols w:space="708"/>
          <w:docGrid w:linePitch="360"/>
        </w:sectPr>
      </w:pPr>
    </w:p>
    <w:p w14:paraId="5EE53E57"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1B957390"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4F7F1AA0" w14:textId="77777777" w:rsidR="00F43AA7" w:rsidRPr="00CE4A65" w:rsidRDefault="00F43AA7" w:rsidP="00F43AA7">
      <w:pPr>
        <w:rPr>
          <w:rFonts w:eastAsiaTheme="majorEastAsia"/>
          <w:b/>
          <w:bCs/>
          <w:caps/>
          <w:sz w:val="20"/>
          <w:szCs w:val="20"/>
        </w:rPr>
      </w:pPr>
    </w:p>
    <w:p w14:paraId="5A2D589F" w14:textId="77777777" w:rsidR="00F43AA7" w:rsidRPr="00CE4A65" w:rsidRDefault="00F43AA7" w:rsidP="00F43AA7">
      <w:pPr>
        <w:rPr>
          <w:rFonts w:eastAsiaTheme="majorEastAsia"/>
          <w:b/>
          <w:bCs/>
          <w:caps/>
          <w:sz w:val="20"/>
          <w:szCs w:val="20"/>
        </w:rPr>
      </w:pPr>
    </w:p>
    <w:p w14:paraId="18ADA634" w14:textId="77777777" w:rsidR="00F43AA7" w:rsidRPr="00CE4A65" w:rsidRDefault="00F43AA7" w:rsidP="00F43AA7">
      <w:pPr>
        <w:rPr>
          <w:rFonts w:eastAsiaTheme="majorEastAsia"/>
          <w:b/>
          <w:bCs/>
          <w:caps/>
          <w:sz w:val="20"/>
          <w:szCs w:val="20"/>
        </w:rPr>
      </w:pPr>
    </w:p>
    <w:p w14:paraId="58CDD595" w14:textId="6384CC0D" w:rsidR="00F43AA7" w:rsidRPr="00CE4A65" w:rsidRDefault="00F43AA7" w:rsidP="000130C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sidR="00187828">
        <w:rPr>
          <w:rFonts w:ascii="Times New Roman" w:hAnsi="Times New Roman"/>
          <w:sz w:val="20"/>
          <w:szCs w:val="20"/>
        </w:rPr>
        <w:t xml:space="preserve">запросе </w:t>
      </w:r>
      <w:r w:rsidR="00B36CAC">
        <w:rPr>
          <w:rFonts w:ascii="Times New Roman" w:hAnsi="Times New Roman"/>
          <w:sz w:val="20"/>
          <w:szCs w:val="20"/>
        </w:rPr>
        <w:t>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r w:rsidRPr="00DC4DDD">
        <w:rPr>
          <w:rFonts w:ascii="Times New Roman" w:hAnsi="Times New Roman"/>
          <w:sz w:val="20"/>
          <w:szCs w:val="20"/>
        </w:rPr>
        <w:t>«</w:t>
      </w:r>
      <w:r w:rsidR="007F2134">
        <w:rPr>
          <w:rFonts w:ascii="Times New Roman" w:hAnsi="Times New Roman"/>
          <w:sz w:val="20"/>
          <w:szCs w:val="20"/>
        </w:rPr>
        <w:t>Т</w:t>
      </w:r>
      <w:r w:rsidR="00EB0CF5">
        <w:rPr>
          <w:rFonts w:ascii="Times New Roman" w:hAnsi="Times New Roman"/>
          <w:sz w:val="20"/>
          <w:szCs w:val="20"/>
        </w:rPr>
        <w:t>орги 82</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14:paraId="6B8793E9" w14:textId="1E50E909" w:rsidR="00F43AA7" w:rsidRPr="00773F4C" w:rsidRDefault="00F43AA7" w:rsidP="000130C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00270AC5" w:rsidRPr="00773F4C">
        <w:rPr>
          <w:rFonts w:ascii="Times New Roman" w:hAnsi="Times New Roman"/>
          <w:sz w:val="20"/>
          <w:szCs w:val="20"/>
        </w:rPr>
        <w:t xml:space="preserve">запроса </w:t>
      </w:r>
      <w:r w:rsidR="00B36CAC">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sidR="007F2134">
        <w:rPr>
          <w:rFonts w:ascii="Times New Roman" w:hAnsi="Times New Roman"/>
          <w:sz w:val="20"/>
          <w:szCs w:val="20"/>
        </w:rPr>
        <w:t xml:space="preserve"> торгов Электронной площадки </w:t>
      </w:r>
      <w:r w:rsidRPr="00773F4C">
        <w:rPr>
          <w:rFonts w:ascii="Times New Roman" w:hAnsi="Times New Roman"/>
          <w:sz w:val="20"/>
          <w:szCs w:val="20"/>
        </w:rPr>
        <w:t>«</w:t>
      </w:r>
      <w:r w:rsidR="00EB0CF5">
        <w:rPr>
          <w:rFonts w:ascii="Times New Roman" w:hAnsi="Times New Roman"/>
          <w:sz w:val="20"/>
          <w:szCs w:val="20"/>
        </w:rPr>
        <w:t>Торги 82</w:t>
      </w:r>
      <w:r w:rsidRPr="00773F4C">
        <w:rPr>
          <w:rFonts w:ascii="Times New Roman" w:hAnsi="Times New Roman"/>
          <w:sz w:val="20"/>
          <w:szCs w:val="20"/>
        </w:rPr>
        <w:t>».</w:t>
      </w:r>
    </w:p>
    <w:p w14:paraId="4B42493B" w14:textId="6EDBAC6A" w:rsidR="00F43AA7" w:rsidRPr="00773F4C" w:rsidRDefault="00F43AA7" w:rsidP="000130C8">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w:t>
      </w:r>
      <w:r w:rsidR="004A0235">
        <w:rPr>
          <w:rFonts w:ascii="Times New Roman" w:hAnsi="Times New Roman"/>
          <w:sz w:val="20"/>
          <w:szCs w:val="20"/>
        </w:rPr>
        <w:t xml:space="preserve">окончания </w:t>
      </w:r>
      <w:r w:rsidR="00726169">
        <w:rPr>
          <w:rFonts w:ascii="Times New Roman" w:hAnsi="Times New Roman"/>
          <w:sz w:val="20"/>
          <w:szCs w:val="20"/>
        </w:rPr>
        <w:t xml:space="preserve">срока </w:t>
      </w:r>
      <w:r w:rsidR="004A0235">
        <w:rPr>
          <w:rFonts w:ascii="Times New Roman" w:hAnsi="Times New Roman"/>
          <w:sz w:val="20"/>
          <w:szCs w:val="20"/>
        </w:rPr>
        <w:t xml:space="preserve">подачи </w:t>
      </w:r>
      <w:r w:rsidR="00726169">
        <w:rPr>
          <w:rFonts w:ascii="Times New Roman" w:hAnsi="Times New Roman"/>
          <w:sz w:val="20"/>
          <w:szCs w:val="20"/>
        </w:rPr>
        <w:t xml:space="preserve">заявок ценовые предложения подаются при участии в онлайн-торгах в сроки указанные в извещении, в соответствии с регламентом Электронной площадки </w:t>
      </w:r>
      <w:r w:rsidR="00726169" w:rsidRPr="00DC4DDD">
        <w:rPr>
          <w:rFonts w:ascii="Times New Roman" w:hAnsi="Times New Roman"/>
          <w:sz w:val="20"/>
          <w:szCs w:val="20"/>
        </w:rPr>
        <w:t>«</w:t>
      </w:r>
      <w:r w:rsidR="00726169">
        <w:rPr>
          <w:rFonts w:ascii="Times New Roman" w:hAnsi="Times New Roman"/>
          <w:sz w:val="20"/>
          <w:szCs w:val="20"/>
        </w:rPr>
        <w:t>Торги 82</w:t>
      </w:r>
      <w:r w:rsidR="00726169" w:rsidRPr="00DC4DDD">
        <w:rPr>
          <w:rFonts w:ascii="Times New Roman" w:hAnsi="Times New Roman"/>
          <w:sz w:val="20"/>
          <w:szCs w:val="20"/>
        </w:rPr>
        <w:t>»</w:t>
      </w:r>
      <w:r w:rsidRPr="00773F4C">
        <w:rPr>
          <w:rFonts w:ascii="Times New Roman" w:hAnsi="Times New Roman"/>
          <w:sz w:val="20"/>
          <w:szCs w:val="20"/>
        </w:rPr>
        <w:t xml:space="preserve">. </w:t>
      </w:r>
    </w:p>
    <w:p w14:paraId="49003260" w14:textId="5FA62709" w:rsidR="00F43AA7" w:rsidRPr="00CE4A65" w:rsidRDefault="00F43AA7" w:rsidP="00F43AA7">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sidR="00270AC5">
        <w:rPr>
          <w:rFonts w:ascii="Times New Roman" w:hAnsi="Times New Roman"/>
          <w:b/>
          <w:sz w:val="20"/>
          <w:szCs w:val="20"/>
        </w:rPr>
        <w:t>Я</w:t>
      </w:r>
      <w:r w:rsidRPr="00CE4A65">
        <w:rPr>
          <w:rFonts w:ascii="Times New Roman" w:hAnsi="Times New Roman"/>
          <w:b/>
          <w:sz w:val="20"/>
          <w:szCs w:val="20"/>
        </w:rPr>
        <w:t>М</w:t>
      </w:r>
      <w:r w:rsidR="00270AC5">
        <w:rPr>
          <w:rFonts w:ascii="Times New Roman" w:hAnsi="Times New Roman"/>
          <w:b/>
          <w:sz w:val="20"/>
          <w:szCs w:val="20"/>
        </w:rPr>
        <w:t xml:space="preserve">И ЗАПРОСА </w:t>
      </w:r>
      <w:r w:rsidR="00B36CAC">
        <w:rPr>
          <w:rFonts w:ascii="Times New Roman" w:hAnsi="Times New Roman"/>
          <w:b/>
          <w:sz w:val="20"/>
          <w:szCs w:val="20"/>
        </w:rPr>
        <w:t>КОТИРОВОК</w:t>
      </w:r>
      <w:r w:rsidRPr="00CE4A65">
        <w:rPr>
          <w:rFonts w:ascii="Times New Roman" w:hAnsi="Times New Roman"/>
          <w:b/>
          <w:sz w:val="20"/>
          <w:szCs w:val="20"/>
        </w:rPr>
        <w:t xml:space="preserve"> ПРИЗНА</w:t>
      </w:r>
      <w:r w:rsidR="00EB0CF5">
        <w:rPr>
          <w:rFonts w:ascii="Times New Roman" w:hAnsi="Times New Roman"/>
          <w:b/>
          <w:sz w:val="20"/>
          <w:szCs w:val="20"/>
        </w:rPr>
        <w:t>ЕТСЯ 1</w:t>
      </w:r>
      <w:r w:rsidR="00B52EBA">
        <w:rPr>
          <w:rFonts w:ascii="Times New Roman" w:hAnsi="Times New Roman"/>
          <w:b/>
          <w:sz w:val="20"/>
          <w:szCs w:val="20"/>
        </w:rPr>
        <w:t xml:space="preserve"> </w:t>
      </w:r>
      <w:r w:rsidRPr="00CE4A65">
        <w:rPr>
          <w:rFonts w:ascii="Times New Roman" w:hAnsi="Times New Roman"/>
          <w:b/>
          <w:sz w:val="20"/>
          <w:szCs w:val="20"/>
        </w:rPr>
        <w:t>УЧАСТНИК, ПОДАВШИ</w:t>
      </w:r>
      <w:r w:rsidR="00270AC5">
        <w:rPr>
          <w:rFonts w:ascii="Times New Roman" w:hAnsi="Times New Roman"/>
          <w:b/>
          <w:sz w:val="20"/>
          <w:szCs w:val="20"/>
        </w:rPr>
        <w:t>Е</w:t>
      </w:r>
      <w:r w:rsidRPr="00CE4A65">
        <w:rPr>
          <w:rFonts w:ascii="Times New Roman" w:hAnsi="Times New Roman"/>
          <w:b/>
          <w:sz w:val="20"/>
          <w:szCs w:val="20"/>
        </w:rPr>
        <w:t xml:space="preserve"> ЛУЧШ</w:t>
      </w:r>
      <w:r w:rsidR="00270AC5">
        <w:rPr>
          <w:rFonts w:ascii="Times New Roman" w:hAnsi="Times New Roman"/>
          <w:b/>
          <w:sz w:val="20"/>
          <w:szCs w:val="20"/>
        </w:rPr>
        <w:t>И</w:t>
      </w:r>
      <w:r w:rsidRPr="00CE4A65">
        <w:rPr>
          <w:rFonts w:ascii="Times New Roman" w:hAnsi="Times New Roman"/>
          <w:b/>
          <w:sz w:val="20"/>
          <w:szCs w:val="20"/>
        </w:rPr>
        <w:t xml:space="preserve">Е </w:t>
      </w:r>
      <w:r w:rsidR="00B52EBA">
        <w:rPr>
          <w:rFonts w:ascii="Times New Roman" w:hAnsi="Times New Roman"/>
          <w:b/>
          <w:sz w:val="20"/>
          <w:szCs w:val="20"/>
        </w:rPr>
        <w:t xml:space="preserve">ЦЕНОВЫЕ </w:t>
      </w:r>
      <w:r w:rsidRPr="00CE4A65">
        <w:rPr>
          <w:rFonts w:ascii="Times New Roman" w:hAnsi="Times New Roman"/>
          <w:b/>
          <w:sz w:val="20"/>
          <w:szCs w:val="20"/>
        </w:rPr>
        <w:t>ПРЕДЛОЖЕНИ</w:t>
      </w:r>
      <w:r w:rsidR="00270AC5">
        <w:rPr>
          <w:rFonts w:ascii="Times New Roman" w:hAnsi="Times New Roman"/>
          <w:b/>
          <w:sz w:val="20"/>
          <w:szCs w:val="20"/>
        </w:rPr>
        <w:t>Я</w:t>
      </w:r>
      <w:r w:rsidRPr="00CE4A65">
        <w:rPr>
          <w:rFonts w:ascii="Times New Roman" w:hAnsi="Times New Roman"/>
          <w:b/>
          <w:sz w:val="20"/>
          <w:szCs w:val="20"/>
        </w:rPr>
        <w:t xml:space="preserve"> ПО ПРЕДМЕТУ </w:t>
      </w:r>
      <w:r w:rsidR="00270AC5">
        <w:rPr>
          <w:rFonts w:ascii="Times New Roman" w:hAnsi="Times New Roman"/>
          <w:b/>
          <w:sz w:val="20"/>
          <w:szCs w:val="20"/>
        </w:rPr>
        <w:t xml:space="preserve">ЗАПРОСА </w:t>
      </w:r>
      <w:r w:rsidR="00B52EBA">
        <w:rPr>
          <w:rFonts w:ascii="Times New Roman" w:hAnsi="Times New Roman"/>
          <w:b/>
          <w:sz w:val="20"/>
          <w:szCs w:val="20"/>
        </w:rPr>
        <w:t xml:space="preserve">КОТИРОВОК ПРИ УСЛОВИИ </w:t>
      </w:r>
      <w:r w:rsidR="00B52EBA" w:rsidRPr="00CE4A65">
        <w:rPr>
          <w:rFonts w:ascii="Times New Roman" w:hAnsi="Times New Roman"/>
          <w:b/>
          <w:sz w:val="20"/>
          <w:szCs w:val="20"/>
        </w:rPr>
        <w:t xml:space="preserve">СООТВЕТСТВИЯ </w:t>
      </w:r>
      <w:r w:rsidR="00B52EBA">
        <w:rPr>
          <w:rFonts w:ascii="Times New Roman" w:hAnsi="Times New Roman"/>
          <w:b/>
          <w:sz w:val="20"/>
          <w:szCs w:val="20"/>
        </w:rPr>
        <w:t xml:space="preserve">КОТИРОВОЧНОЙ </w:t>
      </w:r>
      <w:r w:rsidR="00B52EBA" w:rsidRPr="00CE4A65">
        <w:rPr>
          <w:rFonts w:ascii="Times New Roman" w:hAnsi="Times New Roman"/>
          <w:b/>
          <w:sz w:val="20"/>
          <w:szCs w:val="20"/>
        </w:rPr>
        <w:t>ЗАЯВКИ ТРЕБОВАНИЯМ, ИЗЛОЖЕННЫМ В ДОКУМЕНТАЦИИ</w:t>
      </w:r>
      <w:r w:rsidRPr="00CE4A65">
        <w:rPr>
          <w:rFonts w:ascii="Times New Roman" w:hAnsi="Times New Roman"/>
          <w:b/>
          <w:sz w:val="20"/>
          <w:szCs w:val="20"/>
        </w:rPr>
        <w:t xml:space="preserve"> </w:t>
      </w:r>
      <w:r w:rsidR="00B52EBA">
        <w:rPr>
          <w:rFonts w:ascii="Times New Roman" w:hAnsi="Times New Roman"/>
          <w:b/>
          <w:sz w:val="20"/>
          <w:szCs w:val="20"/>
        </w:rPr>
        <w:t>ЗАПР</w:t>
      </w:r>
      <w:r w:rsidR="00FE3BA1">
        <w:rPr>
          <w:rFonts w:ascii="Times New Roman" w:hAnsi="Times New Roman"/>
          <w:b/>
          <w:sz w:val="20"/>
          <w:szCs w:val="20"/>
        </w:rPr>
        <w:t>О</w:t>
      </w:r>
      <w:r w:rsidR="00B52EBA">
        <w:rPr>
          <w:rFonts w:ascii="Times New Roman" w:hAnsi="Times New Roman"/>
          <w:b/>
          <w:sz w:val="20"/>
          <w:szCs w:val="20"/>
        </w:rPr>
        <w:t>СА КОТИРОВОК</w:t>
      </w:r>
    </w:p>
    <w:p w14:paraId="279973D4" w14:textId="77777777" w:rsidR="00F43AA7" w:rsidRDefault="00F43AA7" w:rsidP="00F43AA7">
      <w:pPr>
        <w:spacing w:after="200"/>
        <w:rPr>
          <w:rFonts w:eastAsiaTheme="majorEastAsia"/>
          <w:bCs/>
          <w:caps/>
          <w:sz w:val="20"/>
          <w:szCs w:val="20"/>
        </w:rPr>
      </w:pPr>
    </w:p>
    <w:p w14:paraId="44FD5585" w14:textId="77777777" w:rsidR="00F43AA7" w:rsidRDefault="00F43AA7" w:rsidP="00F43AA7">
      <w:pPr>
        <w:spacing w:after="200"/>
        <w:rPr>
          <w:rFonts w:eastAsiaTheme="majorEastAsia"/>
          <w:bCs/>
          <w:caps/>
          <w:sz w:val="20"/>
          <w:szCs w:val="20"/>
        </w:rPr>
      </w:pPr>
    </w:p>
    <w:p w14:paraId="45C6B06C" w14:textId="77777777" w:rsidR="00F43AA7" w:rsidRDefault="00F43AA7" w:rsidP="00F43AA7">
      <w:pPr>
        <w:spacing w:after="200"/>
        <w:rPr>
          <w:rFonts w:eastAsiaTheme="majorEastAsia"/>
          <w:bCs/>
          <w:caps/>
          <w:sz w:val="20"/>
          <w:szCs w:val="20"/>
        </w:rPr>
      </w:pPr>
    </w:p>
    <w:p w14:paraId="726B08A8" w14:textId="77777777" w:rsidR="00F43AA7" w:rsidRPr="00CE4A65" w:rsidRDefault="00F43AA7" w:rsidP="00F43AA7">
      <w:pPr>
        <w:spacing w:after="200"/>
        <w:rPr>
          <w:rFonts w:eastAsiaTheme="majorEastAsia"/>
          <w:bCs/>
          <w:caps/>
          <w:sz w:val="20"/>
          <w:szCs w:val="20"/>
        </w:rPr>
      </w:pPr>
    </w:p>
    <w:p w14:paraId="0F3804AD" w14:textId="18FF7262" w:rsidR="00F43AA7" w:rsidRDefault="00F43AA7" w:rsidP="00F43AA7">
      <w:pPr>
        <w:spacing w:after="200"/>
        <w:rPr>
          <w:rFonts w:eastAsiaTheme="majorEastAsia"/>
          <w:bCs/>
          <w:caps/>
          <w:sz w:val="20"/>
          <w:szCs w:val="20"/>
        </w:rPr>
      </w:pPr>
      <w:r w:rsidRPr="00CE4A65">
        <w:rPr>
          <w:rFonts w:eastAsiaTheme="majorEastAsia"/>
          <w:bCs/>
          <w:caps/>
          <w:sz w:val="20"/>
          <w:szCs w:val="20"/>
        </w:rPr>
        <w:t xml:space="preserve">ДОПОЛНИТЕЛЬНАЯ ИНФОРМАЦИЯ </w:t>
      </w:r>
      <w:r w:rsidRPr="00CE4A65">
        <w:rPr>
          <w:rFonts w:eastAsiaTheme="majorEastAsia"/>
          <w:bCs/>
          <w:caps/>
          <w:sz w:val="20"/>
          <w:szCs w:val="20"/>
        </w:rPr>
        <w:br/>
        <w:t>О РАБОТЕ ЭЛЕКТРОННОЙ ТОРГОВОЙ ПЛОЩАДКИ</w:t>
      </w:r>
      <w:r>
        <w:rPr>
          <w:rFonts w:eastAsiaTheme="majorEastAsia"/>
          <w:bCs/>
          <w:caps/>
          <w:sz w:val="20"/>
          <w:szCs w:val="20"/>
        </w:rPr>
        <w:t xml:space="preserve"> </w:t>
      </w:r>
      <w:r w:rsidR="007F2134">
        <w:rPr>
          <w:rFonts w:eastAsiaTheme="majorEastAsia"/>
          <w:bCs/>
          <w:caps/>
          <w:sz w:val="20"/>
          <w:szCs w:val="20"/>
        </w:rPr>
        <w:t xml:space="preserve"> </w:t>
      </w:r>
      <w:r w:rsidR="00EB0CF5" w:rsidRPr="00EB0CF5">
        <w:rPr>
          <w:sz w:val="20"/>
        </w:rPr>
        <w:t>https://torgi82.ru/</w:t>
      </w:r>
    </w:p>
    <w:p w14:paraId="018ADAE4" w14:textId="77777777" w:rsidR="00F43AA7" w:rsidRDefault="00F43AA7" w:rsidP="00F43AA7">
      <w:pPr>
        <w:spacing w:after="200"/>
        <w:rPr>
          <w:rFonts w:eastAsiaTheme="majorEastAsia"/>
          <w:bCs/>
          <w:caps/>
          <w:sz w:val="20"/>
          <w:szCs w:val="20"/>
        </w:rPr>
      </w:pPr>
    </w:p>
    <w:p w14:paraId="1856BC5D" w14:textId="382E7936" w:rsidR="00D2756C" w:rsidRPr="00DF7B91" w:rsidRDefault="00D2756C" w:rsidP="00130616">
      <w:pPr>
        <w:spacing w:after="200"/>
        <w:rPr>
          <w:sz w:val="20"/>
          <w:szCs w:val="20"/>
        </w:rPr>
        <w:sectPr w:rsidR="00D2756C" w:rsidRPr="00DF7B91" w:rsidSect="005A526F">
          <w:footerReference w:type="default" r:id="rId17"/>
          <w:footnotePr>
            <w:numRestart w:val="eachPage"/>
          </w:footnotePr>
          <w:pgSz w:w="11906" w:h="16838"/>
          <w:pgMar w:top="709" w:right="424" w:bottom="993" w:left="1253" w:header="709" w:footer="709" w:gutter="0"/>
          <w:cols w:space="708"/>
          <w:docGrid w:linePitch="360"/>
        </w:sectPr>
      </w:pPr>
    </w:p>
    <w:p w14:paraId="140BFC67" w14:textId="30D6DAAD"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35275F8D" w14:textId="43B6D07C" w:rsidR="00314C7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5768EDCD" w14:textId="77777777" w:rsidR="00E359CF" w:rsidRPr="00E359CF" w:rsidRDefault="00E359CF" w:rsidP="00E359CF">
      <w:pPr>
        <w:rPr>
          <w:lang w:eastAsia="en-US"/>
        </w:rPr>
      </w:pPr>
    </w:p>
    <w:p w14:paraId="2B3FB800" w14:textId="4682A819" w:rsidR="00316B5C" w:rsidRPr="00316B5C" w:rsidRDefault="00EB0CF5" w:rsidP="00316B5C">
      <w:pPr>
        <w:spacing w:before="120" w:after="120" w:line="216" w:lineRule="auto"/>
        <w:jc w:val="both"/>
        <w:rPr>
          <w:sz w:val="20"/>
          <w:szCs w:val="20"/>
        </w:rPr>
      </w:pPr>
      <w:r w:rsidRPr="00EB0CF5">
        <w:rPr>
          <w:b/>
          <w:bCs/>
          <w:sz w:val="20"/>
          <w:szCs w:val="20"/>
        </w:rPr>
        <w:t xml:space="preserve">Наименование: </w:t>
      </w:r>
      <w:r w:rsidR="00316B5C" w:rsidRPr="00316B5C">
        <w:rPr>
          <w:color w:val="000000"/>
          <w:sz w:val="20"/>
        </w:rPr>
        <w:t xml:space="preserve">Поставка </w:t>
      </w:r>
      <w:proofErr w:type="spellStart"/>
      <w:r w:rsidR="00316B5C" w:rsidRPr="00316B5C">
        <w:rPr>
          <w:color w:val="000000"/>
          <w:sz w:val="20"/>
        </w:rPr>
        <w:t>гидроборта</w:t>
      </w:r>
      <w:proofErr w:type="spellEnd"/>
      <w:r w:rsidR="00316B5C" w:rsidRPr="00316B5C">
        <w:rPr>
          <w:color w:val="000000"/>
          <w:sz w:val="20"/>
        </w:rPr>
        <w:t xml:space="preserve"> для </w:t>
      </w:r>
      <w:proofErr w:type="spellStart"/>
      <w:r w:rsidR="00316B5C" w:rsidRPr="00316B5C">
        <w:rPr>
          <w:color w:val="000000"/>
          <w:sz w:val="20"/>
        </w:rPr>
        <w:t>ГАЗель</w:t>
      </w:r>
      <w:proofErr w:type="spellEnd"/>
      <w:r w:rsidR="00316B5C" w:rsidRPr="00316B5C">
        <w:rPr>
          <w:color w:val="000000"/>
          <w:sz w:val="20"/>
        </w:rPr>
        <w:t xml:space="preserve"> NEXT (ГАЗ-C45R02)</w:t>
      </w:r>
    </w:p>
    <w:p w14:paraId="5DDAE16F" w14:textId="72B25F2F" w:rsidR="00DE2D2F" w:rsidRPr="00DE2D2F" w:rsidRDefault="00DE2D2F" w:rsidP="00DE2D2F">
      <w:pPr>
        <w:jc w:val="right"/>
        <w:rPr>
          <w:bCs/>
          <w:sz w:val="20"/>
          <w:szCs w:val="20"/>
        </w:rPr>
      </w:pPr>
      <w:r>
        <w:rPr>
          <w:bCs/>
          <w:sz w:val="20"/>
          <w:szCs w:val="20"/>
        </w:rPr>
        <w:t>Таблица 1.</w:t>
      </w:r>
      <w:r w:rsidR="00F51ECD">
        <w:rPr>
          <w:bCs/>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1381"/>
        <w:gridCol w:w="2141"/>
        <w:gridCol w:w="1756"/>
        <w:gridCol w:w="1756"/>
      </w:tblGrid>
      <w:tr w:rsidR="00EB0CF5" w:rsidRPr="005F4D28" w14:paraId="143C2F04" w14:textId="77777777" w:rsidTr="00EB0CF5">
        <w:tc>
          <w:tcPr>
            <w:tcW w:w="2902" w:type="dxa"/>
            <w:shd w:val="clear" w:color="auto" w:fill="auto"/>
          </w:tcPr>
          <w:p w14:paraId="210CE8BD" w14:textId="77777777" w:rsidR="00EB0CF5" w:rsidRPr="005F4D28" w:rsidRDefault="00EB0CF5" w:rsidP="00EB0CF5">
            <w:pPr>
              <w:autoSpaceDE w:val="0"/>
              <w:autoSpaceDN w:val="0"/>
              <w:adjustRightInd w:val="0"/>
              <w:jc w:val="center"/>
              <w:rPr>
                <w:bCs/>
                <w:sz w:val="20"/>
                <w:szCs w:val="20"/>
              </w:rPr>
            </w:pPr>
            <w:r w:rsidRPr="005F4D28">
              <w:rPr>
                <w:bCs/>
                <w:sz w:val="20"/>
                <w:szCs w:val="20"/>
              </w:rPr>
              <w:t>Наименование</w:t>
            </w:r>
          </w:p>
        </w:tc>
        <w:tc>
          <w:tcPr>
            <w:tcW w:w="1381" w:type="dxa"/>
            <w:shd w:val="clear" w:color="auto" w:fill="auto"/>
          </w:tcPr>
          <w:p w14:paraId="07495C4D" w14:textId="77777777" w:rsidR="00EB0CF5" w:rsidRPr="005F4D28" w:rsidRDefault="00EB0CF5" w:rsidP="00EB0CF5">
            <w:pPr>
              <w:autoSpaceDE w:val="0"/>
              <w:autoSpaceDN w:val="0"/>
              <w:adjustRightInd w:val="0"/>
              <w:jc w:val="center"/>
              <w:rPr>
                <w:bCs/>
                <w:sz w:val="20"/>
                <w:szCs w:val="20"/>
              </w:rPr>
            </w:pPr>
            <w:proofErr w:type="spellStart"/>
            <w:r w:rsidRPr="005F4D28">
              <w:rPr>
                <w:bCs/>
                <w:sz w:val="20"/>
                <w:szCs w:val="20"/>
              </w:rPr>
              <w:t>Ед</w:t>
            </w:r>
            <w:proofErr w:type="gramStart"/>
            <w:r w:rsidRPr="005F4D28">
              <w:rPr>
                <w:bCs/>
                <w:sz w:val="20"/>
                <w:szCs w:val="20"/>
              </w:rPr>
              <w:t>.и</w:t>
            </w:r>
            <w:proofErr w:type="gramEnd"/>
            <w:r w:rsidRPr="005F4D28">
              <w:rPr>
                <w:bCs/>
                <w:sz w:val="20"/>
                <w:szCs w:val="20"/>
              </w:rPr>
              <w:t>зм</w:t>
            </w:r>
            <w:proofErr w:type="spellEnd"/>
            <w:r w:rsidRPr="005F4D28">
              <w:rPr>
                <w:bCs/>
                <w:sz w:val="20"/>
                <w:szCs w:val="20"/>
              </w:rPr>
              <w:t>.</w:t>
            </w:r>
          </w:p>
        </w:tc>
        <w:tc>
          <w:tcPr>
            <w:tcW w:w="2141" w:type="dxa"/>
            <w:shd w:val="clear" w:color="auto" w:fill="auto"/>
          </w:tcPr>
          <w:p w14:paraId="2466ADF2" w14:textId="77777777" w:rsidR="00EB0CF5" w:rsidRPr="005F4D28" w:rsidRDefault="00EB0CF5" w:rsidP="00EB0CF5">
            <w:pPr>
              <w:autoSpaceDE w:val="0"/>
              <w:autoSpaceDN w:val="0"/>
              <w:adjustRightInd w:val="0"/>
              <w:jc w:val="center"/>
              <w:rPr>
                <w:bCs/>
                <w:sz w:val="20"/>
                <w:szCs w:val="20"/>
              </w:rPr>
            </w:pPr>
            <w:r w:rsidRPr="005F4D28">
              <w:rPr>
                <w:bCs/>
                <w:sz w:val="20"/>
                <w:szCs w:val="20"/>
              </w:rPr>
              <w:t>Количество</w:t>
            </w:r>
          </w:p>
        </w:tc>
        <w:tc>
          <w:tcPr>
            <w:tcW w:w="1756" w:type="dxa"/>
            <w:shd w:val="clear" w:color="auto" w:fill="auto"/>
          </w:tcPr>
          <w:p w14:paraId="122BEAB1" w14:textId="77777777" w:rsidR="00EB0CF5" w:rsidRPr="005F4D28" w:rsidRDefault="00EB0CF5" w:rsidP="00EB0CF5">
            <w:pPr>
              <w:autoSpaceDE w:val="0"/>
              <w:autoSpaceDN w:val="0"/>
              <w:adjustRightInd w:val="0"/>
              <w:jc w:val="center"/>
              <w:rPr>
                <w:bCs/>
                <w:sz w:val="20"/>
                <w:szCs w:val="20"/>
              </w:rPr>
            </w:pPr>
            <w:r w:rsidRPr="005F4D28">
              <w:rPr>
                <w:bCs/>
                <w:sz w:val="20"/>
                <w:szCs w:val="20"/>
              </w:rPr>
              <w:t xml:space="preserve">Начальная (максимальная) стоимость за ед., руб., в </w:t>
            </w:r>
            <w:proofErr w:type="spellStart"/>
            <w:r w:rsidRPr="005F4D28">
              <w:rPr>
                <w:bCs/>
                <w:sz w:val="20"/>
                <w:szCs w:val="20"/>
              </w:rPr>
              <w:t>т.ч</w:t>
            </w:r>
            <w:proofErr w:type="spellEnd"/>
            <w:r w:rsidRPr="005F4D28">
              <w:rPr>
                <w:bCs/>
                <w:sz w:val="20"/>
                <w:szCs w:val="20"/>
              </w:rPr>
              <w:t>. НДС 20%</w:t>
            </w:r>
          </w:p>
        </w:tc>
        <w:tc>
          <w:tcPr>
            <w:tcW w:w="1756" w:type="dxa"/>
            <w:shd w:val="clear" w:color="auto" w:fill="auto"/>
          </w:tcPr>
          <w:p w14:paraId="39D7509B" w14:textId="77777777" w:rsidR="00EB0CF5" w:rsidRPr="005F4D28" w:rsidRDefault="00EB0CF5" w:rsidP="00EB0CF5">
            <w:pPr>
              <w:autoSpaceDE w:val="0"/>
              <w:autoSpaceDN w:val="0"/>
              <w:adjustRightInd w:val="0"/>
              <w:jc w:val="center"/>
              <w:rPr>
                <w:bCs/>
                <w:sz w:val="20"/>
                <w:szCs w:val="20"/>
              </w:rPr>
            </w:pPr>
            <w:r w:rsidRPr="005F4D28">
              <w:rPr>
                <w:bCs/>
                <w:sz w:val="20"/>
                <w:szCs w:val="20"/>
              </w:rPr>
              <w:t xml:space="preserve">Начальная (максимальная) сумма, руб., в </w:t>
            </w:r>
            <w:proofErr w:type="spellStart"/>
            <w:r w:rsidRPr="005F4D28">
              <w:rPr>
                <w:bCs/>
                <w:sz w:val="20"/>
                <w:szCs w:val="20"/>
              </w:rPr>
              <w:t>т.ч</w:t>
            </w:r>
            <w:proofErr w:type="spellEnd"/>
            <w:r w:rsidRPr="005F4D28">
              <w:rPr>
                <w:bCs/>
                <w:sz w:val="20"/>
                <w:szCs w:val="20"/>
              </w:rPr>
              <w:t>. НДС 20%</w:t>
            </w:r>
          </w:p>
        </w:tc>
      </w:tr>
      <w:tr w:rsidR="00316B5C" w:rsidRPr="005F4D28" w14:paraId="1ADC3AB9" w14:textId="77777777" w:rsidTr="00EB0CF5">
        <w:tc>
          <w:tcPr>
            <w:tcW w:w="2902" w:type="dxa"/>
            <w:shd w:val="clear" w:color="auto" w:fill="auto"/>
          </w:tcPr>
          <w:p w14:paraId="63E464B9" w14:textId="773E8229" w:rsidR="00316B5C" w:rsidRPr="005F4D28" w:rsidRDefault="00316B5C" w:rsidP="00EB0CF5">
            <w:pPr>
              <w:autoSpaceDE w:val="0"/>
              <w:autoSpaceDN w:val="0"/>
              <w:adjustRightInd w:val="0"/>
              <w:jc w:val="center"/>
              <w:rPr>
                <w:bCs/>
                <w:sz w:val="20"/>
                <w:szCs w:val="20"/>
              </w:rPr>
            </w:pPr>
            <w:r w:rsidRPr="00316B5C">
              <w:rPr>
                <w:color w:val="000000"/>
                <w:sz w:val="20"/>
              </w:rPr>
              <w:t xml:space="preserve">Поставка </w:t>
            </w:r>
            <w:proofErr w:type="spellStart"/>
            <w:r w:rsidRPr="00316B5C">
              <w:rPr>
                <w:color w:val="000000"/>
                <w:sz w:val="20"/>
              </w:rPr>
              <w:t>гидроборта</w:t>
            </w:r>
            <w:proofErr w:type="spellEnd"/>
            <w:r w:rsidRPr="00316B5C">
              <w:rPr>
                <w:color w:val="000000"/>
                <w:sz w:val="20"/>
              </w:rPr>
              <w:t xml:space="preserve"> для </w:t>
            </w:r>
            <w:proofErr w:type="spellStart"/>
            <w:r w:rsidRPr="00316B5C">
              <w:rPr>
                <w:color w:val="000000"/>
                <w:sz w:val="20"/>
              </w:rPr>
              <w:t>ГАЗель</w:t>
            </w:r>
            <w:proofErr w:type="spellEnd"/>
            <w:r w:rsidRPr="00316B5C">
              <w:rPr>
                <w:color w:val="000000"/>
                <w:sz w:val="20"/>
              </w:rPr>
              <w:t xml:space="preserve"> NEXT (ГАЗ-C45R02)</w:t>
            </w:r>
          </w:p>
        </w:tc>
        <w:tc>
          <w:tcPr>
            <w:tcW w:w="1381" w:type="dxa"/>
            <w:shd w:val="clear" w:color="auto" w:fill="auto"/>
          </w:tcPr>
          <w:p w14:paraId="4BF8F6DB" w14:textId="77777777" w:rsidR="00316B5C" w:rsidRPr="005F4D28" w:rsidRDefault="00316B5C" w:rsidP="00EB0CF5">
            <w:pPr>
              <w:autoSpaceDE w:val="0"/>
              <w:autoSpaceDN w:val="0"/>
              <w:adjustRightInd w:val="0"/>
              <w:jc w:val="center"/>
              <w:rPr>
                <w:bCs/>
                <w:sz w:val="20"/>
                <w:szCs w:val="20"/>
              </w:rPr>
            </w:pPr>
          </w:p>
          <w:p w14:paraId="29230DBF" w14:textId="142EF202" w:rsidR="00316B5C" w:rsidRPr="005F4D28" w:rsidRDefault="00316B5C" w:rsidP="00EB0CF5">
            <w:pPr>
              <w:autoSpaceDE w:val="0"/>
              <w:autoSpaceDN w:val="0"/>
              <w:adjustRightInd w:val="0"/>
              <w:jc w:val="center"/>
              <w:rPr>
                <w:bCs/>
                <w:sz w:val="20"/>
                <w:szCs w:val="20"/>
              </w:rPr>
            </w:pPr>
            <w:proofErr w:type="spellStart"/>
            <w:r>
              <w:rPr>
                <w:bCs/>
                <w:sz w:val="20"/>
                <w:szCs w:val="20"/>
              </w:rPr>
              <w:t>Компл</w:t>
            </w:r>
            <w:proofErr w:type="spellEnd"/>
            <w:r>
              <w:rPr>
                <w:bCs/>
                <w:sz w:val="20"/>
                <w:szCs w:val="20"/>
              </w:rPr>
              <w:t>.</w:t>
            </w:r>
          </w:p>
        </w:tc>
        <w:tc>
          <w:tcPr>
            <w:tcW w:w="2141" w:type="dxa"/>
            <w:shd w:val="clear" w:color="auto" w:fill="auto"/>
          </w:tcPr>
          <w:p w14:paraId="40D3183A" w14:textId="77777777" w:rsidR="00316B5C" w:rsidRPr="005F4D28" w:rsidRDefault="00316B5C" w:rsidP="00EB0CF5">
            <w:pPr>
              <w:autoSpaceDE w:val="0"/>
              <w:autoSpaceDN w:val="0"/>
              <w:adjustRightInd w:val="0"/>
              <w:jc w:val="center"/>
              <w:rPr>
                <w:bCs/>
                <w:sz w:val="20"/>
                <w:szCs w:val="20"/>
              </w:rPr>
            </w:pPr>
          </w:p>
          <w:p w14:paraId="7D55399D" w14:textId="6B090D6F" w:rsidR="00316B5C" w:rsidRPr="005F4D28" w:rsidRDefault="00316B5C" w:rsidP="00EB0CF5">
            <w:pPr>
              <w:autoSpaceDE w:val="0"/>
              <w:autoSpaceDN w:val="0"/>
              <w:adjustRightInd w:val="0"/>
              <w:jc w:val="center"/>
              <w:rPr>
                <w:bCs/>
                <w:sz w:val="20"/>
                <w:szCs w:val="20"/>
              </w:rPr>
            </w:pPr>
            <w:r>
              <w:rPr>
                <w:bCs/>
                <w:sz w:val="20"/>
                <w:szCs w:val="20"/>
              </w:rPr>
              <w:t>1</w:t>
            </w:r>
          </w:p>
        </w:tc>
        <w:tc>
          <w:tcPr>
            <w:tcW w:w="1756" w:type="dxa"/>
            <w:shd w:val="clear" w:color="auto" w:fill="auto"/>
          </w:tcPr>
          <w:p w14:paraId="4990465A" w14:textId="77777777" w:rsidR="00316B5C" w:rsidRPr="005F4D28" w:rsidRDefault="00316B5C" w:rsidP="00EB0CF5">
            <w:pPr>
              <w:autoSpaceDE w:val="0"/>
              <w:autoSpaceDN w:val="0"/>
              <w:adjustRightInd w:val="0"/>
              <w:jc w:val="right"/>
              <w:rPr>
                <w:bCs/>
                <w:sz w:val="20"/>
                <w:szCs w:val="20"/>
              </w:rPr>
            </w:pPr>
          </w:p>
          <w:p w14:paraId="3EE7D086" w14:textId="47FE7041" w:rsidR="00316B5C" w:rsidRPr="005F4D28" w:rsidRDefault="00316B5C" w:rsidP="00EB0CF5">
            <w:pPr>
              <w:autoSpaceDE w:val="0"/>
              <w:autoSpaceDN w:val="0"/>
              <w:adjustRightInd w:val="0"/>
              <w:jc w:val="right"/>
              <w:rPr>
                <w:bCs/>
                <w:sz w:val="20"/>
                <w:szCs w:val="20"/>
              </w:rPr>
            </w:pPr>
            <w:r>
              <w:rPr>
                <w:bCs/>
                <w:sz w:val="20"/>
                <w:szCs w:val="20"/>
              </w:rPr>
              <w:t>680 000,00</w:t>
            </w:r>
          </w:p>
        </w:tc>
        <w:tc>
          <w:tcPr>
            <w:tcW w:w="1756" w:type="dxa"/>
            <w:shd w:val="clear" w:color="auto" w:fill="auto"/>
          </w:tcPr>
          <w:p w14:paraId="5E3778BF" w14:textId="77777777" w:rsidR="00316B5C" w:rsidRPr="005F4D28" w:rsidRDefault="00316B5C" w:rsidP="00EB0CF5">
            <w:pPr>
              <w:autoSpaceDE w:val="0"/>
              <w:autoSpaceDN w:val="0"/>
              <w:adjustRightInd w:val="0"/>
              <w:jc w:val="right"/>
              <w:rPr>
                <w:bCs/>
                <w:sz w:val="20"/>
                <w:szCs w:val="20"/>
              </w:rPr>
            </w:pPr>
          </w:p>
          <w:p w14:paraId="11202FF3" w14:textId="517C08F4" w:rsidR="00316B5C" w:rsidRPr="005F4D28" w:rsidRDefault="00316B5C" w:rsidP="00EB0CF5">
            <w:pPr>
              <w:autoSpaceDE w:val="0"/>
              <w:autoSpaceDN w:val="0"/>
              <w:adjustRightInd w:val="0"/>
              <w:jc w:val="right"/>
              <w:rPr>
                <w:bCs/>
                <w:sz w:val="20"/>
                <w:szCs w:val="20"/>
              </w:rPr>
            </w:pPr>
            <w:r>
              <w:rPr>
                <w:bCs/>
                <w:sz w:val="20"/>
                <w:szCs w:val="20"/>
              </w:rPr>
              <w:t>680 000,00</w:t>
            </w:r>
          </w:p>
        </w:tc>
      </w:tr>
      <w:tr w:rsidR="00316B5C" w:rsidRPr="005F4D28" w14:paraId="3343D987" w14:textId="77777777" w:rsidTr="00EB0CF5">
        <w:tc>
          <w:tcPr>
            <w:tcW w:w="2902" w:type="dxa"/>
            <w:shd w:val="clear" w:color="auto" w:fill="auto"/>
          </w:tcPr>
          <w:p w14:paraId="0DC57C97" w14:textId="77777777" w:rsidR="00316B5C" w:rsidRPr="005F4D28" w:rsidRDefault="00316B5C" w:rsidP="00EB0CF5">
            <w:pPr>
              <w:autoSpaceDE w:val="0"/>
              <w:autoSpaceDN w:val="0"/>
              <w:adjustRightInd w:val="0"/>
              <w:jc w:val="right"/>
              <w:rPr>
                <w:bCs/>
                <w:sz w:val="20"/>
                <w:szCs w:val="20"/>
              </w:rPr>
            </w:pPr>
          </w:p>
        </w:tc>
        <w:tc>
          <w:tcPr>
            <w:tcW w:w="1381" w:type="dxa"/>
            <w:shd w:val="clear" w:color="auto" w:fill="auto"/>
          </w:tcPr>
          <w:p w14:paraId="6C4954DD" w14:textId="77777777" w:rsidR="00316B5C" w:rsidRPr="005F4D28" w:rsidRDefault="00316B5C" w:rsidP="00EB0CF5">
            <w:pPr>
              <w:autoSpaceDE w:val="0"/>
              <w:autoSpaceDN w:val="0"/>
              <w:adjustRightInd w:val="0"/>
              <w:jc w:val="right"/>
              <w:rPr>
                <w:bCs/>
                <w:sz w:val="20"/>
                <w:szCs w:val="20"/>
              </w:rPr>
            </w:pPr>
          </w:p>
        </w:tc>
        <w:tc>
          <w:tcPr>
            <w:tcW w:w="2141" w:type="dxa"/>
            <w:shd w:val="clear" w:color="auto" w:fill="auto"/>
          </w:tcPr>
          <w:p w14:paraId="5449A256" w14:textId="77777777" w:rsidR="00316B5C" w:rsidRPr="005F4D28" w:rsidRDefault="00316B5C" w:rsidP="00EB0CF5">
            <w:pPr>
              <w:autoSpaceDE w:val="0"/>
              <w:autoSpaceDN w:val="0"/>
              <w:adjustRightInd w:val="0"/>
              <w:jc w:val="right"/>
              <w:rPr>
                <w:bCs/>
                <w:sz w:val="20"/>
                <w:szCs w:val="20"/>
              </w:rPr>
            </w:pPr>
          </w:p>
        </w:tc>
        <w:tc>
          <w:tcPr>
            <w:tcW w:w="1756" w:type="dxa"/>
            <w:shd w:val="clear" w:color="auto" w:fill="auto"/>
          </w:tcPr>
          <w:p w14:paraId="27E5A76B" w14:textId="77777777" w:rsidR="00316B5C" w:rsidRPr="005F4D28" w:rsidRDefault="00316B5C" w:rsidP="00EB0CF5">
            <w:pPr>
              <w:autoSpaceDE w:val="0"/>
              <w:autoSpaceDN w:val="0"/>
              <w:adjustRightInd w:val="0"/>
              <w:jc w:val="right"/>
              <w:rPr>
                <w:b/>
                <w:bCs/>
                <w:sz w:val="20"/>
                <w:szCs w:val="20"/>
              </w:rPr>
            </w:pPr>
            <w:r w:rsidRPr="005F4D28">
              <w:rPr>
                <w:b/>
                <w:bCs/>
                <w:sz w:val="20"/>
                <w:szCs w:val="20"/>
              </w:rPr>
              <w:t>ИТОГО</w:t>
            </w:r>
          </w:p>
        </w:tc>
        <w:tc>
          <w:tcPr>
            <w:tcW w:w="1756" w:type="dxa"/>
            <w:shd w:val="clear" w:color="auto" w:fill="auto"/>
          </w:tcPr>
          <w:p w14:paraId="3054761C" w14:textId="59354688" w:rsidR="00316B5C" w:rsidRPr="005F4D28" w:rsidRDefault="00316B5C" w:rsidP="00EB0CF5">
            <w:pPr>
              <w:autoSpaceDE w:val="0"/>
              <w:autoSpaceDN w:val="0"/>
              <w:adjustRightInd w:val="0"/>
              <w:jc w:val="right"/>
              <w:rPr>
                <w:b/>
                <w:bCs/>
                <w:sz w:val="20"/>
                <w:szCs w:val="20"/>
              </w:rPr>
            </w:pPr>
            <w:r>
              <w:rPr>
                <w:b/>
                <w:bCs/>
                <w:sz w:val="20"/>
                <w:szCs w:val="20"/>
              </w:rPr>
              <w:t>680 000</w:t>
            </w:r>
            <w:r w:rsidRPr="005F4D28">
              <w:rPr>
                <w:b/>
                <w:bCs/>
                <w:sz w:val="20"/>
                <w:szCs w:val="20"/>
              </w:rPr>
              <w:t>,00</w:t>
            </w:r>
          </w:p>
        </w:tc>
      </w:tr>
    </w:tbl>
    <w:p w14:paraId="4CFCE337" w14:textId="5BA499E3" w:rsidR="00EB0CF5" w:rsidRDefault="00316B5C" w:rsidP="00EB0CF5">
      <w:pPr>
        <w:ind w:firstLine="709"/>
        <w:jc w:val="both"/>
        <w:rPr>
          <w:sz w:val="20"/>
          <w:szCs w:val="20"/>
        </w:rPr>
      </w:pPr>
      <w:r w:rsidRPr="00726169">
        <w:rPr>
          <w:b/>
          <w:sz w:val="20"/>
          <w:szCs w:val="20"/>
        </w:rPr>
        <w:t>Общая начальная (максимальная) цена закупки: не более 680 000,00 руб. (шестьсот восемьдесят тысяч) рублей 00 копеек, с учетом</w:t>
      </w:r>
      <w:r w:rsidRPr="00C14A9A">
        <w:rPr>
          <w:b/>
          <w:sz w:val="20"/>
          <w:szCs w:val="20"/>
        </w:rPr>
        <w:t xml:space="preserve"> всех налогов и сборов, </w:t>
      </w:r>
      <w:r w:rsidRPr="00C14A9A">
        <w:rPr>
          <w:sz w:val="20"/>
          <w:szCs w:val="20"/>
        </w:rPr>
        <w:t xml:space="preserve">начальная максимальная цена включает все расходы, связанные с </w:t>
      </w:r>
      <w:r>
        <w:rPr>
          <w:sz w:val="20"/>
          <w:szCs w:val="20"/>
        </w:rPr>
        <w:t>поставкой</w:t>
      </w:r>
      <w:r w:rsidRPr="00C14A9A">
        <w:rPr>
          <w:sz w:val="20"/>
          <w:szCs w:val="20"/>
        </w:rPr>
        <w:t xml:space="preserve"> предмет</w:t>
      </w:r>
      <w:r>
        <w:rPr>
          <w:sz w:val="20"/>
          <w:szCs w:val="20"/>
        </w:rPr>
        <w:t>а</w:t>
      </w:r>
      <w:r w:rsidRPr="00C14A9A">
        <w:rPr>
          <w:sz w:val="20"/>
          <w:szCs w:val="20"/>
        </w:rPr>
        <w:t xml:space="preserve"> закупки</w:t>
      </w:r>
      <w:r w:rsidRPr="00F57F3B">
        <w:rPr>
          <w:sz w:val="20"/>
        </w:rPr>
        <w:t>,</w:t>
      </w:r>
      <w:r>
        <w:rPr>
          <w:sz w:val="20"/>
        </w:rPr>
        <w:t xml:space="preserve"> доставк</w:t>
      </w:r>
      <w:r w:rsidR="005C0336">
        <w:rPr>
          <w:sz w:val="20"/>
        </w:rPr>
        <w:t>ой</w:t>
      </w:r>
      <w:r>
        <w:rPr>
          <w:sz w:val="20"/>
        </w:rPr>
        <w:t xml:space="preserve"> и установк</w:t>
      </w:r>
      <w:r w:rsidR="005C0336">
        <w:rPr>
          <w:sz w:val="20"/>
        </w:rPr>
        <w:t>ой</w:t>
      </w:r>
      <w:r>
        <w:rPr>
          <w:sz w:val="20"/>
        </w:rPr>
        <w:t>,</w:t>
      </w:r>
      <w:r w:rsidRPr="00F57F3B">
        <w:rPr>
          <w:sz w:val="20"/>
        </w:rPr>
        <w:t xml:space="preserve"> а также все налоги, сборы и другие обязательные платежи, пошлины и прочие сборы.</w:t>
      </w:r>
    </w:p>
    <w:p w14:paraId="25487E48" w14:textId="11B3096C" w:rsidR="00E359CF" w:rsidRPr="00EB0CF5" w:rsidRDefault="00316B5C" w:rsidP="00E359CF">
      <w:pPr>
        <w:ind w:firstLine="567"/>
        <w:jc w:val="both"/>
        <w:rPr>
          <w:bCs/>
          <w:sz w:val="20"/>
          <w:szCs w:val="20"/>
        </w:rPr>
      </w:pPr>
      <w:r w:rsidRPr="00773F4C">
        <w:rPr>
          <w:sz w:val="20"/>
          <w:szCs w:val="20"/>
        </w:rPr>
        <w:t xml:space="preserve">После </w:t>
      </w:r>
      <w:r>
        <w:rPr>
          <w:sz w:val="20"/>
          <w:szCs w:val="20"/>
        </w:rPr>
        <w:t xml:space="preserve">окончания срока подачи заявок ценовые предложения подаются при участии в онлайн-торгах в сроки указанные в извещении, в соответствии с регламентом Электронной площадки </w:t>
      </w:r>
      <w:r w:rsidRPr="00DC4DDD">
        <w:rPr>
          <w:sz w:val="20"/>
          <w:szCs w:val="20"/>
        </w:rPr>
        <w:t>«</w:t>
      </w:r>
      <w:r>
        <w:rPr>
          <w:sz w:val="20"/>
          <w:szCs w:val="20"/>
        </w:rPr>
        <w:t>Торги 82</w:t>
      </w:r>
      <w:r w:rsidRPr="00DC4DDD">
        <w:rPr>
          <w:sz w:val="20"/>
          <w:szCs w:val="20"/>
        </w:rPr>
        <w:t>»</w:t>
      </w:r>
      <w:r w:rsidRPr="00773F4C">
        <w:rPr>
          <w:sz w:val="20"/>
          <w:szCs w:val="20"/>
        </w:rPr>
        <w:t>.</w:t>
      </w:r>
    </w:p>
    <w:p w14:paraId="673CDF1E" w14:textId="3F2ECCDD" w:rsidR="00E359CF" w:rsidRDefault="00E359CF" w:rsidP="00E359CF">
      <w:pPr>
        <w:ind w:firstLine="567"/>
        <w:jc w:val="both"/>
        <w:rPr>
          <w:bCs/>
          <w:sz w:val="20"/>
          <w:szCs w:val="20"/>
        </w:rPr>
      </w:pPr>
      <w:r w:rsidRPr="00EB0CF5">
        <w:rPr>
          <w:bCs/>
          <w:sz w:val="20"/>
          <w:szCs w:val="20"/>
        </w:rPr>
        <w:t>По итогам проведения запроса котировок определя</w:t>
      </w:r>
      <w:r>
        <w:rPr>
          <w:bCs/>
          <w:sz w:val="20"/>
          <w:szCs w:val="20"/>
        </w:rPr>
        <w:t>ется 1</w:t>
      </w:r>
      <w:r w:rsidRPr="00EB0CF5">
        <w:rPr>
          <w:bCs/>
          <w:sz w:val="20"/>
          <w:szCs w:val="20"/>
        </w:rPr>
        <w:t xml:space="preserve"> </w:t>
      </w:r>
      <w:r>
        <w:rPr>
          <w:b/>
          <w:bCs/>
          <w:sz w:val="20"/>
          <w:szCs w:val="20"/>
        </w:rPr>
        <w:t xml:space="preserve"> победитель</w:t>
      </w:r>
      <w:r w:rsidRPr="00EB0CF5">
        <w:rPr>
          <w:bCs/>
          <w:sz w:val="20"/>
          <w:szCs w:val="20"/>
        </w:rPr>
        <w:t xml:space="preserve">, подавшие лучшие ценовые предложения, при </w:t>
      </w:r>
      <w:r w:rsidRPr="00DE2D2F">
        <w:rPr>
          <w:bCs/>
          <w:sz w:val="20"/>
          <w:szCs w:val="20"/>
        </w:rPr>
        <w:t>условии соответствия Участника требованиям, установленным настоящим запросом котировок. В случае</w:t>
      </w:r>
      <w:proofErr w:type="gramStart"/>
      <w:r w:rsidRPr="00DE2D2F">
        <w:rPr>
          <w:bCs/>
          <w:sz w:val="20"/>
          <w:szCs w:val="20"/>
        </w:rPr>
        <w:t>,</w:t>
      </w:r>
      <w:proofErr w:type="gramEnd"/>
      <w:r w:rsidRPr="00DE2D2F">
        <w:rPr>
          <w:bCs/>
          <w:sz w:val="20"/>
          <w:szCs w:val="20"/>
        </w:rPr>
        <w:t xml:space="preserve"> если Участники подали равные ценовые предложения, приоритет отдается Участнику, подавшему заявку раньше. </w:t>
      </w:r>
    </w:p>
    <w:p w14:paraId="553A7A02" w14:textId="77777777" w:rsidR="00316B5C" w:rsidRPr="00E359CF" w:rsidRDefault="00316B5C" w:rsidP="00E359CF">
      <w:pPr>
        <w:ind w:firstLine="567"/>
        <w:jc w:val="both"/>
        <w:rPr>
          <w:bCs/>
          <w:sz w:val="20"/>
          <w:szCs w:val="20"/>
        </w:rPr>
      </w:pPr>
    </w:p>
    <w:p w14:paraId="5328D1E1" w14:textId="3F678082" w:rsidR="00DE2D2F" w:rsidRPr="00316B5C" w:rsidRDefault="00316B5C" w:rsidP="00316B5C">
      <w:pPr>
        <w:jc w:val="center"/>
        <w:rPr>
          <w:b/>
        </w:rPr>
      </w:pPr>
      <w:r w:rsidRPr="00316B5C">
        <w:rPr>
          <w:b/>
        </w:rPr>
        <w:t>Технические характеристики:</w:t>
      </w:r>
    </w:p>
    <w:p w14:paraId="4FF3C0DB" w14:textId="77777777" w:rsidR="00316B5C" w:rsidRDefault="00316B5C" w:rsidP="0027514D"/>
    <w:p w14:paraId="1E150946" w14:textId="77777777" w:rsidR="00316B5C" w:rsidRDefault="00316B5C" w:rsidP="00316B5C">
      <w:pPr>
        <w:rPr>
          <w:b/>
        </w:rPr>
      </w:pPr>
      <w:proofErr w:type="spellStart"/>
      <w:r>
        <w:rPr>
          <w:b/>
        </w:rPr>
        <w:t>Гидроборт</w:t>
      </w:r>
      <w:proofErr w:type="spellEnd"/>
      <w:r>
        <w:rPr>
          <w:b/>
        </w:rPr>
        <w:t xml:space="preserve"> </w:t>
      </w:r>
      <w:proofErr w:type="spellStart"/>
      <w:r>
        <w:rPr>
          <w:b/>
          <w:lang w:val="en-US"/>
        </w:rPr>
        <w:t>Dhollandia</w:t>
      </w:r>
      <w:proofErr w:type="spellEnd"/>
      <w:r w:rsidRPr="00316B5C">
        <w:rPr>
          <w:b/>
        </w:rPr>
        <w:t xml:space="preserve"> </w:t>
      </w:r>
      <w:r>
        <w:rPr>
          <w:b/>
          <w:lang w:val="en-US"/>
        </w:rPr>
        <w:t>DH</w:t>
      </w:r>
      <w:r>
        <w:rPr>
          <w:b/>
        </w:rPr>
        <w:t>-</w:t>
      </w:r>
      <w:r>
        <w:rPr>
          <w:b/>
          <w:lang w:val="en-US"/>
        </w:rPr>
        <w:t>LSPZ</w:t>
      </w:r>
      <w:r>
        <w:rPr>
          <w:b/>
        </w:rPr>
        <w:t>. 500.1550 или эквивалент</w:t>
      </w:r>
    </w:p>
    <w:p w14:paraId="281178D4" w14:textId="77777777" w:rsidR="00316B5C" w:rsidRDefault="00316B5C" w:rsidP="00316B5C">
      <w:pPr>
        <w:pStyle w:val="a3"/>
        <w:numPr>
          <w:ilvl w:val="0"/>
          <w:numId w:val="46"/>
        </w:numPr>
        <w:autoSpaceDE w:val="0"/>
        <w:autoSpaceDN w:val="0"/>
        <w:adjustRightInd w:val="0"/>
        <w:rPr>
          <w:rFonts w:ascii="Times New Roman" w:hAnsi="Times New Roman"/>
        </w:rPr>
      </w:pPr>
      <w:r>
        <w:rPr>
          <w:rFonts w:ascii="Times New Roman" w:hAnsi="Times New Roman"/>
        </w:rPr>
        <w:t>-грузоподъёмност</w:t>
      </w:r>
      <w:proofErr w:type="gramStart"/>
      <w:r>
        <w:rPr>
          <w:rFonts w:ascii="Times New Roman" w:hAnsi="Times New Roman"/>
        </w:rPr>
        <w:t>ь-</w:t>
      </w:r>
      <w:proofErr w:type="gramEnd"/>
      <w:r>
        <w:rPr>
          <w:rFonts w:ascii="Times New Roman" w:hAnsi="Times New Roman"/>
        </w:rPr>
        <w:t xml:space="preserve"> не менее 500 кг;</w:t>
      </w:r>
    </w:p>
    <w:p w14:paraId="415531E9" w14:textId="77777777" w:rsidR="00316B5C" w:rsidRDefault="00316B5C" w:rsidP="00316B5C">
      <w:pPr>
        <w:pStyle w:val="a3"/>
        <w:numPr>
          <w:ilvl w:val="0"/>
          <w:numId w:val="46"/>
        </w:numPr>
        <w:autoSpaceDE w:val="0"/>
        <w:autoSpaceDN w:val="0"/>
        <w:adjustRightInd w:val="0"/>
        <w:rPr>
          <w:rFonts w:ascii="Times New Roman" w:hAnsi="Times New Roman"/>
        </w:rPr>
      </w:pPr>
      <w:r>
        <w:rPr>
          <w:rFonts w:ascii="Times New Roman" w:hAnsi="Times New Roman"/>
        </w:rPr>
        <w:t>-длина платформ</w:t>
      </w:r>
      <w:proofErr w:type="gramStart"/>
      <w:r>
        <w:rPr>
          <w:rFonts w:ascii="Times New Roman" w:hAnsi="Times New Roman"/>
        </w:rPr>
        <w:t>ы-</w:t>
      </w:r>
      <w:proofErr w:type="gramEnd"/>
      <w:r>
        <w:rPr>
          <w:rFonts w:ascii="Times New Roman" w:hAnsi="Times New Roman"/>
        </w:rPr>
        <w:t xml:space="preserve"> не менее 1500 мм;                        </w:t>
      </w:r>
    </w:p>
    <w:p w14:paraId="7C6889C3" w14:textId="77777777" w:rsidR="00316B5C" w:rsidRDefault="00316B5C" w:rsidP="00316B5C">
      <w:pPr>
        <w:pStyle w:val="a3"/>
        <w:numPr>
          <w:ilvl w:val="0"/>
          <w:numId w:val="46"/>
        </w:numPr>
        <w:autoSpaceDE w:val="0"/>
        <w:autoSpaceDN w:val="0"/>
        <w:adjustRightInd w:val="0"/>
        <w:rPr>
          <w:rFonts w:ascii="Times New Roman" w:hAnsi="Times New Roman"/>
        </w:rPr>
      </w:pPr>
      <w:r>
        <w:rPr>
          <w:rFonts w:ascii="Times New Roman" w:hAnsi="Times New Roman"/>
        </w:rPr>
        <w:t>-ширина платформа – не менее 1400мм</w:t>
      </w:r>
    </w:p>
    <w:p w14:paraId="517A010A" w14:textId="77777777" w:rsidR="00316B5C" w:rsidRDefault="00316B5C" w:rsidP="00316B5C">
      <w:pPr>
        <w:pStyle w:val="a3"/>
        <w:numPr>
          <w:ilvl w:val="0"/>
          <w:numId w:val="46"/>
        </w:numPr>
        <w:autoSpaceDE w:val="0"/>
        <w:autoSpaceDN w:val="0"/>
        <w:adjustRightInd w:val="0"/>
        <w:rPr>
          <w:rFonts w:ascii="Times New Roman" w:hAnsi="Times New Roman"/>
        </w:rPr>
      </w:pPr>
      <w:r>
        <w:rPr>
          <w:rFonts w:ascii="Times New Roman" w:hAnsi="Times New Roman"/>
        </w:rPr>
        <w:t>-материал платформы – алюминий (противоскользящая поверхность);</w:t>
      </w:r>
    </w:p>
    <w:p w14:paraId="5086B892" w14:textId="77777777" w:rsidR="00316B5C" w:rsidRDefault="00316B5C" w:rsidP="00316B5C">
      <w:pPr>
        <w:pStyle w:val="a3"/>
        <w:numPr>
          <w:ilvl w:val="0"/>
          <w:numId w:val="46"/>
        </w:numPr>
        <w:autoSpaceDE w:val="0"/>
        <w:autoSpaceDN w:val="0"/>
        <w:adjustRightInd w:val="0"/>
        <w:rPr>
          <w:rFonts w:ascii="Times New Roman" w:hAnsi="Times New Roman"/>
        </w:rPr>
      </w:pPr>
      <w:r>
        <w:rPr>
          <w:rFonts w:ascii="Times New Roman" w:hAnsi="Times New Roman"/>
        </w:rPr>
        <w:t>-собственный вес – не менее 190 кг;</w:t>
      </w:r>
    </w:p>
    <w:p w14:paraId="5B638E02" w14:textId="77777777" w:rsidR="00316B5C" w:rsidRDefault="00316B5C" w:rsidP="00316B5C">
      <w:pPr>
        <w:pStyle w:val="a3"/>
        <w:autoSpaceDE w:val="0"/>
        <w:autoSpaceDN w:val="0"/>
        <w:adjustRightInd w:val="0"/>
        <w:jc w:val="both"/>
        <w:rPr>
          <w:rFonts w:ascii="Times New Roman" w:hAnsi="Times New Roman"/>
          <w:b/>
          <w:bCs/>
        </w:rPr>
      </w:pPr>
      <w:r>
        <w:rPr>
          <w:rFonts w:ascii="Times New Roman" w:hAnsi="Times New Roman"/>
          <w:b/>
          <w:bCs/>
        </w:rPr>
        <w:t>Базовая комплектация:</w:t>
      </w:r>
    </w:p>
    <w:p w14:paraId="154BBBD2"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color w:val="1F1E21"/>
        </w:rPr>
        <w:t>- 2 подъёмных цилиндра для обеспечения максимальной устойчивости</w:t>
      </w:r>
    </w:p>
    <w:p w14:paraId="157119A5"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color w:val="1F1E21"/>
        </w:rPr>
        <w:t>платформы при работе; 1 поворотный цилиндр для изменения угла наклона с пружиной, поддерживающей открывание платформы</w:t>
      </w:r>
    </w:p>
    <w:p w14:paraId="2EF184D1"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b/>
          <w:bCs/>
          <w:color w:val="1F1E21"/>
        </w:rPr>
        <w:t xml:space="preserve">- </w:t>
      </w:r>
      <w:r>
        <w:rPr>
          <w:rFonts w:ascii="Times New Roman" w:hAnsi="Times New Roman"/>
          <w:color w:val="1F1E21"/>
        </w:rPr>
        <w:t>Стандартное исполнение: платформа, прикрепленная к стационарной раме, складывается к дверям транспортного средства</w:t>
      </w:r>
    </w:p>
    <w:p w14:paraId="02811069"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color w:val="1F1E21"/>
        </w:rPr>
        <w:t>- 2-кнопочный пульт дистанционного управления со спиральным кабелем для открывания /закрывания / подъема / опускания</w:t>
      </w:r>
    </w:p>
    <w:p w14:paraId="2C5F2E63"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color w:val="1F1E21"/>
        </w:rPr>
        <w:t>- Компактный силовой агрегат, закрепленный на несущей балке</w:t>
      </w:r>
    </w:p>
    <w:p w14:paraId="5A83662E"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b/>
          <w:bCs/>
          <w:color w:val="1F1E21"/>
        </w:rPr>
        <w:t xml:space="preserve">- </w:t>
      </w:r>
      <w:r>
        <w:rPr>
          <w:rFonts w:ascii="Times New Roman" w:hAnsi="Times New Roman"/>
          <w:color w:val="1F1E21"/>
        </w:rPr>
        <w:t xml:space="preserve">Силовой агрегат </w:t>
      </w:r>
      <w:r>
        <w:rPr>
          <w:rFonts w:ascii="Times New Roman" w:hAnsi="Times New Roman"/>
        </w:rPr>
        <w:t xml:space="preserve">не менее </w:t>
      </w:r>
      <w:r>
        <w:rPr>
          <w:rFonts w:ascii="Times New Roman" w:hAnsi="Times New Roman"/>
          <w:color w:val="1F1E21"/>
        </w:rPr>
        <w:t>12В</w:t>
      </w:r>
    </w:p>
    <w:p w14:paraId="7DF3D7DC"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b/>
          <w:bCs/>
          <w:color w:val="1F1E21"/>
        </w:rPr>
        <w:t xml:space="preserve">- </w:t>
      </w:r>
      <w:r>
        <w:rPr>
          <w:rFonts w:ascii="Times New Roman" w:hAnsi="Times New Roman"/>
          <w:color w:val="1F1E21"/>
        </w:rPr>
        <w:t>Выключатель питания аккумуляторной батареи, встроенный в силовой агрегат</w:t>
      </w:r>
    </w:p>
    <w:p w14:paraId="0EAD1B5F" w14:textId="77777777" w:rsidR="00316B5C" w:rsidRDefault="00316B5C" w:rsidP="00316B5C">
      <w:pPr>
        <w:pStyle w:val="a3"/>
        <w:numPr>
          <w:ilvl w:val="0"/>
          <w:numId w:val="46"/>
        </w:numPr>
        <w:autoSpaceDE w:val="0"/>
        <w:autoSpaceDN w:val="0"/>
        <w:adjustRightInd w:val="0"/>
        <w:jc w:val="both"/>
        <w:rPr>
          <w:rFonts w:ascii="Times New Roman" w:hAnsi="Times New Roman"/>
          <w:color w:val="1F1E21"/>
        </w:rPr>
      </w:pPr>
      <w:r>
        <w:rPr>
          <w:rFonts w:ascii="Times New Roman" w:hAnsi="Times New Roman"/>
          <w:b/>
          <w:bCs/>
          <w:color w:val="1F1E21"/>
        </w:rPr>
        <w:t xml:space="preserve">Адаптация монтажных кронштейнов для Газели </w:t>
      </w:r>
      <w:r>
        <w:rPr>
          <w:rFonts w:ascii="Times New Roman" w:hAnsi="Times New Roman"/>
          <w:b/>
          <w:bCs/>
          <w:color w:val="1F1E21"/>
          <w:lang w:val="en-US"/>
        </w:rPr>
        <w:t>NEXT</w:t>
      </w:r>
      <w:r w:rsidRPr="00316B5C">
        <w:rPr>
          <w:rFonts w:ascii="Times New Roman" w:hAnsi="Times New Roman"/>
          <w:b/>
          <w:bCs/>
          <w:color w:val="1F1E21"/>
        </w:rPr>
        <w:t xml:space="preserve"> </w:t>
      </w:r>
      <w:r>
        <w:rPr>
          <w:rFonts w:ascii="Times New Roman" w:hAnsi="Times New Roman"/>
          <w:b/>
          <w:bCs/>
          <w:color w:val="1F1E21"/>
        </w:rPr>
        <w:t>(ЦМФ)</w:t>
      </w:r>
    </w:p>
    <w:p w14:paraId="62B6E133" w14:textId="77777777" w:rsidR="00316B5C" w:rsidRPr="00ED6364" w:rsidRDefault="00316B5C" w:rsidP="0027514D"/>
    <w:p w14:paraId="60087A14" w14:textId="77777777" w:rsidR="00DE2D2F" w:rsidRDefault="00DE2D2F" w:rsidP="00DE2D2F">
      <w:r>
        <w:t xml:space="preserve">     </w:t>
      </w:r>
    </w:p>
    <w:p w14:paraId="40404D33" w14:textId="77777777" w:rsidR="00DE2D2F" w:rsidRDefault="00DE2D2F" w:rsidP="00DE2D2F"/>
    <w:p w14:paraId="7DDE61A2" w14:textId="77777777" w:rsidR="00DE2D2F" w:rsidRDefault="00DE2D2F" w:rsidP="00DE2D2F"/>
    <w:p w14:paraId="57548853" w14:textId="77777777" w:rsidR="00DE2D2F" w:rsidRDefault="00DE2D2F" w:rsidP="00DE2D2F"/>
    <w:p w14:paraId="60FEB762" w14:textId="77777777" w:rsidR="00DE2D2F" w:rsidRDefault="00DE2D2F" w:rsidP="00DE2D2F"/>
    <w:p w14:paraId="64EDA0BF" w14:textId="1C9FD066" w:rsidR="00DE2D2F" w:rsidRDefault="00DE2D2F" w:rsidP="00F47949">
      <w:pPr>
        <w:spacing w:after="200" w:line="276" w:lineRule="auto"/>
      </w:pPr>
      <w:r>
        <w:br w:type="page"/>
      </w:r>
    </w:p>
    <w:p w14:paraId="14FE937F" w14:textId="77777777" w:rsidR="004A0628" w:rsidRPr="00EE3405" w:rsidRDefault="004A0628" w:rsidP="00E21FD8">
      <w:pPr>
        <w:pStyle w:val="af4"/>
        <w:rPr>
          <w:rFonts w:ascii="Times New Roman" w:hAnsi="Times New Roman"/>
          <w:sz w:val="20"/>
          <w:szCs w:val="20"/>
        </w:rPr>
      </w:pPr>
    </w:p>
    <w:p w14:paraId="289BF2BD" w14:textId="37F8F0AB" w:rsidR="00224DB0" w:rsidRPr="00EE3405" w:rsidRDefault="00C300BC" w:rsidP="00154C69">
      <w:pPr>
        <w:pStyle w:val="af4"/>
        <w:spacing w:line="216" w:lineRule="auto"/>
        <w:jc w:val="center"/>
        <w:rPr>
          <w:rFonts w:ascii="Times New Roman" w:hAnsi="Times New Roman"/>
          <w:sz w:val="20"/>
          <w:szCs w:val="20"/>
        </w:rPr>
      </w:pPr>
      <w:r w:rsidRPr="00EE3405">
        <w:rPr>
          <w:rFonts w:ascii="Times New Roman" w:hAnsi="Times New Roman"/>
          <w:sz w:val="20"/>
          <w:szCs w:val="20"/>
        </w:rPr>
        <w:t>РАЗДЕЛ 6</w:t>
      </w:r>
    </w:p>
    <w:p w14:paraId="01BC081E" w14:textId="5B6208F5" w:rsidR="00224DB0" w:rsidRPr="00EE3405"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EE3405">
        <w:rPr>
          <w:rFonts w:ascii="Times New Roman" w:hAnsi="Times New Roman" w:cs="Times New Roman"/>
          <w:color w:val="auto"/>
          <w:sz w:val="20"/>
          <w:szCs w:val="20"/>
        </w:rPr>
        <w:t>ПРОЕКТ ДОГОВОРА</w:t>
      </w:r>
    </w:p>
    <w:p w14:paraId="25901701" w14:textId="77777777" w:rsidR="00224DB0" w:rsidRPr="00EE3405" w:rsidRDefault="00224DB0" w:rsidP="00154C69">
      <w:pPr>
        <w:spacing w:line="216" w:lineRule="auto"/>
        <w:jc w:val="both"/>
        <w:rPr>
          <w:sz w:val="20"/>
          <w:szCs w:val="20"/>
        </w:rPr>
      </w:pPr>
    </w:p>
    <w:p w14:paraId="72F5B6F1" w14:textId="77777777" w:rsidR="00A16BC3" w:rsidRDefault="00A16BC3" w:rsidP="00A16BC3">
      <w:pPr>
        <w:ind w:firstLine="567"/>
        <w:rPr>
          <w:sz w:val="20"/>
          <w:szCs w:val="20"/>
        </w:rPr>
      </w:pPr>
      <w:r>
        <w:rPr>
          <w:b/>
          <w:sz w:val="20"/>
          <w:szCs w:val="20"/>
          <w:u w:val="single"/>
        </w:rPr>
        <w:t>Форма оплаты</w:t>
      </w:r>
      <w:r>
        <w:rPr>
          <w:sz w:val="20"/>
          <w:szCs w:val="20"/>
        </w:rPr>
        <w:t>: безналичная.</w:t>
      </w:r>
    </w:p>
    <w:p w14:paraId="57783C80" w14:textId="77777777" w:rsidR="00A16BC3" w:rsidRDefault="00A16BC3" w:rsidP="00A16BC3">
      <w:pPr>
        <w:ind w:firstLine="567"/>
        <w:rPr>
          <w:sz w:val="20"/>
          <w:szCs w:val="20"/>
        </w:rPr>
      </w:pPr>
    </w:p>
    <w:p w14:paraId="3AB5EB91" w14:textId="77777777" w:rsidR="00A16BC3" w:rsidRDefault="00A16BC3" w:rsidP="00A16BC3">
      <w:pPr>
        <w:ind w:firstLine="567"/>
        <w:rPr>
          <w:rFonts w:eastAsiaTheme="minorHAnsi"/>
          <w:sz w:val="20"/>
          <w:szCs w:val="20"/>
          <w:lang w:eastAsia="en-US"/>
        </w:rPr>
      </w:pPr>
      <w:proofErr w:type="gramStart"/>
      <w:r>
        <w:rPr>
          <w:b/>
          <w:sz w:val="20"/>
          <w:szCs w:val="20"/>
          <w:u w:val="single"/>
        </w:rPr>
        <w:t>Место поставки</w:t>
      </w:r>
      <w:r>
        <w:rPr>
          <w:sz w:val="20"/>
          <w:szCs w:val="20"/>
        </w:rPr>
        <w:t xml:space="preserve">: </w:t>
      </w:r>
      <w:r>
        <w:rPr>
          <w:rFonts w:eastAsiaTheme="minorHAnsi"/>
          <w:sz w:val="20"/>
          <w:szCs w:val="20"/>
          <w:lang w:eastAsia="en-US"/>
        </w:rPr>
        <w:t>298685, Республика Крым, г. Ялта, с. Оползневое, ул. Генерала Острякова, д. 9.</w:t>
      </w:r>
      <w:proofErr w:type="gramEnd"/>
    </w:p>
    <w:p w14:paraId="701AF72F" w14:textId="77777777" w:rsidR="00A16BC3" w:rsidRDefault="00A16BC3" w:rsidP="00A16BC3">
      <w:pPr>
        <w:ind w:firstLine="567"/>
        <w:rPr>
          <w:sz w:val="20"/>
          <w:szCs w:val="20"/>
        </w:rPr>
      </w:pPr>
    </w:p>
    <w:p w14:paraId="5589BA49" w14:textId="046AA637" w:rsidR="00A16BC3" w:rsidRDefault="00A16BC3" w:rsidP="00A16BC3">
      <w:pPr>
        <w:ind w:firstLine="567"/>
        <w:jc w:val="both"/>
        <w:rPr>
          <w:sz w:val="20"/>
          <w:szCs w:val="20"/>
        </w:rPr>
      </w:pPr>
      <w:r>
        <w:rPr>
          <w:b/>
          <w:sz w:val="20"/>
          <w:szCs w:val="20"/>
          <w:u w:val="single"/>
        </w:rPr>
        <w:t>Срок поставки:</w:t>
      </w:r>
      <w:r>
        <w:rPr>
          <w:sz w:val="20"/>
          <w:szCs w:val="20"/>
        </w:rPr>
        <w:t xml:space="preserve"> </w:t>
      </w:r>
      <w:r w:rsidR="00BE0C87">
        <w:rPr>
          <w:sz w:val="20"/>
          <w:szCs w:val="20"/>
        </w:rPr>
        <w:t>в течение 5 (пяти) месяцев</w:t>
      </w:r>
      <w:r>
        <w:rPr>
          <w:sz w:val="20"/>
          <w:szCs w:val="20"/>
        </w:rPr>
        <w:t xml:space="preserve"> с момента перечисления авансового платежа на расчетный счет Поставщика.</w:t>
      </w:r>
    </w:p>
    <w:p w14:paraId="1FBC783C" w14:textId="77777777" w:rsidR="00A16BC3" w:rsidRDefault="00A16BC3" w:rsidP="00A16BC3">
      <w:pPr>
        <w:ind w:firstLine="567"/>
        <w:jc w:val="both"/>
        <w:rPr>
          <w:sz w:val="20"/>
          <w:szCs w:val="20"/>
        </w:rPr>
      </w:pPr>
    </w:p>
    <w:p w14:paraId="1C5D56FD" w14:textId="77777777" w:rsidR="00A16BC3" w:rsidRDefault="00A16BC3" w:rsidP="00A16BC3">
      <w:pPr>
        <w:tabs>
          <w:tab w:val="left" w:pos="451"/>
          <w:tab w:val="left" w:pos="9310"/>
        </w:tabs>
        <w:ind w:firstLine="567"/>
        <w:jc w:val="both"/>
        <w:rPr>
          <w:sz w:val="20"/>
        </w:rPr>
      </w:pPr>
      <w:r>
        <w:rPr>
          <w:b/>
          <w:sz w:val="20"/>
          <w:szCs w:val="20"/>
          <w:u w:val="single"/>
        </w:rPr>
        <w:t>Срок действия договора</w:t>
      </w:r>
      <w:r>
        <w:rPr>
          <w:b/>
          <w:sz w:val="20"/>
          <w:szCs w:val="20"/>
        </w:rPr>
        <w:t>:</w:t>
      </w:r>
      <w:r>
        <w:rPr>
          <w:sz w:val="20"/>
          <w:szCs w:val="20"/>
        </w:rPr>
        <w:t xml:space="preserve"> </w:t>
      </w:r>
      <w:r>
        <w:rPr>
          <w:sz w:val="20"/>
        </w:rPr>
        <w:t>Настоящий договор вступает в силу с момента его подписания и действует до полного исполнения Сторонами обязательств по настоящему договору</w:t>
      </w:r>
    </w:p>
    <w:p w14:paraId="43DEDC6F" w14:textId="77777777" w:rsidR="00A16BC3" w:rsidRDefault="00A16BC3" w:rsidP="00A16BC3">
      <w:pPr>
        <w:tabs>
          <w:tab w:val="left" w:pos="451"/>
          <w:tab w:val="left" w:pos="9310"/>
        </w:tabs>
        <w:ind w:firstLine="567"/>
        <w:jc w:val="both"/>
        <w:rPr>
          <w:bCs/>
          <w:spacing w:val="-4"/>
          <w:sz w:val="20"/>
          <w:szCs w:val="20"/>
          <w:lang w:eastAsia="zh-CN"/>
        </w:rPr>
      </w:pPr>
    </w:p>
    <w:p w14:paraId="57BB74D3" w14:textId="77777777" w:rsidR="00A16BC3" w:rsidRDefault="00A16BC3" w:rsidP="00A16BC3">
      <w:pPr>
        <w:ind w:firstLine="567"/>
        <w:jc w:val="both"/>
        <w:rPr>
          <w:b/>
          <w:sz w:val="20"/>
          <w:szCs w:val="20"/>
        </w:rPr>
      </w:pPr>
      <w:r>
        <w:rPr>
          <w:b/>
          <w:sz w:val="20"/>
          <w:szCs w:val="20"/>
          <w:u w:val="single"/>
        </w:rPr>
        <w:t>Порядок оплаты</w:t>
      </w:r>
      <w:r>
        <w:rPr>
          <w:b/>
          <w:sz w:val="20"/>
          <w:szCs w:val="20"/>
        </w:rPr>
        <w:t>:</w:t>
      </w:r>
    </w:p>
    <w:p w14:paraId="4D7DAF13" w14:textId="466DF14F" w:rsidR="00A16BC3" w:rsidRDefault="00A16BC3" w:rsidP="00A16BC3">
      <w:pPr>
        <w:ind w:firstLine="426"/>
        <w:jc w:val="both"/>
        <w:rPr>
          <w:bCs/>
          <w:sz w:val="20"/>
          <w:szCs w:val="20"/>
        </w:rPr>
      </w:pPr>
      <w:bookmarkStart w:id="5" w:name="_Hlk105687720"/>
      <w:r>
        <w:rPr>
          <w:sz w:val="20"/>
          <w:szCs w:val="20"/>
          <w:lang w:eastAsia="zh-CN"/>
        </w:rPr>
        <w:t>- Авансовый платеж 70% от цены договора и 30% в течени</w:t>
      </w:r>
      <w:proofErr w:type="gramStart"/>
      <w:r>
        <w:rPr>
          <w:sz w:val="20"/>
          <w:szCs w:val="20"/>
          <w:lang w:eastAsia="zh-CN"/>
        </w:rPr>
        <w:t>и</w:t>
      </w:r>
      <w:proofErr w:type="gramEnd"/>
      <w:r>
        <w:rPr>
          <w:sz w:val="20"/>
          <w:szCs w:val="20"/>
          <w:lang w:eastAsia="zh-CN"/>
        </w:rPr>
        <w:t xml:space="preserve"> 10 (десяти) рабочих дней </w:t>
      </w:r>
      <w:r>
        <w:rPr>
          <w:bCs/>
          <w:sz w:val="20"/>
          <w:szCs w:val="20"/>
        </w:rPr>
        <w:t>после подписания товарной накладной (по форме ТОРГ-12), либо универсального передаточного документа (УПД) на основании выставленного Поставщиком счета в течение 15 (Пятнадцати) рабочих дней, с учетом пропорционального погашения суммы ранее выплаченного авансового платежа в соответствии с условиями Договора.</w:t>
      </w:r>
    </w:p>
    <w:bookmarkEnd w:id="5"/>
    <w:p w14:paraId="69B23F5F" w14:textId="77777777" w:rsidR="00A16BC3" w:rsidRDefault="00A16BC3" w:rsidP="00A16BC3">
      <w:pPr>
        <w:ind w:firstLine="426"/>
        <w:jc w:val="both"/>
        <w:rPr>
          <w:bCs/>
          <w:sz w:val="20"/>
          <w:szCs w:val="20"/>
        </w:rPr>
      </w:pPr>
    </w:p>
    <w:p w14:paraId="07BFA216" w14:textId="763606AF" w:rsidR="00A16BC3" w:rsidRDefault="00A16BC3" w:rsidP="00A16BC3">
      <w:pPr>
        <w:pStyle w:val="1"/>
        <w:pBdr>
          <w:bottom w:val="single" w:sz="12" w:space="1" w:color="auto"/>
        </w:pBdr>
        <w:spacing w:before="0" w:line="216" w:lineRule="auto"/>
        <w:jc w:val="center"/>
        <w:rPr>
          <w:rFonts w:ascii="Times New Roman" w:hAnsi="Times New Roman" w:cs="Times New Roman"/>
          <w:color w:val="auto"/>
          <w:sz w:val="20"/>
          <w:szCs w:val="20"/>
        </w:rPr>
      </w:pPr>
      <w:r>
        <w:rPr>
          <w:b w:val="0"/>
          <w:sz w:val="20"/>
          <w:szCs w:val="20"/>
          <w:u w:val="single"/>
        </w:rPr>
        <w:t>Гарантийные обязательства:</w:t>
      </w:r>
      <w:r>
        <w:rPr>
          <w:sz w:val="20"/>
          <w:szCs w:val="20"/>
        </w:rPr>
        <w:t xml:space="preserve"> Подрядчик гарантирует качество поставляемого Товара. Срок гарантии на поставленный товар 12 (двенадцать) месяца </w:t>
      </w:r>
      <w:proofErr w:type="gramStart"/>
      <w:r>
        <w:rPr>
          <w:sz w:val="20"/>
          <w:szCs w:val="20"/>
        </w:rPr>
        <w:t>с даты подписания</w:t>
      </w:r>
      <w:proofErr w:type="gramEnd"/>
      <w:r>
        <w:rPr>
          <w:sz w:val="20"/>
          <w:szCs w:val="20"/>
        </w:rPr>
        <w:t xml:space="preserve"> </w:t>
      </w:r>
      <w:r>
        <w:rPr>
          <w:bCs w:val="0"/>
          <w:sz w:val="20"/>
          <w:szCs w:val="20"/>
        </w:rPr>
        <w:t xml:space="preserve">товарной накладной (по форме ТОРГ-12), либо универсального передаточного документа (УПД) </w:t>
      </w:r>
      <w:r>
        <w:rPr>
          <w:sz w:val="20"/>
          <w:szCs w:val="20"/>
        </w:rPr>
        <w:t>последней Стороной.</w:t>
      </w:r>
    </w:p>
    <w:p w14:paraId="5DB9ED9F"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0DDDF7A"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1AD328AF"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31CC817D"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0D906FEE"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922B6EE"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3D0AE8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37C3C0B7"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6BC5003F"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FA773EF"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6178C30"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6069EAB9"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A5E9A84"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A5A9596"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0029A151"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81E63C9"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0E6FB2D"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83EB77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910A944"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0F3A8486"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2FAD508"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BCB714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6C523FB"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14022BC7"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325631BC"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FBEB4DE"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22D6BA2"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63870E86"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F45215E"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A1DE23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77B8A34"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3971D84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F826757"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8C36F1D"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6C8A84B3"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1911A6B7"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5356C4F"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7D88E484"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07B3A9A5"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127FE501"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4F810478"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39556C6"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332EA1FA"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E2EA975" w14:textId="77777777" w:rsidR="00A16BC3" w:rsidRDefault="00A16BC3" w:rsidP="00A16BC3">
      <w:pPr>
        <w:rPr>
          <w:lang w:eastAsia="en-US"/>
        </w:rPr>
      </w:pPr>
    </w:p>
    <w:p w14:paraId="3F27C7DE" w14:textId="77777777" w:rsidR="00A16BC3" w:rsidRDefault="00A16BC3" w:rsidP="00A16BC3">
      <w:pPr>
        <w:rPr>
          <w:lang w:eastAsia="en-US"/>
        </w:rPr>
      </w:pPr>
    </w:p>
    <w:p w14:paraId="742B6BBC" w14:textId="77777777" w:rsidR="00A16BC3" w:rsidRPr="00A16BC3" w:rsidRDefault="00A16BC3" w:rsidP="00A16BC3">
      <w:pPr>
        <w:rPr>
          <w:lang w:eastAsia="en-US"/>
        </w:rPr>
      </w:pPr>
    </w:p>
    <w:p w14:paraId="1F08C891"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F0326DD"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26F6AB01" w14:textId="77777777" w:rsidR="00A16BC3" w:rsidRDefault="00A16BC3" w:rsidP="00154C69">
      <w:pPr>
        <w:pStyle w:val="1"/>
        <w:pBdr>
          <w:bottom w:val="single" w:sz="12" w:space="1" w:color="auto"/>
        </w:pBdr>
        <w:spacing w:before="0" w:line="216" w:lineRule="auto"/>
        <w:jc w:val="center"/>
        <w:rPr>
          <w:rFonts w:ascii="Times New Roman" w:hAnsi="Times New Roman" w:cs="Times New Roman"/>
          <w:color w:val="auto"/>
          <w:sz w:val="20"/>
          <w:szCs w:val="20"/>
        </w:rPr>
      </w:pPr>
    </w:p>
    <w:p w14:paraId="53106431" w14:textId="24744226"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40DD4543" w14:textId="1D030F15"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F111647" w14:textId="77777777" w:rsidR="00EE1247" w:rsidRPr="00DF7B91" w:rsidRDefault="00EE1247" w:rsidP="00EE1247">
      <w:pPr>
        <w:rPr>
          <w:sz w:val="20"/>
          <w:szCs w:val="20"/>
        </w:rPr>
      </w:pPr>
    </w:p>
    <w:p w14:paraId="03B6ED51"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1BBAE4F7"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3AE91035" w14:textId="77777777" w:rsidR="00224DB0" w:rsidRPr="00DF7B91" w:rsidRDefault="00224DB0" w:rsidP="00154C69">
      <w:pPr>
        <w:spacing w:line="216" w:lineRule="auto"/>
        <w:jc w:val="both"/>
        <w:rPr>
          <w:sz w:val="20"/>
          <w:szCs w:val="20"/>
        </w:rPr>
      </w:pPr>
    </w:p>
    <w:p w14:paraId="5DDD6B54"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343B570E" w14:textId="26C7BCDC"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63877A5E" w14:textId="3B3EA435"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163DF4E2" w14:textId="37F40099"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61E82ED5" w14:textId="1CABE93F"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23598C14"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3D5FA7EB"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proofErr w:type="gramStart"/>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w:t>
      </w:r>
      <w:proofErr w:type="gramEnd"/>
      <w:r w:rsidRPr="00DF7B91">
        <w:rPr>
          <w:color w:val="000000" w:themeColor="text1"/>
          <w:sz w:val="20"/>
          <w:szCs w:val="20"/>
        </w:rPr>
        <w:t xml:space="preserve"> Все указанные документы (их копии) должны быть заверены руководителем и главным бухгалтером организации и печатью участника (при ее наличии).</w:t>
      </w:r>
    </w:p>
    <w:p w14:paraId="1352B972" w14:textId="197C0C52"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6A148CB2" w14:textId="616ADB32"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1667B28"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14:paraId="438F75FD"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71AE372F"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w:t>
      </w:r>
      <w:proofErr w:type="gramStart"/>
      <w:r w:rsidRPr="00DF7B91">
        <w:rPr>
          <w:color w:val="000000" w:themeColor="text1"/>
          <w:sz w:val="20"/>
          <w:szCs w:val="20"/>
        </w:rPr>
        <w:t>т(</w:t>
      </w:r>
      <w:proofErr w:type="gramEnd"/>
      <w:r w:rsidRPr="00DF7B91">
        <w:rPr>
          <w:color w:val="000000" w:themeColor="text1"/>
          <w:sz w:val="20"/>
          <w:szCs w:val="20"/>
        </w:rPr>
        <w:t>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38802D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53E1697D"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proofErr w:type="gramStart"/>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roofErr w:type="gramEnd"/>
    </w:p>
    <w:p w14:paraId="63AD9CE4" w14:textId="61D5C81D"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1668BA6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w:t>
      </w:r>
      <w:proofErr w:type="gramEnd"/>
      <w:r w:rsidRPr="00DF7B91">
        <w:rPr>
          <w:color w:val="000000" w:themeColor="text1"/>
          <w:sz w:val="20"/>
          <w:szCs w:val="20"/>
        </w:rPr>
        <w:t xml:space="preserve">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4AC410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5ECC47EC"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5DF0014C"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6996B716" w14:textId="77777777" w:rsidR="00E21FD8" w:rsidRPr="00DF7B91" w:rsidRDefault="00E21FD8" w:rsidP="00E21FD8">
      <w:pPr>
        <w:spacing w:after="120" w:line="216" w:lineRule="auto"/>
        <w:jc w:val="both"/>
        <w:rPr>
          <w:color w:val="000000" w:themeColor="text1"/>
          <w:sz w:val="20"/>
          <w:szCs w:val="20"/>
        </w:rPr>
      </w:pPr>
    </w:p>
    <w:p w14:paraId="55FAB210" w14:textId="77777777" w:rsidR="00E21FD8" w:rsidRPr="00DF7B91" w:rsidRDefault="00E21FD8" w:rsidP="00E21FD8">
      <w:pPr>
        <w:spacing w:after="120" w:line="216" w:lineRule="auto"/>
        <w:jc w:val="both"/>
        <w:rPr>
          <w:color w:val="000000" w:themeColor="text1"/>
          <w:sz w:val="20"/>
          <w:szCs w:val="20"/>
        </w:rPr>
      </w:pPr>
    </w:p>
    <w:p w14:paraId="78F7CD05" w14:textId="0EF0F681"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5A91D9AF" w14:textId="4D2D6703"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7E144C5" w14:textId="06EB60E5"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1CF4A5E" w14:textId="69D40C5E"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14:paraId="14B24535" w14:textId="547A1066"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615B68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w:t>
      </w:r>
      <w:proofErr w:type="gramStart"/>
      <w:r w:rsidRPr="00DF7B91">
        <w:rPr>
          <w:color w:val="000000" w:themeColor="text1"/>
          <w:sz w:val="20"/>
          <w:szCs w:val="20"/>
        </w:rPr>
        <w:t>свидетельство</w:t>
      </w:r>
      <w:proofErr w:type="gramEnd"/>
      <w:r w:rsidRPr="00DF7B91">
        <w:rPr>
          <w:color w:val="000000" w:themeColor="text1"/>
          <w:sz w:val="20"/>
          <w:szCs w:val="20"/>
        </w:rPr>
        <w:t xml:space="preserve">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5A09372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2E96D87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6BFC527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49F52A6D" w14:textId="1ED41143"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w:t>
      </w:r>
      <w:proofErr w:type="gramStart"/>
      <w:r w:rsidRPr="00DF7B91">
        <w:rPr>
          <w:color w:val="000000" w:themeColor="text1"/>
          <w:sz w:val="20"/>
          <w:szCs w:val="20"/>
        </w:rPr>
        <w:t xml:space="preserve">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roofErr w:type="gramEnd"/>
    </w:p>
    <w:p w14:paraId="2FA4F935" w14:textId="6ED23A39" w:rsidR="00EE1247" w:rsidRPr="00DF7B91" w:rsidRDefault="00EE1247" w:rsidP="00EE1247">
      <w:pPr>
        <w:numPr>
          <w:ilvl w:val="0"/>
          <w:numId w:val="5"/>
        </w:numPr>
        <w:spacing w:after="120" w:line="216" w:lineRule="auto"/>
        <w:ind w:left="426" w:hanging="426"/>
        <w:jc w:val="both"/>
        <w:rPr>
          <w:color w:val="000000" w:themeColor="text1"/>
          <w:sz w:val="20"/>
          <w:szCs w:val="20"/>
        </w:rPr>
      </w:pPr>
      <w:proofErr w:type="gramStart"/>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roofErr w:type="gramEnd"/>
    </w:p>
    <w:p w14:paraId="0208B6CF" w14:textId="1F9539F5"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2359E23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4A48289B"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4D4A9DD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2974C81"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15EB832"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69CD2D01" w14:textId="77777777" w:rsidR="00EE1247" w:rsidRPr="00DF7B91" w:rsidRDefault="00EE1247" w:rsidP="00EE1247">
      <w:pPr>
        <w:spacing w:after="120" w:line="216" w:lineRule="auto"/>
        <w:ind w:left="1980"/>
        <w:jc w:val="both"/>
        <w:rPr>
          <w:color w:val="000000" w:themeColor="text1"/>
          <w:sz w:val="20"/>
          <w:szCs w:val="20"/>
        </w:rPr>
      </w:pPr>
    </w:p>
    <w:p w14:paraId="54F3E750"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2BFDC221"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410D2C34" w14:textId="17722720"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316593EB" w14:textId="7C595661" w:rsidR="00C12ED0" w:rsidRPr="00577EE7"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lastRenderedPageBreak/>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48D01600" w14:textId="77777777" w:rsidR="002A404B" w:rsidRPr="002A404B" w:rsidRDefault="002A404B" w:rsidP="002A404B">
      <w:pPr>
        <w:spacing w:line="216" w:lineRule="auto"/>
        <w:ind w:left="426"/>
        <w:jc w:val="both"/>
        <w:rPr>
          <w:sz w:val="20"/>
          <w:szCs w:val="20"/>
        </w:rPr>
      </w:pPr>
    </w:p>
    <w:p w14:paraId="07A97047" w14:textId="1F4EEB80" w:rsidR="002A404B" w:rsidRPr="002A404B" w:rsidRDefault="002A404B" w:rsidP="002A404B">
      <w:pPr>
        <w:numPr>
          <w:ilvl w:val="0"/>
          <w:numId w:val="7"/>
        </w:numPr>
        <w:spacing w:line="216" w:lineRule="auto"/>
        <w:ind w:left="426" w:hanging="426"/>
        <w:jc w:val="both"/>
        <w:rPr>
          <w:sz w:val="20"/>
          <w:szCs w:val="20"/>
        </w:rPr>
      </w:pPr>
      <w:r w:rsidRPr="002A404B">
        <w:rPr>
          <w:sz w:val="20"/>
          <w:szCs w:val="20"/>
        </w:rPr>
        <w:t>Копий трудовых книжек и выписк</w:t>
      </w:r>
      <w:r w:rsidR="00197D26">
        <w:rPr>
          <w:sz w:val="20"/>
          <w:szCs w:val="20"/>
        </w:rPr>
        <w:t xml:space="preserve">а </w:t>
      </w:r>
      <w:r w:rsidRPr="002A404B">
        <w:rPr>
          <w:sz w:val="20"/>
          <w:szCs w:val="20"/>
        </w:rPr>
        <w:t xml:space="preserve">из штатного расписания организации (либо договоры гражданско-правового характера) не менее 12 сотрудников, а именно 3 горничных, 1 сантехник, 1 электрик, 3 </w:t>
      </w:r>
      <w:proofErr w:type="spellStart"/>
      <w:r w:rsidRPr="002A404B">
        <w:rPr>
          <w:sz w:val="20"/>
          <w:szCs w:val="20"/>
        </w:rPr>
        <w:t>хоз</w:t>
      </w:r>
      <w:proofErr w:type="gramStart"/>
      <w:r w:rsidRPr="002A404B">
        <w:rPr>
          <w:sz w:val="20"/>
          <w:szCs w:val="20"/>
        </w:rPr>
        <w:t>.р</w:t>
      </w:r>
      <w:proofErr w:type="gramEnd"/>
      <w:r w:rsidRPr="002A404B">
        <w:rPr>
          <w:sz w:val="20"/>
          <w:szCs w:val="20"/>
        </w:rPr>
        <w:t>аботника</w:t>
      </w:r>
      <w:proofErr w:type="spellEnd"/>
      <w:r w:rsidRPr="002A404B">
        <w:rPr>
          <w:sz w:val="20"/>
          <w:szCs w:val="20"/>
        </w:rPr>
        <w:t xml:space="preserve">, 2 ИТР, 2 охранника. </w:t>
      </w:r>
    </w:p>
    <w:p w14:paraId="1AC5D29D" w14:textId="4B4EFDA6" w:rsidR="002A404B" w:rsidRPr="002A404B" w:rsidRDefault="002A404B" w:rsidP="002A404B">
      <w:pPr>
        <w:numPr>
          <w:ilvl w:val="0"/>
          <w:numId w:val="7"/>
        </w:numPr>
        <w:ind w:left="567"/>
        <w:jc w:val="both"/>
        <w:rPr>
          <w:rFonts w:eastAsiaTheme="minorHAnsi"/>
          <w:bCs/>
          <w:i/>
          <w:sz w:val="20"/>
          <w:szCs w:val="20"/>
          <w:lang w:eastAsia="en-US"/>
        </w:rPr>
        <w:sectPr w:rsidR="002A404B" w:rsidRPr="002A404B" w:rsidSect="00C300BC">
          <w:footerReference w:type="default" r:id="rId18"/>
          <w:footnotePr>
            <w:numRestart w:val="eachPage"/>
          </w:footnotePr>
          <w:pgSz w:w="11906" w:h="16838"/>
          <w:pgMar w:top="709" w:right="707" w:bottom="993" w:left="1253" w:header="709" w:footer="709" w:gutter="0"/>
          <w:cols w:space="708"/>
          <w:docGrid w:linePitch="360"/>
        </w:sectPr>
      </w:pPr>
    </w:p>
    <w:p w14:paraId="0DC9E1F5" w14:textId="35A93DB4"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14EE3D23" w14:textId="77777777" w:rsidR="00224DB0" w:rsidRPr="00DF7B91" w:rsidRDefault="00224DB0" w:rsidP="007C1C1B">
      <w:pPr>
        <w:spacing w:line="216" w:lineRule="auto"/>
        <w:jc w:val="right"/>
        <w:rPr>
          <w:b/>
          <w:sz w:val="20"/>
          <w:szCs w:val="20"/>
        </w:rPr>
      </w:pPr>
      <w:r w:rsidRPr="00DF7B91">
        <w:rPr>
          <w:b/>
          <w:sz w:val="20"/>
          <w:szCs w:val="20"/>
        </w:rPr>
        <w:t>«_____»_______________ года</w:t>
      </w:r>
    </w:p>
    <w:p w14:paraId="12AC25FC"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7139E5D9" w14:textId="77777777" w:rsidR="00224DB0" w:rsidRPr="00DF7B91" w:rsidRDefault="00224DB0" w:rsidP="007C1C1B">
      <w:pPr>
        <w:spacing w:line="216" w:lineRule="auto"/>
        <w:jc w:val="both"/>
        <w:rPr>
          <w:sz w:val="20"/>
          <w:szCs w:val="20"/>
        </w:rPr>
      </w:pPr>
    </w:p>
    <w:p w14:paraId="192E711D" w14:textId="77777777" w:rsidR="00BC4A59" w:rsidRPr="00DF7B91" w:rsidRDefault="00BC4A59" w:rsidP="007C1C1B">
      <w:pPr>
        <w:spacing w:line="216" w:lineRule="auto"/>
        <w:jc w:val="both"/>
        <w:rPr>
          <w:sz w:val="20"/>
          <w:szCs w:val="20"/>
        </w:rPr>
      </w:pPr>
    </w:p>
    <w:p w14:paraId="5533A39A" w14:textId="77777777" w:rsidR="00224DB0" w:rsidRPr="00DF7B91" w:rsidRDefault="00224DB0" w:rsidP="007C1C1B">
      <w:pPr>
        <w:spacing w:line="216" w:lineRule="auto"/>
        <w:rPr>
          <w:b/>
          <w:sz w:val="20"/>
          <w:szCs w:val="20"/>
        </w:rPr>
      </w:pPr>
    </w:p>
    <w:p w14:paraId="391828D5" w14:textId="77777777" w:rsidR="00224DB0" w:rsidRPr="00DF7B91" w:rsidRDefault="00224DB0" w:rsidP="007C1C1B">
      <w:pPr>
        <w:spacing w:line="216" w:lineRule="auto"/>
        <w:jc w:val="both"/>
        <w:rPr>
          <w:sz w:val="20"/>
          <w:szCs w:val="20"/>
        </w:rPr>
      </w:pPr>
    </w:p>
    <w:p w14:paraId="6EE33DB5" w14:textId="583B90FC"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EC329CA"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2F678398" w14:textId="680B684C"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313025ED" w14:textId="5F029679"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1F2BC86C" w14:textId="5896EED8"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w:t>
      </w:r>
      <w:proofErr w:type="gramStart"/>
      <w:r w:rsidR="00802F4C" w:rsidRPr="00DF7B91">
        <w:rPr>
          <w:sz w:val="20"/>
          <w:szCs w:val="20"/>
        </w:rPr>
        <w:t>е(</w:t>
      </w:r>
      <w:proofErr w:type="spellStart"/>
      <w:proofErr w:type="gramEnd"/>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6DB48A1C" w14:textId="67CCEAD8"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42233AD3"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14AF6531" w14:textId="451D4C2A"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5715BBBD" w14:textId="77777777" w:rsidR="00224DB0" w:rsidRPr="00DF7B91" w:rsidRDefault="00224DB0" w:rsidP="007C1C1B">
      <w:pPr>
        <w:spacing w:line="216" w:lineRule="auto"/>
        <w:jc w:val="both"/>
        <w:rPr>
          <w:sz w:val="20"/>
          <w:szCs w:val="20"/>
        </w:rPr>
      </w:pPr>
    </w:p>
    <w:p w14:paraId="77D0296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«____»_______________________20__ года.</w:t>
      </w:r>
    </w:p>
    <w:p w14:paraId="07D2771F" w14:textId="77777777" w:rsidR="00224DB0" w:rsidRPr="00DF7B91" w:rsidRDefault="00224DB0" w:rsidP="007C1C1B">
      <w:pPr>
        <w:spacing w:line="216" w:lineRule="auto"/>
        <w:jc w:val="both"/>
        <w:rPr>
          <w:sz w:val="20"/>
          <w:szCs w:val="20"/>
        </w:rPr>
      </w:pPr>
    </w:p>
    <w:p w14:paraId="3030940A"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52AC0AD0" w14:textId="77777777" w:rsidR="00224DB0" w:rsidRPr="00DF7B91" w:rsidRDefault="00224DB0" w:rsidP="007C1C1B">
      <w:pPr>
        <w:spacing w:line="216" w:lineRule="auto"/>
        <w:jc w:val="both"/>
        <w:rPr>
          <w:sz w:val="20"/>
          <w:szCs w:val="20"/>
        </w:rPr>
      </w:pPr>
    </w:p>
    <w:p w14:paraId="2D27BCD5"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6884071A" w14:textId="77777777" w:rsidR="00224DB0" w:rsidRPr="00DF7B91" w:rsidRDefault="00224DB0" w:rsidP="007C1C1B">
      <w:pPr>
        <w:spacing w:line="216" w:lineRule="auto"/>
        <w:jc w:val="both"/>
        <w:rPr>
          <w:sz w:val="20"/>
          <w:szCs w:val="20"/>
        </w:rPr>
      </w:pPr>
    </w:p>
    <w:p w14:paraId="2C11547A" w14:textId="77777777" w:rsidR="00224DB0" w:rsidRPr="00DF7B91" w:rsidRDefault="00224DB0" w:rsidP="000130C8">
      <w:pPr>
        <w:numPr>
          <w:ilvl w:val="0"/>
          <w:numId w:val="11"/>
        </w:numPr>
        <w:spacing w:line="216" w:lineRule="auto"/>
        <w:rPr>
          <w:sz w:val="20"/>
          <w:szCs w:val="20"/>
        </w:rPr>
      </w:pPr>
      <w:r w:rsidRPr="00DF7B91">
        <w:rPr>
          <w:sz w:val="20"/>
          <w:szCs w:val="20"/>
        </w:rPr>
        <w:t xml:space="preserve">________________________ на ____ </w:t>
      </w:r>
      <w:proofErr w:type="gramStart"/>
      <w:r w:rsidRPr="00DF7B91">
        <w:rPr>
          <w:sz w:val="20"/>
          <w:szCs w:val="20"/>
        </w:rPr>
        <w:t>л</w:t>
      </w:r>
      <w:proofErr w:type="gramEnd"/>
      <w:r w:rsidRPr="00DF7B91">
        <w:rPr>
          <w:sz w:val="20"/>
          <w:szCs w:val="20"/>
        </w:rPr>
        <w:t>;</w:t>
      </w:r>
    </w:p>
    <w:p w14:paraId="2FE2929B" w14:textId="43C6D1C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 xml:space="preserve">на ____ </w:t>
      </w:r>
      <w:proofErr w:type="gramStart"/>
      <w:r w:rsidRPr="00DF7B91">
        <w:rPr>
          <w:sz w:val="20"/>
          <w:szCs w:val="20"/>
        </w:rPr>
        <w:t>л</w:t>
      </w:r>
      <w:proofErr w:type="gramEnd"/>
      <w:r w:rsidRPr="00DF7B91">
        <w:rPr>
          <w:sz w:val="20"/>
          <w:szCs w:val="20"/>
        </w:rPr>
        <w:t>;</w:t>
      </w:r>
    </w:p>
    <w:p w14:paraId="58DCE1DD" w14:textId="41D92E02" w:rsidR="00224DB0" w:rsidRPr="00DF7B91" w:rsidRDefault="001E0714" w:rsidP="000130C8">
      <w:pPr>
        <w:numPr>
          <w:ilvl w:val="0"/>
          <w:numId w:val="11"/>
        </w:numPr>
        <w:spacing w:line="216" w:lineRule="auto"/>
        <w:rPr>
          <w:sz w:val="20"/>
          <w:szCs w:val="20"/>
        </w:rPr>
      </w:pPr>
      <w:r w:rsidRPr="00DF7B91">
        <w:rPr>
          <w:sz w:val="20"/>
          <w:szCs w:val="20"/>
        </w:rPr>
        <w:t xml:space="preserve">________________________ на ____ </w:t>
      </w:r>
      <w:proofErr w:type="gramStart"/>
      <w:r w:rsidRPr="00DF7B91">
        <w:rPr>
          <w:sz w:val="20"/>
          <w:szCs w:val="20"/>
        </w:rPr>
        <w:t>л</w:t>
      </w:r>
      <w:proofErr w:type="gramEnd"/>
      <w:r w:rsidRPr="00DF7B91">
        <w:rPr>
          <w:sz w:val="20"/>
          <w:szCs w:val="20"/>
        </w:rPr>
        <w:t>;</w:t>
      </w:r>
    </w:p>
    <w:p w14:paraId="2CD1AE62" w14:textId="77777777" w:rsidR="00224DB0" w:rsidRPr="00DF7B91" w:rsidRDefault="00224DB0" w:rsidP="007C1C1B">
      <w:pPr>
        <w:spacing w:line="216" w:lineRule="auto"/>
        <w:jc w:val="both"/>
        <w:rPr>
          <w:sz w:val="20"/>
          <w:szCs w:val="20"/>
        </w:rPr>
      </w:pPr>
    </w:p>
    <w:p w14:paraId="031BA9F1"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75328D7"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2C5292FB"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76DD6D9D"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 xml:space="preserve">(фамилия, имя, отчество </w:t>
      </w:r>
      <w:proofErr w:type="gramStart"/>
      <w:r w:rsidRPr="00DF7B91">
        <w:rPr>
          <w:sz w:val="20"/>
          <w:szCs w:val="20"/>
          <w:vertAlign w:val="superscript"/>
        </w:rPr>
        <w:t>подписавшего</w:t>
      </w:r>
      <w:proofErr w:type="gramEnd"/>
      <w:r w:rsidRPr="00DF7B91">
        <w:rPr>
          <w:sz w:val="20"/>
          <w:szCs w:val="20"/>
          <w:vertAlign w:val="superscript"/>
        </w:rPr>
        <w:t>, должность)</w:t>
      </w:r>
    </w:p>
    <w:p w14:paraId="27C31659" w14:textId="77777777" w:rsidR="00224DB0" w:rsidRPr="00DF7B91" w:rsidRDefault="00224DB0" w:rsidP="007C1C1B">
      <w:pPr>
        <w:spacing w:line="216" w:lineRule="auto"/>
        <w:jc w:val="both"/>
        <w:rPr>
          <w:b/>
          <w:sz w:val="20"/>
          <w:szCs w:val="20"/>
        </w:rPr>
      </w:pPr>
    </w:p>
    <w:p w14:paraId="376093EC" w14:textId="77777777" w:rsidR="00224DB0" w:rsidRPr="00DF7B91" w:rsidRDefault="00224DB0" w:rsidP="007C1C1B">
      <w:pPr>
        <w:spacing w:line="216" w:lineRule="auto"/>
        <w:jc w:val="both"/>
        <w:rPr>
          <w:b/>
          <w:sz w:val="20"/>
          <w:szCs w:val="20"/>
        </w:rPr>
      </w:pPr>
    </w:p>
    <w:p w14:paraId="0F178600"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147C697F" w14:textId="77777777" w:rsidR="00224DB0" w:rsidRPr="00DF7B91" w:rsidRDefault="00224DB0" w:rsidP="007C1C1B">
      <w:pPr>
        <w:spacing w:line="216" w:lineRule="auto"/>
        <w:jc w:val="both"/>
        <w:rPr>
          <w:i/>
          <w:sz w:val="20"/>
          <w:szCs w:val="20"/>
        </w:rPr>
      </w:pPr>
    </w:p>
    <w:p w14:paraId="03E7E92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72E869F6" w14:textId="77777777" w:rsidR="00224DB0" w:rsidRPr="00DF7B91" w:rsidRDefault="00224DB0" w:rsidP="000130C8">
      <w:pPr>
        <w:numPr>
          <w:ilvl w:val="0"/>
          <w:numId w:val="9"/>
        </w:numPr>
        <w:tabs>
          <w:tab w:val="clear" w:pos="720"/>
        </w:tabs>
        <w:spacing w:line="216" w:lineRule="auto"/>
        <w:ind w:left="426"/>
        <w:jc w:val="both"/>
        <w:rPr>
          <w:i/>
          <w:sz w:val="20"/>
          <w:szCs w:val="20"/>
        </w:rPr>
      </w:pPr>
      <w:proofErr w:type="gramStart"/>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roofErr w:type="gramEnd"/>
    </w:p>
    <w:p w14:paraId="70E78FE4"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3524DF30" w14:textId="66FFC5A4" w:rsidR="00892D12" w:rsidRDefault="00892D12">
      <w:pPr>
        <w:spacing w:after="200" w:line="276" w:lineRule="auto"/>
        <w:rPr>
          <w:sz w:val="20"/>
          <w:szCs w:val="20"/>
          <w:vertAlign w:val="superscript"/>
        </w:rPr>
      </w:pPr>
      <w:r>
        <w:rPr>
          <w:sz w:val="20"/>
          <w:szCs w:val="20"/>
          <w:vertAlign w:val="superscript"/>
        </w:rPr>
        <w:br w:type="page"/>
      </w:r>
    </w:p>
    <w:p w14:paraId="36062AF2" w14:textId="21953C4C" w:rsidR="00892D12" w:rsidRPr="00892D12" w:rsidRDefault="00892D12" w:rsidP="00892D12">
      <w:pPr>
        <w:pStyle w:val="af4"/>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1472FD6D" w14:textId="04A9EDE1"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w:t>
      </w:r>
      <w:proofErr w:type="gramStart"/>
      <w:r w:rsidRPr="00892D12">
        <w:rPr>
          <w:b/>
          <w:sz w:val="20"/>
          <w:szCs w:val="20"/>
        </w:rPr>
        <w:t>г</w:t>
      </w:r>
      <w:proofErr w:type="gramEnd"/>
      <w:r w:rsidRPr="00892D12">
        <w:rPr>
          <w:b/>
          <w:sz w:val="20"/>
          <w:szCs w:val="20"/>
        </w:rPr>
        <w:t>. №__________</w:t>
      </w:r>
    </w:p>
    <w:p w14:paraId="1A70F992" w14:textId="77777777" w:rsidR="00892D12" w:rsidRPr="00892D12" w:rsidRDefault="00892D12" w:rsidP="00892D12">
      <w:pPr>
        <w:spacing w:line="216" w:lineRule="auto"/>
        <w:jc w:val="both"/>
        <w:rPr>
          <w:sz w:val="20"/>
          <w:szCs w:val="20"/>
        </w:rPr>
      </w:pPr>
    </w:p>
    <w:p w14:paraId="7B2307A3" w14:textId="77777777" w:rsidR="00892D12" w:rsidRPr="00892D12" w:rsidRDefault="00892D12" w:rsidP="00892D12">
      <w:pPr>
        <w:spacing w:line="216" w:lineRule="auto"/>
        <w:jc w:val="both"/>
        <w:rPr>
          <w:sz w:val="20"/>
          <w:szCs w:val="20"/>
        </w:rPr>
      </w:pPr>
    </w:p>
    <w:p w14:paraId="09E901DD"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4AF92253"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2A695FB" w14:textId="77777777" w:rsidR="00892D12" w:rsidRPr="00892D12" w:rsidRDefault="00892D12" w:rsidP="00892D12">
      <w:pPr>
        <w:rPr>
          <w:caps/>
          <w:spacing w:val="24"/>
          <w:sz w:val="32"/>
        </w:rPr>
      </w:pPr>
    </w:p>
    <w:p w14:paraId="5BD49121"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4D07BC1" w14:textId="77777777" w:rsidR="00892D12" w:rsidRPr="00892D12" w:rsidRDefault="00892D12" w:rsidP="00892D12">
      <w:pPr>
        <w:jc w:val="both"/>
        <w:rPr>
          <w:szCs w:val="20"/>
        </w:rPr>
      </w:pPr>
    </w:p>
    <w:p w14:paraId="4D2849A5" w14:textId="77777777" w:rsidR="00892D12" w:rsidRPr="00892D12" w:rsidRDefault="00892D12" w:rsidP="00892D12">
      <w:pPr>
        <w:spacing w:line="216" w:lineRule="auto"/>
        <w:jc w:val="both"/>
        <w:rPr>
          <w:sz w:val="20"/>
          <w:szCs w:val="20"/>
        </w:rPr>
      </w:pPr>
    </w:p>
    <w:p w14:paraId="1D9E1111" w14:textId="2DEBF512" w:rsidR="00892D12" w:rsidRDefault="00892D12" w:rsidP="00F96007">
      <w:pPr>
        <w:spacing w:line="216" w:lineRule="auto"/>
        <w:jc w:val="center"/>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p w14:paraId="50257879" w14:textId="77777777" w:rsidR="00F96007" w:rsidRPr="00C46FFD" w:rsidRDefault="00F96007" w:rsidP="00F96007">
      <w:pPr>
        <w:spacing w:line="216" w:lineRule="auto"/>
        <w:jc w:val="center"/>
        <w:rPr>
          <w:b/>
          <w:szCs w:val="20"/>
        </w:rPr>
      </w:pPr>
    </w:p>
    <w:tbl>
      <w:tblPr>
        <w:tblW w:w="5238" w:type="pct"/>
        <w:tblInd w:w="-318" w:type="dxa"/>
        <w:tblLayout w:type="fixed"/>
        <w:tblLook w:val="04A0" w:firstRow="1" w:lastRow="0" w:firstColumn="1" w:lastColumn="0" w:noHBand="0" w:noVBand="1"/>
      </w:tblPr>
      <w:tblGrid>
        <w:gridCol w:w="778"/>
        <w:gridCol w:w="3462"/>
        <w:gridCol w:w="1196"/>
        <w:gridCol w:w="743"/>
        <w:gridCol w:w="1345"/>
        <w:gridCol w:w="3097"/>
      </w:tblGrid>
      <w:tr w:rsidR="00EE27A6" w:rsidRPr="00C2714B" w14:paraId="44A76EA3" w14:textId="77777777" w:rsidTr="00EE27A6">
        <w:trPr>
          <w:trHeight w:val="1035"/>
        </w:trPr>
        <w:tc>
          <w:tcPr>
            <w:tcW w:w="3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71B10A" w14:textId="77777777" w:rsidR="00EE27A6" w:rsidRPr="00C2714B" w:rsidRDefault="00EE27A6" w:rsidP="00E359CF">
            <w:pPr>
              <w:jc w:val="center"/>
              <w:rPr>
                <w:b/>
                <w:bCs/>
                <w:sz w:val="20"/>
                <w:szCs w:val="20"/>
              </w:rPr>
            </w:pPr>
            <w:r w:rsidRPr="00C2714B">
              <w:rPr>
                <w:b/>
                <w:bCs/>
                <w:sz w:val="20"/>
                <w:szCs w:val="20"/>
              </w:rPr>
              <w:t>№ лота</w:t>
            </w:r>
          </w:p>
        </w:tc>
        <w:tc>
          <w:tcPr>
            <w:tcW w:w="1630" w:type="pct"/>
            <w:tcBorders>
              <w:top w:val="single" w:sz="8" w:space="0" w:color="auto"/>
              <w:left w:val="nil"/>
              <w:bottom w:val="single" w:sz="8" w:space="0" w:color="auto"/>
              <w:right w:val="single" w:sz="8" w:space="0" w:color="auto"/>
            </w:tcBorders>
            <w:shd w:val="clear" w:color="auto" w:fill="auto"/>
            <w:vAlign w:val="center"/>
            <w:hideMark/>
          </w:tcPr>
          <w:p w14:paraId="172DEA91" w14:textId="77777777" w:rsidR="00EE27A6" w:rsidRPr="00C2714B" w:rsidRDefault="00EE27A6" w:rsidP="00E359CF">
            <w:pPr>
              <w:jc w:val="center"/>
              <w:rPr>
                <w:b/>
                <w:bCs/>
                <w:sz w:val="20"/>
                <w:szCs w:val="20"/>
              </w:rPr>
            </w:pPr>
            <w:r w:rsidRPr="00C2714B">
              <w:rPr>
                <w:b/>
                <w:bCs/>
                <w:sz w:val="20"/>
                <w:szCs w:val="20"/>
              </w:rPr>
              <w:t>Наименование позиции</w:t>
            </w:r>
          </w:p>
        </w:tc>
        <w:tc>
          <w:tcPr>
            <w:tcW w:w="563" w:type="pct"/>
            <w:tcBorders>
              <w:top w:val="single" w:sz="8" w:space="0" w:color="auto"/>
              <w:left w:val="nil"/>
              <w:bottom w:val="single" w:sz="8" w:space="0" w:color="auto"/>
              <w:right w:val="single" w:sz="8" w:space="0" w:color="auto"/>
            </w:tcBorders>
            <w:shd w:val="clear" w:color="auto" w:fill="auto"/>
            <w:vAlign w:val="center"/>
            <w:hideMark/>
          </w:tcPr>
          <w:p w14:paraId="578C68A8" w14:textId="77777777" w:rsidR="00EE27A6" w:rsidRPr="00C2714B" w:rsidRDefault="00EE27A6" w:rsidP="00E359CF">
            <w:pPr>
              <w:jc w:val="center"/>
              <w:rPr>
                <w:b/>
                <w:bCs/>
                <w:sz w:val="20"/>
                <w:szCs w:val="20"/>
              </w:rPr>
            </w:pPr>
            <w:r w:rsidRPr="00C2714B">
              <w:rPr>
                <w:b/>
                <w:bCs/>
                <w:sz w:val="20"/>
                <w:szCs w:val="20"/>
              </w:rPr>
              <w:t>Ед. изм.</w:t>
            </w:r>
          </w:p>
        </w:tc>
        <w:tc>
          <w:tcPr>
            <w:tcW w:w="350" w:type="pct"/>
            <w:tcBorders>
              <w:top w:val="single" w:sz="8" w:space="0" w:color="auto"/>
              <w:left w:val="nil"/>
              <w:bottom w:val="single" w:sz="8" w:space="0" w:color="auto"/>
              <w:right w:val="single" w:sz="8" w:space="0" w:color="auto"/>
            </w:tcBorders>
            <w:shd w:val="clear" w:color="auto" w:fill="auto"/>
            <w:vAlign w:val="center"/>
            <w:hideMark/>
          </w:tcPr>
          <w:p w14:paraId="4097E6C6" w14:textId="77777777" w:rsidR="00EE27A6" w:rsidRPr="00C2714B" w:rsidRDefault="00EE27A6" w:rsidP="00E359CF">
            <w:pPr>
              <w:jc w:val="center"/>
              <w:rPr>
                <w:b/>
                <w:bCs/>
                <w:sz w:val="20"/>
                <w:szCs w:val="20"/>
              </w:rPr>
            </w:pPr>
            <w:r w:rsidRPr="00C2714B">
              <w:rPr>
                <w:b/>
                <w:bCs/>
                <w:sz w:val="20"/>
                <w:szCs w:val="20"/>
              </w:rPr>
              <w:t>Количество</w:t>
            </w:r>
          </w:p>
        </w:tc>
        <w:tc>
          <w:tcPr>
            <w:tcW w:w="633" w:type="pct"/>
            <w:tcBorders>
              <w:top w:val="single" w:sz="8" w:space="0" w:color="auto"/>
              <w:left w:val="nil"/>
              <w:bottom w:val="single" w:sz="8" w:space="0" w:color="auto"/>
              <w:right w:val="single" w:sz="8" w:space="0" w:color="auto"/>
            </w:tcBorders>
            <w:shd w:val="clear" w:color="auto" w:fill="auto"/>
            <w:vAlign w:val="center"/>
            <w:hideMark/>
          </w:tcPr>
          <w:p w14:paraId="1E7D096E" w14:textId="4C516F7C" w:rsidR="00EE27A6" w:rsidRPr="00C2714B" w:rsidRDefault="00316B5C" w:rsidP="00E359CF">
            <w:pPr>
              <w:jc w:val="center"/>
              <w:rPr>
                <w:b/>
                <w:bCs/>
                <w:sz w:val="20"/>
                <w:szCs w:val="20"/>
              </w:rPr>
            </w:pPr>
            <w:r>
              <w:rPr>
                <w:b/>
                <w:bCs/>
                <w:sz w:val="20"/>
                <w:szCs w:val="20"/>
              </w:rPr>
              <w:t>Цена за ед.</w:t>
            </w:r>
            <w:r w:rsidR="00EE27A6">
              <w:rPr>
                <w:b/>
                <w:bCs/>
                <w:sz w:val="20"/>
                <w:szCs w:val="20"/>
              </w:rPr>
              <w:t>, руб.</w:t>
            </w:r>
          </w:p>
        </w:tc>
        <w:tc>
          <w:tcPr>
            <w:tcW w:w="1458" w:type="pct"/>
            <w:tcBorders>
              <w:top w:val="single" w:sz="8" w:space="0" w:color="auto"/>
              <w:left w:val="nil"/>
              <w:bottom w:val="single" w:sz="8" w:space="0" w:color="auto"/>
              <w:right w:val="single" w:sz="8" w:space="0" w:color="auto"/>
            </w:tcBorders>
            <w:shd w:val="clear" w:color="auto" w:fill="auto"/>
            <w:vAlign w:val="center"/>
            <w:hideMark/>
          </w:tcPr>
          <w:p w14:paraId="3DDF9016" w14:textId="7BCE1343" w:rsidR="00EE27A6" w:rsidRPr="00C2714B" w:rsidRDefault="00EE27A6" w:rsidP="00316B5C">
            <w:pPr>
              <w:jc w:val="center"/>
              <w:rPr>
                <w:b/>
                <w:bCs/>
                <w:sz w:val="20"/>
                <w:szCs w:val="20"/>
              </w:rPr>
            </w:pPr>
            <w:r>
              <w:rPr>
                <w:b/>
                <w:bCs/>
                <w:sz w:val="20"/>
                <w:szCs w:val="20"/>
              </w:rPr>
              <w:t>Общая сумма, руб.</w:t>
            </w:r>
          </w:p>
        </w:tc>
      </w:tr>
      <w:tr w:rsidR="00EE27A6" w:rsidRPr="00C2714B" w14:paraId="61B4B332" w14:textId="77777777" w:rsidTr="00E359CF">
        <w:trPr>
          <w:trHeight w:val="525"/>
        </w:trPr>
        <w:tc>
          <w:tcPr>
            <w:tcW w:w="366" w:type="pct"/>
            <w:tcBorders>
              <w:top w:val="nil"/>
              <w:left w:val="single" w:sz="8" w:space="0" w:color="auto"/>
              <w:right w:val="single" w:sz="8" w:space="0" w:color="auto"/>
            </w:tcBorders>
            <w:shd w:val="clear" w:color="auto" w:fill="auto"/>
            <w:noWrap/>
            <w:vAlign w:val="center"/>
            <w:hideMark/>
          </w:tcPr>
          <w:p w14:paraId="664C4A77" w14:textId="0BD74B88" w:rsidR="00EE27A6" w:rsidRPr="00C2714B" w:rsidRDefault="00444BC2" w:rsidP="00444BC2">
            <w:pPr>
              <w:rPr>
                <w:sz w:val="20"/>
                <w:szCs w:val="20"/>
              </w:rPr>
            </w:pPr>
            <w:r>
              <w:rPr>
                <w:sz w:val="20"/>
                <w:szCs w:val="20"/>
              </w:rPr>
              <w:t>1</w:t>
            </w:r>
          </w:p>
        </w:tc>
        <w:tc>
          <w:tcPr>
            <w:tcW w:w="1630" w:type="pct"/>
            <w:tcBorders>
              <w:top w:val="nil"/>
              <w:left w:val="nil"/>
              <w:bottom w:val="single" w:sz="8" w:space="0" w:color="auto"/>
              <w:right w:val="single" w:sz="8" w:space="0" w:color="auto"/>
            </w:tcBorders>
            <w:shd w:val="clear" w:color="auto" w:fill="auto"/>
            <w:vAlign w:val="center"/>
            <w:hideMark/>
          </w:tcPr>
          <w:p w14:paraId="3BCB8B38" w14:textId="4F0B606A" w:rsidR="00EE27A6" w:rsidRPr="00316B5C" w:rsidRDefault="00316B5C" w:rsidP="00444BC2">
            <w:pPr>
              <w:pStyle w:val="Body-NoIndent"/>
              <w:spacing w:after="0" w:line="240" w:lineRule="auto"/>
              <w:jc w:val="center"/>
              <w:rPr>
                <w:rFonts w:ascii="Times New Roman" w:eastAsia="Times New Roman" w:hAnsi="Times New Roman" w:cs="Times New Roman"/>
                <w:b/>
                <w:bCs/>
                <w:sz w:val="24"/>
                <w:szCs w:val="24"/>
                <w:lang w:val="ru-RU"/>
              </w:rPr>
            </w:pPr>
            <w:proofErr w:type="spellStart"/>
            <w:r w:rsidRPr="00316B5C">
              <w:rPr>
                <w:rFonts w:ascii="Times New Roman" w:hAnsi="Times New Roman" w:cs="Times New Roman"/>
                <w:b/>
                <w:color w:val="000000"/>
                <w:sz w:val="24"/>
                <w:szCs w:val="24"/>
              </w:rPr>
              <w:t>Поставка</w:t>
            </w:r>
            <w:proofErr w:type="spellEnd"/>
            <w:r w:rsidRPr="00316B5C">
              <w:rPr>
                <w:rFonts w:ascii="Times New Roman" w:hAnsi="Times New Roman" w:cs="Times New Roman"/>
                <w:b/>
                <w:color w:val="000000"/>
                <w:sz w:val="24"/>
                <w:szCs w:val="24"/>
              </w:rPr>
              <w:t xml:space="preserve"> </w:t>
            </w:r>
            <w:proofErr w:type="spellStart"/>
            <w:r w:rsidRPr="00316B5C">
              <w:rPr>
                <w:rFonts w:ascii="Times New Roman" w:hAnsi="Times New Roman" w:cs="Times New Roman"/>
                <w:b/>
                <w:color w:val="000000"/>
                <w:sz w:val="24"/>
                <w:szCs w:val="24"/>
              </w:rPr>
              <w:t>гидроборта</w:t>
            </w:r>
            <w:proofErr w:type="spellEnd"/>
            <w:r w:rsidRPr="00316B5C">
              <w:rPr>
                <w:rFonts w:ascii="Times New Roman" w:hAnsi="Times New Roman" w:cs="Times New Roman"/>
                <w:b/>
                <w:color w:val="000000"/>
                <w:sz w:val="24"/>
                <w:szCs w:val="24"/>
              </w:rPr>
              <w:t xml:space="preserve"> </w:t>
            </w:r>
            <w:proofErr w:type="spellStart"/>
            <w:r w:rsidRPr="00316B5C">
              <w:rPr>
                <w:rFonts w:ascii="Times New Roman" w:hAnsi="Times New Roman" w:cs="Times New Roman"/>
                <w:b/>
                <w:color w:val="000000"/>
                <w:sz w:val="24"/>
                <w:szCs w:val="24"/>
              </w:rPr>
              <w:t>для</w:t>
            </w:r>
            <w:proofErr w:type="spellEnd"/>
            <w:r w:rsidRPr="00316B5C">
              <w:rPr>
                <w:rFonts w:ascii="Times New Roman" w:hAnsi="Times New Roman" w:cs="Times New Roman"/>
                <w:b/>
                <w:color w:val="000000"/>
                <w:sz w:val="24"/>
                <w:szCs w:val="24"/>
              </w:rPr>
              <w:t xml:space="preserve"> </w:t>
            </w:r>
            <w:proofErr w:type="spellStart"/>
            <w:r w:rsidRPr="00316B5C">
              <w:rPr>
                <w:rFonts w:ascii="Times New Roman" w:hAnsi="Times New Roman" w:cs="Times New Roman"/>
                <w:b/>
                <w:color w:val="000000"/>
                <w:sz w:val="24"/>
                <w:szCs w:val="24"/>
              </w:rPr>
              <w:t>ГАЗель</w:t>
            </w:r>
            <w:proofErr w:type="spellEnd"/>
            <w:r w:rsidRPr="00316B5C">
              <w:rPr>
                <w:rFonts w:ascii="Times New Roman" w:hAnsi="Times New Roman" w:cs="Times New Roman"/>
                <w:b/>
                <w:color w:val="000000"/>
                <w:sz w:val="24"/>
                <w:szCs w:val="24"/>
              </w:rPr>
              <w:t xml:space="preserve"> NEXT (ГАЗ-C45R02)</w:t>
            </w:r>
          </w:p>
        </w:tc>
        <w:tc>
          <w:tcPr>
            <w:tcW w:w="563" w:type="pct"/>
            <w:tcBorders>
              <w:top w:val="nil"/>
              <w:left w:val="nil"/>
              <w:bottom w:val="single" w:sz="8" w:space="0" w:color="auto"/>
              <w:right w:val="single" w:sz="8" w:space="0" w:color="auto"/>
            </w:tcBorders>
            <w:shd w:val="clear" w:color="auto" w:fill="auto"/>
            <w:vAlign w:val="center"/>
            <w:hideMark/>
          </w:tcPr>
          <w:p w14:paraId="0AA8BA57" w14:textId="746C1C21" w:rsidR="00EE27A6" w:rsidRPr="00C2714B" w:rsidRDefault="00316B5C" w:rsidP="00E359CF">
            <w:pPr>
              <w:rPr>
                <w:sz w:val="20"/>
                <w:szCs w:val="20"/>
              </w:rPr>
            </w:pPr>
            <w:r>
              <w:rPr>
                <w:sz w:val="20"/>
                <w:szCs w:val="20"/>
              </w:rPr>
              <w:t>комплект</w:t>
            </w:r>
          </w:p>
        </w:tc>
        <w:tc>
          <w:tcPr>
            <w:tcW w:w="350" w:type="pct"/>
            <w:tcBorders>
              <w:top w:val="nil"/>
              <w:left w:val="nil"/>
              <w:bottom w:val="single" w:sz="8" w:space="0" w:color="auto"/>
              <w:right w:val="single" w:sz="8" w:space="0" w:color="auto"/>
            </w:tcBorders>
            <w:shd w:val="clear" w:color="auto" w:fill="auto"/>
            <w:noWrap/>
            <w:vAlign w:val="center"/>
          </w:tcPr>
          <w:p w14:paraId="06014AAA" w14:textId="422D7130" w:rsidR="00EE27A6" w:rsidRPr="00C2714B" w:rsidRDefault="00444BC2" w:rsidP="00E359CF">
            <w:pPr>
              <w:jc w:val="center"/>
              <w:rPr>
                <w:sz w:val="20"/>
                <w:szCs w:val="20"/>
              </w:rPr>
            </w:pPr>
            <w:r>
              <w:rPr>
                <w:sz w:val="20"/>
                <w:szCs w:val="20"/>
              </w:rPr>
              <w:t>1</w:t>
            </w:r>
          </w:p>
        </w:tc>
        <w:tc>
          <w:tcPr>
            <w:tcW w:w="633" w:type="pct"/>
            <w:tcBorders>
              <w:top w:val="nil"/>
              <w:left w:val="nil"/>
              <w:bottom w:val="single" w:sz="8" w:space="0" w:color="auto"/>
              <w:right w:val="single" w:sz="8" w:space="0" w:color="auto"/>
            </w:tcBorders>
            <w:shd w:val="clear" w:color="auto" w:fill="auto"/>
            <w:noWrap/>
            <w:vAlign w:val="center"/>
          </w:tcPr>
          <w:p w14:paraId="7A9A11ED" w14:textId="77777777" w:rsidR="00EE27A6" w:rsidRPr="00C2714B" w:rsidRDefault="00EE27A6" w:rsidP="00E359CF">
            <w:pPr>
              <w:jc w:val="center"/>
              <w:rPr>
                <w:sz w:val="20"/>
                <w:szCs w:val="20"/>
              </w:rPr>
            </w:pPr>
          </w:p>
        </w:tc>
        <w:tc>
          <w:tcPr>
            <w:tcW w:w="1458" w:type="pct"/>
            <w:tcBorders>
              <w:top w:val="nil"/>
              <w:left w:val="nil"/>
              <w:bottom w:val="single" w:sz="8" w:space="0" w:color="auto"/>
              <w:right w:val="single" w:sz="8" w:space="0" w:color="auto"/>
            </w:tcBorders>
            <w:shd w:val="clear" w:color="auto" w:fill="auto"/>
            <w:noWrap/>
            <w:vAlign w:val="center"/>
          </w:tcPr>
          <w:p w14:paraId="03AEBDD1" w14:textId="77777777" w:rsidR="00EE27A6" w:rsidRPr="00C2714B" w:rsidRDefault="00EE27A6" w:rsidP="00E359CF">
            <w:pPr>
              <w:jc w:val="center"/>
              <w:rPr>
                <w:sz w:val="20"/>
                <w:szCs w:val="20"/>
              </w:rPr>
            </w:pPr>
          </w:p>
        </w:tc>
      </w:tr>
      <w:tr w:rsidR="00EE27A6" w:rsidRPr="0052347D" w14:paraId="6967DD76" w14:textId="77777777" w:rsidTr="00EE27A6">
        <w:trPr>
          <w:trHeight w:val="553"/>
        </w:trPr>
        <w:tc>
          <w:tcPr>
            <w:tcW w:w="5000" w:type="pct"/>
            <w:gridSpan w:val="6"/>
            <w:tcBorders>
              <w:top w:val="nil"/>
              <w:left w:val="single" w:sz="8" w:space="0" w:color="auto"/>
              <w:bottom w:val="single" w:sz="8" w:space="0" w:color="auto"/>
              <w:right w:val="single" w:sz="8" w:space="0" w:color="auto"/>
            </w:tcBorders>
            <w:shd w:val="clear" w:color="auto" w:fill="auto"/>
            <w:noWrap/>
            <w:vAlign w:val="center"/>
            <w:hideMark/>
          </w:tcPr>
          <w:p w14:paraId="487BB950" w14:textId="78FC8DC2" w:rsidR="00EE27A6" w:rsidRPr="00C2714B" w:rsidRDefault="00EE27A6" w:rsidP="00E359CF">
            <w:pPr>
              <w:rPr>
                <w:sz w:val="20"/>
                <w:szCs w:val="20"/>
              </w:rPr>
            </w:pPr>
          </w:p>
          <w:p w14:paraId="4D810349" w14:textId="77777777" w:rsidR="00EE27A6" w:rsidRPr="0052347D" w:rsidRDefault="00EE27A6" w:rsidP="00E359CF">
            <w:pPr>
              <w:jc w:val="both"/>
              <w:rPr>
                <w:sz w:val="20"/>
                <w:szCs w:val="20"/>
              </w:rPr>
            </w:pPr>
            <w:r w:rsidRPr="0052347D">
              <w:rPr>
                <w:b/>
                <w:sz w:val="20"/>
                <w:szCs w:val="20"/>
              </w:rPr>
              <w:t>                                                                                                                                                    ИТОГО</w:t>
            </w:r>
            <w:r>
              <w:rPr>
                <w:sz w:val="20"/>
                <w:szCs w:val="20"/>
              </w:rPr>
              <w:t xml:space="preserve">                       </w:t>
            </w:r>
          </w:p>
        </w:tc>
      </w:tr>
    </w:tbl>
    <w:p w14:paraId="097E4E05" w14:textId="77777777" w:rsidR="00C46FFD" w:rsidRDefault="00C46FFD" w:rsidP="00892D12">
      <w:pPr>
        <w:spacing w:line="216" w:lineRule="auto"/>
        <w:jc w:val="both"/>
        <w:rPr>
          <w:sz w:val="20"/>
          <w:szCs w:val="20"/>
        </w:rPr>
      </w:pPr>
    </w:p>
    <w:p w14:paraId="052E171A" w14:textId="77777777" w:rsidR="00C46FFD" w:rsidRDefault="00C46FFD" w:rsidP="00892D12">
      <w:pPr>
        <w:spacing w:line="216" w:lineRule="auto"/>
        <w:jc w:val="both"/>
        <w:rPr>
          <w:sz w:val="20"/>
          <w:szCs w:val="20"/>
        </w:rPr>
      </w:pPr>
    </w:p>
    <w:p w14:paraId="7743EB10" w14:textId="77777777" w:rsidR="00C46FFD" w:rsidRDefault="00C46FFD" w:rsidP="00892D12">
      <w:pPr>
        <w:spacing w:line="216" w:lineRule="auto"/>
        <w:jc w:val="both"/>
        <w:rPr>
          <w:sz w:val="20"/>
          <w:szCs w:val="20"/>
        </w:rPr>
      </w:pPr>
    </w:p>
    <w:p w14:paraId="4C5FB663" w14:textId="4793417B" w:rsidR="00892D12" w:rsidRPr="00892D12" w:rsidRDefault="00892D12" w:rsidP="00892D12">
      <w:pPr>
        <w:spacing w:line="216" w:lineRule="auto"/>
        <w:jc w:val="both"/>
        <w:rPr>
          <w:sz w:val="20"/>
          <w:szCs w:val="20"/>
        </w:rPr>
      </w:pPr>
      <w:r w:rsidRPr="00892D12">
        <w:rPr>
          <w:sz w:val="20"/>
          <w:szCs w:val="20"/>
        </w:rPr>
        <w:t>____________________________________</w:t>
      </w:r>
    </w:p>
    <w:p w14:paraId="0EE4E0B0"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7D8C88EA"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36D76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 xml:space="preserve">(фамилия, имя, отчество </w:t>
      </w:r>
      <w:proofErr w:type="gramStart"/>
      <w:r w:rsidRPr="00892D12">
        <w:rPr>
          <w:sz w:val="20"/>
          <w:szCs w:val="20"/>
          <w:vertAlign w:val="superscript"/>
        </w:rPr>
        <w:t>подписавшего</w:t>
      </w:r>
      <w:proofErr w:type="gramEnd"/>
      <w:r w:rsidRPr="00892D12">
        <w:rPr>
          <w:sz w:val="20"/>
          <w:szCs w:val="20"/>
          <w:vertAlign w:val="superscript"/>
        </w:rPr>
        <w:t>, должность)</w:t>
      </w:r>
    </w:p>
    <w:p w14:paraId="695723CB" w14:textId="77777777" w:rsidR="00892D12" w:rsidRPr="00892D12" w:rsidRDefault="00892D12" w:rsidP="00892D12">
      <w:pPr>
        <w:spacing w:line="216" w:lineRule="auto"/>
        <w:jc w:val="both"/>
        <w:rPr>
          <w:b/>
          <w:sz w:val="20"/>
          <w:szCs w:val="20"/>
        </w:rPr>
      </w:pPr>
    </w:p>
    <w:p w14:paraId="4F0516BC"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11460B08" w14:textId="77777777" w:rsidR="00892D12" w:rsidRPr="00892D12" w:rsidRDefault="00892D12" w:rsidP="00892D12">
      <w:pPr>
        <w:spacing w:line="216" w:lineRule="auto"/>
        <w:jc w:val="both"/>
        <w:rPr>
          <w:i/>
          <w:sz w:val="18"/>
          <w:szCs w:val="20"/>
        </w:rPr>
      </w:pPr>
    </w:p>
    <w:p w14:paraId="4721F87D"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Участник  приводит номер и дату письма о подаче предложения, приложением к которому является данное коммерческое предложение.</w:t>
      </w:r>
    </w:p>
    <w:p w14:paraId="7D46B14B"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roofErr w:type="gramStart"/>
      <w:r w:rsidRPr="00892D12">
        <w:rPr>
          <w:i/>
          <w:sz w:val="18"/>
          <w:szCs w:val="20"/>
        </w:rPr>
        <w:t>)ф</w:t>
      </w:r>
      <w:proofErr w:type="gramEnd"/>
      <w:r w:rsidRPr="00892D12">
        <w:rPr>
          <w:i/>
          <w:sz w:val="18"/>
          <w:szCs w:val="20"/>
        </w:rPr>
        <w:t xml:space="preserve">ирменное наименование (в </w:t>
      </w:r>
      <w:proofErr w:type="spellStart"/>
      <w:r w:rsidRPr="00892D12">
        <w:rPr>
          <w:i/>
          <w:sz w:val="18"/>
          <w:szCs w:val="20"/>
        </w:rPr>
        <w:t>т.ч</w:t>
      </w:r>
      <w:proofErr w:type="spellEnd"/>
      <w:r w:rsidRPr="00892D12">
        <w:rPr>
          <w:i/>
          <w:sz w:val="18"/>
          <w:szCs w:val="20"/>
        </w:rPr>
        <w:t>. организационно-правовую форму) и свой адрес.</w:t>
      </w:r>
    </w:p>
    <w:p w14:paraId="1C0C7AF1"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таблице-1 приводится расчет стоимости самих услуг с  учетом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25D52A39"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7DC188C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7D4E0AED" w14:textId="093CE5F8" w:rsidR="00224DB0" w:rsidRDefault="00224DB0" w:rsidP="00892D12">
      <w:pPr>
        <w:spacing w:line="216" w:lineRule="auto"/>
        <w:jc w:val="both"/>
        <w:rPr>
          <w:sz w:val="20"/>
          <w:szCs w:val="20"/>
          <w:vertAlign w:val="superscript"/>
        </w:rPr>
      </w:pPr>
    </w:p>
    <w:p w14:paraId="004F2367" w14:textId="77777777" w:rsidR="00892D12" w:rsidRPr="00892D12" w:rsidRDefault="00892D12" w:rsidP="00892D12">
      <w:pPr>
        <w:spacing w:line="216" w:lineRule="auto"/>
        <w:jc w:val="both"/>
        <w:rPr>
          <w:sz w:val="20"/>
          <w:szCs w:val="20"/>
          <w:vertAlign w:val="superscript"/>
        </w:rPr>
      </w:pPr>
    </w:p>
    <w:p w14:paraId="3F42B10A" w14:textId="7C8E917D" w:rsidR="00892D12" w:rsidRDefault="00892D12" w:rsidP="00892D12">
      <w:pPr>
        <w:spacing w:line="216" w:lineRule="auto"/>
        <w:jc w:val="both"/>
        <w:rPr>
          <w:sz w:val="20"/>
          <w:szCs w:val="20"/>
          <w:vertAlign w:val="superscript"/>
        </w:rPr>
      </w:pPr>
    </w:p>
    <w:p w14:paraId="047065D8" w14:textId="77777777" w:rsidR="00892D12" w:rsidRPr="00DF7B91" w:rsidRDefault="00892D12" w:rsidP="00892D12">
      <w:pPr>
        <w:spacing w:line="216" w:lineRule="auto"/>
        <w:jc w:val="both"/>
        <w:rPr>
          <w:sz w:val="20"/>
          <w:szCs w:val="20"/>
          <w:vertAlign w:val="superscript"/>
        </w:rPr>
      </w:pPr>
    </w:p>
    <w:p w14:paraId="25850756" w14:textId="77777777" w:rsidR="0022484F" w:rsidRPr="00DF7B91" w:rsidRDefault="0022484F" w:rsidP="00224DB0">
      <w:pPr>
        <w:jc w:val="right"/>
        <w:rPr>
          <w:sz w:val="20"/>
          <w:szCs w:val="20"/>
        </w:rPr>
        <w:sectPr w:rsidR="0022484F" w:rsidRPr="00DF7B91" w:rsidSect="00EE27A6">
          <w:footerReference w:type="default" r:id="rId19"/>
          <w:footnotePr>
            <w:numRestart w:val="eachPage"/>
          </w:footnotePr>
          <w:pgSz w:w="11906" w:h="16838"/>
          <w:pgMar w:top="709" w:right="991" w:bottom="993" w:left="993" w:header="709" w:footer="709" w:gutter="0"/>
          <w:cols w:space="708"/>
          <w:docGrid w:linePitch="360"/>
        </w:sectPr>
      </w:pPr>
    </w:p>
    <w:p w14:paraId="7AB6D68B" w14:textId="43B46AC6"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w:t>
      </w:r>
      <w:proofErr w:type="gramStart"/>
      <w:r w:rsidRPr="00DF7B91">
        <w:rPr>
          <w:rFonts w:ascii="Times New Roman" w:hAnsi="Times New Roman"/>
          <w:b/>
          <w:sz w:val="20"/>
          <w:szCs w:val="20"/>
        </w:rPr>
        <w:t>г</w:t>
      </w:r>
      <w:proofErr w:type="gramEnd"/>
      <w:r w:rsidRPr="00DF7B91">
        <w:rPr>
          <w:rFonts w:ascii="Times New Roman" w:hAnsi="Times New Roman"/>
          <w:b/>
          <w:sz w:val="20"/>
          <w:szCs w:val="20"/>
        </w:rPr>
        <w:t>. №__________</w:t>
      </w:r>
    </w:p>
    <w:p w14:paraId="53517BB2" w14:textId="77777777" w:rsidR="00224DB0" w:rsidRPr="00DF7B91" w:rsidRDefault="00224DB0" w:rsidP="006042BB">
      <w:pPr>
        <w:spacing w:line="216" w:lineRule="auto"/>
        <w:rPr>
          <w:sz w:val="20"/>
          <w:szCs w:val="20"/>
        </w:rPr>
      </w:pPr>
    </w:p>
    <w:p w14:paraId="2E4AE5FC" w14:textId="77777777" w:rsidR="00224DB0" w:rsidRPr="00DF7B91" w:rsidRDefault="00224DB0" w:rsidP="006042BB">
      <w:pPr>
        <w:spacing w:line="216" w:lineRule="auto"/>
        <w:rPr>
          <w:sz w:val="20"/>
          <w:szCs w:val="20"/>
        </w:rPr>
      </w:pPr>
    </w:p>
    <w:p w14:paraId="0BF50E7B" w14:textId="77777777" w:rsidR="008541C1" w:rsidRPr="00DF7B91" w:rsidRDefault="008541C1" w:rsidP="006042BB">
      <w:pPr>
        <w:spacing w:line="216" w:lineRule="auto"/>
        <w:rPr>
          <w:sz w:val="20"/>
          <w:szCs w:val="20"/>
        </w:rPr>
      </w:pPr>
    </w:p>
    <w:p w14:paraId="0A65C2DA"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7CF0D18D"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3DA3FC71" w14:textId="77777777" w:rsidR="00224DB0" w:rsidRPr="00DF7B91" w:rsidRDefault="00224DB0" w:rsidP="006042BB">
      <w:pPr>
        <w:spacing w:line="216" w:lineRule="auto"/>
        <w:rPr>
          <w:caps/>
          <w:spacing w:val="24"/>
          <w:sz w:val="20"/>
          <w:szCs w:val="20"/>
        </w:rPr>
      </w:pPr>
    </w:p>
    <w:p w14:paraId="615419A0" w14:textId="77777777" w:rsidR="006042BB" w:rsidRPr="00DF7B91" w:rsidRDefault="006042BB" w:rsidP="008541C1">
      <w:pPr>
        <w:jc w:val="center"/>
        <w:rPr>
          <w:caps/>
          <w:spacing w:val="24"/>
          <w:sz w:val="20"/>
          <w:szCs w:val="20"/>
        </w:rPr>
      </w:pPr>
    </w:p>
    <w:p w14:paraId="5C9CF391" w14:textId="583F3585"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726805E2" w14:textId="77777777" w:rsidR="006042BB" w:rsidRPr="00DF7B91" w:rsidRDefault="006042BB" w:rsidP="008541C1">
      <w:pPr>
        <w:jc w:val="center"/>
        <w:rPr>
          <w:sz w:val="20"/>
          <w:szCs w:val="20"/>
        </w:rPr>
      </w:pPr>
    </w:p>
    <w:p w14:paraId="0C38E4F6"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915"/>
        <w:gridCol w:w="4476"/>
      </w:tblGrid>
      <w:tr w:rsidR="00F7754E" w:rsidRPr="00DF7B91" w14:paraId="50BE81D4" w14:textId="77777777" w:rsidTr="00833F8B">
        <w:trPr>
          <w:cantSplit/>
          <w:trHeight w:val="736"/>
          <w:tblHeader/>
        </w:trPr>
        <w:tc>
          <w:tcPr>
            <w:tcW w:w="447" w:type="pct"/>
            <w:shd w:val="clear" w:color="auto" w:fill="auto"/>
            <w:vAlign w:val="center"/>
            <w:hideMark/>
          </w:tcPr>
          <w:p w14:paraId="7DB45854" w14:textId="77777777" w:rsidR="00224DB0" w:rsidRPr="00DF7B91" w:rsidRDefault="00224DB0" w:rsidP="00833F8B">
            <w:pPr>
              <w:spacing w:before="120" w:after="120" w:line="216" w:lineRule="auto"/>
              <w:jc w:val="center"/>
              <w:rPr>
                <w:bCs/>
                <w:sz w:val="20"/>
                <w:szCs w:val="20"/>
              </w:rPr>
            </w:pPr>
            <w:r w:rsidRPr="00DF7B91">
              <w:rPr>
                <w:bCs/>
                <w:sz w:val="20"/>
                <w:szCs w:val="20"/>
              </w:rPr>
              <w:t xml:space="preserve">№ </w:t>
            </w:r>
            <w:proofErr w:type="gramStart"/>
            <w:r w:rsidRPr="00DF7B91">
              <w:rPr>
                <w:bCs/>
                <w:sz w:val="20"/>
                <w:szCs w:val="20"/>
              </w:rPr>
              <w:t>п</w:t>
            </w:r>
            <w:proofErr w:type="gramEnd"/>
            <w:r w:rsidRPr="00DF7B91">
              <w:rPr>
                <w:bCs/>
                <w:sz w:val="20"/>
                <w:szCs w:val="20"/>
              </w:rPr>
              <w:t>/п</w:t>
            </w:r>
          </w:p>
        </w:tc>
        <w:tc>
          <w:tcPr>
            <w:tcW w:w="2383" w:type="pct"/>
            <w:shd w:val="clear" w:color="auto" w:fill="auto"/>
            <w:vAlign w:val="center"/>
            <w:hideMark/>
          </w:tcPr>
          <w:p w14:paraId="0AAD79BE"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3C241ECD" w14:textId="2B8F7535"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7F27482E" w14:textId="77777777" w:rsidTr="00833F8B">
        <w:trPr>
          <w:cantSplit/>
        </w:trPr>
        <w:tc>
          <w:tcPr>
            <w:tcW w:w="447" w:type="pct"/>
            <w:vAlign w:val="center"/>
          </w:tcPr>
          <w:p w14:paraId="37877650"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2D29BCC"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44AFDEEA" w14:textId="77777777" w:rsidR="00224DB0" w:rsidRPr="00DF7B91" w:rsidRDefault="00224DB0" w:rsidP="003013AB">
            <w:pPr>
              <w:spacing w:before="120" w:after="120" w:line="216" w:lineRule="auto"/>
              <w:rPr>
                <w:bCs/>
                <w:sz w:val="20"/>
                <w:szCs w:val="20"/>
              </w:rPr>
            </w:pPr>
            <w:proofErr w:type="gramStart"/>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roofErr w:type="gramEnd"/>
          </w:p>
        </w:tc>
        <w:tc>
          <w:tcPr>
            <w:tcW w:w="2170" w:type="pct"/>
            <w:vAlign w:val="center"/>
          </w:tcPr>
          <w:p w14:paraId="2A078FE0" w14:textId="77777777" w:rsidR="00224DB0" w:rsidRPr="00DF7B91" w:rsidRDefault="00224DB0" w:rsidP="003013AB">
            <w:pPr>
              <w:spacing w:before="120" w:after="120" w:line="216" w:lineRule="auto"/>
              <w:ind w:left="175"/>
              <w:rPr>
                <w:bCs/>
                <w:sz w:val="20"/>
                <w:szCs w:val="20"/>
              </w:rPr>
            </w:pPr>
          </w:p>
        </w:tc>
      </w:tr>
      <w:tr w:rsidR="00F7754E" w:rsidRPr="00DF7B91" w14:paraId="3409041E" w14:textId="77777777" w:rsidTr="00833F8B">
        <w:trPr>
          <w:cantSplit/>
          <w:trHeight w:val="277"/>
        </w:trPr>
        <w:tc>
          <w:tcPr>
            <w:tcW w:w="447" w:type="pct"/>
            <w:vAlign w:val="center"/>
            <w:hideMark/>
          </w:tcPr>
          <w:p w14:paraId="21091BAD"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7577853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053DEF11" w14:textId="77777777" w:rsidR="00224DB0" w:rsidRPr="00DF7B91" w:rsidRDefault="00224DB0" w:rsidP="003013AB">
            <w:pPr>
              <w:spacing w:before="120" w:after="120" w:line="216" w:lineRule="auto"/>
              <w:ind w:left="175"/>
              <w:rPr>
                <w:bCs/>
                <w:sz w:val="20"/>
                <w:szCs w:val="20"/>
              </w:rPr>
            </w:pPr>
          </w:p>
        </w:tc>
      </w:tr>
      <w:tr w:rsidR="00F7754E" w:rsidRPr="00DF7B91" w14:paraId="0CBA8475" w14:textId="77777777" w:rsidTr="00833F8B">
        <w:trPr>
          <w:cantSplit/>
        </w:trPr>
        <w:tc>
          <w:tcPr>
            <w:tcW w:w="447" w:type="pct"/>
            <w:vAlign w:val="center"/>
            <w:hideMark/>
          </w:tcPr>
          <w:p w14:paraId="58EFBB6E"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7FF63E34" w14:textId="77777777" w:rsidR="00224DB0" w:rsidRPr="00DF7B91" w:rsidRDefault="00224DB0" w:rsidP="003013AB">
            <w:pPr>
              <w:spacing w:before="120" w:after="120" w:line="216" w:lineRule="auto"/>
              <w:rPr>
                <w:bCs/>
                <w:sz w:val="20"/>
                <w:szCs w:val="20"/>
              </w:rPr>
            </w:pPr>
            <w:proofErr w:type="gramStart"/>
            <w:r w:rsidRPr="00DF7B91">
              <w:rPr>
                <w:bCs/>
                <w:sz w:val="20"/>
                <w:szCs w:val="20"/>
              </w:rPr>
              <w:t>Место нахождения (в соответствии с учредительными документами (устав и пр.)</w:t>
            </w:r>
            <w:proofErr w:type="gramEnd"/>
          </w:p>
        </w:tc>
        <w:tc>
          <w:tcPr>
            <w:tcW w:w="2170" w:type="pct"/>
            <w:vAlign w:val="center"/>
          </w:tcPr>
          <w:p w14:paraId="24BD4987" w14:textId="77777777" w:rsidR="00224DB0" w:rsidRPr="00DF7B91" w:rsidRDefault="00224DB0" w:rsidP="003013AB">
            <w:pPr>
              <w:spacing w:before="120" w:after="120" w:line="216" w:lineRule="auto"/>
              <w:ind w:left="175"/>
              <w:rPr>
                <w:bCs/>
                <w:sz w:val="20"/>
                <w:szCs w:val="20"/>
              </w:rPr>
            </w:pPr>
          </w:p>
        </w:tc>
      </w:tr>
      <w:tr w:rsidR="00F7754E" w:rsidRPr="00DF7B91" w14:paraId="0E2542AD" w14:textId="77777777" w:rsidTr="00833F8B">
        <w:trPr>
          <w:cantSplit/>
        </w:trPr>
        <w:tc>
          <w:tcPr>
            <w:tcW w:w="447" w:type="pct"/>
            <w:vAlign w:val="center"/>
            <w:hideMark/>
          </w:tcPr>
          <w:p w14:paraId="6A7829C2"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1EE6EC9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1C0F3307" w14:textId="77777777" w:rsidR="00224DB0" w:rsidRPr="00DF7B91" w:rsidRDefault="00224DB0" w:rsidP="003013AB">
            <w:pPr>
              <w:spacing w:before="120" w:after="120" w:line="216" w:lineRule="auto"/>
              <w:ind w:left="175"/>
              <w:rPr>
                <w:bCs/>
                <w:sz w:val="20"/>
                <w:szCs w:val="20"/>
              </w:rPr>
            </w:pPr>
          </w:p>
        </w:tc>
      </w:tr>
      <w:tr w:rsidR="00F7754E" w:rsidRPr="00DF7B91" w14:paraId="07058162" w14:textId="77777777" w:rsidTr="00833F8B">
        <w:trPr>
          <w:cantSplit/>
        </w:trPr>
        <w:tc>
          <w:tcPr>
            <w:tcW w:w="447" w:type="pct"/>
            <w:vAlign w:val="center"/>
            <w:hideMark/>
          </w:tcPr>
          <w:p w14:paraId="467BA3FD"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104F0325"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42385AF0" w14:textId="77777777" w:rsidR="00224DB0" w:rsidRPr="00DF7B91" w:rsidRDefault="00224DB0" w:rsidP="003013AB">
            <w:pPr>
              <w:spacing w:before="120" w:after="120" w:line="216" w:lineRule="auto"/>
              <w:ind w:left="175"/>
              <w:rPr>
                <w:bCs/>
                <w:sz w:val="20"/>
                <w:szCs w:val="20"/>
              </w:rPr>
            </w:pPr>
          </w:p>
        </w:tc>
      </w:tr>
      <w:tr w:rsidR="00F7754E" w:rsidRPr="00DF7B91" w14:paraId="0E1C762B" w14:textId="77777777" w:rsidTr="00833F8B">
        <w:trPr>
          <w:cantSplit/>
        </w:trPr>
        <w:tc>
          <w:tcPr>
            <w:tcW w:w="447" w:type="pct"/>
            <w:vAlign w:val="center"/>
            <w:hideMark/>
          </w:tcPr>
          <w:p w14:paraId="7941380F"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56107EC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51DC5E5A" w14:textId="77777777" w:rsidR="00224DB0" w:rsidRPr="00DF7B91" w:rsidRDefault="00224DB0" w:rsidP="003013AB">
            <w:pPr>
              <w:spacing w:before="120" w:after="120" w:line="216" w:lineRule="auto"/>
              <w:ind w:left="175"/>
              <w:rPr>
                <w:bCs/>
                <w:sz w:val="20"/>
                <w:szCs w:val="20"/>
              </w:rPr>
            </w:pPr>
          </w:p>
        </w:tc>
      </w:tr>
      <w:tr w:rsidR="00F7754E" w:rsidRPr="00DF7B91" w14:paraId="15E99742" w14:textId="77777777" w:rsidTr="00833F8B">
        <w:trPr>
          <w:cantSplit/>
        </w:trPr>
        <w:tc>
          <w:tcPr>
            <w:tcW w:w="447" w:type="pct"/>
            <w:vAlign w:val="center"/>
            <w:hideMark/>
          </w:tcPr>
          <w:p w14:paraId="74EE106E"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BF950BB"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569B110A" w14:textId="77777777" w:rsidR="00224DB0" w:rsidRPr="00DF7B91" w:rsidRDefault="00224DB0" w:rsidP="003013AB">
            <w:pPr>
              <w:spacing w:before="120" w:after="120" w:line="216" w:lineRule="auto"/>
              <w:ind w:left="175"/>
              <w:rPr>
                <w:bCs/>
                <w:sz w:val="20"/>
                <w:szCs w:val="20"/>
              </w:rPr>
            </w:pPr>
          </w:p>
        </w:tc>
      </w:tr>
      <w:tr w:rsidR="00F7754E" w:rsidRPr="00DF7B91" w14:paraId="29723924" w14:textId="77777777" w:rsidTr="00833F8B">
        <w:trPr>
          <w:cantSplit/>
        </w:trPr>
        <w:tc>
          <w:tcPr>
            <w:tcW w:w="447" w:type="pct"/>
            <w:vAlign w:val="center"/>
            <w:hideMark/>
          </w:tcPr>
          <w:p w14:paraId="3D5C84A9"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215A1E63"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94C9163" w14:textId="77777777" w:rsidR="00224DB0" w:rsidRPr="00DF7B91" w:rsidRDefault="00224DB0" w:rsidP="003013AB">
            <w:pPr>
              <w:spacing w:before="120" w:after="120" w:line="216" w:lineRule="auto"/>
              <w:ind w:left="175"/>
              <w:rPr>
                <w:bCs/>
                <w:sz w:val="20"/>
                <w:szCs w:val="20"/>
              </w:rPr>
            </w:pPr>
          </w:p>
        </w:tc>
      </w:tr>
      <w:tr w:rsidR="00F7754E" w:rsidRPr="00DF7B91" w14:paraId="77B8813C" w14:textId="77777777" w:rsidTr="00833F8B">
        <w:trPr>
          <w:cantSplit/>
        </w:trPr>
        <w:tc>
          <w:tcPr>
            <w:tcW w:w="447" w:type="pct"/>
            <w:vAlign w:val="center"/>
            <w:hideMark/>
          </w:tcPr>
          <w:p w14:paraId="1E06DA12"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07E89CAA"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1CEDB1C" w14:textId="77777777" w:rsidR="00224DB0" w:rsidRPr="00DF7B91" w:rsidRDefault="00224DB0" w:rsidP="003013AB">
            <w:pPr>
              <w:spacing w:before="120" w:after="120" w:line="216" w:lineRule="auto"/>
              <w:ind w:left="175"/>
              <w:rPr>
                <w:bCs/>
                <w:sz w:val="20"/>
                <w:szCs w:val="20"/>
              </w:rPr>
            </w:pPr>
          </w:p>
        </w:tc>
      </w:tr>
      <w:tr w:rsidR="00F7754E" w:rsidRPr="00DF7B91" w14:paraId="36551CA1" w14:textId="77777777" w:rsidTr="00833F8B">
        <w:trPr>
          <w:cantSplit/>
        </w:trPr>
        <w:tc>
          <w:tcPr>
            <w:tcW w:w="447" w:type="pct"/>
            <w:vAlign w:val="center"/>
            <w:hideMark/>
          </w:tcPr>
          <w:p w14:paraId="7C42C040"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27D645C5"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623F6D68" w14:textId="77777777" w:rsidR="00224DB0" w:rsidRPr="00DF7B91" w:rsidRDefault="00224DB0" w:rsidP="003013AB">
            <w:pPr>
              <w:spacing w:before="120" w:after="120" w:line="216" w:lineRule="auto"/>
              <w:ind w:left="175"/>
              <w:rPr>
                <w:bCs/>
                <w:sz w:val="20"/>
                <w:szCs w:val="20"/>
              </w:rPr>
            </w:pPr>
          </w:p>
        </w:tc>
      </w:tr>
      <w:tr w:rsidR="00F7754E" w:rsidRPr="00DF7B91" w14:paraId="6758F107" w14:textId="77777777" w:rsidTr="00833F8B">
        <w:trPr>
          <w:cantSplit/>
        </w:trPr>
        <w:tc>
          <w:tcPr>
            <w:tcW w:w="447" w:type="pct"/>
            <w:vAlign w:val="center"/>
            <w:hideMark/>
          </w:tcPr>
          <w:p w14:paraId="7A380AE6"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53072585"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543744D8" w14:textId="77777777" w:rsidR="00224DB0" w:rsidRPr="00DF7B91" w:rsidRDefault="00224DB0" w:rsidP="003013AB">
            <w:pPr>
              <w:spacing w:before="120" w:after="120" w:line="216" w:lineRule="auto"/>
              <w:ind w:left="175"/>
              <w:rPr>
                <w:bCs/>
                <w:sz w:val="20"/>
                <w:szCs w:val="20"/>
              </w:rPr>
            </w:pPr>
          </w:p>
        </w:tc>
      </w:tr>
      <w:tr w:rsidR="00F7754E" w:rsidRPr="00DF7B91" w14:paraId="01F60472" w14:textId="77777777" w:rsidTr="00833F8B">
        <w:trPr>
          <w:cantSplit/>
        </w:trPr>
        <w:tc>
          <w:tcPr>
            <w:tcW w:w="447" w:type="pct"/>
            <w:vAlign w:val="center"/>
            <w:hideMark/>
          </w:tcPr>
          <w:p w14:paraId="5A237C39"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1E617904"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1C6C4DEB" w14:textId="77777777" w:rsidR="00224DB0" w:rsidRPr="00DF7B91" w:rsidRDefault="00224DB0" w:rsidP="003013AB">
            <w:pPr>
              <w:spacing w:before="120" w:after="120" w:line="216" w:lineRule="auto"/>
              <w:ind w:left="175"/>
              <w:rPr>
                <w:bCs/>
                <w:sz w:val="20"/>
                <w:szCs w:val="20"/>
              </w:rPr>
            </w:pPr>
          </w:p>
        </w:tc>
      </w:tr>
      <w:tr w:rsidR="00F7754E" w:rsidRPr="00DF7B91" w14:paraId="2F200FAB" w14:textId="77777777" w:rsidTr="00833F8B">
        <w:trPr>
          <w:cantSplit/>
        </w:trPr>
        <w:tc>
          <w:tcPr>
            <w:tcW w:w="447" w:type="pct"/>
            <w:vAlign w:val="center"/>
            <w:hideMark/>
          </w:tcPr>
          <w:p w14:paraId="5615353F"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06A895B3"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0C83960C" w14:textId="77777777" w:rsidR="00224DB0" w:rsidRPr="00DF7B91" w:rsidRDefault="00224DB0" w:rsidP="003013AB">
            <w:pPr>
              <w:spacing w:before="120" w:after="120" w:line="216" w:lineRule="auto"/>
              <w:ind w:left="175"/>
              <w:rPr>
                <w:bCs/>
                <w:sz w:val="20"/>
                <w:szCs w:val="20"/>
              </w:rPr>
            </w:pPr>
          </w:p>
        </w:tc>
      </w:tr>
      <w:tr w:rsidR="00224DB0" w:rsidRPr="00DF7B91" w14:paraId="172FB9C0" w14:textId="77777777" w:rsidTr="00833F8B">
        <w:trPr>
          <w:cantSplit/>
        </w:trPr>
        <w:tc>
          <w:tcPr>
            <w:tcW w:w="447" w:type="pct"/>
            <w:vAlign w:val="center"/>
            <w:hideMark/>
          </w:tcPr>
          <w:p w14:paraId="7C05EDA2"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0A7A49E1"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1070F11E"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57DEBE19" w14:textId="77777777" w:rsidR="00224DB0" w:rsidRPr="00DF7B91" w:rsidRDefault="00224DB0" w:rsidP="003013AB">
            <w:pPr>
              <w:spacing w:before="120" w:after="120" w:line="216" w:lineRule="auto"/>
              <w:ind w:left="175"/>
              <w:rPr>
                <w:bCs/>
                <w:sz w:val="20"/>
                <w:szCs w:val="20"/>
              </w:rPr>
            </w:pPr>
          </w:p>
        </w:tc>
      </w:tr>
    </w:tbl>
    <w:p w14:paraId="1CF5A71C" w14:textId="77777777" w:rsidR="00224DB0" w:rsidRPr="00DF7B91" w:rsidRDefault="00224DB0" w:rsidP="006042BB">
      <w:pPr>
        <w:spacing w:line="216" w:lineRule="auto"/>
        <w:jc w:val="both"/>
        <w:rPr>
          <w:sz w:val="20"/>
          <w:szCs w:val="20"/>
        </w:rPr>
      </w:pPr>
    </w:p>
    <w:p w14:paraId="1718A508" w14:textId="77777777" w:rsidR="00224DB0" w:rsidRPr="00DF7B91" w:rsidRDefault="00224DB0" w:rsidP="006042BB">
      <w:pPr>
        <w:spacing w:line="216" w:lineRule="auto"/>
        <w:jc w:val="both"/>
        <w:rPr>
          <w:sz w:val="20"/>
          <w:szCs w:val="20"/>
        </w:rPr>
      </w:pPr>
    </w:p>
    <w:p w14:paraId="277FDECD" w14:textId="696F246F" w:rsidR="00224DB0" w:rsidRPr="00DF7B91" w:rsidRDefault="00224DB0" w:rsidP="006042BB">
      <w:pPr>
        <w:spacing w:line="216" w:lineRule="auto"/>
        <w:jc w:val="both"/>
        <w:rPr>
          <w:sz w:val="20"/>
          <w:szCs w:val="20"/>
        </w:rPr>
      </w:pPr>
      <w:proofErr w:type="gramStart"/>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w:t>
      </w:r>
      <w:r w:rsidRPr="00DF7B91">
        <w:rPr>
          <w:sz w:val="20"/>
          <w:szCs w:val="20"/>
        </w:rPr>
        <w:lastRenderedPageBreak/>
        <w:t xml:space="preserve">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w:t>
      </w:r>
      <w:proofErr w:type="gramEnd"/>
      <w:r w:rsidRPr="00DF7B91">
        <w:rPr>
          <w:sz w:val="20"/>
          <w:szCs w:val="20"/>
        </w:rPr>
        <w:t xml:space="preserve"> </w:t>
      </w:r>
      <w:proofErr w:type="gramStart"/>
      <w:r w:rsidRPr="00DF7B91">
        <w:rPr>
          <w:sz w:val="20"/>
          <w:szCs w:val="20"/>
        </w:rPr>
        <w:t>числе</w:t>
      </w:r>
      <w:proofErr w:type="gramEnd"/>
      <w:r w:rsidRPr="00DF7B91">
        <w:rPr>
          <w:sz w:val="20"/>
          <w:szCs w:val="20"/>
        </w:rPr>
        <w:t xml:space="preserve"> Федерального закона от 27 июля 2006 года № 152 – ФЗ «О персональных данных».</w:t>
      </w:r>
    </w:p>
    <w:p w14:paraId="6F932F78" w14:textId="77777777" w:rsidR="00224DB0" w:rsidRPr="00DF7B91" w:rsidRDefault="00224DB0" w:rsidP="006042BB">
      <w:pPr>
        <w:spacing w:line="216" w:lineRule="auto"/>
        <w:jc w:val="both"/>
        <w:rPr>
          <w:sz w:val="20"/>
          <w:szCs w:val="20"/>
        </w:rPr>
      </w:pPr>
    </w:p>
    <w:p w14:paraId="7C90F5FE"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603A0496"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2CCEDD50"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170D1258"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 xml:space="preserve">(фамилия, имя, отчество </w:t>
      </w:r>
      <w:proofErr w:type="gramStart"/>
      <w:r w:rsidRPr="00DF7B91">
        <w:rPr>
          <w:sz w:val="20"/>
          <w:szCs w:val="20"/>
          <w:vertAlign w:val="superscript"/>
        </w:rPr>
        <w:t>подписавшего</w:t>
      </w:r>
      <w:proofErr w:type="gramEnd"/>
      <w:r w:rsidRPr="00DF7B91">
        <w:rPr>
          <w:sz w:val="20"/>
          <w:szCs w:val="20"/>
          <w:vertAlign w:val="superscript"/>
        </w:rPr>
        <w:t>, должность)</w:t>
      </w:r>
    </w:p>
    <w:p w14:paraId="6B8569FF" w14:textId="77777777" w:rsidR="00224DB0" w:rsidRPr="00DF7B91" w:rsidRDefault="00224DB0" w:rsidP="006042BB">
      <w:pPr>
        <w:spacing w:line="216" w:lineRule="auto"/>
        <w:jc w:val="both"/>
        <w:rPr>
          <w:sz w:val="20"/>
          <w:szCs w:val="20"/>
        </w:rPr>
      </w:pPr>
    </w:p>
    <w:p w14:paraId="7840460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54CB9E69" w14:textId="77777777" w:rsidR="00224DB0" w:rsidRPr="00DF7B91" w:rsidRDefault="00224DB0" w:rsidP="006042BB">
      <w:pPr>
        <w:spacing w:line="216" w:lineRule="auto"/>
        <w:jc w:val="both"/>
        <w:rPr>
          <w:i/>
          <w:sz w:val="20"/>
          <w:szCs w:val="20"/>
        </w:rPr>
      </w:pPr>
    </w:p>
    <w:p w14:paraId="22890594"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7DA7B3A9" w14:textId="77777777" w:rsidR="00224DB0" w:rsidRPr="00DF7B91" w:rsidRDefault="00224DB0" w:rsidP="000130C8">
      <w:pPr>
        <w:numPr>
          <w:ilvl w:val="0"/>
          <w:numId w:val="10"/>
        </w:numPr>
        <w:tabs>
          <w:tab w:val="clear" w:pos="720"/>
        </w:tabs>
        <w:spacing w:line="216" w:lineRule="auto"/>
        <w:ind w:left="426"/>
        <w:jc w:val="both"/>
        <w:rPr>
          <w:i/>
          <w:sz w:val="20"/>
          <w:szCs w:val="20"/>
        </w:rPr>
      </w:pPr>
      <w:proofErr w:type="gramStart"/>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roofErr w:type="gramEnd"/>
    </w:p>
    <w:p w14:paraId="25A463BD" w14:textId="40C2CAEC"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2E93218D" w14:textId="2AFFF8FB"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38FF9192" w14:textId="3F806674" w:rsidR="00577EE7" w:rsidRDefault="00577EE7" w:rsidP="00577EE7">
      <w:pPr>
        <w:spacing w:line="216" w:lineRule="auto"/>
        <w:ind w:left="426"/>
        <w:jc w:val="both"/>
        <w:rPr>
          <w:i/>
          <w:sz w:val="20"/>
          <w:szCs w:val="20"/>
        </w:rPr>
      </w:pPr>
    </w:p>
    <w:p w14:paraId="3BE756DE" w14:textId="34FC5D9D" w:rsidR="00577EE7" w:rsidRDefault="00577EE7" w:rsidP="00577EE7">
      <w:pPr>
        <w:spacing w:line="216" w:lineRule="auto"/>
        <w:ind w:left="426"/>
        <w:jc w:val="both"/>
        <w:rPr>
          <w:i/>
          <w:sz w:val="20"/>
          <w:szCs w:val="20"/>
        </w:rPr>
      </w:pPr>
    </w:p>
    <w:p w14:paraId="50A01724" w14:textId="28A4A861" w:rsidR="00577EE7" w:rsidRDefault="00577EE7" w:rsidP="00577EE7">
      <w:pPr>
        <w:spacing w:line="216" w:lineRule="auto"/>
        <w:ind w:left="426"/>
        <w:jc w:val="both"/>
        <w:rPr>
          <w:i/>
          <w:sz w:val="20"/>
          <w:szCs w:val="20"/>
        </w:rPr>
      </w:pPr>
    </w:p>
    <w:p w14:paraId="4FDC6515" w14:textId="31F4298F" w:rsidR="00577EE7" w:rsidRPr="00585E77" w:rsidRDefault="00577EE7" w:rsidP="00585E77">
      <w:pPr>
        <w:spacing w:after="200" w:line="276" w:lineRule="auto"/>
        <w:rPr>
          <w:rFonts w:eastAsiaTheme="minorHAnsi"/>
          <w:b/>
          <w:sz w:val="20"/>
          <w:szCs w:val="20"/>
        </w:rPr>
      </w:pPr>
    </w:p>
    <w:sectPr w:rsidR="00577EE7" w:rsidRPr="00585E77" w:rsidSect="005A526F">
      <w:footerReference w:type="default" r:id="rId20"/>
      <w:headerReference w:type="first" r:id="rId21"/>
      <w:footnotePr>
        <w:numRestart w:val="eachPage"/>
      </w:footnotePr>
      <w:pgSz w:w="11906" w:h="16838"/>
      <w:pgMar w:top="709" w:right="424" w:bottom="993" w:left="125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80EBC" w16cex:dateUtc="2022-09-23T07:53:00Z"/>
  <w16cex:commentExtensible w16cex:durableId="26D80EDD" w16cex:dateUtc="2022-09-23T07:54:00Z"/>
  <w16cex:commentExtensible w16cex:durableId="26D8127E" w16cex:dateUtc="2022-09-23T08:09:00Z"/>
  <w16cex:commentExtensible w16cex:durableId="26D813D3" w16cex:dateUtc="2022-09-23T08:15:00Z"/>
  <w16cex:commentExtensible w16cex:durableId="26D8147D" w16cex:dateUtc="2022-09-2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71A453" w16cid:durableId="26D80EBC"/>
  <w16cid:commentId w16cid:paraId="008D3BCA" w16cid:durableId="26D80EDD"/>
  <w16cid:commentId w16cid:paraId="4612463A" w16cid:durableId="26C9D958"/>
  <w16cid:commentId w16cid:paraId="4DA658B7" w16cid:durableId="26C9D959"/>
  <w16cid:commentId w16cid:paraId="71E0C6EC" w16cid:durableId="26C9D95A"/>
  <w16cid:commentId w16cid:paraId="52D347E4" w16cid:durableId="26D8127E"/>
  <w16cid:commentId w16cid:paraId="2000CB7A" w16cid:durableId="26D813D3"/>
  <w16cid:commentId w16cid:paraId="0CD69EE1" w16cid:durableId="26D814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7A82F" w14:textId="77777777" w:rsidR="00A66F78" w:rsidRDefault="00A66F78" w:rsidP="002D1593">
      <w:r>
        <w:separator/>
      </w:r>
    </w:p>
  </w:endnote>
  <w:endnote w:type="continuationSeparator" w:id="0">
    <w:p w14:paraId="313B7EAA" w14:textId="77777777" w:rsidR="00A66F78" w:rsidRDefault="00A66F78"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00000000"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D29F0" w14:textId="77777777" w:rsidR="004A0235" w:rsidRDefault="004A0235"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BBE9F2C" w14:textId="77777777" w:rsidR="004A0235" w:rsidRDefault="004A023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38A1" w14:textId="4409E06C" w:rsidR="004A0235" w:rsidRPr="003A1635" w:rsidRDefault="004A0235"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E9798" w14:textId="3913A59F" w:rsidR="004A0235" w:rsidRPr="005A526F" w:rsidRDefault="004A0235" w:rsidP="005A526F">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B512" w14:textId="41C5A38C" w:rsidR="004A0235" w:rsidRPr="005A526F" w:rsidRDefault="004A0235" w:rsidP="005A526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E05D" w14:textId="56200315" w:rsidR="004A0235" w:rsidRPr="005A526F" w:rsidRDefault="004A0235" w:rsidP="005A526F">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E4C9" w14:textId="25231293" w:rsidR="004A0235" w:rsidRPr="005A526F" w:rsidRDefault="004A0235" w:rsidP="005A526F">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C400" w14:textId="1AA591CF" w:rsidR="004A0235" w:rsidRPr="005A526F" w:rsidRDefault="004A0235" w:rsidP="005A526F">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743A1" w14:textId="5CD76E22" w:rsidR="004A0235" w:rsidRPr="005A526F" w:rsidRDefault="004A0235" w:rsidP="005A526F">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A313" w14:textId="7FA836CA" w:rsidR="004A0235" w:rsidRPr="005A526F" w:rsidRDefault="004A0235" w:rsidP="005A52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B88C3" w14:textId="77777777" w:rsidR="00A66F78" w:rsidRDefault="00A66F78" w:rsidP="002D1593">
      <w:r>
        <w:separator/>
      </w:r>
    </w:p>
  </w:footnote>
  <w:footnote w:type="continuationSeparator" w:id="0">
    <w:p w14:paraId="6B55F99D" w14:textId="77777777" w:rsidR="00A66F78" w:rsidRDefault="00A66F78" w:rsidP="002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45E0" w14:textId="74916F1F" w:rsidR="004A0235" w:rsidRPr="006469D8" w:rsidRDefault="004A0235"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3A8"/>
    <w:multiLevelType w:val="hybridMultilevel"/>
    <w:tmpl w:val="C64A9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56478"/>
    <w:multiLevelType w:val="hybridMultilevel"/>
    <w:tmpl w:val="119E1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D517EBF"/>
    <w:multiLevelType w:val="hybridMultilevel"/>
    <w:tmpl w:val="8290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A165C1"/>
    <w:multiLevelType w:val="hybridMultilevel"/>
    <w:tmpl w:val="D1843780"/>
    <w:lvl w:ilvl="0" w:tplc="9EBAC4D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B4140B4"/>
    <w:multiLevelType w:val="hybridMultilevel"/>
    <w:tmpl w:val="F1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16AF1"/>
    <w:multiLevelType w:val="multilevel"/>
    <w:tmpl w:val="FC423042"/>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9">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7226DA7"/>
    <w:multiLevelType w:val="hybridMultilevel"/>
    <w:tmpl w:val="F3FEF554"/>
    <w:lvl w:ilvl="0" w:tplc="6DF6178A">
      <w:numFmt w:val="bullet"/>
      <w:lvlText w:val="•"/>
      <w:lvlJc w:val="left"/>
      <w:pPr>
        <w:ind w:left="1440" w:hanging="7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86E3B30"/>
    <w:multiLevelType w:val="hybridMultilevel"/>
    <w:tmpl w:val="232EE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11608"/>
    <w:multiLevelType w:val="hybridMultilevel"/>
    <w:tmpl w:val="3A2A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F3FBD"/>
    <w:multiLevelType w:val="hybridMultilevel"/>
    <w:tmpl w:val="D464A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C729EB"/>
    <w:multiLevelType w:val="hybridMultilevel"/>
    <w:tmpl w:val="D338B19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300E4A66"/>
    <w:multiLevelType w:val="hybridMultilevel"/>
    <w:tmpl w:val="618ED896"/>
    <w:lvl w:ilvl="0" w:tplc="0A12A10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3A20E4D"/>
    <w:multiLevelType w:val="hybridMultilevel"/>
    <w:tmpl w:val="E2440986"/>
    <w:lvl w:ilvl="0" w:tplc="0E52AF52">
      <w:start w:val="2"/>
      <w:numFmt w:val="decimal"/>
      <w:lvlText w:val="%1."/>
      <w:lvlJc w:val="left"/>
      <w:pPr>
        <w:ind w:left="644"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74CBC"/>
    <w:multiLevelType w:val="hybridMultilevel"/>
    <w:tmpl w:val="16F88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A05FAF"/>
    <w:multiLevelType w:val="hybridMultilevel"/>
    <w:tmpl w:val="13A85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C0294E"/>
    <w:multiLevelType w:val="hybridMultilevel"/>
    <w:tmpl w:val="4A16BB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A1680"/>
    <w:multiLevelType w:val="multilevel"/>
    <w:tmpl w:val="483EF946"/>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hint="default"/>
        <w:b w:val="0"/>
        <w:sz w:val="20"/>
      </w:rPr>
    </w:lvl>
    <w:lvl w:ilvl="3">
      <w:start w:val="1"/>
      <w:numFmt w:val="bullet"/>
      <w:lvlText w:val=""/>
      <w:lvlJc w:val="left"/>
      <w:pPr>
        <w:tabs>
          <w:tab w:val="num" w:pos="1800"/>
        </w:tabs>
        <w:ind w:left="1728" w:hanging="648"/>
      </w:pPr>
      <w:rPr>
        <w:rFonts w:ascii="Symbol" w:hAnsi="Symbol"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1">
    <w:nsid w:val="406D519D"/>
    <w:multiLevelType w:val="hybridMultilevel"/>
    <w:tmpl w:val="6D1C3DB2"/>
    <w:lvl w:ilvl="0" w:tplc="01EC1CA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nsid w:val="428224CB"/>
    <w:multiLevelType w:val="hybridMultilevel"/>
    <w:tmpl w:val="D1D6759E"/>
    <w:lvl w:ilvl="0" w:tplc="AE28AC20">
      <w:start w:val="1"/>
      <w:numFmt w:val="decimal"/>
      <w:lvlText w:val="%1)"/>
      <w:lvlJc w:val="left"/>
      <w:pPr>
        <w:ind w:left="960" w:hanging="360"/>
      </w:pPr>
      <w:rPr>
        <w:rFonts w:ascii="Times New Roman" w:hAnsi="Times New Roman" w:cs="Times New Roman"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44F36D7A"/>
    <w:multiLevelType w:val="hybridMultilevel"/>
    <w:tmpl w:val="8432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309B7"/>
    <w:multiLevelType w:val="hybridMultilevel"/>
    <w:tmpl w:val="B9D2264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5">
    <w:nsid w:val="55BF518F"/>
    <w:multiLevelType w:val="hybridMultilevel"/>
    <w:tmpl w:val="5B7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69A08A8"/>
    <w:multiLevelType w:val="hybridMultilevel"/>
    <w:tmpl w:val="027A6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E40F44"/>
    <w:multiLevelType w:val="multilevel"/>
    <w:tmpl w:val="B25ABB20"/>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9">
    <w:nsid w:val="58590F56"/>
    <w:multiLevelType w:val="hybridMultilevel"/>
    <w:tmpl w:val="F1864B56"/>
    <w:lvl w:ilvl="0" w:tplc="6DF6178A">
      <w:numFmt w:val="bullet"/>
      <w:lvlText w:val="•"/>
      <w:lvlJc w:val="left"/>
      <w:pPr>
        <w:ind w:left="1080" w:hanging="72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C07397B"/>
    <w:multiLevelType w:val="multilevel"/>
    <w:tmpl w:val="61BCEABE"/>
    <w:lvl w:ilvl="0">
      <w:start w:val="1"/>
      <w:numFmt w:val="decimal"/>
      <w:lvlText w:val="%1."/>
      <w:lvlJc w:val="left"/>
      <w:pPr>
        <w:ind w:left="600" w:hanging="600"/>
      </w:pPr>
      <w:rPr>
        <w:rFonts w:hint="default"/>
      </w:rPr>
    </w:lvl>
    <w:lvl w:ilvl="1">
      <w:start w:val="1"/>
      <w:numFmt w:val="decimal"/>
      <w:lvlText w:val="%1.%2."/>
      <w:lvlJc w:val="left"/>
      <w:pPr>
        <w:ind w:left="750" w:hanging="600"/>
      </w:pPr>
      <w:rPr>
        <w:rFonts w:hint="default"/>
      </w:rPr>
    </w:lvl>
    <w:lvl w:ilvl="2">
      <w:start w:val="1"/>
      <w:numFmt w:val="decimal"/>
      <w:lvlText w:val="%1.%2.%3."/>
      <w:lvlJc w:val="left"/>
      <w:pPr>
        <w:ind w:left="1020" w:hanging="720"/>
      </w:pPr>
      <w:rPr>
        <w:rFonts w:ascii="Times New Roman" w:hAnsi="Times New Roman" w:cs="Times New Roman" w:hint="default"/>
        <w:b/>
        <w:sz w:val="20"/>
        <w:szCs w:val="20"/>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2">
    <w:nsid w:val="5DF96846"/>
    <w:multiLevelType w:val="multilevel"/>
    <w:tmpl w:val="1FD46CEC"/>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B6C6126"/>
    <w:multiLevelType w:val="multilevel"/>
    <w:tmpl w:val="FBB632EE"/>
    <w:lvl w:ilvl="0">
      <w:start w:val="1"/>
      <w:numFmt w:val="decimal"/>
      <w:lvlText w:val="%1."/>
      <w:lvlJc w:val="left"/>
      <w:pPr>
        <w:tabs>
          <w:tab w:val="num" w:pos="540"/>
        </w:tabs>
        <w:ind w:left="540" w:hanging="540"/>
      </w:pPr>
    </w:lvl>
    <w:lvl w:ilvl="1">
      <w:start w:val="1"/>
      <w:numFmt w:val="decimal"/>
      <w:lvlText w:val="%1.%2."/>
      <w:lvlJc w:val="left"/>
      <w:pPr>
        <w:tabs>
          <w:tab w:val="num" w:pos="966"/>
        </w:tabs>
        <w:ind w:left="966" w:hanging="540"/>
      </w:pPr>
      <w:rPr>
        <w:b w:val="0"/>
        <w:i w:val="0"/>
        <w:color w:val="auto"/>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5">
    <w:nsid w:val="6E601CAE"/>
    <w:multiLevelType w:val="multilevel"/>
    <w:tmpl w:val="F7202A82"/>
    <w:lvl w:ilvl="0">
      <w:start w:val="1"/>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6558A3"/>
    <w:multiLevelType w:val="hybridMultilevel"/>
    <w:tmpl w:val="3E54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FD54A9"/>
    <w:multiLevelType w:val="hybridMultilevel"/>
    <w:tmpl w:val="4DDE9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E416F4"/>
    <w:multiLevelType w:val="hybridMultilevel"/>
    <w:tmpl w:val="9FECC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D10D62"/>
    <w:multiLevelType w:val="hybridMultilevel"/>
    <w:tmpl w:val="FBA22126"/>
    <w:lvl w:ilvl="0" w:tplc="0B7AC766">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nsid w:val="7E111980"/>
    <w:multiLevelType w:val="hybridMultilevel"/>
    <w:tmpl w:val="4B36B8A0"/>
    <w:lvl w:ilvl="0" w:tplc="04ACB4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3"/>
  </w:num>
  <w:num w:numId="3">
    <w:abstractNumId w:val="9"/>
  </w:num>
  <w:num w:numId="4">
    <w:abstractNumId w:val="42"/>
  </w:num>
  <w:num w:numId="5">
    <w:abstractNumId w:val="6"/>
  </w:num>
  <w:num w:numId="6">
    <w:abstractNumId w:val="45"/>
  </w:num>
  <w:num w:numId="7">
    <w:abstractNumId w:val="43"/>
  </w:num>
  <w:num w:numId="8">
    <w:abstractNumId w:val="39"/>
  </w:num>
  <w:num w:numId="9">
    <w:abstractNumId w:val="4"/>
  </w:num>
  <w:num w:numId="10">
    <w:abstractNumId w:val="30"/>
  </w:num>
  <w:num w:numId="11">
    <w:abstractNumId w:val="2"/>
  </w:num>
  <w:num w:numId="12">
    <w:abstractNumId w:val="19"/>
  </w:num>
  <w:num w:numId="13">
    <w:abstractNumId w:val="40"/>
  </w:num>
  <w:num w:numId="14">
    <w:abstractNumId w:val="7"/>
  </w:num>
  <w:num w:numId="15">
    <w:abstractNumId w:val="21"/>
  </w:num>
  <w:num w:numId="16">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7"/>
  </w:num>
  <w:num w:numId="19">
    <w:abstractNumId w:val="8"/>
  </w:num>
  <w:num w:numId="20">
    <w:abstractNumId w:val="28"/>
  </w:num>
  <w:num w:numId="21">
    <w:abstractNumId w:val="11"/>
  </w:num>
  <w:num w:numId="22">
    <w:abstractNumId w:val="10"/>
  </w:num>
  <w:num w:numId="23">
    <w:abstractNumId w:val="29"/>
  </w:num>
  <w:num w:numId="24">
    <w:abstractNumId w:val="20"/>
  </w:num>
  <w:num w:numId="25">
    <w:abstractNumId w:val="25"/>
  </w:num>
  <w:num w:numId="26">
    <w:abstractNumId w:val="38"/>
  </w:num>
  <w:num w:numId="27">
    <w:abstractNumId w:val="35"/>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41"/>
  </w:num>
  <w:num w:numId="34">
    <w:abstractNumId w:val="31"/>
  </w:num>
  <w:num w:numId="35">
    <w:abstractNumId w:val="22"/>
  </w:num>
  <w:num w:numId="36">
    <w:abstractNumId w:val="5"/>
  </w:num>
  <w:num w:numId="37">
    <w:abstractNumId w:val="1"/>
  </w:num>
  <w:num w:numId="38">
    <w:abstractNumId w:val="16"/>
  </w:num>
  <w:num w:numId="39">
    <w:abstractNumId w:val="23"/>
  </w:num>
  <w:num w:numId="40">
    <w:abstractNumId w:val="24"/>
  </w:num>
  <w:num w:numId="41">
    <w:abstractNumId w:val="36"/>
  </w:num>
  <w:num w:numId="42">
    <w:abstractNumId w:val="18"/>
  </w:num>
  <w:num w:numId="43">
    <w:abstractNumId w:val="17"/>
  </w:num>
  <w:num w:numId="44">
    <w:abstractNumId w:val="0"/>
  </w:num>
  <w:num w:numId="45">
    <w:abstractNumId w:val="32"/>
  </w:num>
  <w:num w:numId="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30"/>
    <w:rsid w:val="00003627"/>
    <w:rsid w:val="000052FE"/>
    <w:rsid w:val="0000764A"/>
    <w:rsid w:val="000117A3"/>
    <w:rsid w:val="00011BA5"/>
    <w:rsid w:val="00012B0F"/>
    <w:rsid w:val="000130C8"/>
    <w:rsid w:val="00015220"/>
    <w:rsid w:val="000163FE"/>
    <w:rsid w:val="00017DD5"/>
    <w:rsid w:val="000200E1"/>
    <w:rsid w:val="00022FF1"/>
    <w:rsid w:val="00023B4D"/>
    <w:rsid w:val="00023DF4"/>
    <w:rsid w:val="00024900"/>
    <w:rsid w:val="00024F85"/>
    <w:rsid w:val="00030F08"/>
    <w:rsid w:val="00033B97"/>
    <w:rsid w:val="0003418A"/>
    <w:rsid w:val="0003442F"/>
    <w:rsid w:val="00036D8C"/>
    <w:rsid w:val="0004124D"/>
    <w:rsid w:val="00041B36"/>
    <w:rsid w:val="00044CBC"/>
    <w:rsid w:val="00044DA6"/>
    <w:rsid w:val="00050747"/>
    <w:rsid w:val="000509B3"/>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A55"/>
    <w:rsid w:val="00072E32"/>
    <w:rsid w:val="00073817"/>
    <w:rsid w:val="0007386E"/>
    <w:rsid w:val="00074CED"/>
    <w:rsid w:val="00075486"/>
    <w:rsid w:val="00081455"/>
    <w:rsid w:val="00082A2A"/>
    <w:rsid w:val="000837F1"/>
    <w:rsid w:val="00084E6A"/>
    <w:rsid w:val="00085DE5"/>
    <w:rsid w:val="00087410"/>
    <w:rsid w:val="000900DF"/>
    <w:rsid w:val="00090F76"/>
    <w:rsid w:val="00093F0A"/>
    <w:rsid w:val="00094A14"/>
    <w:rsid w:val="00094D52"/>
    <w:rsid w:val="0009532F"/>
    <w:rsid w:val="00096425"/>
    <w:rsid w:val="000A0030"/>
    <w:rsid w:val="000A0A04"/>
    <w:rsid w:val="000A1964"/>
    <w:rsid w:val="000A318D"/>
    <w:rsid w:val="000A3A8E"/>
    <w:rsid w:val="000A60C9"/>
    <w:rsid w:val="000A637D"/>
    <w:rsid w:val="000B0CFB"/>
    <w:rsid w:val="000B1439"/>
    <w:rsid w:val="000B612B"/>
    <w:rsid w:val="000B616F"/>
    <w:rsid w:val="000C0514"/>
    <w:rsid w:val="000C17DA"/>
    <w:rsid w:val="000C2435"/>
    <w:rsid w:val="000C3371"/>
    <w:rsid w:val="000C4535"/>
    <w:rsid w:val="000C4C3D"/>
    <w:rsid w:val="000C6327"/>
    <w:rsid w:val="000D02D7"/>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D13"/>
    <w:rsid w:val="0011071A"/>
    <w:rsid w:val="0011354E"/>
    <w:rsid w:val="0011428B"/>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71141"/>
    <w:rsid w:val="00171B6C"/>
    <w:rsid w:val="001748DC"/>
    <w:rsid w:val="00180033"/>
    <w:rsid w:val="00183139"/>
    <w:rsid w:val="00185DAA"/>
    <w:rsid w:val="00187828"/>
    <w:rsid w:val="001913DA"/>
    <w:rsid w:val="00191670"/>
    <w:rsid w:val="00194273"/>
    <w:rsid w:val="00194EF5"/>
    <w:rsid w:val="00196657"/>
    <w:rsid w:val="00197156"/>
    <w:rsid w:val="00197D26"/>
    <w:rsid w:val="001A034F"/>
    <w:rsid w:val="001A1E03"/>
    <w:rsid w:val="001A277F"/>
    <w:rsid w:val="001A2C19"/>
    <w:rsid w:val="001A566E"/>
    <w:rsid w:val="001B0792"/>
    <w:rsid w:val="001B1500"/>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F1E"/>
    <w:rsid w:val="002270EC"/>
    <w:rsid w:val="00227C20"/>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14D"/>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A2FC3"/>
    <w:rsid w:val="002A404B"/>
    <w:rsid w:val="002B0F7E"/>
    <w:rsid w:val="002B21ED"/>
    <w:rsid w:val="002B241B"/>
    <w:rsid w:val="002B4284"/>
    <w:rsid w:val="002B48DF"/>
    <w:rsid w:val="002B4F5B"/>
    <w:rsid w:val="002C0E75"/>
    <w:rsid w:val="002C1E55"/>
    <w:rsid w:val="002D0AC5"/>
    <w:rsid w:val="002D13AE"/>
    <w:rsid w:val="002D1593"/>
    <w:rsid w:val="002D15FF"/>
    <w:rsid w:val="002D22B9"/>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13AB"/>
    <w:rsid w:val="003074A6"/>
    <w:rsid w:val="00313899"/>
    <w:rsid w:val="0031480D"/>
    <w:rsid w:val="00314C7B"/>
    <w:rsid w:val="00316B5C"/>
    <w:rsid w:val="00317D06"/>
    <w:rsid w:val="00320278"/>
    <w:rsid w:val="00320ABD"/>
    <w:rsid w:val="00323D9C"/>
    <w:rsid w:val="00326A2C"/>
    <w:rsid w:val="00327121"/>
    <w:rsid w:val="0033176A"/>
    <w:rsid w:val="00332414"/>
    <w:rsid w:val="003343F1"/>
    <w:rsid w:val="003350EB"/>
    <w:rsid w:val="00340488"/>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86A0D"/>
    <w:rsid w:val="00391E99"/>
    <w:rsid w:val="003A1635"/>
    <w:rsid w:val="003A20CA"/>
    <w:rsid w:val="003A2F27"/>
    <w:rsid w:val="003A63EC"/>
    <w:rsid w:val="003B0113"/>
    <w:rsid w:val="003B0FFB"/>
    <w:rsid w:val="003C2D6F"/>
    <w:rsid w:val="003C6CBF"/>
    <w:rsid w:val="003D207A"/>
    <w:rsid w:val="003D33A8"/>
    <w:rsid w:val="003D7D2E"/>
    <w:rsid w:val="003E5735"/>
    <w:rsid w:val="003E5CE4"/>
    <w:rsid w:val="003E7BBE"/>
    <w:rsid w:val="003F1C33"/>
    <w:rsid w:val="003F22E7"/>
    <w:rsid w:val="003F697E"/>
    <w:rsid w:val="003F7265"/>
    <w:rsid w:val="003F774A"/>
    <w:rsid w:val="00402383"/>
    <w:rsid w:val="0041189C"/>
    <w:rsid w:val="00412CA8"/>
    <w:rsid w:val="004161AA"/>
    <w:rsid w:val="004174A3"/>
    <w:rsid w:val="004246F8"/>
    <w:rsid w:val="004269E4"/>
    <w:rsid w:val="004277F2"/>
    <w:rsid w:val="00430962"/>
    <w:rsid w:val="00432630"/>
    <w:rsid w:val="00437396"/>
    <w:rsid w:val="00440E6D"/>
    <w:rsid w:val="00441F5C"/>
    <w:rsid w:val="0044360B"/>
    <w:rsid w:val="00444BC2"/>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E73"/>
    <w:rsid w:val="0049674E"/>
    <w:rsid w:val="004A0010"/>
    <w:rsid w:val="004A0235"/>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77EE7"/>
    <w:rsid w:val="00581240"/>
    <w:rsid w:val="00584183"/>
    <w:rsid w:val="00585E77"/>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4093"/>
    <w:rsid w:val="005B4202"/>
    <w:rsid w:val="005B5EDB"/>
    <w:rsid w:val="005B78B8"/>
    <w:rsid w:val="005C0336"/>
    <w:rsid w:val="005C0B8F"/>
    <w:rsid w:val="005C176C"/>
    <w:rsid w:val="005C253F"/>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389A"/>
    <w:rsid w:val="005E5A44"/>
    <w:rsid w:val="005E5AFD"/>
    <w:rsid w:val="005F01EB"/>
    <w:rsid w:val="005F1F77"/>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575F"/>
    <w:rsid w:val="0061650B"/>
    <w:rsid w:val="00617389"/>
    <w:rsid w:val="00621A9F"/>
    <w:rsid w:val="0062457B"/>
    <w:rsid w:val="00624ACC"/>
    <w:rsid w:val="00624DF4"/>
    <w:rsid w:val="006278B4"/>
    <w:rsid w:val="00630052"/>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53A0"/>
    <w:rsid w:val="006F56A2"/>
    <w:rsid w:val="007013EE"/>
    <w:rsid w:val="0070386B"/>
    <w:rsid w:val="0070387D"/>
    <w:rsid w:val="00703881"/>
    <w:rsid w:val="00705A94"/>
    <w:rsid w:val="00705CC8"/>
    <w:rsid w:val="007069C2"/>
    <w:rsid w:val="00706E3F"/>
    <w:rsid w:val="00720BB6"/>
    <w:rsid w:val="00722DAA"/>
    <w:rsid w:val="007257C0"/>
    <w:rsid w:val="00726169"/>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EE5"/>
    <w:rsid w:val="00765B52"/>
    <w:rsid w:val="00765F20"/>
    <w:rsid w:val="007714F7"/>
    <w:rsid w:val="0077212D"/>
    <w:rsid w:val="0077258C"/>
    <w:rsid w:val="00773780"/>
    <w:rsid w:val="00773F4C"/>
    <w:rsid w:val="007746CA"/>
    <w:rsid w:val="00775077"/>
    <w:rsid w:val="007755EF"/>
    <w:rsid w:val="00775FD5"/>
    <w:rsid w:val="00776442"/>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C0453"/>
    <w:rsid w:val="007C10AB"/>
    <w:rsid w:val="007C1C1B"/>
    <w:rsid w:val="007C4E0A"/>
    <w:rsid w:val="007C54F7"/>
    <w:rsid w:val="007C69ED"/>
    <w:rsid w:val="007C6B6F"/>
    <w:rsid w:val="007D0D51"/>
    <w:rsid w:val="007D3930"/>
    <w:rsid w:val="007D3C79"/>
    <w:rsid w:val="007E07EC"/>
    <w:rsid w:val="007E4ECB"/>
    <w:rsid w:val="007E59FC"/>
    <w:rsid w:val="007F2134"/>
    <w:rsid w:val="007F4317"/>
    <w:rsid w:val="007F44F1"/>
    <w:rsid w:val="007F6E23"/>
    <w:rsid w:val="008008B3"/>
    <w:rsid w:val="0080204D"/>
    <w:rsid w:val="008029F2"/>
    <w:rsid w:val="00802F4C"/>
    <w:rsid w:val="008102C1"/>
    <w:rsid w:val="00810F59"/>
    <w:rsid w:val="0081255F"/>
    <w:rsid w:val="0081381C"/>
    <w:rsid w:val="00814587"/>
    <w:rsid w:val="008156D1"/>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697B"/>
    <w:rsid w:val="00867184"/>
    <w:rsid w:val="00871605"/>
    <w:rsid w:val="0087295E"/>
    <w:rsid w:val="00872FC7"/>
    <w:rsid w:val="00873647"/>
    <w:rsid w:val="0087366E"/>
    <w:rsid w:val="008742DB"/>
    <w:rsid w:val="008744DE"/>
    <w:rsid w:val="0087570C"/>
    <w:rsid w:val="00876810"/>
    <w:rsid w:val="00876DEF"/>
    <w:rsid w:val="008776D2"/>
    <w:rsid w:val="00880950"/>
    <w:rsid w:val="008851C5"/>
    <w:rsid w:val="00885DD5"/>
    <w:rsid w:val="00886D87"/>
    <w:rsid w:val="008905BC"/>
    <w:rsid w:val="00890F4B"/>
    <w:rsid w:val="00892D12"/>
    <w:rsid w:val="0089403F"/>
    <w:rsid w:val="008A0101"/>
    <w:rsid w:val="008A098A"/>
    <w:rsid w:val="008A1BB0"/>
    <w:rsid w:val="008A1C0D"/>
    <w:rsid w:val="008A2412"/>
    <w:rsid w:val="008A3A9A"/>
    <w:rsid w:val="008A4A23"/>
    <w:rsid w:val="008A6D8C"/>
    <w:rsid w:val="008A7490"/>
    <w:rsid w:val="008B0D77"/>
    <w:rsid w:val="008B14C7"/>
    <w:rsid w:val="008B28DB"/>
    <w:rsid w:val="008B2E52"/>
    <w:rsid w:val="008B4F3F"/>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2880"/>
    <w:rsid w:val="00953687"/>
    <w:rsid w:val="00954034"/>
    <w:rsid w:val="00962D1E"/>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71B"/>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D0191"/>
    <w:rsid w:val="009D08E2"/>
    <w:rsid w:val="009D4682"/>
    <w:rsid w:val="009D5196"/>
    <w:rsid w:val="009D52B2"/>
    <w:rsid w:val="009D53E3"/>
    <w:rsid w:val="009E11E6"/>
    <w:rsid w:val="009E7D8E"/>
    <w:rsid w:val="009F07C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4E1"/>
    <w:rsid w:val="00A16B30"/>
    <w:rsid w:val="00A16BC3"/>
    <w:rsid w:val="00A23162"/>
    <w:rsid w:val="00A25685"/>
    <w:rsid w:val="00A30530"/>
    <w:rsid w:val="00A30D43"/>
    <w:rsid w:val="00A30E39"/>
    <w:rsid w:val="00A34047"/>
    <w:rsid w:val="00A34E37"/>
    <w:rsid w:val="00A3539D"/>
    <w:rsid w:val="00A4042A"/>
    <w:rsid w:val="00A4207B"/>
    <w:rsid w:val="00A42A0E"/>
    <w:rsid w:val="00A42E1C"/>
    <w:rsid w:val="00A43180"/>
    <w:rsid w:val="00A4420B"/>
    <w:rsid w:val="00A445E9"/>
    <w:rsid w:val="00A4664C"/>
    <w:rsid w:val="00A56AB6"/>
    <w:rsid w:val="00A56C0B"/>
    <w:rsid w:val="00A56E3D"/>
    <w:rsid w:val="00A65E79"/>
    <w:rsid w:val="00A6631B"/>
    <w:rsid w:val="00A66F78"/>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96E86"/>
    <w:rsid w:val="00AA1008"/>
    <w:rsid w:val="00AA3196"/>
    <w:rsid w:val="00AA39F3"/>
    <w:rsid w:val="00AA579D"/>
    <w:rsid w:val="00AA5C30"/>
    <w:rsid w:val="00AA5DF5"/>
    <w:rsid w:val="00AA6E80"/>
    <w:rsid w:val="00AA70D9"/>
    <w:rsid w:val="00AB0567"/>
    <w:rsid w:val="00AB22B4"/>
    <w:rsid w:val="00AB28C8"/>
    <w:rsid w:val="00AB3A88"/>
    <w:rsid w:val="00AB42D1"/>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7BF8"/>
    <w:rsid w:val="00B60394"/>
    <w:rsid w:val="00B60B75"/>
    <w:rsid w:val="00B61EF0"/>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12BD"/>
    <w:rsid w:val="00BB20E3"/>
    <w:rsid w:val="00BB3729"/>
    <w:rsid w:val="00BC3491"/>
    <w:rsid w:val="00BC4A59"/>
    <w:rsid w:val="00BC4E5F"/>
    <w:rsid w:val="00BC7AA8"/>
    <w:rsid w:val="00BD249F"/>
    <w:rsid w:val="00BD2764"/>
    <w:rsid w:val="00BD38CE"/>
    <w:rsid w:val="00BD57B8"/>
    <w:rsid w:val="00BE0C87"/>
    <w:rsid w:val="00BE2E58"/>
    <w:rsid w:val="00BE45EF"/>
    <w:rsid w:val="00BE4D67"/>
    <w:rsid w:val="00BF01E1"/>
    <w:rsid w:val="00BF2C1D"/>
    <w:rsid w:val="00BF51E9"/>
    <w:rsid w:val="00BF6B6F"/>
    <w:rsid w:val="00BF7163"/>
    <w:rsid w:val="00C005C0"/>
    <w:rsid w:val="00C00A64"/>
    <w:rsid w:val="00C00D9F"/>
    <w:rsid w:val="00C04438"/>
    <w:rsid w:val="00C05864"/>
    <w:rsid w:val="00C06190"/>
    <w:rsid w:val="00C06B65"/>
    <w:rsid w:val="00C075E1"/>
    <w:rsid w:val="00C11ED4"/>
    <w:rsid w:val="00C12ED0"/>
    <w:rsid w:val="00C149AD"/>
    <w:rsid w:val="00C14A9A"/>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3294"/>
    <w:rsid w:val="00C5467D"/>
    <w:rsid w:val="00C567F9"/>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134D"/>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346D"/>
    <w:rsid w:val="00D344D9"/>
    <w:rsid w:val="00D348A8"/>
    <w:rsid w:val="00D40DDB"/>
    <w:rsid w:val="00D41D87"/>
    <w:rsid w:val="00D43583"/>
    <w:rsid w:val="00D44132"/>
    <w:rsid w:val="00D446AA"/>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2CC"/>
    <w:rsid w:val="00D83CAB"/>
    <w:rsid w:val="00D85C51"/>
    <w:rsid w:val="00D87058"/>
    <w:rsid w:val="00D92789"/>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17BB"/>
    <w:rsid w:val="00DB31E6"/>
    <w:rsid w:val="00DB36E3"/>
    <w:rsid w:val="00DB3918"/>
    <w:rsid w:val="00DB461B"/>
    <w:rsid w:val="00DB4FC1"/>
    <w:rsid w:val="00DB6671"/>
    <w:rsid w:val="00DB70D3"/>
    <w:rsid w:val="00DB72A4"/>
    <w:rsid w:val="00DB7FA7"/>
    <w:rsid w:val="00DC07D9"/>
    <w:rsid w:val="00DC545F"/>
    <w:rsid w:val="00DC5727"/>
    <w:rsid w:val="00DC7277"/>
    <w:rsid w:val="00DC7D20"/>
    <w:rsid w:val="00DD059D"/>
    <w:rsid w:val="00DD0EF1"/>
    <w:rsid w:val="00DD1AB6"/>
    <w:rsid w:val="00DD437E"/>
    <w:rsid w:val="00DD4F69"/>
    <w:rsid w:val="00DD79DE"/>
    <w:rsid w:val="00DD79E6"/>
    <w:rsid w:val="00DE005F"/>
    <w:rsid w:val="00DE27AB"/>
    <w:rsid w:val="00DE2D2F"/>
    <w:rsid w:val="00DE3891"/>
    <w:rsid w:val="00DE4A28"/>
    <w:rsid w:val="00DF02DF"/>
    <w:rsid w:val="00DF0C4D"/>
    <w:rsid w:val="00DF3B17"/>
    <w:rsid w:val="00DF5210"/>
    <w:rsid w:val="00DF590C"/>
    <w:rsid w:val="00DF79A7"/>
    <w:rsid w:val="00DF7B91"/>
    <w:rsid w:val="00E02BD3"/>
    <w:rsid w:val="00E03655"/>
    <w:rsid w:val="00E05403"/>
    <w:rsid w:val="00E07A3C"/>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59CF"/>
    <w:rsid w:val="00E3679D"/>
    <w:rsid w:val="00E402A3"/>
    <w:rsid w:val="00E41C40"/>
    <w:rsid w:val="00E42280"/>
    <w:rsid w:val="00E42C69"/>
    <w:rsid w:val="00E434E8"/>
    <w:rsid w:val="00E43665"/>
    <w:rsid w:val="00E44A71"/>
    <w:rsid w:val="00E46EC3"/>
    <w:rsid w:val="00E46FAD"/>
    <w:rsid w:val="00E47C38"/>
    <w:rsid w:val="00E516E4"/>
    <w:rsid w:val="00E57506"/>
    <w:rsid w:val="00E60BB3"/>
    <w:rsid w:val="00E61870"/>
    <w:rsid w:val="00E61ABB"/>
    <w:rsid w:val="00E62979"/>
    <w:rsid w:val="00E62B21"/>
    <w:rsid w:val="00E670B5"/>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0CF5"/>
    <w:rsid w:val="00EB12B7"/>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A6"/>
    <w:rsid w:val="00EE27B7"/>
    <w:rsid w:val="00EE3405"/>
    <w:rsid w:val="00EE5CB8"/>
    <w:rsid w:val="00EF3FA1"/>
    <w:rsid w:val="00EF43D3"/>
    <w:rsid w:val="00EF6001"/>
    <w:rsid w:val="00EF6AFE"/>
    <w:rsid w:val="00EF75D1"/>
    <w:rsid w:val="00F000B3"/>
    <w:rsid w:val="00F0016C"/>
    <w:rsid w:val="00F031E8"/>
    <w:rsid w:val="00F03373"/>
    <w:rsid w:val="00F04B5F"/>
    <w:rsid w:val="00F06613"/>
    <w:rsid w:val="00F1064E"/>
    <w:rsid w:val="00F112E3"/>
    <w:rsid w:val="00F1143A"/>
    <w:rsid w:val="00F12219"/>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47949"/>
    <w:rsid w:val="00F50282"/>
    <w:rsid w:val="00F5174C"/>
    <w:rsid w:val="00F51ECD"/>
    <w:rsid w:val="00F54BCA"/>
    <w:rsid w:val="00F55C1F"/>
    <w:rsid w:val="00F57D1D"/>
    <w:rsid w:val="00F57F3B"/>
    <w:rsid w:val="00F60993"/>
    <w:rsid w:val="00F62CA5"/>
    <w:rsid w:val="00F65DE3"/>
    <w:rsid w:val="00F67175"/>
    <w:rsid w:val="00F676EA"/>
    <w:rsid w:val="00F70094"/>
    <w:rsid w:val="00F7239E"/>
    <w:rsid w:val="00F72ECF"/>
    <w:rsid w:val="00F73640"/>
    <w:rsid w:val="00F7693C"/>
    <w:rsid w:val="00F7754E"/>
    <w:rsid w:val="00F7787A"/>
    <w:rsid w:val="00F80A5D"/>
    <w:rsid w:val="00F812A1"/>
    <w:rsid w:val="00F813C5"/>
    <w:rsid w:val="00F81DC6"/>
    <w:rsid w:val="00F829A2"/>
    <w:rsid w:val="00F840D6"/>
    <w:rsid w:val="00F851D6"/>
    <w:rsid w:val="00F8558C"/>
    <w:rsid w:val="00F86DFD"/>
    <w:rsid w:val="00F90B6A"/>
    <w:rsid w:val="00F922FE"/>
    <w:rsid w:val="00F943E1"/>
    <w:rsid w:val="00F94BEC"/>
    <w:rsid w:val="00F95502"/>
    <w:rsid w:val="00F96007"/>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E15BD"/>
    <w:rsid w:val="00FE3BA1"/>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nhideWhenUsed/>
    <w:rsid w:val="004C75B7"/>
    <w:rPr>
      <w:sz w:val="16"/>
      <w:szCs w:val="16"/>
    </w:rPr>
  </w:style>
  <w:style w:type="paragraph" w:styleId="af0">
    <w:name w:val="annotation text"/>
    <w:basedOn w:val="a"/>
    <w:link w:val="af1"/>
    <w:unhideWhenUsed/>
    <w:rsid w:val="004C75B7"/>
    <w:rPr>
      <w:sz w:val="20"/>
      <w:szCs w:val="20"/>
    </w:rPr>
  </w:style>
  <w:style w:type="character" w:customStyle="1" w:styleId="af1">
    <w:name w:val="Текст примечания Знак"/>
    <w:basedOn w:val="a0"/>
    <w:link w:val="af0"/>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styleId="aff2">
    <w:name w:val="Emphasis"/>
    <w:basedOn w:val="a0"/>
    <w:uiPriority w:val="20"/>
    <w:qFormat/>
    <w:rsid w:val="00F51E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nhideWhenUsed/>
    <w:rsid w:val="004C75B7"/>
    <w:rPr>
      <w:sz w:val="16"/>
      <w:szCs w:val="16"/>
    </w:rPr>
  </w:style>
  <w:style w:type="paragraph" w:styleId="af0">
    <w:name w:val="annotation text"/>
    <w:basedOn w:val="a"/>
    <w:link w:val="af1"/>
    <w:unhideWhenUsed/>
    <w:rsid w:val="004C75B7"/>
    <w:rPr>
      <w:sz w:val="20"/>
      <w:szCs w:val="20"/>
    </w:rPr>
  </w:style>
  <w:style w:type="character" w:customStyle="1" w:styleId="af1">
    <w:name w:val="Текст примечания Знак"/>
    <w:basedOn w:val="a0"/>
    <w:link w:val="af0"/>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styleId="aff2">
    <w:name w:val="Emphasis"/>
    <w:basedOn w:val="a0"/>
    <w:uiPriority w:val="20"/>
    <w:qFormat/>
    <w:rsid w:val="00F51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89626316">
      <w:bodyDiv w:val="1"/>
      <w:marLeft w:val="0"/>
      <w:marRight w:val="0"/>
      <w:marTop w:val="0"/>
      <w:marBottom w:val="0"/>
      <w:divBdr>
        <w:top w:val="none" w:sz="0" w:space="0" w:color="auto"/>
        <w:left w:val="none" w:sz="0" w:space="0" w:color="auto"/>
        <w:bottom w:val="none" w:sz="0" w:space="0" w:color="auto"/>
        <w:right w:val="none" w:sz="0" w:space="0" w:color="auto"/>
      </w:divBdr>
    </w:div>
    <w:div w:id="1345547774">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54215538">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1995714940">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6996708">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riyaresort.co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info@mriyaresort.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Luchkina@mriyaresort.com"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FF57C7D-7B42-4780-BE80-66B13131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16</Pages>
  <Words>4694</Words>
  <Characters>26757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Дмитрий Таврический</cp:lastModifiedBy>
  <cp:revision>44</cp:revision>
  <cp:lastPrinted>2022-08-16T14:06:00Z</cp:lastPrinted>
  <dcterms:created xsi:type="dcterms:W3CDTF">2021-05-22T12:39:00Z</dcterms:created>
  <dcterms:modified xsi:type="dcterms:W3CDTF">2022-10-11T13:00:00Z</dcterms:modified>
</cp:coreProperties>
</file>