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4E891" w14:textId="35C9E28D" w:rsidR="00970A2E" w:rsidRDefault="00970A2E" w:rsidP="00A125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Приложение №1</w:t>
      </w:r>
    </w:p>
    <w:p w14:paraId="6C2878CF" w14:textId="4C978923" w:rsidR="00A12512" w:rsidRPr="00873161" w:rsidRDefault="00A12512" w:rsidP="00A125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3161">
        <w:rPr>
          <w:rFonts w:asciiTheme="minorHAnsi" w:hAnsiTheme="minorHAnsi" w:cstheme="minorHAnsi"/>
          <w:b/>
          <w:sz w:val="24"/>
          <w:szCs w:val="24"/>
        </w:rPr>
        <w:t xml:space="preserve">ТЕХНИЧЕСКОЕ ЗАДАНИЕ </w:t>
      </w:r>
    </w:p>
    <w:p w14:paraId="67AF90F6" w14:textId="77777777" w:rsidR="00C40E0D" w:rsidRPr="00873161" w:rsidRDefault="00C40E0D" w:rsidP="00A1251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591FA2" w14:textId="17F8FD34" w:rsidR="00A12512" w:rsidRPr="00873161" w:rsidRDefault="00960DD1" w:rsidP="00C40E0D">
      <w:pPr>
        <w:spacing w:after="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73161">
        <w:rPr>
          <w:rFonts w:asciiTheme="minorHAnsi" w:hAnsiTheme="minorHAnsi" w:cstheme="minorHAnsi"/>
          <w:b/>
          <w:sz w:val="24"/>
          <w:szCs w:val="24"/>
        </w:rPr>
        <w:t>на</w:t>
      </w:r>
      <w:r w:rsidR="00A12512" w:rsidRPr="00873161">
        <w:rPr>
          <w:rFonts w:asciiTheme="minorHAnsi" w:hAnsiTheme="minorHAnsi" w:cstheme="minorHAnsi"/>
          <w:b/>
          <w:sz w:val="24"/>
          <w:szCs w:val="24"/>
        </w:rPr>
        <w:t xml:space="preserve"> разработк</w:t>
      </w:r>
      <w:r w:rsidRPr="00873161">
        <w:rPr>
          <w:rFonts w:asciiTheme="minorHAnsi" w:hAnsiTheme="minorHAnsi" w:cstheme="minorHAnsi"/>
          <w:b/>
          <w:sz w:val="24"/>
          <w:szCs w:val="24"/>
        </w:rPr>
        <w:t>у</w:t>
      </w:r>
      <w:r w:rsidR="00A12512" w:rsidRPr="00873161">
        <w:rPr>
          <w:rFonts w:asciiTheme="minorHAnsi" w:hAnsiTheme="minorHAnsi" w:cstheme="minorHAnsi"/>
          <w:b/>
          <w:sz w:val="24"/>
          <w:szCs w:val="24"/>
        </w:rPr>
        <w:t xml:space="preserve"> рабочей документации системы охранного теле</w:t>
      </w:r>
      <w:r w:rsidR="00CD4B2D" w:rsidRPr="00873161">
        <w:rPr>
          <w:rFonts w:asciiTheme="minorHAnsi" w:hAnsiTheme="minorHAnsi" w:cstheme="minorHAnsi"/>
          <w:b/>
          <w:sz w:val="24"/>
          <w:szCs w:val="24"/>
        </w:rPr>
        <w:t xml:space="preserve">видения (СОТ), системы охранно-тревожной </w:t>
      </w:r>
      <w:r w:rsidR="00A12512" w:rsidRPr="00873161">
        <w:rPr>
          <w:rFonts w:asciiTheme="minorHAnsi" w:hAnsiTheme="minorHAnsi" w:cstheme="minorHAnsi"/>
          <w:b/>
          <w:sz w:val="24"/>
          <w:szCs w:val="24"/>
        </w:rPr>
        <w:t>сигнализации (СО</w:t>
      </w:r>
      <w:r w:rsidR="00CD4B2D" w:rsidRPr="00873161">
        <w:rPr>
          <w:rFonts w:asciiTheme="minorHAnsi" w:hAnsiTheme="minorHAnsi" w:cstheme="minorHAnsi"/>
          <w:b/>
          <w:sz w:val="24"/>
          <w:szCs w:val="24"/>
        </w:rPr>
        <w:t>Т</w:t>
      </w:r>
      <w:r w:rsidR="00A12512" w:rsidRPr="00873161">
        <w:rPr>
          <w:rFonts w:asciiTheme="minorHAnsi" w:hAnsiTheme="minorHAnsi" w:cstheme="minorHAnsi"/>
          <w:b/>
          <w:sz w:val="24"/>
          <w:szCs w:val="24"/>
        </w:rPr>
        <w:t>С)</w:t>
      </w:r>
      <w:r w:rsidR="00C40E0D" w:rsidRPr="00873161">
        <w:rPr>
          <w:rFonts w:asciiTheme="minorHAnsi" w:hAnsiTheme="minorHAnsi" w:cstheme="minorHAnsi"/>
          <w:b/>
          <w:sz w:val="24"/>
          <w:szCs w:val="24"/>
        </w:rPr>
        <w:t xml:space="preserve">, закупки и монтажа оборудования </w:t>
      </w:r>
      <w:r w:rsidR="00A12512" w:rsidRPr="00873161">
        <w:rPr>
          <w:rFonts w:asciiTheme="minorHAnsi" w:hAnsiTheme="minorHAnsi" w:cstheme="minorHAnsi"/>
          <w:b/>
          <w:sz w:val="24"/>
          <w:szCs w:val="24"/>
        </w:rPr>
        <w:t>ООО</w:t>
      </w:r>
      <w:r w:rsidR="005F12FB" w:rsidRPr="00873161">
        <w:rPr>
          <w:rFonts w:asciiTheme="minorHAnsi" w:hAnsiTheme="minorHAnsi" w:cstheme="minorHAnsi"/>
          <w:b/>
          <w:bCs/>
          <w:sz w:val="24"/>
          <w:szCs w:val="24"/>
        </w:rPr>
        <w:t xml:space="preserve"> «ГАРАНТ-СВ»</w:t>
      </w:r>
    </w:p>
    <w:p w14:paraId="571F63C4" w14:textId="77777777" w:rsidR="00846D98" w:rsidRPr="00873161" w:rsidRDefault="00846D98" w:rsidP="00C40E0D">
      <w:pPr>
        <w:spacing w:after="0" w:line="259" w:lineRule="auto"/>
        <w:ind w:left="56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316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A432ED7" w14:textId="77777777" w:rsidR="00C40E0D" w:rsidRPr="00873161" w:rsidRDefault="00C40E0D" w:rsidP="00C40E0D">
      <w:pPr>
        <w:spacing w:after="0" w:line="259" w:lineRule="auto"/>
        <w:ind w:left="56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E68E9BD" w14:textId="77777777" w:rsidR="00C40E0D" w:rsidRPr="00873161" w:rsidRDefault="00C40E0D" w:rsidP="00C40E0D">
      <w:pPr>
        <w:rPr>
          <w:rFonts w:asciiTheme="minorHAnsi" w:hAnsiTheme="minorHAnsi" w:cstheme="minorHAnsi"/>
          <w:sz w:val="24"/>
          <w:szCs w:val="24"/>
        </w:rPr>
      </w:pPr>
    </w:p>
    <w:p w14:paraId="09DBC643" w14:textId="77777777" w:rsidR="008C63DD" w:rsidRPr="00873161" w:rsidRDefault="00846D98" w:rsidP="008C63DD">
      <w:pPr>
        <w:pStyle w:val="1"/>
        <w:numPr>
          <w:ilvl w:val="0"/>
          <w:numId w:val="36"/>
        </w:numPr>
        <w:spacing w:after="0"/>
        <w:ind w:right="0"/>
        <w:jc w:val="center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Общие требования</w:t>
      </w:r>
    </w:p>
    <w:p w14:paraId="4F51C092" w14:textId="77777777" w:rsidR="00077230" w:rsidRPr="00873161" w:rsidRDefault="00077230" w:rsidP="00077230">
      <w:pPr>
        <w:pStyle w:val="a5"/>
        <w:numPr>
          <w:ilvl w:val="1"/>
          <w:numId w:val="36"/>
        </w:numPr>
        <w:spacing w:after="0"/>
        <w:ind w:right="0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Виды работ.</w:t>
      </w:r>
    </w:p>
    <w:p w14:paraId="0E557EC7" w14:textId="62BF782F" w:rsidR="008C63DD" w:rsidRPr="00873161" w:rsidRDefault="008C63DD" w:rsidP="00077230">
      <w:pPr>
        <w:spacing w:after="0"/>
        <w:ind w:left="567" w:right="0" w:firstLine="0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Разработать рабочую документацию по СОТ и </w:t>
      </w:r>
      <w:r w:rsidR="00CD4B2D" w:rsidRPr="00873161">
        <w:rPr>
          <w:rFonts w:asciiTheme="minorHAnsi" w:hAnsiTheme="minorHAnsi" w:cstheme="minorHAnsi"/>
          <w:sz w:val="24"/>
          <w:szCs w:val="24"/>
        </w:rPr>
        <w:t>СОТС</w:t>
      </w:r>
      <w:r w:rsidRPr="00873161">
        <w:rPr>
          <w:rFonts w:asciiTheme="minorHAnsi" w:hAnsiTheme="minorHAnsi" w:cstheme="minorHAnsi"/>
          <w:sz w:val="24"/>
          <w:szCs w:val="24"/>
        </w:rPr>
        <w:t xml:space="preserve">, произвести монтажные </w:t>
      </w:r>
      <w:r w:rsidR="00C94737" w:rsidRPr="00873161">
        <w:rPr>
          <w:rFonts w:asciiTheme="minorHAnsi" w:hAnsiTheme="minorHAnsi" w:cstheme="minorHAnsi"/>
          <w:sz w:val="24"/>
          <w:szCs w:val="24"/>
        </w:rPr>
        <w:t xml:space="preserve">и пусконаладочные </w:t>
      </w:r>
      <w:r w:rsidRPr="00873161">
        <w:rPr>
          <w:rFonts w:asciiTheme="minorHAnsi" w:hAnsiTheme="minorHAnsi" w:cstheme="minorHAnsi"/>
          <w:sz w:val="24"/>
          <w:szCs w:val="24"/>
        </w:rPr>
        <w:t xml:space="preserve">работы </w:t>
      </w:r>
      <w:r w:rsidR="00C94737" w:rsidRPr="00873161">
        <w:rPr>
          <w:rFonts w:asciiTheme="minorHAnsi" w:hAnsiTheme="minorHAnsi" w:cstheme="minorHAnsi"/>
          <w:sz w:val="24"/>
          <w:szCs w:val="24"/>
        </w:rPr>
        <w:t xml:space="preserve">СОТ и </w:t>
      </w:r>
      <w:r w:rsidR="00CD4B2D" w:rsidRPr="00873161">
        <w:rPr>
          <w:rFonts w:asciiTheme="minorHAnsi" w:hAnsiTheme="minorHAnsi" w:cstheme="minorHAnsi"/>
          <w:sz w:val="24"/>
          <w:szCs w:val="24"/>
        </w:rPr>
        <w:t>СОТС</w:t>
      </w:r>
      <w:r w:rsidR="0090640C">
        <w:rPr>
          <w:rFonts w:asciiTheme="minorHAnsi" w:hAnsiTheme="minorHAnsi" w:cstheme="minorHAnsi"/>
          <w:sz w:val="24"/>
          <w:szCs w:val="24"/>
        </w:rPr>
        <w:t>, вывод сигнала на удаленное рабочее место операторов ТСО</w:t>
      </w:r>
      <w:r w:rsidR="00C94737" w:rsidRPr="00873161">
        <w:rPr>
          <w:rFonts w:asciiTheme="minorHAnsi" w:hAnsiTheme="minorHAnsi" w:cstheme="minorHAnsi"/>
          <w:sz w:val="24"/>
          <w:szCs w:val="24"/>
        </w:rPr>
        <w:t>.</w:t>
      </w:r>
    </w:p>
    <w:p w14:paraId="00ED54B0" w14:textId="2860A338" w:rsidR="00680DBD" w:rsidRPr="00873161" w:rsidRDefault="00846D98" w:rsidP="008C63DD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Оборудование </w:t>
      </w:r>
      <w:r w:rsidR="00C40E0D" w:rsidRPr="00873161">
        <w:rPr>
          <w:rFonts w:asciiTheme="minorHAnsi" w:hAnsiTheme="minorHAnsi" w:cstheme="minorHAnsi"/>
          <w:sz w:val="24"/>
          <w:szCs w:val="24"/>
        </w:rPr>
        <w:t>СОТ</w:t>
      </w:r>
      <w:r w:rsidR="00B347B2" w:rsidRPr="00873161">
        <w:rPr>
          <w:rFonts w:asciiTheme="minorHAnsi" w:hAnsiTheme="minorHAnsi" w:cstheme="minorHAnsi"/>
          <w:sz w:val="24"/>
          <w:szCs w:val="24"/>
        </w:rPr>
        <w:t xml:space="preserve"> и </w:t>
      </w:r>
      <w:r w:rsidR="00CD4B2D" w:rsidRPr="00873161">
        <w:rPr>
          <w:rFonts w:asciiTheme="minorHAnsi" w:hAnsiTheme="minorHAnsi" w:cstheme="minorHAnsi"/>
          <w:sz w:val="24"/>
          <w:szCs w:val="24"/>
        </w:rPr>
        <w:t xml:space="preserve">СОТС </w:t>
      </w:r>
      <w:r w:rsidRPr="00873161">
        <w:rPr>
          <w:rFonts w:asciiTheme="minorHAnsi" w:hAnsiTheme="minorHAnsi" w:cstheme="minorHAnsi"/>
          <w:sz w:val="24"/>
          <w:szCs w:val="24"/>
        </w:rPr>
        <w:t xml:space="preserve">должно иметь сертификаты соответствия Российской Федерации.  </w:t>
      </w:r>
    </w:p>
    <w:p w14:paraId="2BD6A6DA" w14:textId="32F0C9B6" w:rsidR="00B347B2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При проведении монтажных работ следует руководствоваться </w:t>
      </w:r>
      <w:r w:rsidR="00EB4C84" w:rsidRPr="00873161">
        <w:rPr>
          <w:rFonts w:asciiTheme="minorHAnsi" w:hAnsiTheme="minorHAnsi" w:cstheme="minorHAnsi"/>
          <w:bCs/>
          <w:caps/>
          <w:color w:val="464748"/>
          <w:sz w:val="24"/>
          <w:szCs w:val="24"/>
        </w:rPr>
        <w:t>Р 071-2017</w:t>
      </w:r>
      <w:r w:rsidR="00B347B2" w:rsidRPr="0087316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– «</w:t>
      </w:r>
      <w:r w:rsidR="00EB4C84" w:rsidRPr="00873161">
        <w:rPr>
          <w:rFonts w:asciiTheme="minorHAnsi" w:hAnsiTheme="minorHAnsi" w:cstheme="minorHAnsi"/>
          <w:bCs/>
          <w:caps/>
          <w:color w:val="464748"/>
          <w:sz w:val="24"/>
          <w:szCs w:val="24"/>
        </w:rPr>
        <w:t>РЕКОМЕНДАЦИИ. ТЕХНИЧЕСКИЕ СРЕДСТВА СИСТЕМ БЕЗОПАСНОСТИ ОБЪЕКТОВ. ОБОЗНАЧЕНИЯ УСЛОВНЫЕ ГРАФИЧЕСКИЕ ЭЛЕМЕНТОВ ТЕХНИЧЕСКИХ СРЕДСТВ ОХРАНЫ, СИСТЕМ КОНТРОЛЯ И УПРАВЛЕНИЯ ДОСТУПОМ, СИСТЕМ ОХРАННОГО ТЕЛЕВИДЕНИЯ</w:t>
      </w:r>
      <w:r w:rsidR="00B347B2" w:rsidRPr="0087316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».</w:t>
      </w:r>
    </w:p>
    <w:p w14:paraId="64CBB48A" w14:textId="77777777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1.2. Требования по условиям эксплуатации. </w:t>
      </w:r>
    </w:p>
    <w:p w14:paraId="75D9F213" w14:textId="77777777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Оборудование и аппаратура, устанавливаемые в помещениях объекта должны быть устойчивыми к внешним воздействиям по ГОСТ 15150-69 (У3.1, У4.2). </w:t>
      </w:r>
    </w:p>
    <w:p w14:paraId="4528C6A0" w14:textId="77777777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1.3. Требования к безопасности. </w:t>
      </w:r>
    </w:p>
    <w:p w14:paraId="4858CE8D" w14:textId="77777777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Устанавливаемое оборудование и сети системы должны быть безопасны при эксплуатации для лиц, соблюдающих правила обращения с ними. </w:t>
      </w:r>
    </w:p>
    <w:p w14:paraId="11F8DCAE" w14:textId="77777777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Устройства, устанавливаемые на территории объекта, должны быть безвредны для здоровья лиц, имеющих доступ на территорию объекта. </w:t>
      </w:r>
    </w:p>
    <w:p w14:paraId="1336B071" w14:textId="5D087888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Устанавливаемое оборудование должно отвечать требованиям по электробезопасности по </w:t>
      </w:r>
      <w:r w:rsidR="00B62C9F" w:rsidRPr="00873161">
        <w:rPr>
          <w:rFonts w:asciiTheme="minorHAnsi" w:hAnsiTheme="minorHAnsi" w:cstheme="minorHAnsi"/>
          <w:bCs/>
          <w:caps/>
          <w:color w:val="464748"/>
          <w:sz w:val="24"/>
          <w:szCs w:val="24"/>
        </w:rPr>
        <w:t>ГОСТ 32144-2013</w:t>
      </w:r>
      <w:r w:rsidRPr="00873161">
        <w:rPr>
          <w:rFonts w:asciiTheme="minorHAnsi" w:hAnsiTheme="minorHAnsi" w:cstheme="minorHAnsi"/>
          <w:sz w:val="24"/>
          <w:szCs w:val="24"/>
        </w:rPr>
        <w:t xml:space="preserve">, быть заземлено на устройство заземления (зануления), выполненное в соответствии со </w:t>
      </w:r>
      <w:proofErr w:type="spellStart"/>
      <w:r w:rsidRPr="00873161">
        <w:rPr>
          <w:rFonts w:asciiTheme="minorHAnsi" w:hAnsiTheme="minorHAnsi" w:cstheme="minorHAnsi"/>
          <w:sz w:val="24"/>
          <w:szCs w:val="24"/>
        </w:rPr>
        <w:t>СниП</w:t>
      </w:r>
      <w:proofErr w:type="spellEnd"/>
      <w:r w:rsidRPr="00873161">
        <w:rPr>
          <w:rFonts w:asciiTheme="minorHAnsi" w:hAnsiTheme="minorHAnsi" w:cstheme="minorHAnsi"/>
          <w:sz w:val="24"/>
          <w:szCs w:val="24"/>
        </w:rPr>
        <w:t xml:space="preserve"> 3.05.06-85, ПУЭ. </w:t>
      </w:r>
    </w:p>
    <w:p w14:paraId="341B9F7D" w14:textId="77777777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1.4. Требования к продолжительности непрерывной работы. </w:t>
      </w:r>
    </w:p>
    <w:p w14:paraId="22C26058" w14:textId="787EC9C4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При нормальном питающем напряжении </w:t>
      </w:r>
      <w:r w:rsidR="00C40E0D" w:rsidRPr="00873161">
        <w:rPr>
          <w:rFonts w:asciiTheme="minorHAnsi" w:hAnsiTheme="minorHAnsi" w:cstheme="minorHAnsi"/>
          <w:sz w:val="24"/>
          <w:szCs w:val="24"/>
        </w:rPr>
        <w:t>СОТ</w:t>
      </w:r>
      <w:r w:rsidR="00B347B2" w:rsidRPr="00873161">
        <w:rPr>
          <w:rFonts w:asciiTheme="minorHAnsi" w:hAnsiTheme="minorHAnsi" w:cstheme="minorHAnsi"/>
          <w:sz w:val="24"/>
          <w:szCs w:val="24"/>
        </w:rPr>
        <w:t xml:space="preserve"> и </w:t>
      </w:r>
      <w:r w:rsidR="00CD4B2D" w:rsidRPr="00873161">
        <w:rPr>
          <w:rFonts w:asciiTheme="minorHAnsi" w:hAnsiTheme="minorHAnsi" w:cstheme="minorHAnsi"/>
          <w:sz w:val="24"/>
          <w:szCs w:val="24"/>
        </w:rPr>
        <w:t xml:space="preserve">СОТС </w:t>
      </w:r>
      <w:r w:rsidRPr="00873161">
        <w:rPr>
          <w:rFonts w:asciiTheme="minorHAnsi" w:hAnsiTheme="minorHAnsi" w:cstheme="minorHAnsi"/>
          <w:sz w:val="24"/>
          <w:szCs w:val="24"/>
        </w:rPr>
        <w:t xml:space="preserve">должна функционировать круглосуточно. </w:t>
      </w:r>
    </w:p>
    <w:p w14:paraId="15F6D2F5" w14:textId="77777777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1.5. Требования к электропитанию. </w:t>
      </w:r>
    </w:p>
    <w:p w14:paraId="3907C351" w14:textId="757E8280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Система электропитания должна обеспечивать бесперебойную (от двух независимых источников электроснабжения, либо с автоматическим переключением питания от аккумуляторных батарей) подачу напряжения на </w:t>
      </w:r>
      <w:r w:rsidR="00C40E0D" w:rsidRPr="00873161">
        <w:rPr>
          <w:rFonts w:asciiTheme="minorHAnsi" w:hAnsiTheme="minorHAnsi" w:cstheme="minorHAnsi"/>
          <w:sz w:val="24"/>
          <w:szCs w:val="24"/>
        </w:rPr>
        <w:t>СОТ</w:t>
      </w:r>
      <w:r w:rsidR="003C443C" w:rsidRPr="00873161">
        <w:rPr>
          <w:rFonts w:asciiTheme="minorHAnsi" w:hAnsiTheme="minorHAnsi" w:cstheme="minorHAnsi"/>
          <w:sz w:val="24"/>
          <w:szCs w:val="24"/>
        </w:rPr>
        <w:t xml:space="preserve"> и </w:t>
      </w:r>
      <w:r w:rsidR="00CD4B2D" w:rsidRPr="00873161">
        <w:rPr>
          <w:rFonts w:asciiTheme="minorHAnsi" w:hAnsiTheme="minorHAnsi" w:cstheme="minorHAnsi"/>
          <w:sz w:val="24"/>
          <w:szCs w:val="24"/>
        </w:rPr>
        <w:t>СОТС</w:t>
      </w:r>
      <w:r w:rsidRPr="00873161">
        <w:rPr>
          <w:rFonts w:asciiTheme="minorHAnsi" w:hAnsiTheme="minorHAnsi" w:cstheme="minorHAnsi"/>
          <w:sz w:val="24"/>
          <w:szCs w:val="24"/>
        </w:rPr>
        <w:t>, которая относится к потребителям первой категории. Емкость резервной батареи должна обеспечивать питание уличных видеокамер в течен</w:t>
      </w:r>
      <w:r w:rsidR="00B62C9F" w:rsidRPr="00873161">
        <w:rPr>
          <w:rFonts w:asciiTheme="minorHAnsi" w:hAnsiTheme="minorHAnsi" w:cstheme="minorHAnsi"/>
          <w:sz w:val="24"/>
          <w:szCs w:val="24"/>
        </w:rPr>
        <w:t>ие трех часов в дежурном режиме.</w:t>
      </w:r>
    </w:p>
    <w:p w14:paraId="79DCCABF" w14:textId="77777777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1.6. Требование к</w:t>
      </w:r>
      <w:r w:rsidR="00D3467D" w:rsidRPr="00873161">
        <w:rPr>
          <w:rFonts w:asciiTheme="minorHAnsi" w:hAnsiTheme="minorHAnsi" w:cstheme="minorHAnsi"/>
          <w:sz w:val="24"/>
          <w:szCs w:val="24"/>
        </w:rPr>
        <w:t xml:space="preserve"> гарантированному</w:t>
      </w:r>
      <w:r w:rsidRPr="00873161">
        <w:rPr>
          <w:rFonts w:asciiTheme="minorHAnsi" w:hAnsiTheme="minorHAnsi" w:cstheme="minorHAnsi"/>
          <w:sz w:val="24"/>
          <w:szCs w:val="24"/>
        </w:rPr>
        <w:t xml:space="preserve"> обслуживанию и ремонту. </w:t>
      </w:r>
    </w:p>
    <w:p w14:paraId="265AF6CD" w14:textId="38AA5A3C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Настройка </w:t>
      </w:r>
      <w:r w:rsidR="00C40E0D" w:rsidRPr="00873161">
        <w:rPr>
          <w:rFonts w:asciiTheme="minorHAnsi" w:hAnsiTheme="minorHAnsi" w:cstheme="minorHAnsi"/>
          <w:sz w:val="24"/>
          <w:szCs w:val="24"/>
        </w:rPr>
        <w:t>СОТ</w:t>
      </w:r>
      <w:r w:rsidR="003C443C" w:rsidRPr="00873161">
        <w:rPr>
          <w:rFonts w:asciiTheme="minorHAnsi" w:hAnsiTheme="minorHAnsi" w:cstheme="minorHAnsi"/>
          <w:sz w:val="24"/>
          <w:szCs w:val="24"/>
        </w:rPr>
        <w:t xml:space="preserve"> и </w:t>
      </w:r>
      <w:r w:rsidR="00CD4B2D" w:rsidRPr="00873161">
        <w:rPr>
          <w:rFonts w:asciiTheme="minorHAnsi" w:hAnsiTheme="minorHAnsi" w:cstheme="minorHAnsi"/>
          <w:sz w:val="24"/>
          <w:szCs w:val="24"/>
        </w:rPr>
        <w:t>СОТС</w:t>
      </w:r>
      <w:r w:rsidRPr="00873161">
        <w:rPr>
          <w:rFonts w:asciiTheme="minorHAnsi" w:hAnsiTheme="minorHAnsi" w:cstheme="minorHAnsi"/>
          <w:sz w:val="24"/>
          <w:szCs w:val="24"/>
        </w:rPr>
        <w:t xml:space="preserve">, регламентное обслуживание и замена вышедшего из строя оборудования </w:t>
      </w:r>
      <w:r w:rsidR="00721AB1" w:rsidRPr="00873161">
        <w:rPr>
          <w:rFonts w:asciiTheme="minorHAnsi" w:hAnsiTheme="minorHAnsi" w:cstheme="minorHAnsi"/>
          <w:sz w:val="24"/>
          <w:szCs w:val="24"/>
        </w:rPr>
        <w:t xml:space="preserve">предоставленное подрядчиком </w:t>
      </w:r>
      <w:r w:rsidRPr="00873161">
        <w:rPr>
          <w:rFonts w:asciiTheme="minorHAnsi" w:hAnsiTheme="minorHAnsi" w:cstheme="minorHAnsi"/>
          <w:sz w:val="24"/>
          <w:szCs w:val="24"/>
        </w:rPr>
        <w:t xml:space="preserve">в гарантийный период осуществляется персоналом Подрядчика. </w:t>
      </w:r>
    </w:p>
    <w:p w14:paraId="0ABAE23B" w14:textId="65881A58" w:rsidR="00680DBD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lastRenderedPageBreak/>
        <w:t xml:space="preserve">1.7. Линейная часть должна быть выполнена в соответствии с требованиями РД 78.145-93. Коробки, модули и блоки </w:t>
      </w:r>
      <w:r w:rsidR="00C40E0D" w:rsidRPr="00873161">
        <w:rPr>
          <w:rFonts w:asciiTheme="minorHAnsi" w:hAnsiTheme="minorHAnsi" w:cstheme="minorHAnsi"/>
          <w:sz w:val="24"/>
          <w:szCs w:val="24"/>
        </w:rPr>
        <w:t>СОТ</w:t>
      </w:r>
      <w:r w:rsidR="003C443C" w:rsidRPr="00873161">
        <w:rPr>
          <w:rFonts w:asciiTheme="minorHAnsi" w:hAnsiTheme="minorHAnsi" w:cstheme="minorHAnsi"/>
          <w:sz w:val="24"/>
          <w:szCs w:val="24"/>
        </w:rPr>
        <w:t xml:space="preserve"> и </w:t>
      </w:r>
      <w:r w:rsidR="00CD4B2D" w:rsidRPr="00873161">
        <w:rPr>
          <w:rFonts w:asciiTheme="minorHAnsi" w:hAnsiTheme="minorHAnsi" w:cstheme="minorHAnsi"/>
          <w:sz w:val="24"/>
          <w:szCs w:val="24"/>
        </w:rPr>
        <w:t xml:space="preserve">СОТС </w:t>
      </w:r>
      <w:r w:rsidRPr="00873161">
        <w:rPr>
          <w:rFonts w:asciiTheme="minorHAnsi" w:hAnsiTheme="minorHAnsi" w:cstheme="minorHAnsi"/>
          <w:sz w:val="24"/>
          <w:szCs w:val="24"/>
        </w:rPr>
        <w:t xml:space="preserve">разместить в отдельном боксе. Уличные соединения разместить в коробках со степенью защиты IP65. </w:t>
      </w:r>
    </w:p>
    <w:p w14:paraId="3E85970C" w14:textId="77777777" w:rsidR="00A16E79" w:rsidRPr="00873161" w:rsidRDefault="00846D98" w:rsidP="00D832DE">
      <w:pPr>
        <w:spacing w:after="0"/>
        <w:ind w:right="2739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1.8. Требования к составу </w:t>
      </w:r>
      <w:r w:rsidR="00A16E79" w:rsidRPr="00873161">
        <w:rPr>
          <w:rFonts w:asciiTheme="minorHAnsi" w:hAnsiTheme="minorHAnsi" w:cstheme="minorHAnsi"/>
          <w:sz w:val="24"/>
          <w:szCs w:val="24"/>
        </w:rPr>
        <w:t>СОТ</w:t>
      </w:r>
      <w:r w:rsidRPr="00873161">
        <w:rPr>
          <w:rFonts w:asciiTheme="minorHAnsi" w:hAnsiTheme="minorHAnsi" w:cstheme="minorHAnsi"/>
          <w:sz w:val="24"/>
          <w:szCs w:val="24"/>
        </w:rPr>
        <w:t>.</w:t>
      </w:r>
    </w:p>
    <w:p w14:paraId="2600883E" w14:textId="77777777" w:rsidR="00680DBD" w:rsidRPr="00873161" w:rsidRDefault="00846D98" w:rsidP="00D832DE">
      <w:pPr>
        <w:spacing w:after="0"/>
        <w:ind w:right="2739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 Система должна состоять из: </w:t>
      </w:r>
    </w:p>
    <w:p w14:paraId="7D77870A" w14:textId="5F1EF852" w:rsidR="0091778B" w:rsidRPr="00873161" w:rsidRDefault="00846D98" w:rsidP="00D832DE">
      <w:pPr>
        <w:spacing w:after="0" w:line="276" w:lineRule="auto"/>
        <w:ind w:right="3614" w:firstLine="567"/>
        <w:jc w:val="left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- </w:t>
      </w:r>
      <w:r w:rsidR="00873161">
        <w:rPr>
          <w:rFonts w:asciiTheme="minorHAnsi" w:hAnsiTheme="minorHAnsi" w:cstheme="minorHAnsi"/>
          <w:sz w:val="24"/>
          <w:szCs w:val="24"/>
        </w:rPr>
        <w:t>сервера видеонаблюдения</w:t>
      </w:r>
      <w:r w:rsidR="00A16E79" w:rsidRPr="00873161">
        <w:rPr>
          <w:rFonts w:asciiTheme="minorHAnsi" w:hAnsiTheme="minorHAnsi" w:cstheme="minorHAnsi"/>
          <w:sz w:val="24"/>
          <w:szCs w:val="24"/>
        </w:rPr>
        <w:t xml:space="preserve"> </w:t>
      </w:r>
      <w:r w:rsidRPr="00873161">
        <w:rPr>
          <w:rFonts w:asciiTheme="minorHAnsi" w:hAnsiTheme="minorHAnsi" w:cstheme="minorHAnsi"/>
          <w:sz w:val="24"/>
          <w:szCs w:val="24"/>
        </w:rPr>
        <w:t xml:space="preserve">и видеокамер; </w:t>
      </w:r>
    </w:p>
    <w:p w14:paraId="6D8486A3" w14:textId="77777777" w:rsidR="0091778B" w:rsidRPr="00873161" w:rsidRDefault="00846D98" w:rsidP="00D832DE">
      <w:pPr>
        <w:spacing w:after="0" w:line="276" w:lineRule="auto"/>
        <w:ind w:right="3614" w:firstLine="567"/>
        <w:jc w:val="left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- системы электропитания; </w:t>
      </w:r>
    </w:p>
    <w:p w14:paraId="102E0CBC" w14:textId="77777777" w:rsidR="00680DBD" w:rsidRPr="00873161" w:rsidRDefault="00846D98" w:rsidP="00D832DE">
      <w:pPr>
        <w:spacing w:after="0" w:line="276" w:lineRule="auto"/>
        <w:ind w:right="3614" w:firstLine="567"/>
        <w:jc w:val="left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- </w:t>
      </w:r>
      <w:r w:rsidR="006D2D23" w:rsidRPr="00873161">
        <w:rPr>
          <w:rFonts w:asciiTheme="minorHAnsi" w:hAnsiTheme="minorHAnsi" w:cstheme="minorHAnsi"/>
          <w:sz w:val="24"/>
          <w:szCs w:val="24"/>
        </w:rPr>
        <w:t>структурированной кабельной системы</w:t>
      </w:r>
      <w:r w:rsidRPr="0087316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1AB42F7" w14:textId="7C7CDBC1" w:rsidR="003C443C" w:rsidRPr="00873161" w:rsidRDefault="00846D98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 </w:t>
      </w:r>
      <w:r w:rsidR="003C443C" w:rsidRPr="00873161">
        <w:rPr>
          <w:rFonts w:asciiTheme="minorHAnsi" w:hAnsiTheme="minorHAnsi" w:cstheme="minorHAnsi"/>
          <w:sz w:val="24"/>
          <w:szCs w:val="24"/>
        </w:rPr>
        <w:t xml:space="preserve">1.9. Требования к составу </w:t>
      </w:r>
      <w:r w:rsidR="00CD4B2D" w:rsidRPr="00873161">
        <w:rPr>
          <w:rFonts w:asciiTheme="minorHAnsi" w:hAnsiTheme="minorHAnsi" w:cstheme="minorHAnsi"/>
          <w:sz w:val="24"/>
          <w:szCs w:val="24"/>
        </w:rPr>
        <w:t>СОТС</w:t>
      </w:r>
    </w:p>
    <w:p w14:paraId="3234E030" w14:textId="77777777" w:rsidR="003C443C" w:rsidRPr="00873161" w:rsidRDefault="003C443C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Система охранной сигнализации должна состоять из:</w:t>
      </w:r>
    </w:p>
    <w:p w14:paraId="31895ED7" w14:textId="77777777" w:rsidR="006D2D23" w:rsidRPr="00873161" w:rsidRDefault="003C443C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- </w:t>
      </w:r>
      <w:r w:rsidR="006D2D23" w:rsidRPr="00873161">
        <w:rPr>
          <w:rFonts w:asciiTheme="minorHAnsi" w:hAnsiTheme="minorHAnsi" w:cstheme="minorHAnsi"/>
          <w:sz w:val="24"/>
          <w:szCs w:val="24"/>
        </w:rPr>
        <w:t>главной платы приемно-контрольного прибора,</w:t>
      </w:r>
    </w:p>
    <w:p w14:paraId="7E0829EE" w14:textId="7E4EFA50" w:rsidR="003C443C" w:rsidRPr="00873161" w:rsidRDefault="006D2D23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- </w:t>
      </w:r>
      <w:r w:rsidR="00721AB1" w:rsidRPr="00873161">
        <w:rPr>
          <w:rFonts w:asciiTheme="minorHAnsi" w:hAnsiTheme="minorHAnsi" w:cstheme="minorHAnsi"/>
          <w:sz w:val="24"/>
          <w:szCs w:val="24"/>
        </w:rPr>
        <w:t>линейных оптико-электронных</w:t>
      </w:r>
      <w:r w:rsidR="003C443C" w:rsidRPr="00873161">
        <w:rPr>
          <w:rFonts w:asciiTheme="minorHAnsi" w:hAnsiTheme="minorHAnsi" w:cstheme="minorHAnsi"/>
          <w:sz w:val="24"/>
          <w:szCs w:val="24"/>
        </w:rPr>
        <w:t xml:space="preserve"> извещателей и охранного программного обеспечения;</w:t>
      </w:r>
    </w:p>
    <w:p w14:paraId="1A3D88C6" w14:textId="77777777" w:rsidR="003C443C" w:rsidRPr="00873161" w:rsidRDefault="003C443C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- системы электропитания</w:t>
      </w:r>
      <w:r w:rsidR="006D2D23" w:rsidRPr="00873161">
        <w:rPr>
          <w:rFonts w:asciiTheme="minorHAnsi" w:hAnsiTheme="minorHAnsi" w:cstheme="minorHAnsi"/>
          <w:sz w:val="24"/>
          <w:szCs w:val="24"/>
        </w:rPr>
        <w:t xml:space="preserve"> (общая с СОТ)</w:t>
      </w:r>
      <w:r w:rsidRPr="00873161">
        <w:rPr>
          <w:rFonts w:asciiTheme="minorHAnsi" w:hAnsiTheme="minorHAnsi" w:cstheme="minorHAnsi"/>
          <w:sz w:val="24"/>
          <w:szCs w:val="24"/>
        </w:rPr>
        <w:t>;</w:t>
      </w:r>
    </w:p>
    <w:p w14:paraId="5B2E3FBA" w14:textId="77777777" w:rsidR="00941E5A" w:rsidRPr="00873161" w:rsidRDefault="003C443C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- </w:t>
      </w:r>
      <w:r w:rsidR="006D2D23" w:rsidRPr="00873161">
        <w:rPr>
          <w:rFonts w:asciiTheme="minorHAnsi" w:hAnsiTheme="minorHAnsi" w:cstheme="minorHAnsi"/>
          <w:sz w:val="24"/>
          <w:szCs w:val="24"/>
        </w:rPr>
        <w:t>структурированной кабельной системы (общая с СОТ)</w:t>
      </w:r>
      <w:r w:rsidR="00941E5A" w:rsidRPr="00873161">
        <w:rPr>
          <w:rFonts w:asciiTheme="minorHAnsi" w:hAnsiTheme="minorHAnsi" w:cstheme="minorHAnsi"/>
          <w:sz w:val="24"/>
          <w:szCs w:val="24"/>
        </w:rPr>
        <w:t>;</w:t>
      </w:r>
    </w:p>
    <w:p w14:paraId="45B4CA67" w14:textId="11BF40B0" w:rsidR="003C443C" w:rsidRPr="00873161" w:rsidRDefault="00941E5A" w:rsidP="00D832DE">
      <w:pPr>
        <w:spacing w:after="0"/>
        <w:ind w:right="0" w:firstLine="567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- кнопки охраны, с выводом на пульт тревоги вневедомственной охраны «УВО ВНГ РФ по РК»</w:t>
      </w:r>
      <w:r w:rsidR="003C443C" w:rsidRPr="00873161">
        <w:rPr>
          <w:rFonts w:asciiTheme="minorHAnsi" w:hAnsiTheme="minorHAnsi" w:cstheme="minorHAnsi"/>
          <w:sz w:val="24"/>
          <w:szCs w:val="24"/>
        </w:rPr>
        <w:t>.</w:t>
      </w:r>
    </w:p>
    <w:p w14:paraId="43C5AD48" w14:textId="77777777" w:rsidR="00CA0A2A" w:rsidRPr="00873161" w:rsidRDefault="00CA0A2A" w:rsidP="004B30A0">
      <w:pPr>
        <w:spacing w:after="0"/>
        <w:ind w:left="142" w:right="0" w:hanging="284"/>
        <w:rPr>
          <w:rFonts w:asciiTheme="minorHAnsi" w:hAnsiTheme="minorHAnsi" w:cstheme="minorHAnsi"/>
          <w:sz w:val="24"/>
          <w:szCs w:val="24"/>
        </w:rPr>
      </w:pPr>
    </w:p>
    <w:p w14:paraId="11957129" w14:textId="77777777" w:rsidR="00680DBD" w:rsidRPr="00873161" w:rsidRDefault="00846D98" w:rsidP="00C40E0D">
      <w:pPr>
        <w:pStyle w:val="1"/>
        <w:spacing w:after="0"/>
        <w:ind w:left="142" w:right="0" w:hanging="284"/>
        <w:jc w:val="center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2. </w:t>
      </w:r>
      <w:r w:rsidR="00957FA5" w:rsidRPr="00873161">
        <w:rPr>
          <w:rFonts w:asciiTheme="minorHAnsi" w:hAnsiTheme="minorHAnsi" w:cstheme="minorHAnsi"/>
          <w:sz w:val="24"/>
          <w:szCs w:val="24"/>
        </w:rPr>
        <w:t>Назначение</w:t>
      </w:r>
      <w:r w:rsidRPr="00873161">
        <w:rPr>
          <w:rFonts w:asciiTheme="minorHAnsi" w:hAnsiTheme="minorHAnsi" w:cstheme="minorHAnsi"/>
          <w:sz w:val="24"/>
          <w:szCs w:val="24"/>
        </w:rPr>
        <w:t xml:space="preserve"> </w:t>
      </w:r>
      <w:r w:rsidR="003C443C" w:rsidRPr="00873161">
        <w:rPr>
          <w:rFonts w:asciiTheme="minorHAnsi" w:hAnsiTheme="minorHAnsi" w:cstheme="minorHAnsi"/>
          <w:sz w:val="24"/>
          <w:szCs w:val="24"/>
        </w:rPr>
        <w:t>систем</w:t>
      </w:r>
      <w:r w:rsidR="00957FA5" w:rsidRPr="00873161">
        <w:rPr>
          <w:rFonts w:asciiTheme="minorHAnsi" w:hAnsiTheme="minorHAnsi" w:cstheme="minorHAnsi"/>
          <w:sz w:val="24"/>
          <w:szCs w:val="24"/>
        </w:rPr>
        <w:t>ы</w:t>
      </w:r>
      <w:r w:rsidR="003C443C" w:rsidRPr="00873161">
        <w:rPr>
          <w:rFonts w:asciiTheme="minorHAnsi" w:hAnsiTheme="minorHAnsi" w:cstheme="minorHAnsi"/>
          <w:sz w:val="24"/>
          <w:szCs w:val="24"/>
        </w:rPr>
        <w:t xml:space="preserve"> охранного телевидения </w:t>
      </w:r>
      <w:r w:rsidR="00A16E79" w:rsidRPr="00873161">
        <w:rPr>
          <w:rFonts w:asciiTheme="minorHAnsi" w:hAnsiTheme="minorHAnsi" w:cstheme="minorHAnsi"/>
          <w:sz w:val="24"/>
          <w:szCs w:val="24"/>
        </w:rPr>
        <w:t>СОТ</w:t>
      </w:r>
    </w:p>
    <w:p w14:paraId="2D22E8BE" w14:textId="77777777" w:rsidR="00C40E0D" w:rsidRPr="00873161" w:rsidRDefault="00C40E0D" w:rsidP="00C40E0D">
      <w:pPr>
        <w:rPr>
          <w:rFonts w:asciiTheme="minorHAnsi" w:hAnsiTheme="minorHAnsi" w:cstheme="minorHAnsi"/>
          <w:sz w:val="24"/>
          <w:szCs w:val="24"/>
        </w:rPr>
      </w:pPr>
    </w:p>
    <w:p w14:paraId="2F47995E" w14:textId="77777777" w:rsidR="00680DBD" w:rsidRPr="00873161" w:rsidRDefault="00846D98" w:rsidP="00D832DE">
      <w:p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2.1. </w:t>
      </w:r>
      <w:r w:rsidR="00957FA5" w:rsidRPr="00873161">
        <w:rPr>
          <w:rFonts w:asciiTheme="minorHAnsi" w:hAnsiTheme="minorHAnsi" w:cstheme="minorHAnsi"/>
          <w:sz w:val="24"/>
          <w:szCs w:val="24"/>
        </w:rPr>
        <w:t>Создаваемая</w:t>
      </w:r>
      <w:r w:rsidRPr="00873161">
        <w:rPr>
          <w:rFonts w:asciiTheme="minorHAnsi" w:hAnsiTheme="minorHAnsi" w:cstheme="minorHAnsi"/>
          <w:sz w:val="24"/>
          <w:szCs w:val="24"/>
        </w:rPr>
        <w:t xml:space="preserve"> </w:t>
      </w:r>
      <w:r w:rsidR="00A16E79" w:rsidRPr="00873161">
        <w:rPr>
          <w:rFonts w:asciiTheme="minorHAnsi" w:hAnsiTheme="minorHAnsi" w:cstheme="minorHAnsi"/>
          <w:sz w:val="24"/>
          <w:szCs w:val="24"/>
        </w:rPr>
        <w:t xml:space="preserve">СОТ </w:t>
      </w:r>
      <w:r w:rsidRPr="00873161">
        <w:rPr>
          <w:rFonts w:asciiTheme="minorHAnsi" w:hAnsiTheme="minorHAnsi" w:cstheme="minorHAnsi"/>
          <w:sz w:val="24"/>
          <w:szCs w:val="24"/>
        </w:rPr>
        <w:t xml:space="preserve">предназначена для </w:t>
      </w:r>
      <w:r w:rsidR="006D2D23" w:rsidRPr="00873161">
        <w:rPr>
          <w:rFonts w:asciiTheme="minorHAnsi" w:hAnsiTheme="minorHAnsi" w:cstheme="minorHAnsi"/>
          <w:sz w:val="24"/>
          <w:szCs w:val="24"/>
        </w:rPr>
        <w:t>фиксации</w:t>
      </w:r>
      <w:r w:rsidRPr="00873161">
        <w:rPr>
          <w:rFonts w:asciiTheme="minorHAnsi" w:hAnsiTheme="minorHAnsi" w:cstheme="minorHAnsi"/>
          <w:sz w:val="24"/>
          <w:szCs w:val="24"/>
        </w:rPr>
        <w:t xml:space="preserve"> событий в зданиях и на </w:t>
      </w:r>
      <w:r w:rsidR="006D2D23" w:rsidRPr="00873161">
        <w:rPr>
          <w:rFonts w:asciiTheme="minorHAnsi" w:hAnsiTheme="minorHAnsi" w:cstheme="minorHAnsi"/>
          <w:sz w:val="24"/>
          <w:szCs w:val="24"/>
        </w:rPr>
        <w:t>прилегающей территории</w:t>
      </w:r>
      <w:r w:rsidRPr="00873161">
        <w:rPr>
          <w:rFonts w:asciiTheme="minorHAnsi" w:hAnsiTheme="minorHAnsi" w:cstheme="minorHAnsi"/>
          <w:sz w:val="24"/>
          <w:szCs w:val="24"/>
        </w:rPr>
        <w:t xml:space="preserve"> комплекса, своевременного о</w:t>
      </w:r>
      <w:r w:rsidR="006D2D23" w:rsidRPr="00873161">
        <w:rPr>
          <w:rFonts w:asciiTheme="minorHAnsi" w:hAnsiTheme="minorHAnsi" w:cstheme="minorHAnsi"/>
          <w:sz w:val="24"/>
          <w:szCs w:val="24"/>
        </w:rPr>
        <w:t>бнаружения</w:t>
      </w:r>
      <w:r w:rsidRPr="00873161">
        <w:rPr>
          <w:rFonts w:asciiTheme="minorHAnsi" w:hAnsiTheme="minorHAnsi" w:cstheme="minorHAnsi"/>
          <w:sz w:val="24"/>
          <w:szCs w:val="24"/>
        </w:rPr>
        <w:t xml:space="preserve"> попыток совершения противоправных действий, предоставления оператору информации для оперативного анализа складывающейся на объекте обстановки, документирования на видео</w:t>
      </w:r>
      <w:r w:rsidR="00A16E79" w:rsidRPr="00873161">
        <w:rPr>
          <w:rFonts w:asciiTheme="minorHAnsi" w:hAnsiTheme="minorHAnsi" w:cstheme="minorHAnsi"/>
          <w:sz w:val="24"/>
          <w:szCs w:val="24"/>
        </w:rPr>
        <w:t>сервер</w:t>
      </w:r>
      <w:r w:rsidR="00957FA5" w:rsidRPr="00873161">
        <w:rPr>
          <w:rFonts w:asciiTheme="minorHAnsi" w:hAnsiTheme="minorHAnsi" w:cstheme="minorHAnsi"/>
          <w:sz w:val="24"/>
          <w:szCs w:val="24"/>
        </w:rPr>
        <w:t>е</w:t>
      </w:r>
      <w:r w:rsidRPr="0087316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D3648B" w14:textId="77777777" w:rsidR="00680DBD" w:rsidRPr="00873161" w:rsidRDefault="00846D98" w:rsidP="00D832DE">
      <w:p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2.2. Система должна обладать следующими свойствами: </w:t>
      </w:r>
    </w:p>
    <w:p w14:paraId="10C50795" w14:textId="77777777" w:rsidR="00680DBD" w:rsidRPr="00873161" w:rsidRDefault="00846D98" w:rsidP="00D832DE">
      <w:pPr>
        <w:numPr>
          <w:ilvl w:val="0"/>
          <w:numId w:val="2"/>
        </w:num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возможность </w:t>
      </w:r>
      <w:r w:rsidR="00957FA5" w:rsidRPr="00873161">
        <w:rPr>
          <w:rFonts w:asciiTheme="minorHAnsi" w:hAnsiTheme="minorHAnsi" w:cstheme="minorHAnsi"/>
          <w:sz w:val="24"/>
          <w:szCs w:val="24"/>
        </w:rPr>
        <w:t xml:space="preserve">удаленного </w:t>
      </w:r>
      <w:r w:rsidRPr="00873161">
        <w:rPr>
          <w:rFonts w:asciiTheme="minorHAnsi" w:hAnsiTheme="minorHAnsi" w:cstheme="minorHAnsi"/>
          <w:sz w:val="24"/>
          <w:szCs w:val="24"/>
        </w:rPr>
        <w:t xml:space="preserve">просмотра </w:t>
      </w:r>
      <w:r w:rsidR="00957FA5" w:rsidRPr="00873161">
        <w:rPr>
          <w:rFonts w:asciiTheme="minorHAnsi" w:hAnsiTheme="minorHAnsi" w:cstheme="minorHAnsi"/>
          <w:sz w:val="24"/>
          <w:szCs w:val="24"/>
        </w:rPr>
        <w:t xml:space="preserve">текущего изображения </w:t>
      </w:r>
      <w:r w:rsidRPr="00873161">
        <w:rPr>
          <w:rFonts w:asciiTheme="minorHAnsi" w:hAnsiTheme="minorHAnsi" w:cstheme="minorHAnsi"/>
          <w:sz w:val="24"/>
          <w:szCs w:val="24"/>
        </w:rPr>
        <w:t xml:space="preserve">по сети с видеокамер в любое время суток, без прерывания записи; </w:t>
      </w:r>
    </w:p>
    <w:p w14:paraId="71C0A5DC" w14:textId="77777777" w:rsidR="00680DBD" w:rsidRPr="00873161" w:rsidRDefault="00846D98" w:rsidP="00D832DE">
      <w:pPr>
        <w:numPr>
          <w:ilvl w:val="0"/>
          <w:numId w:val="2"/>
        </w:num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оперативный поиск и просмотр видеозаписи с заданной камеры за указанный временной интервал в пределах </w:t>
      </w:r>
      <w:r w:rsidR="00957FA5" w:rsidRPr="00873161">
        <w:rPr>
          <w:rFonts w:asciiTheme="minorHAnsi" w:hAnsiTheme="minorHAnsi" w:cstheme="minorHAnsi"/>
          <w:sz w:val="24"/>
          <w:szCs w:val="24"/>
        </w:rPr>
        <w:t>не менее</w:t>
      </w:r>
      <w:r w:rsidRPr="00873161">
        <w:rPr>
          <w:rFonts w:asciiTheme="minorHAnsi" w:hAnsiTheme="minorHAnsi" w:cstheme="minorHAnsi"/>
          <w:sz w:val="24"/>
          <w:szCs w:val="24"/>
        </w:rPr>
        <w:t xml:space="preserve"> 30 суток; </w:t>
      </w:r>
    </w:p>
    <w:p w14:paraId="06A7D4BF" w14:textId="77777777" w:rsidR="00680DBD" w:rsidRPr="00873161" w:rsidRDefault="00846D98" w:rsidP="00D832DE">
      <w:p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Система должна представлять собой единое информационное пространство и централизованное управление данными. </w:t>
      </w:r>
    </w:p>
    <w:p w14:paraId="6F99658C" w14:textId="77777777" w:rsidR="00680DBD" w:rsidRPr="00873161" w:rsidRDefault="00846D98" w:rsidP="00D832DE">
      <w:p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2.3. Оборудование </w:t>
      </w:r>
      <w:r w:rsidR="00A16E79" w:rsidRPr="00873161">
        <w:rPr>
          <w:rFonts w:asciiTheme="minorHAnsi" w:hAnsiTheme="minorHAnsi" w:cstheme="minorHAnsi"/>
          <w:sz w:val="24"/>
          <w:szCs w:val="24"/>
        </w:rPr>
        <w:t xml:space="preserve">СОТ </w:t>
      </w:r>
      <w:r w:rsidRPr="00873161">
        <w:rPr>
          <w:rFonts w:asciiTheme="minorHAnsi" w:hAnsiTheme="minorHAnsi" w:cstheme="minorHAnsi"/>
          <w:sz w:val="24"/>
          <w:szCs w:val="24"/>
        </w:rPr>
        <w:t xml:space="preserve">должно обеспечивать: </w:t>
      </w:r>
    </w:p>
    <w:p w14:paraId="6AD9949B" w14:textId="77777777" w:rsidR="00680DBD" w:rsidRPr="00873161" w:rsidRDefault="00846D98" w:rsidP="00D832DE">
      <w:pPr>
        <w:numPr>
          <w:ilvl w:val="0"/>
          <w:numId w:val="2"/>
        </w:num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защиту </w:t>
      </w:r>
      <w:r w:rsidR="0091778B" w:rsidRPr="00873161">
        <w:rPr>
          <w:rFonts w:asciiTheme="minorHAnsi" w:hAnsiTheme="minorHAnsi" w:cstheme="minorHAnsi"/>
          <w:sz w:val="24"/>
          <w:szCs w:val="24"/>
        </w:rPr>
        <w:t>зарегистрированной информации</w:t>
      </w:r>
      <w:r w:rsidRPr="00873161">
        <w:rPr>
          <w:rFonts w:asciiTheme="minorHAnsi" w:hAnsiTheme="minorHAnsi" w:cstheme="minorHAnsi"/>
          <w:sz w:val="24"/>
          <w:szCs w:val="24"/>
        </w:rPr>
        <w:t xml:space="preserve"> от несанкционированного доступа со стороны пользователей, обслуживающего персонала и посторонних лиц; </w:t>
      </w:r>
    </w:p>
    <w:p w14:paraId="3826FC1D" w14:textId="77777777" w:rsidR="00680DBD" w:rsidRPr="00873161" w:rsidRDefault="00846D98" w:rsidP="00D832DE">
      <w:pPr>
        <w:numPr>
          <w:ilvl w:val="0"/>
          <w:numId w:val="2"/>
        </w:num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защищенный от постороннего вмешательства удаленный просмотр видеосигнала и зарегистрированной информации с компьютера, подключенного к локальной вычислительной сети; </w:t>
      </w:r>
    </w:p>
    <w:p w14:paraId="21EA75C8" w14:textId="05E38383" w:rsidR="004F4342" w:rsidRPr="00873161" w:rsidRDefault="00846D98" w:rsidP="00D832DE">
      <w:pPr>
        <w:numPr>
          <w:ilvl w:val="0"/>
          <w:numId w:val="2"/>
        </w:num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индивидуальн</w:t>
      </w:r>
      <w:r w:rsidR="004F4342" w:rsidRPr="00873161">
        <w:rPr>
          <w:rFonts w:asciiTheme="minorHAnsi" w:hAnsiTheme="minorHAnsi" w:cstheme="minorHAnsi"/>
          <w:sz w:val="24"/>
          <w:szCs w:val="24"/>
        </w:rPr>
        <w:t>ую</w:t>
      </w:r>
      <w:r w:rsidRPr="00873161">
        <w:rPr>
          <w:rFonts w:asciiTheme="minorHAnsi" w:hAnsiTheme="minorHAnsi" w:cstheme="minorHAnsi"/>
          <w:sz w:val="24"/>
          <w:szCs w:val="24"/>
        </w:rPr>
        <w:t xml:space="preserve"> настройк</w:t>
      </w:r>
      <w:r w:rsidR="004F4342" w:rsidRPr="00873161">
        <w:rPr>
          <w:rFonts w:asciiTheme="minorHAnsi" w:hAnsiTheme="minorHAnsi" w:cstheme="minorHAnsi"/>
          <w:sz w:val="24"/>
          <w:szCs w:val="24"/>
        </w:rPr>
        <w:t>у</w:t>
      </w:r>
      <w:r w:rsidRPr="00873161">
        <w:rPr>
          <w:rFonts w:asciiTheme="minorHAnsi" w:hAnsiTheme="minorHAnsi" w:cstheme="minorHAnsi"/>
          <w:sz w:val="24"/>
          <w:szCs w:val="24"/>
        </w:rPr>
        <w:t xml:space="preserve"> качества изображения и записи для каждого канала</w:t>
      </w:r>
    </w:p>
    <w:p w14:paraId="4AA2BD7A" w14:textId="3C17385F" w:rsidR="00680DBD" w:rsidRPr="00873161" w:rsidRDefault="004F4342" w:rsidP="00D832DE">
      <w:pPr>
        <w:numPr>
          <w:ilvl w:val="0"/>
          <w:numId w:val="2"/>
        </w:num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разграничение доступа к информации</w:t>
      </w:r>
      <w:r w:rsidR="00846D98" w:rsidRPr="0087316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04BBC19" w14:textId="4A0A747F" w:rsidR="00680DBD" w:rsidRPr="00873161" w:rsidRDefault="00846D98" w:rsidP="00D832DE">
      <w:pPr>
        <w:numPr>
          <w:ilvl w:val="1"/>
          <w:numId w:val="3"/>
        </w:numPr>
        <w:spacing w:after="0"/>
        <w:ind w:left="0"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Количество, место установки, зоны просмотра видеокамер, видео</w:t>
      </w:r>
      <w:r w:rsidR="00A16E79" w:rsidRPr="00873161">
        <w:rPr>
          <w:rFonts w:asciiTheme="minorHAnsi" w:hAnsiTheme="minorHAnsi" w:cstheme="minorHAnsi"/>
          <w:sz w:val="24"/>
          <w:szCs w:val="24"/>
        </w:rPr>
        <w:t>сервер</w:t>
      </w:r>
      <w:r w:rsidR="004F4342" w:rsidRPr="00873161">
        <w:rPr>
          <w:rFonts w:asciiTheme="minorHAnsi" w:hAnsiTheme="minorHAnsi" w:cstheme="minorHAnsi"/>
          <w:sz w:val="24"/>
          <w:szCs w:val="24"/>
        </w:rPr>
        <w:t>а</w:t>
      </w:r>
      <w:r w:rsidRPr="00873161">
        <w:rPr>
          <w:rFonts w:asciiTheme="minorHAnsi" w:hAnsiTheme="minorHAnsi" w:cstheme="minorHAnsi"/>
          <w:sz w:val="24"/>
          <w:szCs w:val="24"/>
        </w:rPr>
        <w:t xml:space="preserve">, монитора, коммутатора, компьютера уточняется и согласовывается с Заказчиком. </w:t>
      </w:r>
    </w:p>
    <w:p w14:paraId="547BEF8F" w14:textId="77777777" w:rsidR="00680DBD" w:rsidRPr="00873161" w:rsidRDefault="00846D98" w:rsidP="00D832DE">
      <w:pPr>
        <w:numPr>
          <w:ilvl w:val="1"/>
          <w:numId w:val="3"/>
        </w:numPr>
        <w:spacing w:after="0"/>
        <w:ind w:left="0"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Прием и обработку сигналов, поступающих от видеокамер, осуществляет видео</w:t>
      </w:r>
      <w:r w:rsidR="00A16E79" w:rsidRPr="00873161">
        <w:rPr>
          <w:rFonts w:asciiTheme="minorHAnsi" w:hAnsiTheme="minorHAnsi" w:cstheme="minorHAnsi"/>
          <w:sz w:val="24"/>
          <w:szCs w:val="24"/>
        </w:rPr>
        <w:t>сервер</w:t>
      </w:r>
      <w:r w:rsidRPr="00873161">
        <w:rPr>
          <w:rFonts w:asciiTheme="minorHAnsi" w:hAnsiTheme="minorHAnsi" w:cstheme="minorHAnsi"/>
          <w:sz w:val="24"/>
          <w:szCs w:val="24"/>
        </w:rPr>
        <w:t xml:space="preserve">, который необходимо расположить </w:t>
      </w:r>
      <w:r w:rsidR="003C443C" w:rsidRPr="00873161">
        <w:rPr>
          <w:rFonts w:asciiTheme="minorHAnsi" w:hAnsiTheme="minorHAnsi" w:cstheme="minorHAnsi"/>
          <w:sz w:val="24"/>
          <w:szCs w:val="24"/>
        </w:rPr>
        <w:t>в помещении</w:t>
      </w:r>
      <w:r w:rsidRPr="00873161">
        <w:rPr>
          <w:rFonts w:asciiTheme="minorHAnsi" w:hAnsiTheme="minorHAnsi" w:cstheme="minorHAnsi"/>
          <w:sz w:val="24"/>
          <w:szCs w:val="24"/>
        </w:rPr>
        <w:t xml:space="preserve"> охраны </w:t>
      </w:r>
      <w:r w:rsidR="003C443C" w:rsidRPr="00873161">
        <w:rPr>
          <w:rFonts w:asciiTheme="minorHAnsi" w:hAnsiTheme="minorHAnsi" w:cstheme="minorHAnsi"/>
          <w:sz w:val="24"/>
          <w:szCs w:val="24"/>
        </w:rPr>
        <w:t>таким образом, чтобы</w:t>
      </w:r>
      <w:r w:rsidRPr="00873161">
        <w:rPr>
          <w:rFonts w:asciiTheme="minorHAnsi" w:hAnsiTheme="minorHAnsi" w:cstheme="minorHAnsi"/>
          <w:sz w:val="24"/>
          <w:szCs w:val="24"/>
        </w:rPr>
        <w:t xml:space="preserve"> кабельные линии и возможности оборудования соответствовали требованиям эксплуатации.  </w:t>
      </w:r>
    </w:p>
    <w:p w14:paraId="31A2310B" w14:textId="77777777" w:rsidR="00680DBD" w:rsidRPr="00873161" w:rsidRDefault="00846D98" w:rsidP="00D832DE">
      <w:pPr>
        <w:numPr>
          <w:ilvl w:val="1"/>
          <w:numId w:val="3"/>
        </w:numPr>
        <w:spacing w:after="0"/>
        <w:ind w:left="0"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Техническое описание оборудования </w:t>
      </w:r>
      <w:r w:rsidR="00A16E79" w:rsidRPr="00873161">
        <w:rPr>
          <w:rFonts w:asciiTheme="minorHAnsi" w:hAnsiTheme="minorHAnsi" w:cstheme="minorHAnsi"/>
          <w:sz w:val="24"/>
          <w:szCs w:val="24"/>
        </w:rPr>
        <w:t>СОТ</w:t>
      </w:r>
      <w:r w:rsidRPr="0087316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64042A5" w14:textId="557119D2" w:rsidR="00680DBD" w:rsidRPr="00873161" w:rsidRDefault="00846D98" w:rsidP="00D832DE">
      <w:p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lastRenderedPageBreak/>
        <w:t xml:space="preserve">Требуется установить </w:t>
      </w:r>
      <w:r w:rsidR="00747D48" w:rsidRPr="00873161">
        <w:rPr>
          <w:rFonts w:asciiTheme="minorHAnsi" w:hAnsiTheme="minorHAnsi" w:cstheme="minorHAnsi"/>
          <w:sz w:val="24"/>
          <w:szCs w:val="24"/>
        </w:rPr>
        <w:t>15</w:t>
      </w:r>
      <w:r w:rsidRPr="00873161">
        <w:rPr>
          <w:rFonts w:asciiTheme="minorHAnsi" w:hAnsiTheme="minorHAnsi" w:cstheme="minorHAnsi"/>
          <w:sz w:val="24"/>
          <w:szCs w:val="24"/>
        </w:rPr>
        <w:t xml:space="preserve"> </w:t>
      </w:r>
      <w:r w:rsidR="00747D48" w:rsidRPr="00873161">
        <w:rPr>
          <w:rFonts w:asciiTheme="minorHAnsi" w:hAnsiTheme="minorHAnsi" w:cstheme="minorHAnsi"/>
          <w:sz w:val="24"/>
          <w:szCs w:val="24"/>
          <w:lang w:val="en-US"/>
        </w:rPr>
        <w:t>IP</w:t>
      </w:r>
      <w:r w:rsidR="00747D48" w:rsidRPr="00873161">
        <w:rPr>
          <w:rFonts w:asciiTheme="minorHAnsi" w:hAnsiTheme="minorHAnsi" w:cstheme="minorHAnsi"/>
          <w:sz w:val="24"/>
          <w:szCs w:val="24"/>
        </w:rPr>
        <w:t xml:space="preserve"> камер видеонаблюдения,</w:t>
      </w:r>
      <w:r w:rsidRPr="00873161">
        <w:rPr>
          <w:rFonts w:asciiTheme="minorHAnsi" w:hAnsiTheme="minorHAnsi" w:cstheme="minorHAnsi"/>
          <w:sz w:val="24"/>
          <w:szCs w:val="24"/>
        </w:rPr>
        <w:t xml:space="preserve"> </w:t>
      </w:r>
      <w:r w:rsidR="00747D48" w:rsidRPr="00873161">
        <w:rPr>
          <w:rFonts w:asciiTheme="minorHAnsi" w:hAnsiTheme="minorHAnsi" w:cstheme="minorHAnsi"/>
          <w:sz w:val="24"/>
          <w:szCs w:val="24"/>
        </w:rPr>
        <w:t>предоставляемых заказчиком, торговой марки «</w:t>
      </w:r>
      <w:r w:rsidR="00747D48" w:rsidRPr="00873161">
        <w:rPr>
          <w:rFonts w:asciiTheme="minorHAnsi" w:hAnsiTheme="minorHAnsi" w:cstheme="minorHAnsi"/>
          <w:sz w:val="24"/>
          <w:szCs w:val="24"/>
          <w:lang w:val="en-US"/>
        </w:rPr>
        <w:t>Dahua</w:t>
      </w:r>
      <w:r w:rsidR="00747D48" w:rsidRPr="00873161">
        <w:rPr>
          <w:rFonts w:asciiTheme="minorHAnsi" w:hAnsiTheme="minorHAnsi" w:cstheme="minorHAnsi"/>
          <w:sz w:val="24"/>
          <w:szCs w:val="24"/>
        </w:rPr>
        <w:t xml:space="preserve">», </w:t>
      </w:r>
      <w:r w:rsidRPr="00873161">
        <w:rPr>
          <w:rFonts w:asciiTheme="minorHAnsi" w:hAnsiTheme="minorHAnsi" w:cstheme="minorHAnsi"/>
          <w:sz w:val="24"/>
          <w:szCs w:val="24"/>
        </w:rPr>
        <w:t xml:space="preserve">с инфракрасной подсветкой для возможности наблюдения за охраняемым объектом в ночное время </w:t>
      </w:r>
    </w:p>
    <w:p w14:paraId="0AAE51D2" w14:textId="7575C6C2" w:rsidR="00680DBD" w:rsidRPr="00873161" w:rsidRDefault="00846D98" w:rsidP="00747D48">
      <w:p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В системе </w:t>
      </w:r>
      <w:r w:rsidR="004F4342" w:rsidRPr="00873161">
        <w:rPr>
          <w:rFonts w:asciiTheme="minorHAnsi" w:hAnsiTheme="minorHAnsi" w:cstheme="minorHAnsi"/>
          <w:sz w:val="24"/>
          <w:szCs w:val="24"/>
        </w:rPr>
        <w:t xml:space="preserve">предусмотреть </w:t>
      </w:r>
      <w:r w:rsidR="00873161">
        <w:rPr>
          <w:rFonts w:asciiTheme="minorHAnsi" w:hAnsiTheme="minorHAnsi" w:cstheme="minorHAnsi"/>
          <w:sz w:val="24"/>
          <w:szCs w:val="24"/>
        </w:rPr>
        <w:t>сервер видеонаблюдения</w:t>
      </w:r>
      <w:r w:rsidR="006441F3" w:rsidRPr="00873161">
        <w:rPr>
          <w:rFonts w:asciiTheme="minorHAnsi" w:hAnsiTheme="minorHAnsi" w:cstheme="minorHAnsi"/>
          <w:sz w:val="24"/>
          <w:szCs w:val="24"/>
        </w:rPr>
        <w:t xml:space="preserve"> на базе </w:t>
      </w:r>
      <w:r w:rsidR="00873161">
        <w:rPr>
          <w:rFonts w:asciiTheme="minorHAnsi" w:hAnsiTheme="minorHAnsi" w:cstheme="minorHAnsi"/>
          <w:sz w:val="24"/>
          <w:szCs w:val="24"/>
        </w:rPr>
        <w:t xml:space="preserve">ПО </w:t>
      </w:r>
      <w:r w:rsidR="00873161">
        <w:rPr>
          <w:rFonts w:asciiTheme="minorHAnsi" w:hAnsiTheme="minorHAnsi" w:cstheme="minorHAnsi"/>
          <w:sz w:val="24"/>
          <w:szCs w:val="24"/>
          <w:lang w:val="en-US"/>
        </w:rPr>
        <w:t>Axon</w:t>
      </w:r>
      <w:r w:rsidR="00873161" w:rsidRPr="00873161">
        <w:rPr>
          <w:rFonts w:asciiTheme="minorHAnsi" w:hAnsiTheme="minorHAnsi" w:cstheme="minorHAnsi"/>
          <w:sz w:val="24"/>
          <w:szCs w:val="24"/>
        </w:rPr>
        <w:t xml:space="preserve"> </w:t>
      </w:r>
      <w:r w:rsidR="00873161">
        <w:rPr>
          <w:rFonts w:asciiTheme="minorHAnsi" w:hAnsiTheme="minorHAnsi" w:cstheme="minorHAnsi"/>
          <w:sz w:val="24"/>
          <w:szCs w:val="24"/>
          <w:lang w:val="en-US"/>
        </w:rPr>
        <w:t>Soft</w:t>
      </w:r>
      <w:r w:rsidR="00873161" w:rsidRPr="00873161">
        <w:rPr>
          <w:rFonts w:asciiTheme="minorHAnsi" w:hAnsiTheme="minorHAnsi" w:cstheme="minorHAnsi"/>
          <w:sz w:val="24"/>
          <w:szCs w:val="24"/>
        </w:rPr>
        <w:t xml:space="preserve"> </w:t>
      </w:r>
      <w:r w:rsidR="00873161">
        <w:rPr>
          <w:rFonts w:asciiTheme="minorHAnsi" w:hAnsiTheme="minorHAnsi" w:cstheme="minorHAnsi"/>
          <w:sz w:val="24"/>
          <w:szCs w:val="24"/>
          <w:lang w:val="en-US"/>
        </w:rPr>
        <w:t>Intellect</w:t>
      </w:r>
      <w:r w:rsidRPr="00873161">
        <w:rPr>
          <w:rFonts w:asciiTheme="minorHAnsi" w:hAnsiTheme="minorHAnsi" w:cstheme="minorHAnsi"/>
          <w:sz w:val="24"/>
          <w:szCs w:val="24"/>
        </w:rPr>
        <w:t xml:space="preserve"> </w:t>
      </w:r>
      <w:r w:rsidR="00747D48" w:rsidRPr="00873161">
        <w:rPr>
          <w:rFonts w:asciiTheme="minorHAnsi" w:hAnsiTheme="minorHAnsi" w:cstheme="minorHAnsi"/>
          <w:sz w:val="24"/>
          <w:szCs w:val="24"/>
        </w:rPr>
        <w:t>предоставляемый заказчиком</w:t>
      </w:r>
      <w:r w:rsidRPr="00873161">
        <w:rPr>
          <w:rFonts w:asciiTheme="minorHAnsi" w:hAnsiTheme="minorHAnsi" w:cstheme="minorHAnsi"/>
          <w:sz w:val="24"/>
          <w:szCs w:val="24"/>
        </w:rPr>
        <w:t xml:space="preserve">. </w:t>
      </w:r>
      <w:r w:rsidR="004F4342" w:rsidRPr="00873161">
        <w:rPr>
          <w:rFonts w:asciiTheme="minorHAnsi" w:hAnsiTheme="minorHAnsi" w:cstheme="minorHAnsi"/>
          <w:sz w:val="24"/>
          <w:szCs w:val="24"/>
        </w:rPr>
        <w:t>Обеспечить запись</w:t>
      </w:r>
      <w:r w:rsidRPr="00873161">
        <w:rPr>
          <w:rFonts w:asciiTheme="minorHAnsi" w:hAnsiTheme="minorHAnsi" w:cstheme="minorHAnsi"/>
          <w:sz w:val="24"/>
          <w:szCs w:val="24"/>
        </w:rPr>
        <w:t xml:space="preserve"> всех задействованных видеоканалов по детектору движения с параметрами качества не менее 1920 x 1080</w:t>
      </w:r>
      <w:r w:rsidR="004F4342" w:rsidRPr="00873161">
        <w:rPr>
          <w:rFonts w:asciiTheme="minorHAnsi" w:hAnsiTheme="minorHAnsi" w:cstheme="minorHAnsi"/>
          <w:sz w:val="24"/>
          <w:szCs w:val="24"/>
        </w:rPr>
        <w:t>,</w:t>
      </w:r>
      <w:r w:rsidRPr="00873161">
        <w:rPr>
          <w:rFonts w:asciiTheme="minorHAnsi" w:hAnsiTheme="minorHAnsi" w:cstheme="minorHAnsi"/>
          <w:sz w:val="24"/>
          <w:szCs w:val="24"/>
        </w:rPr>
        <w:t xml:space="preserve"> </w:t>
      </w:r>
      <w:r w:rsidR="00747D48" w:rsidRPr="00873161">
        <w:rPr>
          <w:rFonts w:asciiTheme="minorHAnsi" w:hAnsiTheme="minorHAnsi" w:cstheme="minorHAnsi"/>
          <w:sz w:val="24"/>
          <w:szCs w:val="24"/>
        </w:rPr>
        <w:t xml:space="preserve">не </w:t>
      </w:r>
      <w:r w:rsidR="004F4342" w:rsidRPr="00873161">
        <w:rPr>
          <w:rFonts w:asciiTheme="minorHAnsi" w:hAnsiTheme="minorHAnsi" w:cstheme="minorHAnsi"/>
          <w:sz w:val="24"/>
          <w:szCs w:val="24"/>
        </w:rPr>
        <w:t>мене</w:t>
      </w:r>
      <w:r w:rsidR="00747D48" w:rsidRPr="00873161">
        <w:rPr>
          <w:rFonts w:asciiTheme="minorHAnsi" w:hAnsiTheme="minorHAnsi" w:cstheme="minorHAnsi"/>
          <w:sz w:val="24"/>
          <w:szCs w:val="24"/>
        </w:rPr>
        <w:t>е</w:t>
      </w:r>
      <w:r w:rsidR="004F4342" w:rsidRPr="00873161">
        <w:rPr>
          <w:rFonts w:asciiTheme="minorHAnsi" w:hAnsiTheme="minorHAnsi" w:cstheme="minorHAnsi"/>
          <w:sz w:val="24"/>
          <w:szCs w:val="24"/>
        </w:rPr>
        <w:t xml:space="preserve"> 20 кадров в сек.</w:t>
      </w:r>
      <w:r w:rsidRPr="00873161">
        <w:rPr>
          <w:rFonts w:asciiTheme="minorHAnsi" w:hAnsiTheme="minorHAnsi" w:cstheme="minorHAnsi"/>
          <w:sz w:val="24"/>
          <w:szCs w:val="24"/>
        </w:rPr>
        <w:t xml:space="preserve"> в формате Н.264 при средней интенсивности движения объектов должна составлять видеоархив продол</w:t>
      </w:r>
      <w:r w:rsidR="006441F3" w:rsidRPr="00873161">
        <w:rPr>
          <w:rFonts w:asciiTheme="minorHAnsi" w:hAnsiTheme="minorHAnsi" w:cstheme="minorHAnsi"/>
          <w:sz w:val="24"/>
          <w:szCs w:val="24"/>
        </w:rPr>
        <w:t>жительностью не менее 30 суток.</w:t>
      </w:r>
      <w:r w:rsidRPr="0087316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BDFB5B" w14:textId="77777777" w:rsidR="00747D48" w:rsidRPr="00873161" w:rsidRDefault="00747D48" w:rsidP="00747D48">
      <w:pPr>
        <w:spacing w:after="0"/>
        <w:ind w:right="0" w:firstLine="425"/>
        <w:rPr>
          <w:rFonts w:asciiTheme="minorHAnsi" w:hAnsiTheme="minorHAnsi" w:cstheme="minorHAnsi"/>
          <w:sz w:val="24"/>
          <w:szCs w:val="24"/>
        </w:rPr>
      </w:pPr>
    </w:p>
    <w:p w14:paraId="5C85AABF" w14:textId="77777777" w:rsidR="004B30A0" w:rsidRPr="00873161" w:rsidRDefault="004B30A0" w:rsidP="00C40E0D">
      <w:pPr>
        <w:ind w:right="0" w:firstLine="0"/>
        <w:rPr>
          <w:rFonts w:asciiTheme="minorHAnsi" w:hAnsiTheme="minorHAnsi" w:cstheme="minorHAnsi"/>
          <w:sz w:val="24"/>
          <w:szCs w:val="24"/>
        </w:rPr>
      </w:pPr>
    </w:p>
    <w:p w14:paraId="0EF449D7" w14:textId="2A8F5F9E" w:rsidR="004B30A0" w:rsidRPr="00873161" w:rsidRDefault="00CA0A2A" w:rsidP="00C40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73161">
        <w:rPr>
          <w:rFonts w:asciiTheme="minorHAnsi" w:hAnsiTheme="minorHAnsi" w:cstheme="minorHAnsi"/>
          <w:b/>
          <w:bCs/>
          <w:color w:val="000000"/>
        </w:rPr>
        <w:t>3</w:t>
      </w:r>
      <w:r w:rsidR="004B30A0" w:rsidRPr="00873161">
        <w:rPr>
          <w:rFonts w:asciiTheme="minorHAnsi" w:hAnsiTheme="minorHAnsi" w:cstheme="minorHAnsi"/>
          <w:b/>
          <w:bCs/>
          <w:color w:val="000000"/>
        </w:rPr>
        <w:t>. Требования к системе охранной сигнализации</w:t>
      </w:r>
      <w:r w:rsidR="003C443C" w:rsidRPr="008731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D4B2D" w:rsidRPr="00873161">
        <w:rPr>
          <w:rFonts w:asciiTheme="minorHAnsi" w:hAnsiTheme="minorHAnsi" w:cstheme="minorHAnsi"/>
          <w:b/>
        </w:rPr>
        <w:t>СОТС</w:t>
      </w:r>
    </w:p>
    <w:p w14:paraId="4CC17886" w14:textId="77777777" w:rsidR="00C40E0D" w:rsidRPr="00873161" w:rsidRDefault="00C40E0D" w:rsidP="00C40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35398818" w14:textId="408063FF" w:rsidR="004B30A0" w:rsidRPr="00873161" w:rsidRDefault="00D832DE" w:rsidP="00D832D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  <w:bCs/>
          <w:color w:val="000000"/>
        </w:rPr>
      </w:pPr>
      <w:r w:rsidRPr="00873161">
        <w:rPr>
          <w:rFonts w:asciiTheme="minorHAnsi" w:hAnsiTheme="minorHAnsi" w:cstheme="minorHAnsi"/>
          <w:bCs/>
          <w:color w:val="000000"/>
        </w:rPr>
        <w:t xml:space="preserve">3.1 </w:t>
      </w:r>
      <w:r w:rsidR="004B30A0" w:rsidRPr="00873161">
        <w:rPr>
          <w:rFonts w:asciiTheme="minorHAnsi" w:hAnsiTheme="minorHAnsi" w:cstheme="minorHAnsi"/>
          <w:bCs/>
          <w:color w:val="000000"/>
        </w:rPr>
        <w:t xml:space="preserve">Требования по организации </w:t>
      </w:r>
      <w:r w:rsidR="00CD4B2D" w:rsidRPr="00873161">
        <w:rPr>
          <w:rFonts w:asciiTheme="minorHAnsi" w:hAnsiTheme="minorHAnsi" w:cstheme="minorHAnsi"/>
        </w:rPr>
        <w:t>СОТС</w:t>
      </w:r>
    </w:p>
    <w:p w14:paraId="7B26CB45" w14:textId="25027C9D" w:rsidR="004B30A0" w:rsidRPr="00873161" w:rsidRDefault="00941E5A" w:rsidP="00D832D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</w:rPr>
        <w:t>Главная плата приемно-контрольного прибора</w:t>
      </w:r>
      <w:r w:rsidR="004B30A0" w:rsidRPr="00873161">
        <w:rPr>
          <w:rFonts w:asciiTheme="minorHAnsi" w:hAnsiTheme="minorHAnsi" w:cstheme="minorHAnsi"/>
          <w:bCs/>
          <w:color w:val="000000"/>
        </w:rPr>
        <w:t>:</w:t>
      </w:r>
    </w:p>
    <w:p w14:paraId="1A510C02" w14:textId="35447D4B" w:rsidR="004B30A0" w:rsidRPr="00873161" w:rsidRDefault="00941E5A" w:rsidP="00D832D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обеспечить в</w:t>
      </w:r>
      <w:r w:rsidR="004B30A0" w:rsidRPr="00873161">
        <w:rPr>
          <w:rFonts w:asciiTheme="minorHAnsi" w:hAnsiTheme="minorHAnsi" w:cstheme="minorHAnsi"/>
          <w:color w:val="000000"/>
        </w:rPr>
        <w:t>озможность раздельного централизованного взятия под охрану/снятия с охраны каждой</w:t>
      </w:r>
      <w:r w:rsidR="004B30A0" w:rsidRPr="00873161">
        <w:rPr>
          <w:rFonts w:asciiTheme="minorHAnsi" w:hAnsiTheme="minorHAnsi" w:cstheme="minorHAnsi"/>
          <w:color w:val="000000"/>
        </w:rPr>
        <w:br/>
        <w:t>сигнализационной зоны;</w:t>
      </w:r>
    </w:p>
    <w:p w14:paraId="3246589B" w14:textId="16BBF8FA" w:rsidR="00DF78A9" w:rsidRPr="00873161" w:rsidRDefault="00941E5A" w:rsidP="00D832D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в</w:t>
      </w:r>
      <w:r w:rsidR="00DF78A9" w:rsidRPr="00873161">
        <w:rPr>
          <w:rFonts w:asciiTheme="minorHAnsi" w:hAnsiTheme="minorHAnsi" w:cstheme="minorHAnsi"/>
          <w:color w:val="000000"/>
        </w:rPr>
        <w:t xml:space="preserve">ывод </w:t>
      </w:r>
      <w:r w:rsidR="000543A1" w:rsidRPr="00873161">
        <w:rPr>
          <w:rFonts w:asciiTheme="minorHAnsi" w:hAnsiTheme="minorHAnsi" w:cstheme="minorHAnsi"/>
          <w:color w:val="000000"/>
        </w:rPr>
        <w:t xml:space="preserve">сигнала </w:t>
      </w:r>
      <w:r w:rsidR="00DF78A9" w:rsidRPr="00873161">
        <w:rPr>
          <w:rFonts w:asciiTheme="minorHAnsi" w:hAnsiTheme="minorHAnsi" w:cstheme="minorHAnsi"/>
          <w:color w:val="000000"/>
        </w:rPr>
        <w:t xml:space="preserve">тревожной кнопки охраны на пульт </w:t>
      </w:r>
      <w:r w:rsidR="000543A1" w:rsidRPr="00873161">
        <w:rPr>
          <w:rFonts w:asciiTheme="minorHAnsi" w:hAnsiTheme="minorHAnsi" w:cstheme="minorHAnsi"/>
          <w:color w:val="000000"/>
        </w:rPr>
        <w:t>тревоги</w:t>
      </w:r>
      <w:r w:rsidR="00DF78A9" w:rsidRPr="00873161">
        <w:rPr>
          <w:rFonts w:asciiTheme="minorHAnsi" w:hAnsiTheme="minorHAnsi" w:cstheme="minorHAnsi"/>
          <w:color w:val="000000"/>
        </w:rPr>
        <w:t xml:space="preserve"> вневедомственной охраны «УВО ВНГ РФ по РК»</w:t>
      </w:r>
      <w:r w:rsidRPr="00873161">
        <w:rPr>
          <w:rFonts w:asciiTheme="minorHAnsi" w:hAnsiTheme="minorHAnsi" w:cstheme="minorHAnsi"/>
          <w:color w:val="000000"/>
        </w:rPr>
        <w:t>;</w:t>
      </w:r>
    </w:p>
    <w:p w14:paraId="4FC20EC5" w14:textId="47170DAE" w:rsidR="004B30A0" w:rsidRPr="00873161" w:rsidRDefault="00941E5A" w:rsidP="00D832D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з</w:t>
      </w:r>
      <w:r w:rsidR="004B30A0" w:rsidRPr="00873161">
        <w:rPr>
          <w:rFonts w:asciiTheme="minorHAnsi" w:hAnsiTheme="minorHAnsi" w:cstheme="minorHAnsi"/>
          <w:color w:val="000000"/>
        </w:rPr>
        <w:t>адание временных интервалов на выполнение процедур взятия под охрану/снятия с охраны;</w:t>
      </w:r>
    </w:p>
    <w:p w14:paraId="62BD7AF3" w14:textId="02A4AD8C" w:rsidR="004B30A0" w:rsidRPr="00873161" w:rsidRDefault="00941E5A" w:rsidP="00D832D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к</w:t>
      </w:r>
      <w:r w:rsidR="004B30A0" w:rsidRPr="00873161">
        <w:rPr>
          <w:rFonts w:asciiTheme="minorHAnsi" w:hAnsiTheme="minorHAnsi" w:cstheme="minorHAnsi"/>
          <w:color w:val="000000"/>
        </w:rPr>
        <w:t>онтроль целостности и отображение состояния шлейфов охранной сигнализации;</w:t>
      </w:r>
    </w:p>
    <w:p w14:paraId="1A229EE3" w14:textId="1F56913E" w:rsidR="004B30A0" w:rsidRPr="00873161" w:rsidRDefault="00941E5A" w:rsidP="00D832D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в</w:t>
      </w:r>
      <w:r w:rsidR="004B30A0" w:rsidRPr="00873161">
        <w:rPr>
          <w:rFonts w:asciiTheme="minorHAnsi" w:hAnsiTheme="minorHAnsi" w:cstheme="minorHAnsi"/>
          <w:color w:val="000000"/>
        </w:rPr>
        <w:t>озможность передачи на круглосуточный пост охраны сигналов о состоянии извещателей охранной сигнализации с отдельных выходов контроллеров (или иных блоков) системы;</w:t>
      </w:r>
    </w:p>
    <w:p w14:paraId="3D361F71" w14:textId="7C50440C" w:rsidR="004B30A0" w:rsidRPr="00873161" w:rsidRDefault="00941E5A" w:rsidP="00D832D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в</w:t>
      </w:r>
      <w:r w:rsidR="004B30A0" w:rsidRPr="00873161">
        <w:rPr>
          <w:rFonts w:asciiTheme="minorHAnsi" w:hAnsiTheme="minorHAnsi" w:cstheme="minorHAnsi"/>
          <w:color w:val="000000"/>
        </w:rPr>
        <w:t>едение протокола событий, фиксирующего все происходящие в системе события:</w:t>
      </w:r>
    </w:p>
    <w:p w14:paraId="6060F5A2" w14:textId="77777777" w:rsidR="004B30A0" w:rsidRPr="00873161" w:rsidRDefault="004B30A0" w:rsidP="00304505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тревожные сообщения;</w:t>
      </w:r>
    </w:p>
    <w:p w14:paraId="02BC41EA" w14:textId="77777777" w:rsidR="004B30A0" w:rsidRPr="00873161" w:rsidRDefault="004B30A0" w:rsidP="00304505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567"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неисправности;</w:t>
      </w:r>
    </w:p>
    <w:p w14:paraId="0B395D5E" w14:textId="77777777" w:rsidR="004B30A0" w:rsidRPr="00873161" w:rsidRDefault="004B30A0" w:rsidP="00304505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567"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взятие под охрану/снятие с охраны;</w:t>
      </w:r>
    </w:p>
    <w:p w14:paraId="32BF8AD6" w14:textId="77777777" w:rsidR="004B30A0" w:rsidRPr="00873161" w:rsidRDefault="004B30A0" w:rsidP="00304505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567"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действия оператора и охраны в стандартных и чрезвычайных ситуациях;</w:t>
      </w:r>
    </w:p>
    <w:p w14:paraId="793DFA3D" w14:textId="488275F6" w:rsidR="004B30A0" w:rsidRPr="00873161" w:rsidRDefault="004B30A0" w:rsidP="00304505">
      <w:pPr>
        <w:pStyle w:val="a3"/>
        <w:numPr>
          <w:ilvl w:val="3"/>
          <w:numId w:val="34"/>
        </w:numPr>
        <w:shd w:val="clear" w:color="auto" w:fill="FFFFFF"/>
        <w:spacing w:before="0" w:beforeAutospacing="0" w:after="0" w:afterAutospacing="0"/>
        <w:ind w:left="567"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защиту от преднамеренного уничтожени</w:t>
      </w:r>
      <w:r w:rsidR="00941E5A" w:rsidRPr="00873161">
        <w:rPr>
          <w:rFonts w:asciiTheme="minorHAnsi" w:hAnsiTheme="minorHAnsi" w:cstheme="minorHAnsi"/>
          <w:color w:val="000000"/>
        </w:rPr>
        <w:t>я</w:t>
      </w:r>
      <w:r w:rsidRPr="00873161">
        <w:rPr>
          <w:rFonts w:asciiTheme="minorHAnsi" w:hAnsiTheme="minorHAnsi" w:cstheme="minorHAnsi"/>
          <w:color w:val="000000"/>
        </w:rPr>
        <w:t xml:space="preserve"> или редактировани</w:t>
      </w:r>
      <w:r w:rsidR="00941E5A" w:rsidRPr="00873161">
        <w:rPr>
          <w:rFonts w:asciiTheme="minorHAnsi" w:hAnsiTheme="minorHAnsi" w:cstheme="minorHAnsi"/>
          <w:color w:val="000000"/>
        </w:rPr>
        <w:t>я протокола событий.</w:t>
      </w:r>
    </w:p>
    <w:p w14:paraId="59B5E431" w14:textId="7FA3DA26" w:rsidR="004B30A0" w:rsidRPr="00873161" w:rsidRDefault="00941E5A" w:rsidP="00E001F9">
      <w:pPr>
        <w:pStyle w:val="a3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bCs/>
          <w:color w:val="000000"/>
        </w:rPr>
        <w:t>Т</w:t>
      </w:r>
      <w:r w:rsidR="004B30A0" w:rsidRPr="00873161">
        <w:rPr>
          <w:rFonts w:asciiTheme="minorHAnsi" w:hAnsiTheme="minorHAnsi" w:cstheme="minorHAnsi"/>
          <w:bCs/>
          <w:color w:val="000000"/>
        </w:rPr>
        <w:t>ехнические средства ОС должны обеспечивать:</w:t>
      </w:r>
    </w:p>
    <w:p w14:paraId="32000EEF" w14:textId="0867B24A" w:rsidR="004B30A0" w:rsidRPr="00873161" w:rsidRDefault="004B30A0" w:rsidP="00304505">
      <w:pPr>
        <w:pStyle w:val="a3"/>
        <w:numPr>
          <w:ilvl w:val="3"/>
          <w:numId w:val="34"/>
        </w:numPr>
        <w:shd w:val="clear" w:color="auto" w:fill="FFFFFF"/>
        <w:spacing w:before="0" w:beforeAutospacing="0" w:after="0" w:afterAutospacing="0"/>
        <w:ind w:left="567"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контроль состояния сопротивления шлейфов сигнализации</w:t>
      </w:r>
      <w:r w:rsidRPr="00873161">
        <w:rPr>
          <w:rFonts w:asciiTheme="minorHAnsi" w:hAnsiTheme="minorHAnsi" w:cstheme="minorHAnsi"/>
          <w:i/>
          <w:iCs/>
          <w:color w:val="000000"/>
        </w:rPr>
        <w:t>;</w:t>
      </w:r>
    </w:p>
    <w:p w14:paraId="4749A637" w14:textId="77777777" w:rsidR="004B30A0" w:rsidRPr="00873161" w:rsidRDefault="004B30A0" w:rsidP="00304505">
      <w:pPr>
        <w:pStyle w:val="a3"/>
        <w:numPr>
          <w:ilvl w:val="3"/>
          <w:numId w:val="34"/>
        </w:numPr>
        <w:shd w:val="clear" w:color="auto" w:fill="FFFFFF"/>
        <w:spacing w:before="0" w:beforeAutospacing="0" w:after="0" w:afterAutospacing="0"/>
        <w:ind w:left="567"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возможность наращивания количества зон охранной сигнализации;</w:t>
      </w:r>
    </w:p>
    <w:p w14:paraId="43B850F2" w14:textId="77777777" w:rsidR="00D832DE" w:rsidRPr="00873161" w:rsidRDefault="004B30A0" w:rsidP="00E001F9">
      <w:pPr>
        <w:pStyle w:val="a3"/>
        <w:numPr>
          <w:ilvl w:val="3"/>
          <w:numId w:val="34"/>
        </w:numPr>
        <w:shd w:val="clear" w:color="auto" w:fill="FFFFFF"/>
        <w:spacing w:before="0" w:beforeAutospacing="0" w:after="0" w:afterAutospacing="0"/>
        <w:ind w:left="567"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возможность контроля состояния и управления ОС с АРМ оператора системы.</w:t>
      </w:r>
    </w:p>
    <w:p w14:paraId="11063759" w14:textId="579A8D0B" w:rsidR="004B30A0" w:rsidRPr="00873161" w:rsidRDefault="00D832DE" w:rsidP="00D832D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 xml:space="preserve">3.2 </w:t>
      </w:r>
      <w:r w:rsidR="004B30A0" w:rsidRPr="00873161">
        <w:rPr>
          <w:rFonts w:asciiTheme="minorHAnsi" w:hAnsiTheme="minorHAnsi" w:cstheme="minorHAnsi"/>
          <w:bCs/>
          <w:color w:val="000000"/>
        </w:rPr>
        <w:t>Требования по составу и размещению оборудования ОС</w:t>
      </w:r>
      <w:r w:rsidR="00374BE2" w:rsidRPr="00873161">
        <w:rPr>
          <w:rFonts w:asciiTheme="minorHAnsi" w:hAnsiTheme="minorHAnsi" w:cstheme="minorHAnsi"/>
          <w:bCs/>
          <w:color w:val="000000"/>
        </w:rPr>
        <w:t xml:space="preserve"> </w:t>
      </w:r>
    </w:p>
    <w:p w14:paraId="763F63DC" w14:textId="77777777" w:rsidR="00D832DE" w:rsidRPr="00873161" w:rsidRDefault="00D832DE" w:rsidP="00D832DE">
      <w:pPr>
        <w:pStyle w:val="a3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0"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</w:rPr>
        <w:t xml:space="preserve">Количество оборудования, место установки, количество зон охраны, уточняется и согласовывается с Заказчиком. </w:t>
      </w:r>
    </w:p>
    <w:p w14:paraId="78E6F378" w14:textId="2E7FA83B" w:rsidR="00D832DE" w:rsidRPr="00873161" w:rsidRDefault="005F12FB" w:rsidP="00D832DE">
      <w:pPr>
        <w:pStyle w:val="a3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0" w:firstLine="567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</w:rPr>
        <w:t>Пульт СОТС</w:t>
      </w:r>
      <w:r w:rsidR="00D832DE" w:rsidRPr="00873161">
        <w:rPr>
          <w:rFonts w:asciiTheme="minorHAnsi" w:hAnsiTheme="minorHAnsi" w:cstheme="minorHAnsi"/>
        </w:rPr>
        <w:t xml:space="preserve"> необходимо расположить в помещении охраны.  </w:t>
      </w:r>
    </w:p>
    <w:p w14:paraId="4F1728DF" w14:textId="77777777" w:rsidR="00D832DE" w:rsidRPr="00873161" w:rsidRDefault="00D832DE" w:rsidP="00C40E0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687CA9A" w14:textId="77777777" w:rsidR="001460BD" w:rsidRPr="00873161" w:rsidRDefault="001460BD" w:rsidP="006441F3">
      <w:pPr>
        <w:ind w:right="0"/>
        <w:rPr>
          <w:rFonts w:asciiTheme="minorHAnsi" w:hAnsiTheme="minorHAnsi" w:cstheme="minorHAnsi"/>
          <w:sz w:val="24"/>
          <w:szCs w:val="24"/>
        </w:rPr>
      </w:pPr>
    </w:p>
    <w:p w14:paraId="62745CBF" w14:textId="77777777" w:rsidR="001460BD" w:rsidRPr="00873161" w:rsidRDefault="00CA0A2A" w:rsidP="00C40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73161">
        <w:rPr>
          <w:rFonts w:asciiTheme="minorHAnsi" w:hAnsiTheme="minorHAnsi" w:cstheme="minorHAnsi"/>
          <w:b/>
          <w:bCs/>
          <w:color w:val="000000"/>
        </w:rPr>
        <w:t>4</w:t>
      </w:r>
      <w:r w:rsidR="00DF78A9" w:rsidRPr="00873161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1460BD" w:rsidRPr="00873161">
        <w:rPr>
          <w:rFonts w:asciiTheme="minorHAnsi" w:hAnsiTheme="minorHAnsi" w:cstheme="minorHAnsi"/>
          <w:b/>
          <w:bCs/>
          <w:color w:val="000000"/>
        </w:rPr>
        <w:t>Требования к монтажу</w:t>
      </w:r>
    </w:p>
    <w:p w14:paraId="2516ED52" w14:textId="77777777" w:rsidR="00C40E0D" w:rsidRPr="00873161" w:rsidRDefault="00C40E0D" w:rsidP="00C40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7B9B25C6" w14:textId="77777777" w:rsidR="001460BD" w:rsidRPr="00873161" w:rsidRDefault="001460BD" w:rsidP="00DF78A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>Для обеспечения надежности кабельных систем должны быть применены следующие технические и организационные решения:</w:t>
      </w:r>
    </w:p>
    <w:p w14:paraId="0A05059C" w14:textId="77777777" w:rsidR="001460BD" w:rsidRPr="00873161" w:rsidRDefault="00DF78A9" w:rsidP="00DF78A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 xml:space="preserve">- </w:t>
      </w:r>
      <w:r w:rsidR="001460BD" w:rsidRPr="00873161">
        <w:rPr>
          <w:rFonts w:asciiTheme="minorHAnsi" w:hAnsiTheme="minorHAnsi" w:cstheme="minorHAnsi"/>
          <w:color w:val="000000"/>
        </w:rPr>
        <w:t xml:space="preserve">Применяемые материалы и оборудование должны обеспечивать требуемые нормативно-техническими документами </w:t>
      </w:r>
      <w:proofErr w:type="spellStart"/>
      <w:r w:rsidR="001460BD" w:rsidRPr="00873161">
        <w:rPr>
          <w:rFonts w:asciiTheme="minorHAnsi" w:hAnsiTheme="minorHAnsi" w:cstheme="minorHAnsi"/>
          <w:color w:val="000000"/>
        </w:rPr>
        <w:t>пожаростойкость</w:t>
      </w:r>
      <w:proofErr w:type="spellEnd"/>
      <w:r w:rsidR="001460BD" w:rsidRPr="00873161">
        <w:rPr>
          <w:rFonts w:asciiTheme="minorHAnsi" w:hAnsiTheme="minorHAnsi" w:cstheme="minorHAnsi"/>
          <w:color w:val="000000"/>
        </w:rPr>
        <w:t xml:space="preserve"> и пожаробезопасность.</w:t>
      </w:r>
    </w:p>
    <w:p w14:paraId="7DB4DBB4" w14:textId="77777777" w:rsidR="001460BD" w:rsidRPr="00873161" w:rsidRDefault="00DF78A9" w:rsidP="00DF78A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lastRenderedPageBreak/>
        <w:t xml:space="preserve">- </w:t>
      </w:r>
      <w:r w:rsidR="001460BD" w:rsidRPr="00873161">
        <w:rPr>
          <w:rFonts w:asciiTheme="minorHAnsi" w:hAnsiTheme="minorHAnsi" w:cstheme="minorHAnsi"/>
          <w:color w:val="000000"/>
        </w:rPr>
        <w:t>Применяемое оборудование должно быть сертифицировано в соответствии с действующими нормативными актами.</w:t>
      </w:r>
    </w:p>
    <w:p w14:paraId="1E5D84C6" w14:textId="77777777" w:rsidR="001460BD" w:rsidRPr="00873161" w:rsidRDefault="00DF78A9" w:rsidP="00DF78A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 xml:space="preserve">- </w:t>
      </w:r>
      <w:r w:rsidR="001460BD" w:rsidRPr="00873161">
        <w:rPr>
          <w:rFonts w:asciiTheme="minorHAnsi" w:hAnsiTheme="minorHAnsi" w:cstheme="minorHAnsi"/>
          <w:color w:val="000000"/>
        </w:rPr>
        <w:t>Выбор кабелей и проводов для шлейфов и кабельных связей подсистем произвести в соответствии с ПУЭ с учетом требований нормативной и технической документацией на применяемое оборудование.</w:t>
      </w:r>
    </w:p>
    <w:p w14:paraId="04BB677D" w14:textId="77777777" w:rsidR="001460BD" w:rsidRPr="00873161" w:rsidRDefault="00DF78A9" w:rsidP="00DF78A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 xml:space="preserve">- </w:t>
      </w:r>
      <w:r w:rsidR="001460BD" w:rsidRPr="00873161">
        <w:rPr>
          <w:rFonts w:asciiTheme="minorHAnsi" w:hAnsiTheme="minorHAnsi" w:cstheme="minorHAnsi"/>
          <w:color w:val="000000"/>
        </w:rPr>
        <w:t>Все проводные коммуникации прокладываются по каналам и шахтам, предназначенным для прокладки коммуникаций объекта, но с принятием необходимых мер защиты от преднамеренного вывода их из строя.</w:t>
      </w:r>
    </w:p>
    <w:p w14:paraId="09501C45" w14:textId="5F894F63" w:rsidR="000C31F1" w:rsidRPr="00873161" w:rsidRDefault="00DF78A9" w:rsidP="00DF78A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73161">
        <w:rPr>
          <w:rFonts w:asciiTheme="minorHAnsi" w:hAnsiTheme="minorHAnsi" w:cstheme="minorHAnsi"/>
          <w:color w:val="000000"/>
        </w:rPr>
        <w:t xml:space="preserve">- </w:t>
      </w:r>
      <w:r w:rsidR="001460BD" w:rsidRPr="00873161">
        <w:rPr>
          <w:rFonts w:asciiTheme="minorHAnsi" w:hAnsiTheme="minorHAnsi" w:cstheme="minorHAnsi"/>
          <w:color w:val="000000"/>
        </w:rPr>
        <w:t xml:space="preserve">Прокладка </w:t>
      </w:r>
      <w:r w:rsidRPr="00873161">
        <w:rPr>
          <w:rFonts w:asciiTheme="minorHAnsi" w:hAnsiTheme="minorHAnsi" w:cstheme="minorHAnsi"/>
          <w:color w:val="000000"/>
        </w:rPr>
        <w:t>кабелей и проводов систем</w:t>
      </w:r>
      <w:r w:rsidR="001460BD" w:rsidRPr="00873161">
        <w:rPr>
          <w:rFonts w:asciiTheme="minorHAnsi" w:hAnsiTheme="minorHAnsi" w:cstheme="minorHAnsi"/>
          <w:color w:val="000000"/>
        </w:rPr>
        <w:t xml:space="preserve"> </w:t>
      </w:r>
      <w:r w:rsidRPr="00873161">
        <w:rPr>
          <w:rFonts w:asciiTheme="minorHAnsi" w:hAnsiTheme="minorHAnsi" w:cstheme="minorHAnsi"/>
          <w:color w:val="000000"/>
        </w:rPr>
        <w:t>и подсистем</w:t>
      </w:r>
      <w:r w:rsidR="001460BD" w:rsidRPr="00873161">
        <w:rPr>
          <w:rFonts w:asciiTheme="minorHAnsi" w:hAnsiTheme="minorHAnsi" w:cstheme="minorHAnsi"/>
          <w:color w:val="000000"/>
        </w:rPr>
        <w:t xml:space="preserve"> энергоснабжения должна осуществляться скрытым способом, недосягаемо для потенциальных нарушителей, а также с использованием соответствующих закладных элементов, допускающих последующую </w:t>
      </w:r>
      <w:r w:rsidR="00721AB1" w:rsidRPr="00873161">
        <w:rPr>
          <w:rFonts w:asciiTheme="minorHAnsi" w:hAnsiTheme="minorHAnsi" w:cstheme="minorHAnsi"/>
          <w:color w:val="000000"/>
        </w:rPr>
        <w:t>замену отказавших коммуникаций.</w:t>
      </w:r>
    </w:p>
    <w:p w14:paraId="769ED6C2" w14:textId="77777777" w:rsidR="00721AB1" w:rsidRPr="00873161" w:rsidRDefault="00721AB1" w:rsidP="00DF78A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DCBAC3B" w14:textId="77777777" w:rsidR="00CA0A2A" w:rsidRPr="00873161" w:rsidRDefault="00CA0A2A" w:rsidP="00DF78A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99B12F9" w14:textId="77777777" w:rsidR="00CA0A2A" w:rsidRPr="00873161" w:rsidRDefault="00CA0A2A" w:rsidP="00CA0A2A">
      <w:pPr>
        <w:pStyle w:val="1"/>
        <w:spacing w:after="0"/>
        <w:ind w:left="142" w:right="0" w:hanging="284"/>
        <w:jc w:val="center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5. Требования к документации</w:t>
      </w:r>
    </w:p>
    <w:p w14:paraId="2D33B57F" w14:textId="77777777" w:rsidR="00CA0A2A" w:rsidRPr="00873161" w:rsidRDefault="00CA0A2A" w:rsidP="00CA0A2A">
      <w:pPr>
        <w:rPr>
          <w:rFonts w:asciiTheme="minorHAnsi" w:hAnsiTheme="minorHAnsi" w:cstheme="minorHAnsi"/>
          <w:sz w:val="24"/>
          <w:szCs w:val="24"/>
        </w:rPr>
      </w:pPr>
    </w:p>
    <w:p w14:paraId="33C69737" w14:textId="77777777" w:rsidR="00CA0A2A" w:rsidRPr="00873161" w:rsidRDefault="00CA0A2A" w:rsidP="00CA0A2A">
      <w:pPr>
        <w:numPr>
          <w:ilvl w:val="0"/>
          <w:numId w:val="4"/>
        </w:numPr>
        <w:spacing w:after="0"/>
        <w:ind w:left="142" w:right="0" w:hanging="284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спецификация оборудования и работ; </w:t>
      </w:r>
    </w:p>
    <w:p w14:paraId="64A3D6CB" w14:textId="77777777" w:rsidR="00CA0A2A" w:rsidRPr="00873161" w:rsidRDefault="00CA0A2A" w:rsidP="00CA0A2A">
      <w:pPr>
        <w:numPr>
          <w:ilvl w:val="0"/>
          <w:numId w:val="4"/>
        </w:numPr>
        <w:spacing w:after="0"/>
        <w:ind w:left="142" w:right="0" w:hanging="284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схема расположения оборудования и зон наблюдения, схема прокладки линий; </w:t>
      </w:r>
    </w:p>
    <w:p w14:paraId="3F2797A2" w14:textId="4239FAEE" w:rsidR="00941E5A" w:rsidRPr="00873161" w:rsidRDefault="00CA0A2A" w:rsidP="00CA0A2A">
      <w:pPr>
        <w:numPr>
          <w:ilvl w:val="0"/>
          <w:numId w:val="4"/>
        </w:numPr>
        <w:spacing w:after="0"/>
        <w:ind w:left="142"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 xml:space="preserve">эксплуатационная документация в составе: инструкций по эксплуатации и наладке устройств СОТ и </w:t>
      </w:r>
      <w:r w:rsidR="00CD4B2D" w:rsidRPr="00873161">
        <w:rPr>
          <w:rFonts w:asciiTheme="minorHAnsi" w:hAnsiTheme="minorHAnsi" w:cstheme="minorHAnsi"/>
          <w:sz w:val="24"/>
          <w:szCs w:val="24"/>
        </w:rPr>
        <w:t>СОТС</w:t>
      </w:r>
      <w:r w:rsidRPr="00873161">
        <w:rPr>
          <w:rFonts w:asciiTheme="minorHAnsi" w:hAnsiTheme="minorHAnsi" w:cstheme="minorHAnsi"/>
          <w:sz w:val="24"/>
          <w:szCs w:val="24"/>
        </w:rPr>
        <w:t>, инструкции по техническому обслу</w:t>
      </w:r>
      <w:r w:rsidR="00941E5A" w:rsidRPr="00873161">
        <w:rPr>
          <w:rFonts w:asciiTheme="minorHAnsi" w:hAnsiTheme="minorHAnsi" w:cstheme="minorHAnsi"/>
          <w:sz w:val="24"/>
          <w:szCs w:val="24"/>
        </w:rPr>
        <w:t>живанию и ремонту, схема сборки;</w:t>
      </w:r>
    </w:p>
    <w:p w14:paraId="42EC1312" w14:textId="79E6279F" w:rsidR="00CD4B2D" w:rsidRPr="00873161" w:rsidRDefault="00941E5A" w:rsidP="00FA61FC">
      <w:pPr>
        <w:numPr>
          <w:ilvl w:val="0"/>
          <w:numId w:val="4"/>
        </w:numPr>
        <w:spacing w:after="0"/>
        <w:ind w:left="142"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инструкция оператора</w:t>
      </w:r>
      <w:r w:rsidR="00B86724" w:rsidRPr="00873161">
        <w:rPr>
          <w:rFonts w:asciiTheme="minorHAnsi" w:hAnsiTheme="minorHAnsi" w:cstheme="minorHAnsi"/>
          <w:sz w:val="24"/>
          <w:szCs w:val="24"/>
        </w:rPr>
        <w:t xml:space="preserve"> и т.п.</w:t>
      </w:r>
      <w:r w:rsidRPr="00873161">
        <w:rPr>
          <w:rFonts w:asciiTheme="minorHAnsi" w:hAnsiTheme="minorHAnsi" w:cstheme="minorHAnsi"/>
          <w:sz w:val="24"/>
          <w:szCs w:val="24"/>
        </w:rPr>
        <w:t>;</w:t>
      </w:r>
    </w:p>
    <w:p w14:paraId="0D8AEFD5" w14:textId="7C764476" w:rsidR="00FA61FC" w:rsidRPr="00873161" w:rsidRDefault="00FA61FC" w:rsidP="00FA61FC">
      <w:pPr>
        <w:numPr>
          <w:ilvl w:val="0"/>
          <w:numId w:val="4"/>
        </w:numPr>
        <w:spacing w:after="0"/>
        <w:ind w:left="142"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предоставление программы испытаний проверки работоспособности СОТ и СОТС и согласовать ее с Заказчиком.</w:t>
      </w:r>
    </w:p>
    <w:p w14:paraId="5C6D9EF4" w14:textId="5FD56D8F" w:rsidR="00B06D59" w:rsidRPr="00873161" w:rsidRDefault="00B06D59" w:rsidP="00873161">
      <w:pPr>
        <w:spacing w:after="0"/>
        <w:ind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63DCFFD" w14:textId="77777777" w:rsidR="00B06D59" w:rsidRPr="00873161" w:rsidRDefault="00B06D59" w:rsidP="00B06D59">
      <w:pPr>
        <w:spacing w:after="0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6FA9CA13" w14:textId="425FC8EE" w:rsidR="00B06D59" w:rsidRPr="00873161" w:rsidRDefault="00B06D59" w:rsidP="00873161">
      <w:pPr>
        <w:pStyle w:val="a5"/>
        <w:numPr>
          <w:ilvl w:val="0"/>
          <w:numId w:val="41"/>
        </w:numPr>
        <w:spacing w:after="200" w:line="276" w:lineRule="auto"/>
        <w:ind w:right="0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 w:rsidRPr="00873161">
        <w:rPr>
          <w:rFonts w:asciiTheme="minorHAnsi" w:hAnsiTheme="minorHAnsi" w:cstheme="minorHAnsi"/>
          <w:b/>
          <w:bCs/>
          <w:snapToGrid w:val="0"/>
          <w:sz w:val="24"/>
          <w:szCs w:val="24"/>
        </w:rPr>
        <w:t>Наименование закупаемого оборудование:</w:t>
      </w:r>
    </w:p>
    <w:p w14:paraId="76E4EFE1" w14:textId="77777777" w:rsidR="00B06D59" w:rsidRPr="00873161" w:rsidRDefault="00B06D59" w:rsidP="00B06D59">
      <w:pPr>
        <w:ind w:left="709" w:hanging="568"/>
        <w:rPr>
          <w:rFonts w:asciiTheme="minorHAnsi" w:hAnsiTheme="minorHAnsi" w:cstheme="minorHAnsi"/>
          <w:sz w:val="24"/>
          <w:szCs w:val="24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970"/>
        <w:gridCol w:w="7266"/>
        <w:gridCol w:w="705"/>
        <w:gridCol w:w="840"/>
      </w:tblGrid>
      <w:tr w:rsidR="009B7F7C" w:rsidRPr="009B7F7C" w14:paraId="179BE645" w14:textId="77777777" w:rsidTr="009B7F7C">
        <w:trPr>
          <w:trHeight w:val="30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5D9E" w14:textId="77777777" w:rsidR="00DA5E23" w:rsidRPr="00DA5E23" w:rsidRDefault="00DA5E23" w:rsidP="00DA5E23">
            <w:pPr>
              <w:spacing w:after="0" w:line="240" w:lineRule="auto"/>
              <w:ind w:righ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Позиция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94AD8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490F24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CDA4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Кол-во</w:t>
            </w:r>
          </w:p>
        </w:tc>
      </w:tr>
      <w:tr w:rsidR="009B7F7C" w:rsidRPr="009B7F7C" w14:paraId="6CD45453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8CD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1A21B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Установка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D4B348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ECA51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B7F7C" w:rsidRPr="00DA5E23" w14:paraId="4DD3EE9E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84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C293B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Монтаж и юстировка камеры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467A53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F9D58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9B7F7C" w:rsidRPr="00DA5E23" w14:paraId="674326D4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F5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15B37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Коробка распределительная HP 90, 100х100х50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A4FFB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9B79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9B7F7C" w:rsidRPr="00DA5E23" w14:paraId="448090D9" w14:textId="77777777" w:rsidTr="009B7F7C">
        <w:trPr>
          <w:trHeight w:val="372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83DC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05788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Кабель категории 5e, U/UTP, 4 пары, 24 AWG,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нг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(A)-HF, внутренней прокладки, белый, коробка 305 м 19C-U5-12WT-B305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FAB041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A22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917</w:t>
            </w:r>
          </w:p>
        </w:tc>
      </w:tr>
      <w:tr w:rsidR="009B7F7C" w:rsidRPr="00DA5E23" w14:paraId="231CD3D7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ABFA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F52D0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Монтаж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конектора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 RJ-45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C8C9DC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BDAA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B7F7C" w:rsidRPr="00DA5E23" w14:paraId="5861FD8B" w14:textId="77777777" w:rsidTr="009B7F7C">
        <w:trPr>
          <w:trHeight w:val="40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19C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9D17B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Вилка RJ45 Q-PLUG, категория 5e, UTP, для полевой установки, без цвета, упаковка 50 штук 13A-U5-11WT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06444A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6DE1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9B7F7C" w:rsidRPr="00DA5E23" w14:paraId="5409DD1F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F2A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4A6C9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Коммутатор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HiWatch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 SWT-1318P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2F66A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00D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B7F7C" w:rsidRPr="00DA5E23" w14:paraId="52BA0901" w14:textId="77777777" w:rsidTr="009B7F7C">
        <w:trPr>
          <w:trHeight w:val="42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DC3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0B0F7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Шкаф настенный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Racknet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 F30 6U 600 × 450, передняя дверь металлическая, светло-серый 60W-06-64-30GY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B1C66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382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B7F7C" w:rsidRPr="00DA5E23" w14:paraId="1BB61723" w14:textId="77777777" w:rsidTr="009B7F7C">
        <w:trPr>
          <w:trHeight w:val="42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3C1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4FD57" w14:textId="77777777" w:rsidR="00DA5E23" w:rsidRPr="00DA5E23" w:rsidRDefault="00DA5E23" w:rsidP="00DA5E23">
            <w:pPr>
              <w:spacing w:after="0" w:line="240" w:lineRule="auto"/>
              <w:ind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Блок распределения питания базовый 19" 1U 16/230, 8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Schuko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Schuko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, шнур 1.8 метр, выключатель 60A-61-01-08BL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17D00B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FCE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B7F7C" w:rsidRPr="00DA5E23" w14:paraId="1EF14CCF" w14:textId="77777777" w:rsidTr="009B7F7C">
        <w:trPr>
          <w:trHeight w:val="300"/>
        </w:trPr>
        <w:tc>
          <w:tcPr>
            <w:tcW w:w="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39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C777A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Автоматический 1-полюсный выключатель IEK 16А, В ВА47-29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307E0D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A6F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B7F7C" w:rsidRPr="009B7F7C" w14:paraId="3F328252" w14:textId="77777777" w:rsidTr="009B7F7C">
        <w:trPr>
          <w:trHeight w:val="300"/>
        </w:trPr>
        <w:tc>
          <w:tcPr>
            <w:tcW w:w="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7233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5CF91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4.5кА MVA20-1-016-B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08BAA1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7ADE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7F7C" w:rsidRPr="00DA5E23" w14:paraId="6AB21875" w14:textId="77777777" w:rsidTr="009B7F7C">
        <w:trPr>
          <w:trHeight w:val="372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E4E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49A00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Панель 19” с DIN-рейкой 2U, 22 модуля, для промышленных коммутаторов, серебристый 60A-42-03-13SL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04A64D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A99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B7F7C" w:rsidRPr="00DA5E23" w14:paraId="400ED491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93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CBE5C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ИБП</w:t>
            </w:r>
            <w:r w:rsidRPr="00DA5E2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APC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Back-UPS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BX1200MI-GR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7F9EEC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92DB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B7F7C" w:rsidRPr="00DA5E23" w14:paraId="4FB18583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5EE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35A7B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Кабель оптический самонесущий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42CAF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6A7A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</w:tr>
      <w:tr w:rsidR="009B7F7C" w:rsidRPr="00DA5E23" w14:paraId="6ADC263A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F75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888C9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Анкерный зажим Н3 (д)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C45579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BD41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9B7F7C" w:rsidRPr="00DA5E23" w14:paraId="51A716E2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114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00638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Пигтейл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 9/125 LC/UPC 1m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1B76E7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2668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9B7F7C" w:rsidRPr="00DA5E23" w14:paraId="50FDA693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14C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F783E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Кросс-муфта оптическая GP-D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mini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84AEE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A4BD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B7F7C" w:rsidRPr="00DA5E23" w14:paraId="2E6EBDE1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CEC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41334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SFP модули SFG-L01-DI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E197F1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E187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B7F7C" w:rsidRPr="00DA5E23" w14:paraId="430A7336" w14:textId="77777777" w:rsidTr="00346BAA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F4D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8C084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Сварка оптического волокна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FE3EDF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F6B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9B7F7C" w:rsidRPr="00DA5E23" w14:paraId="66658A30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E14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2C87A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Кабель ВВГ-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Пнг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 3х1.5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81C78B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D41A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9B7F7C" w:rsidRPr="00DA5E23" w14:paraId="21D223E7" w14:textId="77777777" w:rsidTr="009B7F7C">
        <w:trPr>
          <w:trHeight w:val="300"/>
        </w:trPr>
        <w:tc>
          <w:tcPr>
            <w:tcW w:w="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3BBD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7A0F8" w14:textId="77777777" w:rsidR="00DA5E23" w:rsidRPr="00DA5E23" w:rsidRDefault="00DA5E23" w:rsidP="00DA5E23">
            <w:pPr>
              <w:spacing w:after="0" w:line="240" w:lineRule="auto"/>
              <w:ind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Стяжки пластиковые нейлоновые с ушком под саморез SM- CT2310B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7725BB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пач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5665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B7F7C" w:rsidRPr="009B7F7C" w14:paraId="77C5173D" w14:textId="77777777" w:rsidTr="009B7F7C">
        <w:trPr>
          <w:trHeight w:val="300"/>
        </w:trPr>
        <w:tc>
          <w:tcPr>
            <w:tcW w:w="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C23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1FEAC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3.0 мм х 100 мм (черные, 100 штук)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140305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BE4B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7F7C" w:rsidRPr="00DA5E23" w14:paraId="4C056769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0C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75DAC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Check point quantum spark 1550 Security Appliance CPAP-SG1550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A18D37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490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27EE2B6E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748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D0A5B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Rack Mount kit for the 1500 CPAC-1500/3600-RM-DUAL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B31D8C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1718E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1856F18D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271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FEDD5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Сервер IPDROM PRO ad15092022_1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03C3B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49CC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7A279138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AEA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B71CB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Комплект ИБП для сервера IPDROM PRO ad15092022_1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C949F8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7850A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6131DFC1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013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A55CC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Персональный компьютер IPDROM WS ad15092022_2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6A6381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1105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5255CC31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E161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02027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Комплект ИБП для ПК IPDROM WS ad15092022_2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AE50D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EA78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5190B6CD" w14:textId="77777777" w:rsidTr="009B7F7C">
        <w:trPr>
          <w:trHeight w:val="6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6265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69A6E" w14:textId="77777777" w:rsidR="00DA5E23" w:rsidRPr="00DA5E23" w:rsidRDefault="00DA5E23" w:rsidP="00DA5E23">
            <w:pPr>
              <w:spacing w:after="0" w:line="240" w:lineRule="auto"/>
              <w:ind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Аппаратный лицензионный USB-ключ в микро-исполнении для привязки конфигурации ПО Интеллект к серверу без привязки к аппаратному обеспечению этого сервера. При выходе сервера из строя может использоваться для активации той же конфигурации на новом сервере.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EF2A5A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8A7F9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9B7F7C" w14:paraId="6828DD71" w14:textId="77777777" w:rsidTr="009B7F7C">
        <w:trPr>
          <w:trHeight w:val="1548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AEB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6C80C" w14:textId="77777777" w:rsidR="00DA5E23" w:rsidRPr="00DA5E23" w:rsidRDefault="00DA5E23" w:rsidP="00DA5E23">
            <w:pPr>
              <w:spacing w:after="0" w:line="240" w:lineRule="auto"/>
              <w:ind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Программный модуль, обеспечивающий конфигурирование и работу сервера ПО Интеллект в распределенной системе. В лицензию входят функции работы с пользователями, программирования реакций на события, использования всех интерфейсных и сервисных объектов: многоуровневой интерактивной карты, протокола событий, протокола оператора, службы перезапуска системы, счетчика событий, отправки SMS и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, голосового оповещения, просмотра видео с использованием веб-сервера или RTSP-сервера и др. Включает все функции настройки, администрирования, управления и мониторинга системы. 1 лицензия на 1 сервер. Включает лицензию на использование неограниченного количества лучей (датчиков) и реле (исполнительных устройств), подключаемых любым доступным способом: при помощи плат лучи/реле или через разъемы IP-устройств. Позволяет подключить 1 пульт управления телеметрией. Рекомендуется защита ключом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Guardant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F5438F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9E9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7571E1CE" w14:textId="77777777" w:rsidTr="009B7F7C">
        <w:trPr>
          <w:trHeight w:val="78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1DCF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834F0" w14:textId="77777777" w:rsidR="00DA5E23" w:rsidRPr="00DA5E23" w:rsidRDefault="00DA5E23" w:rsidP="00DA5E23">
            <w:pPr>
              <w:spacing w:after="0" w:line="240" w:lineRule="auto"/>
              <w:ind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Программный модуль, который устанавливается на сервер ПО Интеллект и позволяет осуществлять прием, регистрацию и визуализацию сообщений о его состоянии. Контролируется работоспособность и состояние ПО, камер, жестких дисков, каналов связи, устройств ОПС/СКУД, ИБП. Также от сервера принимаются тревожные сообщения и видеофрагменты подключенных к нему камер. 1 лицензия на 1 контролируемый сервер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D3B183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D9C4D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45ACE003" w14:textId="77777777" w:rsidTr="009B7F7C">
        <w:trPr>
          <w:trHeight w:val="300"/>
        </w:trPr>
        <w:tc>
          <w:tcPr>
            <w:tcW w:w="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FA4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D8E52" w14:textId="77777777" w:rsidR="00DA5E23" w:rsidRPr="00DA5E23" w:rsidRDefault="00DA5E23" w:rsidP="00DA5E23">
            <w:pPr>
              <w:spacing w:after="0" w:line="240" w:lineRule="auto"/>
              <w:ind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Лицензия на подключение 1 видеоканала и 1 аудиоканала любым доступным способом. Использование механизма PTZ, управляемого объектива. В состав лицензии входят: детекторы движения (основной, инфракрасный и с выбором направления); детектор лиц; детекторы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расфокусировки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, засветки, стабильности видеосигнала, изменения фона видеоизображения, закрытия объектива видеокамеры. Интеллектуальные видеодетекторы (на базе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трекера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 объектов): детектор пересечения линии, детектор движения в выделенной зоне (любое движение, вход и выход из зоны, появление и исчезновение в зоне, остановка в зоне, нахождение в зоне более 10 сек., оставленный в зоне предмет). Включена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29AE2B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5AF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9B7F7C" w:rsidRPr="009B7F7C" w14:paraId="5BC6BD60" w14:textId="77777777" w:rsidTr="009B7F7C">
        <w:trPr>
          <w:trHeight w:val="396"/>
        </w:trPr>
        <w:tc>
          <w:tcPr>
            <w:tcW w:w="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4B9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3EAAE" w14:textId="77777777" w:rsidR="00DA5E23" w:rsidRPr="00DA5E23" w:rsidRDefault="00DA5E23" w:rsidP="00DA5E23">
            <w:pPr>
              <w:spacing w:after="0" w:line="240" w:lineRule="auto"/>
              <w:ind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функция распознавания штрих/QR-кодов и функция автоматического сопровождения объектов поворотной камерой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Tag&amp;Track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Pro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9F0E5F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2157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7F7C" w:rsidRPr="00DA5E23" w14:paraId="741D9038" w14:textId="77777777" w:rsidTr="009B7F7C">
        <w:trPr>
          <w:trHeight w:val="52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39C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35B8D" w14:textId="77777777" w:rsidR="00DA5E23" w:rsidRPr="00DA5E23" w:rsidRDefault="00DA5E23" w:rsidP="00DA5E23">
            <w:pPr>
              <w:spacing w:after="0" w:line="240" w:lineRule="auto"/>
              <w:ind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Лицензия на использование удаленного рабочего места мониторинга (УРММ). Позволяет работать со всеми функциями пользовательского интерфейса, за исключением настройки и администрирования. 1 лицензия на 1 УРММ.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DC0F0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890F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350FAD4A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B5F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F5C10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ПНР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FB8F67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4818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025E6601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14A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4E2D1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Исполнительная документация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9E4B15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358B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9B7F7C" w14:paraId="6283C9D0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6D2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8DAEB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Установка охранной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B320E4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BB85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B7F7C" w:rsidRPr="00DA5E23" w14:paraId="3901CC86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AFF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CE20F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Прибор приемно-контрольный, без дисплея ППК-Е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091205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28FA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5A554E9E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F205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46C48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Пульт управления объектовый "Рубикон" ПУО-03р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7ABE0D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E5E4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23EA2008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7BB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7ACB9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Блок индикации состояний, 20 индикаторов БИС-М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FA337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1241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5EF2060B" w14:textId="77777777" w:rsidTr="00346BAA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344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D9907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Адресный ИК-извещатель пассивный объемный АОПИ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D48F04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F4E7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9B7F7C" w:rsidRPr="00DA5E23" w14:paraId="30914474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389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A3296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Адресный ручной извещатель "Охрана" ИР-Охрана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93779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FA031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B7F7C" w:rsidRPr="00DA5E23" w14:paraId="6702FA4C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903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6EDE3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Аккумуляторная батарея, 12В, 12А*ч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80D01F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E0A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7ACF4205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613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69965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Источник бесперебойного питания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77802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FE15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61B9C971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43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CA920" w14:textId="77777777" w:rsidR="00DA5E23" w:rsidRPr="00DA5E23" w:rsidRDefault="00DA5E23" w:rsidP="00DA5E23">
            <w:pPr>
              <w:spacing w:after="0" w:line="240" w:lineRule="auto"/>
              <w:ind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Программное обеспечение "Интеллект" - Интеграция ОПС/СКД Рубикон INT-RUB-PL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B0EDB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7A9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5279E582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9CE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D80F0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Кабель </w:t>
            </w: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КПСЭнг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(А)-FRLS 1х2х0,75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084D8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314C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378</w:t>
            </w:r>
          </w:p>
        </w:tc>
      </w:tr>
      <w:tr w:rsidR="009B7F7C" w:rsidRPr="00DA5E23" w14:paraId="383F3CBF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F35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0BC11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ELASTA Труба гофрированная ПВХ d=16мм с зондом (100м) IEK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8BD3E1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5AAC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378</w:t>
            </w:r>
          </w:p>
        </w:tc>
      </w:tr>
      <w:tr w:rsidR="009B7F7C" w:rsidRPr="00DA5E23" w14:paraId="731544AD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3111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95688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Оповещатель охранно-пожарный комбинированный Гром-12К исп.3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4974E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7F0F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77ED0370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613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7D8E2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Блок индикации с клавиатурой С2000-БКИ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180F7F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75A3A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40E88EE7" w14:textId="77777777" w:rsidTr="009B7F7C">
        <w:trPr>
          <w:trHeight w:val="300"/>
        </w:trPr>
        <w:tc>
          <w:tcPr>
            <w:tcW w:w="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B8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12E4A" w14:textId="77777777" w:rsidR="00DA5E23" w:rsidRPr="00DA5E23" w:rsidRDefault="00DA5E23" w:rsidP="00DA5E23">
            <w:pPr>
              <w:spacing w:after="0" w:line="240" w:lineRule="auto"/>
              <w:ind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 xml:space="preserve">Стяжки пластиковые нейлоновые с ушком под саморез SM- CT2310B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89B495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пач</w:t>
            </w:r>
            <w:proofErr w:type="spellEnd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1A0F4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B7F7C" w:rsidRPr="009B7F7C" w14:paraId="4481E881" w14:textId="77777777" w:rsidTr="009B7F7C">
        <w:trPr>
          <w:trHeight w:val="300"/>
        </w:trPr>
        <w:tc>
          <w:tcPr>
            <w:tcW w:w="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ABA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57E00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3.0 мм х 100 мм (черные, 100 штук)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DF83F7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7CE3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7F7C" w:rsidRPr="00DA5E23" w14:paraId="7720E175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71D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92CBE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ПНР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E63A42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5C985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0B6215A0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64E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40178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Исполнительная документация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6917FC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EBA7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9B7F7C" w14:paraId="2306FF87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831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82B10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Установка тревожной кнопки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38E7CC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2EA3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B7F7C" w:rsidRPr="00DA5E23" w14:paraId="4F5D22E1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F7D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A3942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Монтаж тревожной кнопки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637391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4C4E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B7F7C" w:rsidRPr="00DA5E23" w14:paraId="2CA3D8C8" w14:textId="77777777" w:rsidTr="009B7F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E3B6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F8C04" w14:textId="77777777" w:rsidR="00DA5E23" w:rsidRPr="00DA5E23" w:rsidRDefault="00DA5E23" w:rsidP="00DA5E23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Передача на пульт вневедомственной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CB598F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9033" w14:textId="77777777" w:rsidR="00DA5E23" w:rsidRPr="00DA5E23" w:rsidRDefault="00DA5E23" w:rsidP="00DA5E23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5E2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47D37F54" w14:textId="77777777" w:rsidR="00B06D59" w:rsidRPr="00873161" w:rsidRDefault="00B06D59" w:rsidP="00B06D59">
      <w:pPr>
        <w:ind w:left="709" w:hanging="568"/>
        <w:rPr>
          <w:rFonts w:asciiTheme="minorHAnsi" w:hAnsiTheme="minorHAnsi" w:cstheme="minorHAnsi"/>
          <w:sz w:val="24"/>
          <w:szCs w:val="24"/>
          <w:lang w:val="en-US"/>
        </w:rPr>
      </w:pPr>
    </w:p>
    <w:p w14:paraId="4C2D4E42" w14:textId="60B19779" w:rsidR="00B06D59" w:rsidRPr="00873161" w:rsidRDefault="00B06D59" w:rsidP="00873161">
      <w:pPr>
        <w:ind w:firstLine="0"/>
        <w:rPr>
          <w:rFonts w:asciiTheme="minorHAnsi" w:hAnsiTheme="minorHAnsi" w:cstheme="minorHAnsi"/>
          <w:sz w:val="24"/>
          <w:szCs w:val="24"/>
        </w:rPr>
      </w:pPr>
    </w:p>
    <w:p w14:paraId="012026A0" w14:textId="77777777" w:rsidR="00B06D59" w:rsidRPr="00873161" w:rsidRDefault="00B06D59" w:rsidP="00B06D59">
      <w:pPr>
        <w:ind w:left="709" w:hanging="568"/>
        <w:rPr>
          <w:rFonts w:asciiTheme="minorHAnsi" w:hAnsiTheme="minorHAnsi" w:cstheme="minorHAnsi"/>
          <w:sz w:val="24"/>
          <w:szCs w:val="24"/>
        </w:rPr>
      </w:pPr>
    </w:p>
    <w:p w14:paraId="49768A23" w14:textId="47D0343E" w:rsidR="00B06D59" w:rsidRPr="00873161" w:rsidRDefault="00873161" w:rsidP="00873161">
      <w:pPr>
        <w:ind w:left="709" w:hanging="56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3161">
        <w:rPr>
          <w:rFonts w:asciiTheme="minorHAnsi" w:hAnsiTheme="minorHAnsi" w:cstheme="minorHAnsi"/>
          <w:b/>
          <w:sz w:val="24"/>
          <w:szCs w:val="24"/>
        </w:rPr>
        <w:t>7</w:t>
      </w:r>
      <w:r w:rsidR="00B06D59" w:rsidRPr="00873161">
        <w:rPr>
          <w:rFonts w:asciiTheme="minorHAnsi" w:hAnsiTheme="minorHAnsi" w:cstheme="minorHAnsi"/>
          <w:b/>
          <w:sz w:val="24"/>
          <w:szCs w:val="24"/>
        </w:rPr>
        <w:t>. Общие сведенья</w:t>
      </w:r>
    </w:p>
    <w:p w14:paraId="639E3B87" w14:textId="5E7446E8" w:rsidR="00B06D59" w:rsidRPr="00873161" w:rsidRDefault="00B06D59" w:rsidP="00873161">
      <w:pPr>
        <w:pStyle w:val="a5"/>
        <w:numPr>
          <w:ilvl w:val="1"/>
          <w:numId w:val="42"/>
        </w:numPr>
        <w:spacing w:after="0" w:line="240" w:lineRule="auto"/>
        <w:ind w:right="0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485E950A" w14:textId="4F2AFFFB" w:rsidR="00B06D59" w:rsidRPr="00873161" w:rsidRDefault="00B06D59" w:rsidP="00873161">
      <w:pPr>
        <w:pStyle w:val="a5"/>
        <w:numPr>
          <w:ilvl w:val="1"/>
          <w:numId w:val="42"/>
        </w:numPr>
        <w:spacing w:after="0" w:line="240" w:lineRule="auto"/>
        <w:ind w:right="0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eastAsia="Calibri" w:hAnsiTheme="minorHAnsi" w:cstheme="minorHAnsi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6F888928" w14:textId="77777777" w:rsidR="00B06D59" w:rsidRPr="00873161" w:rsidRDefault="00B06D59" w:rsidP="00B06D59">
      <w:pPr>
        <w:pStyle w:val="a5"/>
        <w:ind w:left="567" w:hanging="426"/>
        <w:rPr>
          <w:rFonts w:asciiTheme="minorHAnsi" w:eastAsia="Calibri" w:hAnsiTheme="minorHAnsi" w:cstheme="minorHAnsi"/>
          <w:sz w:val="24"/>
          <w:szCs w:val="24"/>
        </w:rPr>
      </w:pPr>
    </w:p>
    <w:p w14:paraId="6402AC47" w14:textId="0AF533D5" w:rsidR="00B06D59" w:rsidRPr="00873161" w:rsidRDefault="00B06D59" w:rsidP="00873161">
      <w:pPr>
        <w:pStyle w:val="a5"/>
        <w:numPr>
          <w:ilvl w:val="0"/>
          <w:numId w:val="43"/>
        </w:numPr>
        <w:spacing w:after="0" w:line="240" w:lineRule="auto"/>
        <w:ind w:right="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73161">
        <w:rPr>
          <w:rFonts w:asciiTheme="minorHAnsi" w:eastAsia="Calibri" w:hAnsiTheme="minorHAnsi" w:cstheme="minorHAnsi"/>
          <w:b/>
          <w:sz w:val="24"/>
          <w:szCs w:val="24"/>
        </w:rPr>
        <w:t>Требования к упаковке и маркировке</w:t>
      </w:r>
    </w:p>
    <w:p w14:paraId="55981D99" w14:textId="77777777" w:rsidR="00B06D59" w:rsidRPr="00873161" w:rsidRDefault="00B06D59" w:rsidP="00873161">
      <w:pPr>
        <w:pStyle w:val="a5"/>
        <w:numPr>
          <w:ilvl w:val="1"/>
          <w:numId w:val="43"/>
        </w:numPr>
        <w:spacing w:after="0" w:line="240" w:lineRule="auto"/>
        <w:ind w:left="567" w:right="0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eastAsia="Calibri" w:hAnsiTheme="minorHAnsi" w:cstheme="minorHAnsi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47B44F72" w14:textId="77777777" w:rsidR="00B06D59" w:rsidRPr="00873161" w:rsidRDefault="00B06D59" w:rsidP="00873161">
      <w:pPr>
        <w:pStyle w:val="a5"/>
        <w:numPr>
          <w:ilvl w:val="1"/>
          <w:numId w:val="43"/>
        </w:numPr>
        <w:spacing w:after="0" w:line="240" w:lineRule="auto"/>
        <w:ind w:left="567" w:right="0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eastAsia="Calibri" w:hAnsiTheme="minorHAnsi" w:cstheme="minorHAnsi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B58B296" w14:textId="77777777" w:rsidR="00B06D59" w:rsidRPr="00873161" w:rsidRDefault="00B06D59" w:rsidP="00B06D59">
      <w:pPr>
        <w:pStyle w:val="a5"/>
        <w:ind w:left="567" w:hanging="426"/>
        <w:rPr>
          <w:rFonts w:asciiTheme="minorHAnsi" w:eastAsia="Calibri" w:hAnsiTheme="minorHAnsi" w:cstheme="minorHAnsi"/>
          <w:sz w:val="24"/>
          <w:szCs w:val="24"/>
        </w:rPr>
      </w:pPr>
    </w:p>
    <w:p w14:paraId="44C80D18" w14:textId="77777777" w:rsidR="00B06D59" w:rsidRPr="00873161" w:rsidRDefault="00B06D59" w:rsidP="00873161">
      <w:pPr>
        <w:pStyle w:val="a5"/>
        <w:numPr>
          <w:ilvl w:val="0"/>
          <w:numId w:val="43"/>
        </w:numPr>
        <w:spacing w:after="0" w:line="240" w:lineRule="auto"/>
        <w:ind w:left="567" w:right="0" w:hanging="42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73161">
        <w:rPr>
          <w:rFonts w:asciiTheme="minorHAnsi" w:eastAsia="Calibri" w:hAnsiTheme="minorHAnsi" w:cstheme="minorHAnsi"/>
          <w:b/>
          <w:sz w:val="24"/>
          <w:szCs w:val="24"/>
        </w:rPr>
        <w:t>Требования к гарантии и гарантийному сроку товара.</w:t>
      </w:r>
    </w:p>
    <w:p w14:paraId="49AB1B13" w14:textId="77777777" w:rsidR="00B06D59" w:rsidRPr="00873161" w:rsidRDefault="00B06D59" w:rsidP="00873161">
      <w:pPr>
        <w:pStyle w:val="a5"/>
        <w:numPr>
          <w:ilvl w:val="1"/>
          <w:numId w:val="43"/>
        </w:numPr>
        <w:spacing w:after="0" w:line="240" w:lineRule="auto"/>
        <w:ind w:left="567" w:right="0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eastAsia="Calibri" w:hAnsiTheme="minorHAnsi" w:cstheme="minorHAnsi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443A7B13" w14:textId="77777777" w:rsidR="00B06D59" w:rsidRPr="00873161" w:rsidRDefault="00B06D59" w:rsidP="00B06D59">
      <w:pPr>
        <w:pStyle w:val="a5"/>
        <w:ind w:left="567" w:hanging="426"/>
        <w:rPr>
          <w:rFonts w:asciiTheme="minorHAnsi" w:eastAsia="Calibri" w:hAnsiTheme="minorHAnsi" w:cstheme="minorHAnsi"/>
          <w:sz w:val="24"/>
          <w:szCs w:val="24"/>
        </w:rPr>
      </w:pPr>
    </w:p>
    <w:p w14:paraId="12905335" w14:textId="77777777" w:rsidR="00B06D59" w:rsidRPr="00873161" w:rsidRDefault="00B06D59" w:rsidP="00B06D59">
      <w:pPr>
        <w:pStyle w:val="a5"/>
        <w:ind w:left="567" w:hanging="426"/>
        <w:rPr>
          <w:rFonts w:asciiTheme="minorHAnsi" w:eastAsia="Calibri" w:hAnsiTheme="minorHAnsi" w:cstheme="minorHAnsi"/>
          <w:sz w:val="24"/>
          <w:szCs w:val="24"/>
        </w:rPr>
      </w:pPr>
    </w:p>
    <w:p w14:paraId="45D4E0C9" w14:textId="77777777" w:rsidR="00B06D59" w:rsidRPr="00873161" w:rsidRDefault="00B06D59" w:rsidP="00873161">
      <w:pPr>
        <w:pStyle w:val="a5"/>
        <w:numPr>
          <w:ilvl w:val="0"/>
          <w:numId w:val="43"/>
        </w:numPr>
        <w:spacing w:after="0" w:line="240" w:lineRule="auto"/>
        <w:ind w:left="567" w:right="0" w:hanging="42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73161">
        <w:rPr>
          <w:rFonts w:asciiTheme="minorHAnsi" w:eastAsia="Calibri" w:hAnsiTheme="minorHAnsi" w:cstheme="minorHAnsi"/>
          <w:b/>
          <w:sz w:val="24"/>
          <w:szCs w:val="24"/>
        </w:rPr>
        <w:lastRenderedPageBreak/>
        <w:t>Требования по соответствию товаров определенным стандартам.</w:t>
      </w:r>
    </w:p>
    <w:p w14:paraId="12C05245" w14:textId="77777777" w:rsidR="00B06D59" w:rsidRPr="00873161" w:rsidRDefault="00B06D59" w:rsidP="00873161">
      <w:pPr>
        <w:pStyle w:val="a5"/>
        <w:numPr>
          <w:ilvl w:val="1"/>
          <w:numId w:val="43"/>
        </w:numPr>
        <w:spacing w:after="0" w:line="240" w:lineRule="auto"/>
        <w:ind w:left="567" w:right="0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eastAsia="Calibri" w:hAnsiTheme="minorHAnsi" w:cstheme="minorHAnsi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7720CCF9" w14:textId="77777777" w:rsidR="00B06D59" w:rsidRPr="00873161" w:rsidRDefault="00B06D59" w:rsidP="00B06D59">
      <w:pPr>
        <w:ind w:left="567" w:hanging="426"/>
        <w:rPr>
          <w:rFonts w:asciiTheme="minorHAnsi" w:eastAsia="Calibri" w:hAnsiTheme="minorHAnsi" w:cstheme="minorHAnsi"/>
          <w:sz w:val="24"/>
          <w:szCs w:val="24"/>
        </w:rPr>
      </w:pPr>
    </w:p>
    <w:p w14:paraId="4064573B" w14:textId="77777777" w:rsidR="00B06D59" w:rsidRPr="00873161" w:rsidRDefault="00B06D59" w:rsidP="00873161">
      <w:pPr>
        <w:pStyle w:val="a5"/>
        <w:numPr>
          <w:ilvl w:val="0"/>
          <w:numId w:val="43"/>
        </w:numPr>
        <w:spacing w:after="0" w:line="240" w:lineRule="auto"/>
        <w:ind w:left="567" w:right="0" w:hanging="42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73161">
        <w:rPr>
          <w:rFonts w:asciiTheme="minorHAnsi" w:hAnsiTheme="minorHAnsi" w:cstheme="minorHAnsi"/>
          <w:b/>
          <w:bCs/>
          <w:sz w:val="24"/>
          <w:szCs w:val="24"/>
        </w:rPr>
        <w:t>Место доставки, сроки и порядок поставки товара</w:t>
      </w:r>
    </w:p>
    <w:p w14:paraId="64734620" w14:textId="77777777" w:rsidR="00B06D59" w:rsidRPr="00873161" w:rsidRDefault="00B06D59" w:rsidP="00873161">
      <w:pPr>
        <w:pStyle w:val="a5"/>
        <w:numPr>
          <w:ilvl w:val="1"/>
          <w:numId w:val="43"/>
        </w:numPr>
        <w:spacing w:after="0" w:line="240" w:lineRule="auto"/>
        <w:ind w:left="567" w:right="0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eastAsia="Calibri" w:hAnsiTheme="minorHAnsi" w:cstheme="minorHAnsi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355635B5" w14:textId="77777777" w:rsidR="00B06D59" w:rsidRPr="00873161" w:rsidRDefault="00B06D59" w:rsidP="00873161">
      <w:pPr>
        <w:pStyle w:val="a5"/>
        <w:numPr>
          <w:ilvl w:val="1"/>
          <w:numId w:val="43"/>
        </w:numPr>
        <w:spacing w:after="0" w:line="240" w:lineRule="auto"/>
        <w:ind w:left="567" w:right="0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eastAsia="Calibri" w:hAnsiTheme="minorHAnsi" w:cstheme="minorHAnsi"/>
          <w:sz w:val="24"/>
          <w:szCs w:val="24"/>
        </w:rPr>
        <w:t xml:space="preserve">Срок поставки на весь перечень Товаров, указанный в Таблице 1 не должен превышать 12 недель со дня подписания договора.  Срок поставки Товаров включает в себя срок их доставки до склада Покупателя.  </w:t>
      </w:r>
    </w:p>
    <w:p w14:paraId="475732CD" w14:textId="77777777" w:rsidR="00B06D59" w:rsidRPr="00873161" w:rsidRDefault="00B06D59" w:rsidP="00B06D59">
      <w:pPr>
        <w:ind w:left="567" w:hanging="426"/>
        <w:rPr>
          <w:rFonts w:asciiTheme="minorHAnsi" w:eastAsia="Calibri" w:hAnsiTheme="minorHAnsi" w:cstheme="minorHAnsi"/>
          <w:sz w:val="24"/>
          <w:szCs w:val="24"/>
        </w:rPr>
      </w:pPr>
    </w:p>
    <w:p w14:paraId="7744B856" w14:textId="77777777" w:rsidR="00B06D59" w:rsidRPr="00873161" w:rsidRDefault="00B06D59" w:rsidP="00873161">
      <w:pPr>
        <w:pStyle w:val="a5"/>
        <w:numPr>
          <w:ilvl w:val="0"/>
          <w:numId w:val="43"/>
        </w:numPr>
        <w:spacing w:after="0" w:line="240" w:lineRule="auto"/>
        <w:ind w:left="567" w:right="0" w:hanging="42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73161">
        <w:rPr>
          <w:rFonts w:asciiTheme="minorHAnsi" w:eastAsia="Calibri" w:hAnsiTheme="minorHAnsi" w:cstheme="minorHAnsi"/>
          <w:b/>
          <w:sz w:val="24"/>
          <w:szCs w:val="24"/>
        </w:rPr>
        <w:t>Порядок расчётов</w:t>
      </w:r>
    </w:p>
    <w:p w14:paraId="2260C197" w14:textId="77777777" w:rsidR="00B06D59" w:rsidRPr="00873161" w:rsidRDefault="00B06D59" w:rsidP="00873161">
      <w:pPr>
        <w:pStyle w:val="a5"/>
        <w:numPr>
          <w:ilvl w:val="1"/>
          <w:numId w:val="43"/>
        </w:numPr>
        <w:spacing w:after="0" w:line="240" w:lineRule="auto"/>
        <w:ind w:left="567" w:right="0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eastAsia="Calibri" w:hAnsiTheme="minorHAnsi" w:cstheme="minorHAnsi"/>
          <w:sz w:val="24"/>
          <w:szCs w:val="24"/>
        </w:rPr>
        <w:t xml:space="preserve">Заказчик осуществляет оплату Товара, поставленной в рамках данной закупки, в течение 15 (пятнадцати) рабочих дней, после получения Товара Покупателем и подписания товаросопроводительных документов. </w:t>
      </w:r>
    </w:p>
    <w:p w14:paraId="74EF8B8E" w14:textId="77777777" w:rsidR="00B06D59" w:rsidRPr="00873161" w:rsidRDefault="00B06D59" w:rsidP="00873161">
      <w:pPr>
        <w:pStyle w:val="a5"/>
        <w:numPr>
          <w:ilvl w:val="1"/>
          <w:numId w:val="43"/>
        </w:numPr>
        <w:spacing w:after="0" w:line="240" w:lineRule="auto"/>
        <w:ind w:left="567" w:right="0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eastAsia="Calibri" w:hAnsiTheme="minorHAnsi" w:cstheme="minorHAnsi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24C9AE4A" w14:textId="77777777" w:rsidR="00B06D59" w:rsidRPr="00873161" w:rsidRDefault="00B06D59" w:rsidP="00873161">
      <w:pPr>
        <w:pStyle w:val="a5"/>
        <w:numPr>
          <w:ilvl w:val="1"/>
          <w:numId w:val="43"/>
        </w:numPr>
        <w:spacing w:after="0" w:line="240" w:lineRule="auto"/>
        <w:ind w:left="567" w:right="0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eastAsia="Calibri" w:hAnsiTheme="minorHAnsi" w:cstheme="minorHAnsi"/>
          <w:sz w:val="24"/>
          <w:szCs w:val="24"/>
        </w:rPr>
        <w:t xml:space="preserve"> Расчеты осуществляются по безналичной форме в рублях РФ.</w:t>
      </w:r>
    </w:p>
    <w:p w14:paraId="68300F58" w14:textId="77777777" w:rsidR="00B06D59" w:rsidRPr="00873161" w:rsidRDefault="00B06D59" w:rsidP="00B06D59">
      <w:pPr>
        <w:pStyle w:val="a5"/>
        <w:spacing w:after="0" w:line="240" w:lineRule="auto"/>
        <w:ind w:left="567" w:hanging="426"/>
        <w:rPr>
          <w:rFonts w:asciiTheme="minorHAnsi" w:eastAsia="Calibri" w:hAnsiTheme="minorHAnsi" w:cstheme="minorHAnsi"/>
          <w:b/>
          <w:sz w:val="24"/>
          <w:szCs w:val="24"/>
        </w:rPr>
      </w:pPr>
    </w:p>
    <w:p w14:paraId="16C9813B" w14:textId="77777777" w:rsidR="00B06D59" w:rsidRPr="00873161" w:rsidRDefault="00B06D59" w:rsidP="00873161">
      <w:pPr>
        <w:pStyle w:val="a5"/>
        <w:numPr>
          <w:ilvl w:val="0"/>
          <w:numId w:val="43"/>
        </w:numPr>
        <w:spacing w:after="0" w:line="240" w:lineRule="auto"/>
        <w:ind w:left="567" w:right="0" w:hanging="42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73161">
        <w:rPr>
          <w:rFonts w:asciiTheme="minorHAnsi" w:eastAsia="Calibri" w:hAnsiTheme="minorHAnsi" w:cstheme="minorHAnsi"/>
          <w:b/>
          <w:sz w:val="24"/>
          <w:szCs w:val="24"/>
        </w:rPr>
        <w:t>Проект договора</w:t>
      </w:r>
    </w:p>
    <w:p w14:paraId="4B6F7B3E" w14:textId="77777777" w:rsidR="00B06D59" w:rsidRPr="00873161" w:rsidRDefault="00B06D59" w:rsidP="00873161">
      <w:pPr>
        <w:pStyle w:val="a5"/>
        <w:numPr>
          <w:ilvl w:val="1"/>
          <w:numId w:val="43"/>
        </w:numPr>
        <w:spacing w:after="200" w:line="240" w:lineRule="auto"/>
        <w:ind w:left="567" w:right="0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eastAsia="Calibri" w:hAnsiTheme="minorHAnsi" w:cstheme="minorHAnsi"/>
          <w:sz w:val="24"/>
          <w:szCs w:val="24"/>
        </w:rPr>
        <w:t>Поставщик не вправе вносить изменения в проект договора или требовать внесения в него изменений. Поставщик вправе предложить изменения, улучшающие условия исполнения договора, а Заказчик вправе принять или не принять эти изменения.</w:t>
      </w:r>
    </w:p>
    <w:p w14:paraId="0ED7C5F4" w14:textId="77777777" w:rsidR="00B06D59" w:rsidRPr="00873161" w:rsidRDefault="00B06D59" w:rsidP="00873161">
      <w:pPr>
        <w:pStyle w:val="a5"/>
        <w:numPr>
          <w:ilvl w:val="1"/>
          <w:numId w:val="43"/>
        </w:numPr>
        <w:spacing w:after="200" w:line="240" w:lineRule="auto"/>
        <w:ind w:left="567" w:right="0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eastAsia="Calibri" w:hAnsiTheme="minorHAnsi" w:cstheme="minorHAnsi"/>
          <w:sz w:val="24"/>
          <w:szCs w:val="24"/>
        </w:rPr>
        <w:t>Договор вступает в силу с даты его подписания последней Стороной и действует до момента надлежащего исполнения Сторонами обязательств по Договору</w:t>
      </w:r>
    </w:p>
    <w:p w14:paraId="06D1DF9C" w14:textId="77777777" w:rsidR="00B06D59" w:rsidRPr="00873161" w:rsidRDefault="00B06D59" w:rsidP="00873161">
      <w:pPr>
        <w:pStyle w:val="a5"/>
        <w:numPr>
          <w:ilvl w:val="1"/>
          <w:numId w:val="43"/>
        </w:numPr>
        <w:spacing w:after="200" w:line="240" w:lineRule="auto"/>
        <w:ind w:left="567" w:right="0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73161">
        <w:rPr>
          <w:rFonts w:asciiTheme="minorHAnsi" w:hAnsiTheme="minorHAnsi" w:cstheme="minorHAnsi"/>
          <w:color w:val="000000" w:themeColor="text1"/>
          <w:sz w:val="24"/>
          <w:szCs w:val="24"/>
        </w:rPr>
        <w:t>Места установки камер видеонаблюдение согласуется во время монтажа.</w:t>
      </w:r>
    </w:p>
    <w:p w14:paraId="3C7C1F77" w14:textId="77777777" w:rsidR="00B06D59" w:rsidRPr="00873161" w:rsidRDefault="00B06D59" w:rsidP="00B06D59">
      <w:pPr>
        <w:pStyle w:val="a5"/>
        <w:spacing w:line="240" w:lineRule="auto"/>
        <w:ind w:left="567"/>
        <w:rPr>
          <w:rFonts w:asciiTheme="minorHAnsi" w:eastAsia="Calibri" w:hAnsiTheme="minorHAnsi" w:cstheme="minorHAnsi"/>
          <w:sz w:val="24"/>
          <w:szCs w:val="24"/>
        </w:rPr>
      </w:pPr>
    </w:p>
    <w:p w14:paraId="463014EA" w14:textId="77777777" w:rsidR="00B06D59" w:rsidRPr="00873161" w:rsidRDefault="00B06D59" w:rsidP="00B06D59">
      <w:pPr>
        <w:spacing w:after="0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sectPr w:rsidR="00B06D59" w:rsidRPr="00873161" w:rsidSect="00146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66" w:bottom="1162" w:left="1134" w:header="71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9C81E" w14:textId="77777777" w:rsidR="003A22CE" w:rsidRDefault="003A22CE">
      <w:pPr>
        <w:spacing w:after="0" w:line="240" w:lineRule="auto"/>
      </w:pPr>
      <w:r>
        <w:separator/>
      </w:r>
    </w:p>
  </w:endnote>
  <w:endnote w:type="continuationSeparator" w:id="0">
    <w:p w14:paraId="11B634D5" w14:textId="77777777" w:rsidR="003A22CE" w:rsidRDefault="003A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92BD5" w14:textId="77777777" w:rsidR="00846D98" w:rsidRDefault="00846D98">
    <w:pPr>
      <w:tabs>
        <w:tab w:val="right" w:pos="93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7764E" w14:textId="69860C16" w:rsidR="00846D98" w:rsidRDefault="00846D98">
    <w:pPr>
      <w:tabs>
        <w:tab w:val="right" w:pos="9361"/>
      </w:tabs>
      <w:spacing w:after="0" w:line="259" w:lineRule="auto"/>
      <w:ind w:right="0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46BAA" w:rsidRPr="00346BAA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08BD" w14:textId="77777777" w:rsidR="00846D98" w:rsidRDefault="00846D98">
    <w:pPr>
      <w:tabs>
        <w:tab w:val="right" w:pos="9361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7DD59" w14:textId="77777777" w:rsidR="003A22CE" w:rsidRDefault="003A22CE">
      <w:pPr>
        <w:spacing w:after="0" w:line="240" w:lineRule="auto"/>
      </w:pPr>
      <w:r>
        <w:separator/>
      </w:r>
    </w:p>
  </w:footnote>
  <w:footnote w:type="continuationSeparator" w:id="0">
    <w:p w14:paraId="539496B2" w14:textId="77777777" w:rsidR="003A22CE" w:rsidRDefault="003A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72BC" w14:textId="77777777" w:rsidR="00846D98" w:rsidRDefault="00846D98">
    <w:pPr>
      <w:tabs>
        <w:tab w:val="center" w:pos="4679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920AB" w14:textId="77777777" w:rsidR="00846D98" w:rsidRDefault="00846D98">
    <w:pPr>
      <w:tabs>
        <w:tab w:val="center" w:pos="4679"/>
      </w:tabs>
      <w:spacing w:after="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02D6F" w14:textId="77777777" w:rsidR="00846D98" w:rsidRDefault="00846D98">
    <w:pPr>
      <w:tabs>
        <w:tab w:val="center" w:pos="4679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FAD"/>
    <w:multiLevelType w:val="multilevel"/>
    <w:tmpl w:val="AF7EF58C"/>
    <w:lvl w:ilvl="0">
      <w:start w:val="3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4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8" w:hanging="1800"/>
      </w:pPr>
      <w:rPr>
        <w:rFonts w:hint="default"/>
      </w:rPr>
    </w:lvl>
  </w:abstractNum>
  <w:abstractNum w:abstractNumId="1" w15:restartNumberingAfterBreak="0">
    <w:nsid w:val="095F2BDC"/>
    <w:multiLevelType w:val="hybridMultilevel"/>
    <w:tmpl w:val="8C04FF12"/>
    <w:lvl w:ilvl="0" w:tplc="06B4639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58EB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6E55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83C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DEC1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B48C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6A9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84A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2C20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3DED"/>
    <w:multiLevelType w:val="hybridMultilevel"/>
    <w:tmpl w:val="EBC80B6A"/>
    <w:lvl w:ilvl="0" w:tplc="3E6C3E4A">
      <w:start w:val="2"/>
      <w:numFmt w:val="decimal"/>
      <w:lvlText w:val="%1)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EAAC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12613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E473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6E3B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ADB6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6747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5287F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055E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24627"/>
    <w:multiLevelType w:val="hybridMultilevel"/>
    <w:tmpl w:val="23B88DDE"/>
    <w:lvl w:ilvl="0" w:tplc="E050FD8A">
      <w:start w:val="2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A5C9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905D9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425DE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A785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DED9E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FC39E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CBD8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0863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22C2E"/>
    <w:multiLevelType w:val="hybridMultilevel"/>
    <w:tmpl w:val="184C7610"/>
    <w:lvl w:ilvl="0" w:tplc="E2FC8258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E4E3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2F8C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4CF8E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C77A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222E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C001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AE22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4534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4E26A3"/>
    <w:multiLevelType w:val="multilevel"/>
    <w:tmpl w:val="F44ED7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6" w15:restartNumberingAfterBreak="0">
    <w:nsid w:val="15C55181"/>
    <w:multiLevelType w:val="multilevel"/>
    <w:tmpl w:val="3528B6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9A5653"/>
    <w:multiLevelType w:val="multilevel"/>
    <w:tmpl w:val="D2103E2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C94C32"/>
    <w:multiLevelType w:val="hybridMultilevel"/>
    <w:tmpl w:val="9C8C54A8"/>
    <w:lvl w:ilvl="0" w:tplc="49BAF4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A76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C1B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E48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C431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8E80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92B6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090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4EE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006151"/>
    <w:multiLevelType w:val="hybridMultilevel"/>
    <w:tmpl w:val="49C20228"/>
    <w:lvl w:ilvl="0" w:tplc="3046750E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50E6B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629C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F264B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C21C1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E2CB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44A9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4B3F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CAE1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17E47"/>
    <w:multiLevelType w:val="hybridMultilevel"/>
    <w:tmpl w:val="7FAEAB54"/>
    <w:lvl w:ilvl="0" w:tplc="6766330A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6F35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AAC36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ECA47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B433B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0117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7C07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6CF4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0E09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254D"/>
    <w:multiLevelType w:val="multilevel"/>
    <w:tmpl w:val="B17EA56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13" w15:restartNumberingAfterBreak="0">
    <w:nsid w:val="27522985"/>
    <w:multiLevelType w:val="hybridMultilevel"/>
    <w:tmpl w:val="0CF2F94E"/>
    <w:lvl w:ilvl="0" w:tplc="CAD01CC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881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CF2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5A22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028E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EF8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A3C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0C5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46A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C5110D"/>
    <w:multiLevelType w:val="hybridMultilevel"/>
    <w:tmpl w:val="CBE48A7E"/>
    <w:lvl w:ilvl="0" w:tplc="9AF2CA38">
      <w:start w:val="2"/>
      <w:numFmt w:val="decimal"/>
      <w:lvlText w:val="%1)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A80A1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AE4E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A955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629F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0615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BABCA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4AB4B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6F31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D0488D"/>
    <w:multiLevelType w:val="multilevel"/>
    <w:tmpl w:val="2B7CBD1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6" w15:restartNumberingAfterBreak="0">
    <w:nsid w:val="311E004D"/>
    <w:multiLevelType w:val="multilevel"/>
    <w:tmpl w:val="88523E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9D2368"/>
    <w:multiLevelType w:val="multilevel"/>
    <w:tmpl w:val="0E948A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3B27D0"/>
    <w:multiLevelType w:val="multilevel"/>
    <w:tmpl w:val="15AC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CA090D"/>
    <w:multiLevelType w:val="multilevel"/>
    <w:tmpl w:val="CB76F0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ACD0842"/>
    <w:multiLevelType w:val="hybridMultilevel"/>
    <w:tmpl w:val="E3583032"/>
    <w:lvl w:ilvl="0" w:tplc="4CFA645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C28E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6B8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142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6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6E6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A7A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403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A603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A14E93"/>
    <w:multiLevelType w:val="hybridMultilevel"/>
    <w:tmpl w:val="4A42460A"/>
    <w:lvl w:ilvl="0" w:tplc="04190001">
      <w:start w:val="1"/>
      <w:numFmt w:val="bullet"/>
      <w:lvlText w:val=""/>
      <w:lvlJc w:val="left"/>
      <w:pPr>
        <w:ind w:left="11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40B221A"/>
    <w:multiLevelType w:val="hybridMultilevel"/>
    <w:tmpl w:val="F50216F2"/>
    <w:lvl w:ilvl="0" w:tplc="C48EEEF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09C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00E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C06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001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2CD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437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A0AF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844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D907A3"/>
    <w:multiLevelType w:val="multilevel"/>
    <w:tmpl w:val="5EAEC69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0925A2"/>
    <w:multiLevelType w:val="hybridMultilevel"/>
    <w:tmpl w:val="D3FA97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F38707C"/>
    <w:multiLevelType w:val="hybridMultilevel"/>
    <w:tmpl w:val="478A02AA"/>
    <w:lvl w:ilvl="0" w:tplc="8DC66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C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9A59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4C38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8A7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C882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D4AC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96F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189E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90747C"/>
    <w:multiLevelType w:val="hybridMultilevel"/>
    <w:tmpl w:val="0E9006C0"/>
    <w:lvl w:ilvl="0" w:tplc="5C709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224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AD9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EF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C0DD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E45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261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60C2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864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437AD2"/>
    <w:multiLevelType w:val="hybridMultilevel"/>
    <w:tmpl w:val="54603FAE"/>
    <w:lvl w:ilvl="0" w:tplc="5F547D2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219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24D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5F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E79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CD9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65C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833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AB4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9" w15:restartNumberingAfterBreak="0">
    <w:nsid w:val="60666451"/>
    <w:multiLevelType w:val="multilevel"/>
    <w:tmpl w:val="72E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6B23B2"/>
    <w:multiLevelType w:val="hybridMultilevel"/>
    <w:tmpl w:val="5A444A5A"/>
    <w:lvl w:ilvl="0" w:tplc="F45E691E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345A9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EEF3D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AE2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4B66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8C5F6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C86E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209F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129D8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2B69F2"/>
    <w:multiLevelType w:val="hybridMultilevel"/>
    <w:tmpl w:val="71125AA6"/>
    <w:lvl w:ilvl="0" w:tplc="16B463C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ED9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E32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BC0C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C4B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A4D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F6F6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E8B8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024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D9557B"/>
    <w:multiLevelType w:val="multilevel"/>
    <w:tmpl w:val="260294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AB3979"/>
    <w:multiLevelType w:val="hybridMultilevel"/>
    <w:tmpl w:val="FE7A51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E2B7C"/>
    <w:multiLevelType w:val="multilevel"/>
    <w:tmpl w:val="FB68916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3565C0"/>
    <w:multiLevelType w:val="multilevel"/>
    <w:tmpl w:val="975646B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EE4A91"/>
    <w:multiLevelType w:val="multilevel"/>
    <w:tmpl w:val="D99AAC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37" w15:restartNumberingAfterBreak="0">
    <w:nsid w:val="770E344B"/>
    <w:multiLevelType w:val="hybridMultilevel"/>
    <w:tmpl w:val="B414DCD0"/>
    <w:lvl w:ilvl="0" w:tplc="90323BC6">
      <w:start w:val="2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ED2B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AF52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C21E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6C520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3296A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C4E9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C0C6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4CA47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2C320C"/>
    <w:multiLevelType w:val="hybridMultilevel"/>
    <w:tmpl w:val="5E6A88E0"/>
    <w:lvl w:ilvl="0" w:tplc="59AA29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4DE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A27B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2A8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2B2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A67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446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020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E074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D72F6E"/>
    <w:multiLevelType w:val="multilevel"/>
    <w:tmpl w:val="9D5A303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D14A91"/>
    <w:multiLevelType w:val="hybridMultilevel"/>
    <w:tmpl w:val="719854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F77FB"/>
    <w:multiLevelType w:val="hybridMultilevel"/>
    <w:tmpl w:val="3E408BF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2" w15:restartNumberingAfterBreak="0">
    <w:nsid w:val="7F3E398F"/>
    <w:multiLevelType w:val="hybridMultilevel"/>
    <w:tmpl w:val="C1CC237C"/>
    <w:lvl w:ilvl="0" w:tplc="A25ACE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4A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96684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76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D0EE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05D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83A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C0FD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4BF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26"/>
  </w:num>
  <w:num w:numId="3">
    <w:abstractNumId w:val="16"/>
  </w:num>
  <w:num w:numId="4">
    <w:abstractNumId w:val="9"/>
  </w:num>
  <w:num w:numId="5">
    <w:abstractNumId w:val="14"/>
  </w:num>
  <w:num w:numId="6">
    <w:abstractNumId w:val="39"/>
  </w:num>
  <w:num w:numId="7">
    <w:abstractNumId w:val="27"/>
  </w:num>
  <w:num w:numId="8">
    <w:abstractNumId w:val="13"/>
  </w:num>
  <w:num w:numId="9">
    <w:abstractNumId w:val="42"/>
  </w:num>
  <w:num w:numId="10">
    <w:abstractNumId w:val="17"/>
  </w:num>
  <w:num w:numId="11">
    <w:abstractNumId w:val="4"/>
  </w:num>
  <w:num w:numId="12">
    <w:abstractNumId w:val="3"/>
  </w:num>
  <w:num w:numId="13">
    <w:abstractNumId w:val="23"/>
  </w:num>
  <w:num w:numId="14">
    <w:abstractNumId w:val="8"/>
  </w:num>
  <w:num w:numId="15">
    <w:abstractNumId w:val="20"/>
  </w:num>
  <w:num w:numId="16">
    <w:abstractNumId w:val="25"/>
  </w:num>
  <w:num w:numId="17">
    <w:abstractNumId w:val="32"/>
  </w:num>
  <w:num w:numId="18">
    <w:abstractNumId w:val="30"/>
  </w:num>
  <w:num w:numId="19">
    <w:abstractNumId w:val="37"/>
  </w:num>
  <w:num w:numId="20">
    <w:abstractNumId w:val="35"/>
  </w:num>
  <w:num w:numId="21">
    <w:abstractNumId w:val="1"/>
  </w:num>
  <w:num w:numId="22">
    <w:abstractNumId w:val="22"/>
  </w:num>
  <w:num w:numId="23">
    <w:abstractNumId w:val="38"/>
  </w:num>
  <w:num w:numId="24">
    <w:abstractNumId w:val="7"/>
  </w:num>
  <w:num w:numId="25">
    <w:abstractNumId w:val="10"/>
  </w:num>
  <w:num w:numId="26">
    <w:abstractNumId w:val="2"/>
  </w:num>
  <w:num w:numId="27">
    <w:abstractNumId w:val="34"/>
  </w:num>
  <w:num w:numId="28">
    <w:abstractNumId w:val="18"/>
  </w:num>
  <w:num w:numId="29">
    <w:abstractNumId w:val="29"/>
  </w:num>
  <w:num w:numId="30">
    <w:abstractNumId w:val="19"/>
  </w:num>
  <w:num w:numId="31">
    <w:abstractNumId w:val="6"/>
  </w:num>
  <w:num w:numId="32">
    <w:abstractNumId w:val="36"/>
  </w:num>
  <w:num w:numId="33">
    <w:abstractNumId w:val="5"/>
  </w:num>
  <w:num w:numId="34">
    <w:abstractNumId w:val="24"/>
  </w:num>
  <w:num w:numId="35">
    <w:abstractNumId w:val="21"/>
  </w:num>
  <w:num w:numId="36">
    <w:abstractNumId w:val="12"/>
  </w:num>
  <w:num w:numId="37">
    <w:abstractNumId w:val="11"/>
  </w:num>
  <w:num w:numId="38">
    <w:abstractNumId w:val="28"/>
  </w:num>
  <w:num w:numId="39">
    <w:abstractNumId w:val="0"/>
  </w:num>
  <w:num w:numId="40">
    <w:abstractNumId w:val="41"/>
  </w:num>
  <w:num w:numId="41">
    <w:abstractNumId w:val="33"/>
  </w:num>
  <w:num w:numId="42">
    <w:abstractNumId w:val="15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BD"/>
    <w:rsid w:val="00001509"/>
    <w:rsid w:val="000543A1"/>
    <w:rsid w:val="00057D55"/>
    <w:rsid w:val="00077230"/>
    <w:rsid w:val="000C31F1"/>
    <w:rsid w:val="001460BD"/>
    <w:rsid w:val="002C2885"/>
    <w:rsid w:val="002C580D"/>
    <w:rsid w:val="002E21AF"/>
    <w:rsid w:val="00304505"/>
    <w:rsid w:val="00342F02"/>
    <w:rsid w:val="00346BAA"/>
    <w:rsid w:val="0035697C"/>
    <w:rsid w:val="00374BE2"/>
    <w:rsid w:val="003A22CE"/>
    <w:rsid w:val="003C443C"/>
    <w:rsid w:val="004A458E"/>
    <w:rsid w:val="004B30A0"/>
    <w:rsid w:val="004F34BD"/>
    <w:rsid w:val="004F4342"/>
    <w:rsid w:val="005F12FB"/>
    <w:rsid w:val="006441F3"/>
    <w:rsid w:val="00680DBD"/>
    <w:rsid w:val="006D2D23"/>
    <w:rsid w:val="00721AB1"/>
    <w:rsid w:val="0072437A"/>
    <w:rsid w:val="00742F21"/>
    <w:rsid w:val="00747D48"/>
    <w:rsid w:val="007A5F10"/>
    <w:rsid w:val="007E0D2D"/>
    <w:rsid w:val="008157ED"/>
    <w:rsid w:val="00846D98"/>
    <w:rsid w:val="00852C65"/>
    <w:rsid w:val="00873161"/>
    <w:rsid w:val="008C63DD"/>
    <w:rsid w:val="0090640C"/>
    <w:rsid w:val="0091778B"/>
    <w:rsid w:val="00941E5A"/>
    <w:rsid w:val="00957FA5"/>
    <w:rsid w:val="00960DD1"/>
    <w:rsid w:val="00970A2E"/>
    <w:rsid w:val="00975F39"/>
    <w:rsid w:val="009B390B"/>
    <w:rsid w:val="009B7F7C"/>
    <w:rsid w:val="009F56D2"/>
    <w:rsid w:val="00A12512"/>
    <w:rsid w:val="00A16E79"/>
    <w:rsid w:val="00AD4A00"/>
    <w:rsid w:val="00B06D59"/>
    <w:rsid w:val="00B10CAB"/>
    <w:rsid w:val="00B347B2"/>
    <w:rsid w:val="00B62C9F"/>
    <w:rsid w:val="00B808E8"/>
    <w:rsid w:val="00B86724"/>
    <w:rsid w:val="00C40E0D"/>
    <w:rsid w:val="00C94737"/>
    <w:rsid w:val="00CA0A2A"/>
    <w:rsid w:val="00CB69E8"/>
    <w:rsid w:val="00CD4B2D"/>
    <w:rsid w:val="00D3467D"/>
    <w:rsid w:val="00D56F3A"/>
    <w:rsid w:val="00D832DE"/>
    <w:rsid w:val="00DA5E23"/>
    <w:rsid w:val="00DD0722"/>
    <w:rsid w:val="00DE021C"/>
    <w:rsid w:val="00DE6E0D"/>
    <w:rsid w:val="00DF78A9"/>
    <w:rsid w:val="00E001F9"/>
    <w:rsid w:val="00E67BE8"/>
    <w:rsid w:val="00EA610D"/>
    <w:rsid w:val="00EB4C84"/>
    <w:rsid w:val="00F553C4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EA2DB"/>
  <w15:docId w15:val="{C9EBF9D2-C9E3-4712-AF98-D173F04B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right="8"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4B30A0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30A0"/>
    <w:rPr>
      <w:color w:val="0000FF"/>
      <w:u w:val="single"/>
    </w:rPr>
  </w:style>
  <w:style w:type="paragraph" w:styleId="a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6"/>
    <w:uiPriority w:val="34"/>
    <w:qFormat/>
    <w:rsid w:val="00CA0A2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60DD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60DD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60D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60DD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60D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60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0DD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6D2D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5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6F3A"/>
    <w:rPr>
      <w:rFonts w:ascii="Times New Roman" w:eastAsia="Times New Roman" w:hAnsi="Times New Roman" w:cs="Times New Roman"/>
      <w:color w:val="000000"/>
    </w:rPr>
  </w:style>
  <w:style w:type="character" w:customStyle="1" w:styleId="a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qFormat/>
    <w:rsid w:val="00B06D59"/>
    <w:rPr>
      <w:rFonts w:ascii="Times New Roman" w:eastAsia="Times New Roman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B06D59"/>
    <w:pPr>
      <w:widowControl w:val="0"/>
      <w:autoSpaceDE w:val="0"/>
      <w:autoSpaceDN w:val="0"/>
      <w:spacing w:after="0" w:line="142" w:lineRule="exact"/>
      <w:ind w:right="14" w:firstLine="0"/>
      <w:jc w:val="right"/>
    </w:pPr>
    <w:rPr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v.mikryukov</dc:creator>
  <cp:keywords/>
  <cp:lastModifiedBy>Пётр Припачкин</cp:lastModifiedBy>
  <cp:revision>2</cp:revision>
  <cp:lastPrinted>2022-10-10T14:07:00Z</cp:lastPrinted>
  <dcterms:created xsi:type="dcterms:W3CDTF">2022-10-14T12:20:00Z</dcterms:created>
  <dcterms:modified xsi:type="dcterms:W3CDTF">2022-10-14T12:20:00Z</dcterms:modified>
</cp:coreProperties>
</file>