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98A6"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1A63B1" w:rsidRPr="001A63B1" w14:paraId="53E43884" w14:textId="77777777" w:rsidTr="00267C28">
        <w:trPr>
          <w:trHeight w:val="1181"/>
        </w:trPr>
        <w:tc>
          <w:tcPr>
            <w:tcW w:w="560" w:type="pct"/>
            <w:tcBorders>
              <w:top w:val="nil"/>
              <w:left w:val="nil"/>
              <w:bottom w:val="nil"/>
              <w:right w:val="nil"/>
            </w:tcBorders>
          </w:tcPr>
          <w:p w14:paraId="6C8020E6"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216" behindDoc="1" locked="0" layoutInCell="1" allowOverlap="1" wp14:anchorId="5F290499" wp14:editId="43A246F6">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0A7AF67E"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2A4EF8A5"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32A5A69D"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17F59241"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42F88A73"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192" behindDoc="1" locked="0" layoutInCell="1" allowOverlap="1" wp14:anchorId="43891BFD" wp14:editId="7E03A3D4">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2BE38432" w14:textId="77777777" w:rsidTr="00267C28">
        <w:trPr>
          <w:trHeight w:val="512"/>
        </w:trPr>
        <w:tc>
          <w:tcPr>
            <w:tcW w:w="5000" w:type="pct"/>
            <w:gridSpan w:val="3"/>
            <w:tcBorders>
              <w:top w:val="nil"/>
              <w:left w:val="nil"/>
              <w:bottom w:val="single" w:sz="12" w:space="0" w:color="00B050"/>
              <w:right w:val="nil"/>
            </w:tcBorders>
          </w:tcPr>
          <w:p w14:paraId="7558F884"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298648, Российская Федерация, Республика Крым, г. Ялта, пгт Никита, спуск Никитский, д.52</w:t>
            </w:r>
          </w:p>
          <w:p w14:paraId="7142D49D"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52534110"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5EF3E6EA" w14:textId="77777777" w:rsidR="001A63B1" w:rsidRPr="001A63B1" w:rsidRDefault="001A63B1" w:rsidP="001A63B1">
      <w:pPr>
        <w:jc w:val="center"/>
        <w:rPr>
          <w:rFonts w:ascii="Times New Roman" w:eastAsia="Times New Roman" w:hAnsi="Times New Roman" w:cs="Times New Roman"/>
          <w:sz w:val="24"/>
          <w:szCs w:val="24"/>
        </w:rPr>
      </w:pPr>
    </w:p>
    <w:p w14:paraId="4DEE929F" w14:textId="77777777" w:rsidR="001A63B1" w:rsidRPr="001A63B1" w:rsidRDefault="001A63B1" w:rsidP="001A63B1">
      <w:pPr>
        <w:jc w:val="center"/>
        <w:rPr>
          <w:rFonts w:ascii="Times New Roman" w:eastAsia="Times New Roman" w:hAnsi="Times New Roman" w:cs="Times New Roman"/>
          <w:sz w:val="24"/>
          <w:szCs w:val="24"/>
        </w:rPr>
      </w:pPr>
    </w:p>
    <w:p w14:paraId="547BC204" w14:textId="77777777" w:rsidR="00C35070" w:rsidRPr="00540185" w:rsidRDefault="00C35070" w:rsidP="00C35070">
      <w:pPr>
        <w:jc w:val="center"/>
        <w:rPr>
          <w:rFonts w:ascii="Times New Roman" w:eastAsia="Times New Roman" w:hAnsi="Times New Roman" w:cs="Times New Roman"/>
          <w:sz w:val="24"/>
          <w:szCs w:val="24"/>
        </w:rPr>
      </w:pPr>
    </w:p>
    <w:p w14:paraId="2ACEEEA4" w14:textId="77777777" w:rsidR="00D92F1C"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Утверждаю</w:t>
      </w:r>
    </w:p>
    <w:p w14:paraId="5FA5E597" w14:textId="16A92F15" w:rsidR="00995A6C" w:rsidRDefault="0073695C" w:rsidP="00D92F1C">
      <w:pPr>
        <w:spacing w:after="0" w:line="240" w:lineRule="auto"/>
        <w:ind w:left="5664"/>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И.о. д</w:t>
      </w:r>
      <w:r w:rsidR="00D92F1C" w:rsidRPr="004743A0">
        <w:rPr>
          <w:rFonts w:ascii="Times New Roman" w:eastAsia="Times New Roman" w:hAnsi="Times New Roman" w:cs="Times New Roman"/>
          <w:b/>
          <w:sz w:val="28"/>
          <w:szCs w:val="28"/>
        </w:rPr>
        <w:t>иректор</w:t>
      </w:r>
      <w:r>
        <w:rPr>
          <w:rFonts w:ascii="Times New Roman" w:eastAsia="Times New Roman" w:hAnsi="Times New Roman" w:cs="Times New Roman"/>
          <w:b/>
          <w:sz w:val="28"/>
          <w:szCs w:val="28"/>
        </w:rPr>
        <w:t>а</w:t>
      </w:r>
    </w:p>
    <w:p w14:paraId="7A65ADCA" w14:textId="3435BAE6" w:rsidR="00C35070"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ФГБУН «НБС-</w:t>
      </w:r>
      <w:proofErr w:type="gramStart"/>
      <w:r w:rsidR="0073695C" w:rsidRPr="004743A0">
        <w:rPr>
          <w:rFonts w:ascii="Times New Roman" w:eastAsia="Times New Roman" w:hAnsi="Times New Roman" w:cs="Times New Roman"/>
          <w:b/>
          <w:sz w:val="28"/>
          <w:szCs w:val="28"/>
        </w:rPr>
        <w:t xml:space="preserve">ННЦ»  </w:t>
      </w:r>
      <w:r w:rsidRPr="004743A0">
        <w:rPr>
          <w:rFonts w:ascii="Times New Roman" w:eastAsia="Times New Roman" w:hAnsi="Times New Roman" w:cs="Times New Roman"/>
          <w:b/>
          <w:sz w:val="28"/>
          <w:szCs w:val="28"/>
        </w:rPr>
        <w:t xml:space="preserve"> </w:t>
      </w:r>
      <w:proofErr w:type="gramEnd"/>
      <w:r w:rsidRPr="004743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4743A0">
        <w:rPr>
          <w:rFonts w:ascii="Times New Roman" w:eastAsia="Times New Roman" w:hAnsi="Times New Roman" w:cs="Times New Roman"/>
          <w:b/>
          <w:sz w:val="28"/>
          <w:szCs w:val="28"/>
        </w:rPr>
        <w:t>_________</w:t>
      </w:r>
      <w:proofErr w:type="spellStart"/>
      <w:r w:rsidR="00F25EDE">
        <w:rPr>
          <w:rFonts w:ascii="Times New Roman" w:eastAsia="Times New Roman" w:hAnsi="Times New Roman" w:cs="Times New Roman"/>
          <w:b/>
          <w:sz w:val="28"/>
          <w:szCs w:val="28"/>
        </w:rPr>
        <w:t>Паштецкий</w:t>
      </w:r>
      <w:proofErr w:type="spellEnd"/>
      <w:r w:rsidR="00F25EDE">
        <w:rPr>
          <w:rFonts w:ascii="Times New Roman" w:eastAsia="Times New Roman" w:hAnsi="Times New Roman" w:cs="Times New Roman"/>
          <w:b/>
          <w:sz w:val="28"/>
          <w:szCs w:val="28"/>
        </w:rPr>
        <w:t xml:space="preserve"> А.В.</w:t>
      </w:r>
    </w:p>
    <w:p w14:paraId="29C919B7" w14:textId="5446FA2B" w:rsidR="00C3507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BD263A">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98495B">
        <w:rPr>
          <w:rFonts w:ascii="Times New Roman" w:eastAsia="Times New Roman" w:hAnsi="Times New Roman" w:cs="Times New Roman"/>
          <w:b/>
          <w:sz w:val="28"/>
          <w:szCs w:val="28"/>
        </w:rPr>
        <w:t>26</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374678">
        <w:rPr>
          <w:rFonts w:ascii="Times New Roman" w:eastAsia="Times New Roman" w:hAnsi="Times New Roman" w:cs="Times New Roman"/>
          <w:b/>
          <w:sz w:val="28"/>
          <w:szCs w:val="28"/>
        </w:rPr>
        <w:t>октября</w:t>
      </w:r>
      <w:r w:rsidRPr="004743A0">
        <w:rPr>
          <w:rFonts w:ascii="Times New Roman" w:eastAsia="Times New Roman" w:hAnsi="Times New Roman" w:cs="Times New Roman"/>
          <w:b/>
          <w:sz w:val="28"/>
          <w:szCs w:val="28"/>
        </w:rPr>
        <w:t xml:space="preserve"> </w:t>
      </w:r>
      <w:r w:rsidR="00426282">
        <w:rPr>
          <w:rFonts w:ascii="Times New Roman" w:eastAsia="Times New Roman" w:hAnsi="Times New Roman" w:cs="Times New Roman"/>
          <w:b/>
          <w:sz w:val="28"/>
          <w:szCs w:val="28"/>
        </w:rPr>
        <w:t>202</w:t>
      </w:r>
      <w:r w:rsidR="00531897">
        <w:rPr>
          <w:rFonts w:ascii="Times New Roman" w:eastAsia="Times New Roman" w:hAnsi="Times New Roman" w:cs="Times New Roman"/>
          <w:b/>
          <w:sz w:val="28"/>
          <w:szCs w:val="28"/>
        </w:rPr>
        <w:t>2</w:t>
      </w:r>
      <w:r w:rsidRPr="004743A0">
        <w:rPr>
          <w:rFonts w:ascii="Times New Roman" w:eastAsia="Times New Roman" w:hAnsi="Times New Roman" w:cs="Times New Roman"/>
          <w:b/>
          <w:sz w:val="28"/>
          <w:szCs w:val="28"/>
        </w:rPr>
        <w:t xml:space="preserve"> г.</w:t>
      </w:r>
    </w:p>
    <w:p w14:paraId="22EC5AB9"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60612B7E"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0ACE7B23"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2E569295"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4A421FB1" w14:textId="5EC1DF60"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65C6A0AA"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00E9205"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A0491C0"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4CD71AB" w14:textId="4017E5B4" w:rsidR="005E7E5D" w:rsidRPr="001939A9" w:rsidRDefault="001939A9" w:rsidP="00C35070">
      <w:pPr>
        <w:spacing w:after="0" w:line="240" w:lineRule="auto"/>
        <w:contextualSpacing/>
        <w:jc w:val="center"/>
        <w:rPr>
          <w:rFonts w:ascii="Times New Roman" w:eastAsia="Times New Roman" w:hAnsi="Times New Roman" w:cs="Times New Roman"/>
          <w:b/>
          <w:bCs/>
          <w:sz w:val="44"/>
          <w:szCs w:val="44"/>
        </w:rPr>
      </w:pPr>
      <w:r>
        <w:rPr>
          <w:rFonts w:ascii="Times New Roman" w:hAnsi="Times New Roman" w:cs="Times New Roman"/>
          <w:b/>
          <w:bCs/>
          <w:color w:val="000000"/>
          <w:sz w:val="24"/>
          <w:szCs w:val="24"/>
          <w:shd w:val="clear" w:color="auto" w:fill="FFFFFF"/>
        </w:rPr>
        <w:t>«</w:t>
      </w:r>
      <w:r w:rsidRPr="001939A9">
        <w:rPr>
          <w:rFonts w:ascii="Times New Roman" w:hAnsi="Times New Roman" w:cs="Times New Roman"/>
          <w:b/>
          <w:bCs/>
          <w:color w:val="000000"/>
          <w:sz w:val="24"/>
          <w:szCs w:val="24"/>
          <w:shd w:val="clear" w:color="auto" w:fill="FFFFFF"/>
        </w:rPr>
        <w:t>Поставка реактивов для проведения молекулярно-генетических работ в рамках создания геномного центра ФГБУН «НБС-ННЦ»</w:t>
      </w:r>
      <w:r>
        <w:rPr>
          <w:rFonts w:ascii="Times New Roman" w:hAnsi="Times New Roman" w:cs="Times New Roman"/>
          <w:b/>
          <w:bCs/>
          <w:color w:val="000000"/>
          <w:sz w:val="24"/>
          <w:szCs w:val="24"/>
          <w:shd w:val="clear" w:color="auto" w:fill="FFFFFF"/>
        </w:rPr>
        <w:t>»</w:t>
      </w:r>
    </w:p>
    <w:p w14:paraId="5BA42F95" w14:textId="77777777" w:rsidR="002123E6" w:rsidRDefault="002123E6" w:rsidP="00C35070">
      <w:pPr>
        <w:spacing w:after="0" w:line="240" w:lineRule="auto"/>
        <w:contextualSpacing/>
        <w:jc w:val="center"/>
        <w:rPr>
          <w:rFonts w:ascii="Times New Roman" w:eastAsia="Times New Roman" w:hAnsi="Times New Roman" w:cs="Times New Roman"/>
          <w:b/>
          <w:sz w:val="28"/>
          <w:szCs w:val="28"/>
        </w:rPr>
      </w:pPr>
    </w:p>
    <w:p w14:paraId="288E60E6"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79281EBC"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3300192"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3B8E77A"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794F7F4"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8F9342B"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B531802"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DCCDC05"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72176BE" w14:textId="77777777" w:rsidR="0067339A" w:rsidRPr="004743A0"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9D54971"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66F358A"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365BF88" w14:textId="77777777" w:rsidR="00EF2CE1" w:rsidRPr="00B25651" w:rsidRDefault="00EF2CE1" w:rsidP="005E7E5D">
      <w:pPr>
        <w:tabs>
          <w:tab w:val="left" w:leader="dot" w:pos="9374"/>
        </w:tabs>
        <w:spacing w:after="0" w:line="240" w:lineRule="auto"/>
        <w:contextualSpacing/>
        <w:rPr>
          <w:rFonts w:ascii="Times New Roman" w:eastAsia="Times New Roman" w:hAnsi="Times New Roman" w:cs="Times New Roman"/>
          <w:b/>
          <w:sz w:val="28"/>
          <w:szCs w:val="28"/>
        </w:rPr>
      </w:pPr>
    </w:p>
    <w:p w14:paraId="61719A6C"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E3E0F27" w14:textId="77777777" w:rsidR="00E11941" w:rsidRDefault="00995A6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DD836EB" w14:textId="77777777"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ABF907D"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216F150" w14:textId="6D5882CD" w:rsidR="00C26FD9" w:rsidRPr="004743A0" w:rsidRDefault="00426282"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w:t>
      </w:r>
      <w:r w:rsidR="00531897">
        <w:rPr>
          <w:rFonts w:ascii="Times New Roman" w:eastAsia="Times New Roman" w:hAnsi="Times New Roman" w:cs="Times New Roman"/>
          <w:b/>
          <w:sz w:val="28"/>
          <w:szCs w:val="28"/>
        </w:rPr>
        <w:t>2</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14:paraId="2534651A" w14:textId="77777777"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7F3766">
        <w:rPr>
          <w:rFonts w:ascii="Times New Roman" w:eastAsia="Times New Roman" w:hAnsi="Times New Roman" w:cs="Times New Roman"/>
          <w:b/>
          <w:sz w:val="28"/>
          <w:szCs w:val="24"/>
        </w:rPr>
        <w:lastRenderedPageBreak/>
        <w:t>Содержание</w:t>
      </w:r>
      <w:r w:rsidR="00C35070" w:rsidRPr="00567D25">
        <w:rPr>
          <w:rFonts w:ascii="Times New Roman" w:eastAsia="Times New Roman" w:hAnsi="Times New Roman" w:cs="Times New Roman"/>
          <w:b/>
          <w:sz w:val="28"/>
          <w:szCs w:val="24"/>
        </w:rPr>
        <w:t>:</w:t>
      </w:r>
    </w:p>
    <w:p w14:paraId="66176485" w14:textId="77777777" w:rsidR="00C35070" w:rsidRPr="004743A0" w:rsidRDefault="00C35070" w:rsidP="00C35070">
      <w:pPr>
        <w:spacing w:after="0" w:line="240" w:lineRule="auto"/>
        <w:contextualSpacing/>
        <w:rPr>
          <w:rFonts w:ascii="Times New Roman" w:eastAsia="Times New Roman" w:hAnsi="Times New Roman" w:cs="Times New Roman"/>
          <w:b/>
          <w:sz w:val="24"/>
          <w:szCs w:val="24"/>
        </w:rPr>
      </w:pPr>
    </w:p>
    <w:p w14:paraId="2A78267F" w14:textId="77777777" w:rsidR="00C35070" w:rsidRPr="00366DE7" w:rsidRDefault="0096618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14:paraId="5E69AA5B" w14:textId="40A0CA05" w:rsidR="00C35070" w:rsidRPr="00366DE7" w:rsidRDefault="0000000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hyperlink>
      <w:r w:rsidR="000E25B6">
        <w:rPr>
          <w:rFonts w:ascii="Times New Roman" w:eastAsia="Times New Roman" w:hAnsi="Times New Roman" w:cs="Times New Roman"/>
          <w:b/>
          <w:noProof/>
          <w:sz w:val="24"/>
          <w:szCs w:val="24"/>
        </w:rPr>
        <w:t>2</w:t>
      </w:r>
      <w:r w:rsidR="00F81C7B">
        <w:rPr>
          <w:rFonts w:ascii="Times New Roman" w:eastAsia="Times New Roman" w:hAnsi="Times New Roman" w:cs="Times New Roman"/>
          <w:b/>
          <w:noProof/>
          <w:sz w:val="24"/>
          <w:szCs w:val="24"/>
        </w:rPr>
        <w:t>3</w:t>
      </w:r>
    </w:p>
    <w:p w14:paraId="16B94532" w14:textId="6C22DE61" w:rsidR="00C35070" w:rsidRPr="00366DE7" w:rsidRDefault="0000000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81C7B">
        <w:rPr>
          <w:rFonts w:ascii="Times New Roman" w:eastAsia="Times New Roman" w:hAnsi="Times New Roman" w:cs="Times New Roman"/>
          <w:b/>
          <w:noProof/>
          <w:sz w:val="24"/>
          <w:szCs w:val="24"/>
        </w:rPr>
        <w:t>4</w:t>
      </w:r>
      <w:r w:rsidR="00FA0317">
        <w:rPr>
          <w:rFonts w:ascii="Times New Roman" w:eastAsia="Times New Roman" w:hAnsi="Times New Roman" w:cs="Times New Roman"/>
          <w:b/>
          <w:noProof/>
          <w:sz w:val="24"/>
          <w:szCs w:val="24"/>
        </w:rPr>
        <w:t>0</w:t>
      </w:r>
    </w:p>
    <w:p w14:paraId="5CA0445D" w14:textId="1BDBF27D" w:rsidR="00C35070" w:rsidRDefault="0096618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366DE7">
        <w:rPr>
          <w:rFonts w:ascii="Times New Roman" w:eastAsia="Times New Roman" w:hAnsi="Times New Roman" w:cs="Times New Roman"/>
          <w:b/>
          <w:sz w:val="24"/>
          <w:szCs w:val="24"/>
        </w:rPr>
        <w:fldChar w:fldCharType="end"/>
      </w:r>
      <w:bookmarkStart w:id="0" w:name="_Toc425090426"/>
      <w:r w:rsidRPr="00C32AC3">
        <w:rPr>
          <w:rFonts w:ascii="Times New Roman" w:eastAsia="Times New Roman" w:hAnsi="Times New Roman" w:cs="Times New Roman"/>
          <w:b/>
          <w:noProof/>
          <w:sz w:val="24"/>
          <w:szCs w:val="24"/>
        </w:rPr>
        <w:fldChar w:fldCharType="begin"/>
      </w:r>
      <w:r w:rsidR="00C35070" w:rsidRPr="00C32AC3">
        <w:rPr>
          <w:rFonts w:ascii="Times New Roman" w:eastAsia="Times New Roman" w:hAnsi="Times New Roman" w:cs="Times New Roman"/>
          <w:b/>
          <w:noProof/>
          <w:sz w:val="24"/>
          <w:szCs w:val="24"/>
        </w:rPr>
        <w:instrText xml:space="preserve"> HYPERLINK \l "_Toc425090428" </w:instrText>
      </w:r>
      <w:r w:rsidRPr="00C32AC3">
        <w:rPr>
          <w:rFonts w:ascii="Times New Roman" w:eastAsia="Times New Roman" w:hAnsi="Times New Roman" w:cs="Times New Roman"/>
          <w:b/>
          <w:noProof/>
          <w:sz w:val="24"/>
          <w:szCs w:val="24"/>
        </w:rPr>
        <w:fldChar w:fldCharType="separate"/>
      </w:r>
      <w:r w:rsidR="00C35070" w:rsidRPr="00C32AC3">
        <w:rPr>
          <w:rFonts w:ascii="Times New Roman" w:eastAsia="Times New Roman" w:hAnsi="Times New Roman" w:cs="Times New Roman"/>
          <w:b/>
          <w:noProof/>
          <w:sz w:val="24"/>
          <w:szCs w:val="24"/>
        </w:rPr>
        <w:t>РАЗДЕЛ 4. РАСЧЕТ НАЧАЛЬНОЙ МАКСИМАЛЬНОЙ ЦЕНЫ ДОГОВОРА</w:t>
      </w:r>
      <w:r w:rsidR="00C35070" w:rsidRPr="00C32AC3">
        <w:rPr>
          <w:rFonts w:ascii="Times New Roman" w:eastAsia="Times New Roman" w:hAnsi="Times New Roman" w:cs="Times New Roman"/>
          <w:b/>
          <w:noProof/>
          <w:webHidden/>
          <w:sz w:val="24"/>
          <w:szCs w:val="24"/>
        </w:rPr>
        <w:tab/>
      </w:r>
      <w:r w:rsidRPr="00C32AC3">
        <w:rPr>
          <w:rFonts w:ascii="Times New Roman" w:eastAsia="Times New Roman" w:hAnsi="Times New Roman" w:cs="Times New Roman"/>
          <w:b/>
          <w:noProof/>
          <w:sz w:val="24"/>
          <w:szCs w:val="24"/>
        </w:rPr>
        <w:fldChar w:fldCharType="end"/>
      </w:r>
      <w:r w:rsidR="00FA0317">
        <w:rPr>
          <w:rFonts w:ascii="Times New Roman" w:eastAsia="Times New Roman" w:hAnsi="Times New Roman" w:cs="Times New Roman"/>
          <w:b/>
          <w:noProof/>
          <w:sz w:val="24"/>
          <w:szCs w:val="24"/>
        </w:rPr>
        <w:t>4</w:t>
      </w:r>
      <w:r w:rsidR="00BD5848">
        <w:rPr>
          <w:rFonts w:ascii="Times New Roman" w:eastAsia="Times New Roman" w:hAnsi="Times New Roman" w:cs="Times New Roman"/>
          <w:b/>
          <w:noProof/>
          <w:sz w:val="24"/>
          <w:szCs w:val="24"/>
        </w:rPr>
        <w:t>6</w:t>
      </w:r>
    </w:p>
    <w:p w14:paraId="0B6B7C47" w14:textId="77777777" w:rsidR="000E25B6" w:rsidRPr="004743A0"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358B7720" w14:textId="77777777" w:rsidR="00C35070" w:rsidRPr="004743A0" w:rsidRDefault="00C35070" w:rsidP="00C35070">
      <w:pPr>
        <w:spacing w:line="360" w:lineRule="auto"/>
        <w:jc w:val="center"/>
        <w:rPr>
          <w:rFonts w:ascii="Times New Roman" w:eastAsia="Times New Roman" w:hAnsi="Times New Roman" w:cs="Times New Roman"/>
          <w:b/>
          <w:sz w:val="24"/>
          <w:szCs w:val="24"/>
        </w:rPr>
      </w:pPr>
    </w:p>
    <w:p w14:paraId="4265DD78" w14:textId="77777777" w:rsidR="00387E50" w:rsidRDefault="00387E50" w:rsidP="00C35070">
      <w:pPr>
        <w:spacing w:line="360" w:lineRule="auto"/>
        <w:jc w:val="center"/>
        <w:rPr>
          <w:rFonts w:ascii="Times New Roman" w:eastAsia="Times New Roman" w:hAnsi="Times New Roman" w:cs="Times New Roman"/>
          <w:b/>
          <w:sz w:val="24"/>
          <w:szCs w:val="24"/>
        </w:rPr>
      </w:pPr>
    </w:p>
    <w:p w14:paraId="58EE0C13" w14:textId="77777777" w:rsidR="00387E50" w:rsidRPr="00387E50" w:rsidRDefault="00387E50" w:rsidP="00387E50">
      <w:pPr>
        <w:rPr>
          <w:rFonts w:ascii="Times New Roman" w:eastAsia="Times New Roman" w:hAnsi="Times New Roman" w:cs="Times New Roman"/>
          <w:sz w:val="24"/>
          <w:szCs w:val="24"/>
        </w:rPr>
      </w:pPr>
    </w:p>
    <w:p w14:paraId="3F5219AE" w14:textId="77777777" w:rsidR="00387E50" w:rsidRPr="00387E50" w:rsidRDefault="00387E50" w:rsidP="00387E50">
      <w:pPr>
        <w:rPr>
          <w:rFonts w:ascii="Times New Roman" w:eastAsia="Times New Roman" w:hAnsi="Times New Roman" w:cs="Times New Roman"/>
          <w:sz w:val="24"/>
          <w:szCs w:val="24"/>
        </w:rPr>
      </w:pPr>
    </w:p>
    <w:p w14:paraId="4BB00DD0" w14:textId="77777777" w:rsidR="00387E50" w:rsidRPr="00387E50" w:rsidRDefault="00387E50" w:rsidP="00387E50">
      <w:pPr>
        <w:rPr>
          <w:rFonts w:ascii="Times New Roman" w:eastAsia="Times New Roman" w:hAnsi="Times New Roman" w:cs="Times New Roman"/>
          <w:sz w:val="24"/>
          <w:szCs w:val="24"/>
        </w:rPr>
      </w:pPr>
    </w:p>
    <w:p w14:paraId="3C0ECA17" w14:textId="77777777" w:rsidR="00387E50" w:rsidRPr="00387E50" w:rsidRDefault="00387E50" w:rsidP="00387E50">
      <w:pPr>
        <w:rPr>
          <w:rFonts w:ascii="Times New Roman" w:eastAsia="Times New Roman" w:hAnsi="Times New Roman" w:cs="Times New Roman"/>
          <w:sz w:val="24"/>
          <w:szCs w:val="24"/>
        </w:rPr>
      </w:pPr>
    </w:p>
    <w:p w14:paraId="1E6BB2EB" w14:textId="77777777" w:rsidR="00387E50" w:rsidRPr="00387E50" w:rsidRDefault="00387E50" w:rsidP="00387E50">
      <w:pPr>
        <w:rPr>
          <w:rFonts w:ascii="Times New Roman" w:eastAsia="Times New Roman" w:hAnsi="Times New Roman" w:cs="Times New Roman"/>
          <w:sz w:val="24"/>
          <w:szCs w:val="24"/>
        </w:rPr>
      </w:pPr>
    </w:p>
    <w:p w14:paraId="24BB9DB1" w14:textId="77777777" w:rsidR="00387E50" w:rsidRPr="00387E50" w:rsidRDefault="00387E50" w:rsidP="00387E50">
      <w:pPr>
        <w:rPr>
          <w:rFonts w:ascii="Times New Roman" w:eastAsia="Times New Roman" w:hAnsi="Times New Roman" w:cs="Times New Roman"/>
          <w:sz w:val="24"/>
          <w:szCs w:val="24"/>
        </w:rPr>
      </w:pPr>
    </w:p>
    <w:p w14:paraId="4C9D4B3E" w14:textId="77777777" w:rsidR="00387E50" w:rsidRDefault="00387E50" w:rsidP="00C35070">
      <w:pPr>
        <w:spacing w:line="360" w:lineRule="auto"/>
        <w:jc w:val="center"/>
        <w:rPr>
          <w:rFonts w:ascii="Times New Roman" w:eastAsia="Times New Roman" w:hAnsi="Times New Roman" w:cs="Times New Roman"/>
          <w:sz w:val="24"/>
          <w:szCs w:val="24"/>
        </w:rPr>
      </w:pPr>
    </w:p>
    <w:p w14:paraId="495C6F5A" w14:textId="77777777"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A28A3C3" w14:textId="77777777" w:rsidR="00945826" w:rsidRDefault="00945826" w:rsidP="00C35070">
      <w:pPr>
        <w:spacing w:line="360" w:lineRule="auto"/>
        <w:jc w:val="center"/>
        <w:rPr>
          <w:rFonts w:ascii="Times New Roman" w:eastAsia="Times New Roman" w:hAnsi="Times New Roman" w:cs="Times New Roman"/>
          <w:sz w:val="24"/>
          <w:szCs w:val="24"/>
        </w:rPr>
      </w:pPr>
    </w:p>
    <w:p w14:paraId="041F6867" w14:textId="77777777"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3F4F4EF" w14:textId="77777777" w:rsidR="00FB5F5C" w:rsidRPr="00E711D8" w:rsidRDefault="00C35070" w:rsidP="00FB5F5C">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Start w:id="1" w:name="_Toc425090427"/>
      <w:bookmarkEnd w:id="0"/>
      <w:r w:rsidR="00FB5F5C" w:rsidRPr="00E711D8">
        <w:rPr>
          <w:rFonts w:ascii="Times New Roman" w:eastAsia="Times New Roman" w:hAnsi="Times New Roman" w:cs="Times New Roman"/>
          <w:b/>
          <w:sz w:val="24"/>
          <w:szCs w:val="24"/>
        </w:rPr>
        <w:lastRenderedPageBreak/>
        <w:t>РАЗДЕЛ 1. ОБЩАЯ ЧАСТЬ</w:t>
      </w:r>
    </w:p>
    <w:p w14:paraId="27655389" w14:textId="77777777" w:rsidR="00FB5F5C" w:rsidRPr="00E711D8" w:rsidRDefault="00FB5F5C" w:rsidP="00FB5F5C">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75427905" w14:textId="77777777" w:rsidR="00FB5F5C" w:rsidRPr="00E711D8" w:rsidRDefault="00FB5F5C" w:rsidP="00FB5F5C">
      <w:pPr>
        <w:spacing w:after="0" w:line="240" w:lineRule="auto"/>
        <w:ind w:left="567" w:firstLine="141"/>
        <w:contextualSpacing/>
        <w:rPr>
          <w:rFonts w:ascii="Times New Roman" w:eastAsia="Times New Roman" w:hAnsi="Times New Roman" w:cs="Times New Roman"/>
          <w:b/>
          <w:sz w:val="24"/>
          <w:szCs w:val="24"/>
        </w:rPr>
      </w:pPr>
    </w:p>
    <w:p w14:paraId="1229B53F" w14:textId="77777777" w:rsidR="00FB5F5C" w:rsidRPr="00E711D8" w:rsidRDefault="00FB5F5C" w:rsidP="00FB5F5C">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651AF240"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55CC5C36" w14:textId="77777777" w:rsidR="00FB5F5C" w:rsidRPr="00E711D8" w:rsidRDefault="00FB5F5C" w:rsidP="00FB5F5C">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1BFA7117"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71D1414A"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3C2AE18"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5E9D8C15"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D13F8C3"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623B49B3" w14:textId="77777777" w:rsidR="00FB5F5C" w:rsidRPr="00E711D8" w:rsidRDefault="00FB5F5C" w:rsidP="00FB5F5C">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17873158" w14:textId="77777777" w:rsidR="00FB5F5C" w:rsidRPr="00E711D8" w:rsidRDefault="00FB5F5C" w:rsidP="00FB5F5C">
      <w:pPr>
        <w:rPr>
          <w:rFonts w:ascii="Times New Roman" w:eastAsia="Times New Roman" w:hAnsi="Times New Roman" w:cs="Times New Roman"/>
          <w:b/>
          <w:sz w:val="24"/>
          <w:szCs w:val="24"/>
        </w:rPr>
      </w:pPr>
    </w:p>
    <w:p w14:paraId="387CC43A" w14:textId="77777777" w:rsidR="00FB5F5C" w:rsidRPr="00E711D8" w:rsidRDefault="00FB5F5C" w:rsidP="00FB5F5C">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2580B4F2"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55AA738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071E735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363C532F" w14:textId="77777777" w:rsidR="00FB5F5C" w:rsidRPr="00E711D8" w:rsidRDefault="00FB5F5C" w:rsidP="00FB5F5C">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435005D8"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6FFD0C2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9C8287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6EC4E6BE" w14:textId="77777777" w:rsidR="00FB5F5C" w:rsidRPr="00E711D8" w:rsidRDefault="00FB5F5C" w:rsidP="002E043D">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12D509D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11E7A95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7F59455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1EC57A9D"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18FD9D73" w14:textId="6958AD82"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w:t>
      </w:r>
      <w:r w:rsidR="001939A9">
        <w:rPr>
          <w:rFonts w:ascii="Times New Roman" w:eastAsia="Times New Roman" w:hAnsi="Times New Roman" w:cs="Times New Roman"/>
          <w:sz w:val="24"/>
          <w:szCs w:val="24"/>
        </w:rPr>
        <w:t>29</w:t>
      </w:r>
      <w:r w:rsidRPr="00E711D8">
        <w:rPr>
          <w:rFonts w:ascii="Times New Roman" w:eastAsia="Times New Roman" w:hAnsi="Times New Roman" w:cs="Times New Roman"/>
          <w:sz w:val="24"/>
          <w:szCs w:val="24"/>
        </w:rPr>
        <w:t>.</w:t>
      </w:r>
      <w:r w:rsidR="009D082E">
        <w:rPr>
          <w:rFonts w:ascii="Times New Roman" w:eastAsia="Times New Roman" w:hAnsi="Times New Roman" w:cs="Times New Roman"/>
          <w:sz w:val="24"/>
          <w:szCs w:val="24"/>
        </w:rPr>
        <w:t>0</w:t>
      </w:r>
      <w:r w:rsidR="001939A9">
        <w:rPr>
          <w:rFonts w:ascii="Times New Roman" w:eastAsia="Times New Roman" w:hAnsi="Times New Roman" w:cs="Times New Roman"/>
          <w:sz w:val="24"/>
          <w:szCs w:val="24"/>
        </w:rPr>
        <w:t>9</w:t>
      </w:r>
      <w:r w:rsidRPr="00E711D8">
        <w:rPr>
          <w:rFonts w:ascii="Times New Roman" w:eastAsia="Times New Roman" w:hAnsi="Times New Roman" w:cs="Times New Roman"/>
          <w:sz w:val="24"/>
          <w:szCs w:val="24"/>
        </w:rPr>
        <w:t>.20</w:t>
      </w:r>
      <w:r w:rsidR="009D082E">
        <w:rPr>
          <w:rFonts w:ascii="Times New Roman" w:eastAsia="Times New Roman" w:hAnsi="Times New Roman" w:cs="Times New Roman"/>
          <w:sz w:val="24"/>
          <w:szCs w:val="24"/>
        </w:rPr>
        <w:t>22</w:t>
      </w:r>
      <w:r w:rsidRPr="00E711D8">
        <w:rPr>
          <w:rFonts w:ascii="Times New Roman" w:eastAsia="Times New Roman" w:hAnsi="Times New Roman" w:cs="Times New Roman"/>
          <w:sz w:val="24"/>
          <w:szCs w:val="24"/>
        </w:rPr>
        <w:t xml:space="preserve"> г.</w:t>
      </w:r>
    </w:p>
    <w:p w14:paraId="548DF208"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648B1204"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63F1FFC"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7EBADC0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61984F2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2B20D3F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порядок размещения разъяснений и внесения изменений в извещение, технический порядок </w:t>
      </w:r>
      <w:r w:rsidRPr="00E711D8">
        <w:rPr>
          <w:rFonts w:ascii="Times New Roman" w:eastAsia="Times New Roman" w:hAnsi="Times New Roman" w:cs="Times New Roman"/>
          <w:sz w:val="24"/>
          <w:szCs w:val="24"/>
        </w:rPr>
        <w:lastRenderedPageBreak/>
        <w:t>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256FC9C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4C9C891F"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2C453C1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771ED8F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7575F4F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9445A90" w14:textId="77777777" w:rsidR="00FB5F5C" w:rsidRPr="00E711D8" w:rsidRDefault="00FB5F5C" w:rsidP="002E043D">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5E531942" w14:textId="77777777" w:rsidR="00FB5F5C" w:rsidRPr="00E711D8" w:rsidRDefault="00FB5F5C" w:rsidP="00FB5F5C">
      <w:pPr>
        <w:ind w:left="720"/>
        <w:contextualSpacing/>
        <w:jc w:val="both"/>
        <w:rPr>
          <w:rFonts w:ascii="Times New Roman" w:eastAsia="Times New Roman" w:hAnsi="Times New Roman" w:cs="Times New Roman"/>
          <w:b/>
          <w:sz w:val="24"/>
          <w:szCs w:val="24"/>
        </w:rPr>
      </w:pPr>
    </w:p>
    <w:p w14:paraId="34FCD5BD" w14:textId="77777777" w:rsidR="00FB5F5C" w:rsidRPr="00E711D8" w:rsidRDefault="00FB5F5C" w:rsidP="002E043D">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62A0888D" w14:textId="77777777" w:rsidR="00FB5F5C" w:rsidRPr="00E711D8" w:rsidRDefault="00FB5F5C" w:rsidP="002E043D">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43A381B5"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72B3D99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78AF51B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78DECDFE"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16917480"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652F034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579D9E2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54C8EC1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3B16622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64C17C8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DD2ACD1"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14:paraId="463CB81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w:t>
      </w:r>
      <w:r w:rsidRPr="00E711D8">
        <w:rPr>
          <w:rFonts w:ascii="Times New Roman" w:eastAsia="Times New Roman" w:hAnsi="Times New Roman" w:cs="Times New Roman"/>
          <w:sz w:val="24"/>
          <w:szCs w:val="24"/>
        </w:rPr>
        <w:lastRenderedPageBreak/>
        <w:t>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226F7FC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2A8505C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4C3C588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21CD85C"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67A5066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40F48EF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011D6DE1"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10D038A"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4B4DA4D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7CB8C98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58174310"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0F74978E"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Отказ от проведения Запроса котировок (отмена запроса котировок)</w:t>
      </w:r>
    </w:p>
    <w:p w14:paraId="06E6D4CB"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607E17AE"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605F674B" w14:textId="77777777" w:rsidR="00FB5F5C" w:rsidRPr="00E711D8" w:rsidRDefault="00FB5F5C" w:rsidP="002E043D">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470A9677"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7C3B347C"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06597069" w14:textId="11DD594F"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Выбор способа обеспечения заявки на участие в закупке осуществляется участником закупки.</w:t>
      </w:r>
    </w:p>
    <w:p w14:paraId="303A2D42" w14:textId="21665ED9" w:rsidR="00FB5F5C" w:rsidRPr="00E711D8" w:rsidRDefault="00924FD3"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Независимая</w:t>
      </w:r>
      <w:r w:rsidR="00FB5F5C" w:rsidRPr="00E711D8">
        <w:rPr>
          <w:rFonts w:ascii="Times New Roman" w:eastAsia="Times New Roman" w:hAnsi="Times New Roman" w:cs="Times New Roman"/>
          <w:sz w:val="24"/>
          <w:szCs w:val="24"/>
        </w:rPr>
        <w:t xml:space="preserve"> гарантия, выданная участнику закупки банком для целей обеспечения заявки, должна быть выдана банком, имеющим право выдавать </w:t>
      </w:r>
      <w:r>
        <w:rPr>
          <w:rFonts w:ascii="Times New Roman" w:eastAsia="Times New Roman" w:hAnsi="Times New Roman" w:cs="Times New Roman"/>
          <w:sz w:val="24"/>
          <w:szCs w:val="24"/>
        </w:rPr>
        <w:t>независимую</w:t>
      </w:r>
      <w:r w:rsidR="00FB5F5C" w:rsidRPr="00E711D8">
        <w:rPr>
          <w:rFonts w:ascii="Times New Roman" w:eastAsia="Times New Roman" w:hAnsi="Times New Roman" w:cs="Times New Roman"/>
          <w:sz w:val="24"/>
          <w:szCs w:val="24"/>
        </w:rPr>
        <w:t xml:space="preserve">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w:t>
      </w:r>
      <w:r>
        <w:rPr>
          <w:rFonts w:ascii="Times New Roman" w:eastAsia="Times New Roman" w:hAnsi="Times New Roman" w:cs="Times New Roman"/>
          <w:sz w:val="24"/>
          <w:szCs w:val="24"/>
        </w:rPr>
        <w:t>независимой</w:t>
      </w:r>
      <w:r w:rsidR="00FB5F5C" w:rsidRPr="00E711D8">
        <w:rPr>
          <w:rFonts w:ascii="Times New Roman" w:eastAsia="Times New Roman" w:hAnsi="Times New Roman" w:cs="Times New Roman"/>
          <w:sz w:val="24"/>
          <w:szCs w:val="24"/>
        </w:rPr>
        <w:t xml:space="preserve"> гарантии, предоставленной в качестве обеспечения заявки, должен составлять не менее чем два месяца с даты окончания срока подачи заявок.</w:t>
      </w:r>
    </w:p>
    <w:p w14:paraId="42E710E5" w14:textId="364609F6" w:rsidR="00FB5F5C" w:rsidRPr="00E711D8" w:rsidRDefault="00924FD3"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Независимая</w:t>
      </w:r>
      <w:r w:rsidR="00FB5F5C" w:rsidRPr="00E711D8">
        <w:rPr>
          <w:rFonts w:ascii="Times New Roman" w:eastAsia="Times New Roman" w:hAnsi="Times New Roman" w:cs="Times New Roman"/>
          <w:sz w:val="24"/>
          <w:szCs w:val="24"/>
        </w:rPr>
        <w:t xml:space="preserve"> гарантия должна быть безотзывной и должна содержать:</w:t>
      </w:r>
    </w:p>
    <w:p w14:paraId="35800BD1" w14:textId="5F07580F"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0C52169D"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443A35AA" w14:textId="3831A7B1"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условие, согласно которому исполнением обязательств гаранта по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является фактическое поступление денежных сумм на счет Заказчика;</w:t>
      </w:r>
    </w:p>
    <w:p w14:paraId="0829902E" w14:textId="0761DE89"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4) срок действия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с учетом требований пункта 2.8.4 настоящей документации о закупке;</w:t>
      </w:r>
    </w:p>
    <w:p w14:paraId="3D8CEAE2" w14:textId="432FD0F3"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Pr="00E711D8">
        <w:rPr>
          <w:rFonts w:ascii="Times New Roman" w:eastAsia="Times New Roman" w:hAnsi="Times New Roman" w:cs="Times New Roman"/>
          <w:sz w:val="24"/>
          <w:szCs w:val="24"/>
        </w:rPr>
        <w:lastRenderedPageBreak/>
        <w:t xml:space="preserve">требование Заказчика об уплате денежной суммы по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направленное до окончания срока действия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w:t>
      </w:r>
    </w:p>
    <w:p w14:paraId="621BC674" w14:textId="6D388B60"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6) обязательное наличие нумерации на всех листах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E992EA0" w14:textId="5BEA6909"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7) перечень документов, предоставляемых Заказчиком банку одновременно с требованием об осуществлении уплаты денежной суммы по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а именно: документ, подтверждающий полномочия лица, подписавшего требование об осуществлении уплаты денежной суммы по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(доверенность) (в случае, если требование по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59E8BD7" w14:textId="2D0EF2DC"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Запрещается включение в условия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1E67772C"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02539214"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5B17BA7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385A5A94"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7D51B255"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42336D86"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49FD974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0A06FD5"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45EF0257" w14:textId="25425659"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Возврат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7D3993C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4E720C5"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51E0F98F"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извещением о Запросе котировок.</w:t>
      </w:r>
    </w:p>
    <w:p w14:paraId="3ED2D48A"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39309A0F"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w:t>
      </w:r>
      <w:r w:rsidRPr="00E711D8">
        <w:rPr>
          <w:rFonts w:ascii="Times New Roman" w:eastAsia="Times New Roman" w:hAnsi="Times New Roman" w:cs="Times New Roman"/>
          <w:sz w:val="24"/>
          <w:szCs w:val="24"/>
        </w:rPr>
        <w:lastRenderedPageBreak/>
        <w:t>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189308D1"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5BC60BD2"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57C06595"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0B05ED5C"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7D6F88EE"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3AE5209A"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03207D74"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107985E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1121888"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4E43D35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срок, установленный в извещении и в настоящему извещению,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1B0F00A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2998D6EB"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w:t>
      </w:r>
      <w:r w:rsidRPr="00E711D8">
        <w:rPr>
          <w:rFonts w:ascii="Times New Roman" w:eastAsia="Times New Roman" w:hAnsi="Times New Roman" w:cs="Times New Roman"/>
          <w:sz w:val="24"/>
          <w:szCs w:val="24"/>
        </w:rPr>
        <w:lastRenderedPageBreak/>
        <w:t>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779BD7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465DAF0"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128D1430"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494C379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0BFDD15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2354812C"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7BEC3FE9" w14:textId="77777777" w:rsidR="00FB5F5C" w:rsidRPr="00E711D8" w:rsidRDefault="00FB5F5C" w:rsidP="00FB5F5C">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14:paraId="315CC01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4E40E76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2AF9253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3168D6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033C302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3710A37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145C98EE"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3F63948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6A454C50"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14:paraId="7F8D9A63"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668B56F"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2A054BB3" w14:textId="48B3DE6C"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w:t>
      </w:r>
      <w:r w:rsidR="009C6D19">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 xml:space="preserve"> участника закупки требованиям, установленным извещением о проведении запроса котировок в электронной форме.</w:t>
      </w:r>
    </w:p>
    <w:p w14:paraId="2835ECEB" w14:textId="5DFBBBF1"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5) непоступлени</w:t>
      </w:r>
      <w:r w:rsidR="009C03EB">
        <w:rPr>
          <w:rFonts w:ascii="Times New Roman" w:eastAsia="Times New Roman" w:hAnsi="Times New Roman" w:cs="Times New Roman"/>
          <w:sz w:val="24"/>
          <w:szCs w:val="24"/>
        </w:rPr>
        <w:t>я</w:t>
      </w:r>
      <w:r w:rsidRPr="00E711D8">
        <w:rPr>
          <w:rFonts w:ascii="Times New Roman" w:eastAsia="Times New Roman" w:hAnsi="Times New Roman" w:cs="Times New Roman"/>
          <w:sz w:val="24"/>
          <w:szCs w:val="24"/>
        </w:rPr>
        <w:t xml:space="preserve">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37CEB38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0FC96EA7"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3DA6A9C6"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3DCBF81B" w14:textId="37BBC745"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w:t>
      </w:r>
      <w:r w:rsidRPr="007771E1">
        <w:rPr>
          <w:rFonts w:ascii="Times New Roman" w:eastAsia="Times New Roman" w:hAnsi="Times New Roman" w:cs="Times New Roman"/>
          <w:sz w:val="24"/>
          <w:szCs w:val="24"/>
        </w:rPr>
        <w:t xml:space="preserve">. </w:t>
      </w:r>
      <w:r w:rsidR="009E2FF4" w:rsidRPr="007771E1">
        <w:rPr>
          <w:rFonts w:ascii="Times New Roman" w:eastAsia="Times New Roman" w:hAnsi="Times New Roman" w:cs="Times New Roman"/>
          <w:sz w:val="24"/>
          <w:szCs w:val="24"/>
        </w:rPr>
        <w:t>Такой протокол должен содержать сведения об объеме, цене закупаемых товаров, работ, услуг, сроке исполнения контракта, на несостоявшейся конкурентной закупке (в случае признания конкурентной закупки таковой), а также следующую информацию</w:t>
      </w:r>
      <w:r w:rsidRPr="007771E1">
        <w:rPr>
          <w:rFonts w:ascii="Times New Roman" w:eastAsia="Times New Roman" w:hAnsi="Times New Roman" w:cs="Times New Roman"/>
          <w:sz w:val="24"/>
          <w:szCs w:val="24"/>
        </w:rPr>
        <w:t>:</w:t>
      </w:r>
    </w:p>
    <w:p w14:paraId="54FA023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1633F317" w14:textId="1F0428CF"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w:t>
      </w:r>
      <w:r w:rsidR="009E2FF4">
        <w:rPr>
          <w:rFonts w:ascii="Times New Roman" w:eastAsia="Times New Roman" w:hAnsi="Times New Roman" w:cs="Times New Roman"/>
          <w:sz w:val="24"/>
          <w:szCs w:val="24"/>
        </w:rPr>
        <w:t>м</w:t>
      </w:r>
      <w:r w:rsidRPr="00E711D8">
        <w:rPr>
          <w:rFonts w:ascii="Times New Roman" w:eastAsia="Times New Roman" w:hAnsi="Times New Roman" w:cs="Times New Roman"/>
          <w:sz w:val="24"/>
          <w:szCs w:val="24"/>
        </w:rPr>
        <w:t xml:space="preserve"> участие в процедуре рассмотрения заявок на участие в запросе котировок в электронной форме;</w:t>
      </w:r>
    </w:p>
    <w:p w14:paraId="62017D8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6E39FC3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418D7EB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а) количества заявок на участие в закупке, которые отклонены;</w:t>
      </w:r>
    </w:p>
    <w:p w14:paraId="6C43A0F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798376E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43746A7B" w14:textId="4EA4E0D6"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w:t>
      </w:r>
      <w:r w:rsidR="0034101C">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 xml:space="preserve">диной информационной системе. 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w:t>
      </w:r>
      <w:r w:rsidR="0034101C">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диной информационной системе Заказчиком в течение трех дней со дня его подписания.</w:t>
      </w:r>
    </w:p>
    <w:p w14:paraId="6425DB4E"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1B5B2B6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139C2599" w14:textId="2C911F54"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w:t>
      </w:r>
      <w:r w:rsidR="0034101C">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685B0DA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082702C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5BA1661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D6D1E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140732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E711D8">
        <w:rPr>
          <w:rFonts w:ascii="Times New Roman" w:eastAsia="Times New Roman" w:hAnsi="Times New Roman" w:cs="Times New Roman"/>
          <w:sz w:val="24"/>
          <w:szCs w:val="24"/>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08F456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5366B29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25DE6F2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615BD1C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1A8BEDF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05346CA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7381EC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4F026EC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2B61572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w:t>
      </w:r>
      <w:r w:rsidRPr="00E711D8">
        <w:rPr>
          <w:rFonts w:ascii="Times New Roman" w:eastAsia="Times New Roman" w:hAnsi="Times New Roman" w:cs="Times New Roman"/>
          <w:sz w:val="24"/>
          <w:szCs w:val="24"/>
        </w:rPr>
        <w:lastRenderedPageBreak/>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0598B92" w14:textId="77777777" w:rsidR="00FB5F5C" w:rsidRPr="00E711D8" w:rsidRDefault="00FB5F5C" w:rsidP="00FB5F5C">
      <w:pPr>
        <w:ind w:left="720"/>
        <w:contextualSpacing/>
        <w:jc w:val="both"/>
        <w:rPr>
          <w:rFonts w:ascii="Times New Roman" w:eastAsia="Times New Roman" w:hAnsi="Times New Roman" w:cs="Times New Roman"/>
          <w:sz w:val="24"/>
          <w:szCs w:val="24"/>
        </w:rPr>
      </w:pPr>
    </w:p>
    <w:p w14:paraId="164C4B6A"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07F5E027"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7EA4E5F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1716747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537DF2E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21DBAE28" w14:textId="238BE6F6" w:rsidR="00FB5F5C" w:rsidRPr="00E711D8" w:rsidRDefault="00A437D7" w:rsidP="00A437D7">
      <w:pPr>
        <w:spacing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5F5C"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00FB5F5C" w:rsidRPr="00E711D8">
        <w:rPr>
          <w:rFonts w:ascii="Times New Roman" w:eastAsia="Times New Roman" w:hAnsi="Times New Roman" w:cs="Times New Roman"/>
          <w:sz w:val="24"/>
          <w:szCs w:val="24"/>
        </w:rPr>
        <w:t>cоответствующих</w:t>
      </w:r>
      <w:proofErr w:type="spellEnd"/>
      <w:r w:rsidR="00FB5F5C"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03B4F726" w14:textId="6A082D7F" w:rsidR="00FB5F5C" w:rsidRPr="00E711D8" w:rsidRDefault="00FB5F5C" w:rsidP="00A437D7">
      <w:pPr>
        <w:numPr>
          <w:ilvl w:val="2"/>
          <w:numId w:val="9"/>
        </w:num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Итоговый протокол должен содержать следующие сведения</w:t>
      </w:r>
      <w:r w:rsidR="00A437D7">
        <w:rPr>
          <w:rFonts w:ascii="Times New Roman" w:eastAsia="Times New Roman" w:hAnsi="Times New Roman" w:cs="Times New Roman"/>
          <w:sz w:val="24"/>
          <w:szCs w:val="24"/>
        </w:rPr>
        <w:t xml:space="preserve"> </w:t>
      </w:r>
      <w:proofErr w:type="spellStart"/>
      <w:r w:rsidR="00A437D7" w:rsidRPr="00A437D7">
        <w:rPr>
          <w:rFonts w:ascii="Times New Roman" w:eastAsia="Times New Roman" w:hAnsi="Times New Roman" w:cs="Times New Roman"/>
          <w:sz w:val="24"/>
          <w:szCs w:val="24"/>
        </w:rPr>
        <w:t>сведения</w:t>
      </w:r>
      <w:proofErr w:type="spellEnd"/>
      <w:r w:rsidR="00A437D7" w:rsidRPr="00A437D7">
        <w:rPr>
          <w:rFonts w:ascii="Times New Roman" w:eastAsia="Times New Roman" w:hAnsi="Times New Roman" w:cs="Times New Roman"/>
          <w:sz w:val="24"/>
          <w:szCs w:val="24"/>
        </w:rPr>
        <w:t xml:space="preserve"> об объеме, цене закупаемых товаров, работ, услуг, сроке исполнения договора, а также следующие сведения</w:t>
      </w:r>
      <w:r w:rsidRPr="00E711D8">
        <w:rPr>
          <w:rFonts w:ascii="Times New Roman" w:eastAsia="Times New Roman" w:hAnsi="Times New Roman" w:cs="Times New Roman"/>
          <w:sz w:val="24"/>
          <w:szCs w:val="24"/>
        </w:rPr>
        <w:t>:</w:t>
      </w:r>
    </w:p>
    <w:p w14:paraId="507A0C46" w14:textId="47F2A33F" w:rsidR="00FB5F5C" w:rsidRPr="00E711D8" w:rsidRDefault="00A437D7" w:rsidP="00A437D7">
      <w:pPr>
        <w:spacing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5F5C" w:rsidRPr="00E711D8">
        <w:rPr>
          <w:rFonts w:ascii="Times New Roman" w:eastAsia="Times New Roman" w:hAnsi="Times New Roman" w:cs="Times New Roman"/>
          <w:sz w:val="24"/>
          <w:szCs w:val="24"/>
        </w:rPr>
        <w:t>1) дата подписания протокола;</w:t>
      </w:r>
    </w:p>
    <w:p w14:paraId="7535BE5B" w14:textId="5F19B795"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w:t>
      </w:r>
      <w:r w:rsidR="00AB5E2A">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м на процедуре выбора победителя запроса котировок в электронной форме;</w:t>
      </w:r>
    </w:p>
    <w:p w14:paraId="29D49C9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5C88770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A4AC1B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5)  результаты рассмотрения заявок на участие в закупке;</w:t>
      </w:r>
    </w:p>
    <w:p w14:paraId="20F5C36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0F56E68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13D63F7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1D4D1564"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13A6569"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28513CF2"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4F9BD48C"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2835E763"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36FA835A"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438DEAFD"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lastRenderedPageBreak/>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367CB6D7"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697F2228"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4D4E4062"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4E08C000"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40BA9605" w14:textId="512004A1"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w:t>
      </w:r>
      <w:r w:rsidR="00352C70">
        <w:rPr>
          <w:rFonts w:ascii="Times New Roman" w:hAnsi="Times New Roman" w:cs="Times New Roman"/>
          <w:sz w:val="24"/>
          <w:szCs w:val="24"/>
        </w:rPr>
        <w:t xml:space="preserve">в том числе </w:t>
      </w:r>
      <w:r w:rsidRPr="00E711D8">
        <w:rPr>
          <w:rFonts w:ascii="Times New Roman" w:hAnsi="Times New Roman" w:cs="Times New Roman"/>
          <w:sz w:val="24"/>
          <w:szCs w:val="24"/>
        </w:rPr>
        <w:t>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511A055F" w14:textId="39084B6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w:t>
      </w:r>
    </w:p>
    <w:p w14:paraId="6E4CF942"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1A033A76"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08E6807C"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0DDBD0B1"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44E1E041" w14:textId="232A885B"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w:t>
      </w:r>
      <w:r w:rsidR="00352C70">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 xml:space="preserve">том специфики закупаемой продукции может быть также предусмотрено, что договор заключается с победителем </w:t>
      </w:r>
      <w:r w:rsidRPr="00E711D8">
        <w:rPr>
          <w:rFonts w:ascii="Times New Roman" w:eastAsia="Times New Roman" w:hAnsi="Times New Roman" w:cs="Times New Roman"/>
          <w:sz w:val="24"/>
          <w:szCs w:val="24"/>
        </w:rPr>
        <w:lastRenderedPageBreak/>
        <w:t>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2865022B" w14:textId="77777777" w:rsidR="00FB5F5C" w:rsidRPr="00E711D8" w:rsidRDefault="00FB5F5C" w:rsidP="00FB5F5C">
      <w:pPr>
        <w:tabs>
          <w:tab w:val="left" w:pos="1276"/>
        </w:tabs>
        <w:spacing w:before="60"/>
        <w:ind w:left="1224"/>
        <w:contextualSpacing/>
        <w:jc w:val="both"/>
        <w:rPr>
          <w:rFonts w:ascii="Times New Roman" w:eastAsia="Times New Roman" w:hAnsi="Times New Roman" w:cs="Times New Roman"/>
          <w:sz w:val="24"/>
          <w:szCs w:val="24"/>
        </w:rPr>
      </w:pPr>
    </w:p>
    <w:p w14:paraId="4610FC52" w14:textId="77777777" w:rsidR="00FB5F5C" w:rsidRPr="00E711D8" w:rsidRDefault="00FB5F5C" w:rsidP="002E043D">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14ACA152"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3DB57DDD"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6AA4E2A"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E859B03"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698C8B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E59BDE0" w14:textId="7FEB3C4C" w:rsidR="00FB5F5C" w:rsidRPr="00E711D8" w:rsidRDefault="00FB5F5C" w:rsidP="00020AD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w:t>
      </w:r>
      <w:r w:rsidR="00020AD3" w:rsidRPr="00020AD3">
        <w:rPr>
          <w:rFonts w:ascii="Times New Roman" w:eastAsia="Times New Roman" w:hAnsi="Times New Roman" w:cs="Times New Roman"/>
          <w:sz w:val="24"/>
          <w:szCs w:val="24"/>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E711D8">
        <w:rPr>
          <w:rFonts w:ascii="Times New Roman" w:eastAsia="Times New Roman" w:hAnsi="Times New Roman" w:cs="Times New Roman"/>
          <w:sz w:val="24"/>
          <w:szCs w:val="24"/>
        </w:rPr>
        <w:t>;</w:t>
      </w:r>
    </w:p>
    <w:p w14:paraId="23D5EB3B"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0ADFA64"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0D6BC4DE"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7A6C39C2" w14:textId="77777777" w:rsidR="00FB5F5C" w:rsidRPr="00E711D8" w:rsidRDefault="00FB5F5C" w:rsidP="002E043D">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6"/>
    <w:p w14:paraId="24F0C1C3"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43461A1A"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73641D20" w14:textId="77777777" w:rsidR="00FB5F5C" w:rsidRPr="00E711D8" w:rsidRDefault="00FB5F5C" w:rsidP="00FB5F5C">
      <w:pPr>
        <w:spacing w:before="60"/>
        <w:ind w:left="709" w:hanging="1135"/>
        <w:contextualSpacing/>
        <w:jc w:val="both"/>
        <w:rPr>
          <w:rFonts w:ascii="Times New Roman" w:eastAsia="Times New Roman" w:hAnsi="Times New Roman" w:cs="Times New Roman"/>
          <w:sz w:val="24"/>
          <w:szCs w:val="24"/>
        </w:rPr>
      </w:pPr>
    </w:p>
    <w:p w14:paraId="62BE51FA" w14:textId="77777777" w:rsidR="00FB5F5C" w:rsidRPr="00E711D8" w:rsidRDefault="00FB5F5C" w:rsidP="002E043D">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3A5BDFAD"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71A0D35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41D905E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3DC53408" w14:textId="1B922D94"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r w:rsidR="00630B0A">
        <w:rPr>
          <w:rFonts w:ascii="Times New Roman" w:eastAsia="Times New Roman" w:hAnsi="Times New Roman" w:cs="Times New Roman"/>
          <w:sz w:val="24"/>
          <w:szCs w:val="24"/>
        </w:rPr>
        <w:t xml:space="preserve">. </w:t>
      </w:r>
      <w:r w:rsidR="00630B0A" w:rsidRPr="00630B0A">
        <w:rPr>
          <w:rFonts w:ascii="Times New Roman" w:hAnsi="Times New Roman"/>
          <w:spacing w:val="3"/>
          <w:sz w:val="24"/>
          <w:szCs w:val="24"/>
        </w:rPr>
        <w:t xml:space="preserve">Участник должен указать в коммерческом предложении реестровый/порядковый номер товара, включенного </w:t>
      </w:r>
      <w:r w:rsidR="00623495" w:rsidRPr="00630B0A">
        <w:rPr>
          <w:rFonts w:ascii="Times New Roman" w:hAnsi="Times New Roman"/>
          <w:sz w:val="24"/>
          <w:szCs w:val="24"/>
        </w:rPr>
        <w:t>в</w:t>
      </w:r>
      <w:r w:rsidR="00623495">
        <w:rPr>
          <w:rFonts w:ascii="Times New Roman" w:hAnsi="Times New Roman"/>
          <w:sz w:val="24"/>
          <w:szCs w:val="24"/>
        </w:rPr>
        <w:t xml:space="preserve"> один из реестров:</w:t>
      </w:r>
      <w:r w:rsidR="00623495" w:rsidRPr="00630B0A">
        <w:rPr>
          <w:rFonts w:ascii="Times New Roman" w:hAnsi="Times New Roman"/>
          <w:sz w:val="24"/>
          <w:szCs w:val="24"/>
        </w:rPr>
        <w:t xml:space="preserve"> реестр промышленной продукции, произведенной </w:t>
      </w:r>
      <w:r w:rsidR="00623495" w:rsidRPr="00630B0A">
        <w:rPr>
          <w:rFonts w:ascii="Times New Roman" w:hAnsi="Times New Roman"/>
          <w:sz w:val="24"/>
          <w:szCs w:val="24"/>
        </w:rPr>
        <w:lastRenderedPageBreak/>
        <w:t>на территории Российской Федерации</w:t>
      </w:r>
      <w:r w:rsidR="00623495">
        <w:rPr>
          <w:rFonts w:ascii="Times New Roman" w:hAnsi="Times New Roman"/>
          <w:sz w:val="24"/>
          <w:szCs w:val="24"/>
        </w:rPr>
        <w:t>;</w:t>
      </w:r>
      <w:r w:rsidR="00623495" w:rsidRPr="00630B0A">
        <w:rPr>
          <w:rFonts w:ascii="Times New Roman" w:hAnsi="Times New Roman"/>
          <w:sz w:val="24"/>
          <w:szCs w:val="24"/>
        </w:rPr>
        <w:t xml:space="preserve"> реестр промышленной продукции, произведенной на территориях Донецкой Народной Республики, Лу</w:t>
      </w:r>
      <w:r w:rsidR="00623495">
        <w:rPr>
          <w:rFonts w:ascii="Times New Roman" w:hAnsi="Times New Roman"/>
          <w:sz w:val="24"/>
          <w:szCs w:val="24"/>
        </w:rPr>
        <w:t>ганской Народной Республики;</w:t>
      </w:r>
      <w:r w:rsidR="00623495" w:rsidRPr="00630B0A">
        <w:rPr>
          <w:rFonts w:ascii="Times New Roman" w:hAnsi="Times New Roman"/>
          <w:sz w:val="24"/>
          <w:szCs w:val="24"/>
        </w:rPr>
        <w:t xml:space="preserve"> реестр промышленной продукции, произведенной на территории государства - члена Евразийского экономического союза, за исключением Российской Федерации</w:t>
      </w:r>
      <w:r w:rsidR="00623495">
        <w:rPr>
          <w:rFonts w:ascii="Times New Roman" w:hAnsi="Times New Roman"/>
          <w:sz w:val="24"/>
          <w:szCs w:val="24"/>
        </w:rPr>
        <w:t>;</w:t>
      </w:r>
      <w:r w:rsidR="00623495" w:rsidRPr="00630B0A">
        <w:rPr>
          <w:rFonts w:ascii="Times New Roman" w:hAnsi="Times New Roman"/>
          <w:sz w:val="24"/>
          <w:szCs w:val="24"/>
        </w:rPr>
        <w:t xml:space="preserve"> реестр российской радиоэлектронной продукции</w:t>
      </w:r>
      <w:r w:rsidRPr="00E711D8">
        <w:rPr>
          <w:rFonts w:ascii="Times New Roman" w:eastAsia="Times New Roman" w:hAnsi="Times New Roman" w:cs="Times New Roman"/>
          <w:sz w:val="24"/>
          <w:szCs w:val="24"/>
        </w:rPr>
        <w:t>;</w:t>
      </w:r>
    </w:p>
    <w:p w14:paraId="5169F610"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6911B7E0"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67C7F413"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7CEB65B9"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6DAA6ED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3E6AA856"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1CC8C5AF"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w:t>
      </w:r>
      <w:r w:rsidRPr="00E711D8">
        <w:rPr>
          <w:rFonts w:ascii="Times New Roman" w:eastAsia="Times New Roman" w:hAnsi="Times New Roman" w:cs="Times New Roman"/>
          <w:sz w:val="24"/>
          <w:szCs w:val="24"/>
        </w:rPr>
        <w:lastRenderedPageBreak/>
        <w:t>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5D54874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0ED61A7E"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46C2FEA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41AF62CB"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006DECB4" w14:textId="77777777" w:rsidR="00FB5F5C" w:rsidRPr="00E711D8" w:rsidRDefault="00FB5F5C" w:rsidP="00FB5F5C">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141E5889"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6B373A83"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40CCA884"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w:t>
      </w:r>
      <w:r w:rsidRPr="00E711D8">
        <w:rPr>
          <w:rFonts w:ascii="Times New Roman" w:eastAsia="Times New Roman" w:hAnsi="Times New Roman" w:cs="Times New Roman"/>
          <w:sz w:val="24"/>
          <w:szCs w:val="24"/>
        </w:rPr>
        <w:lastRenderedPageBreak/>
        <w:t>числа лиц, выступающих на стороне одного участника закупки), на которого возлагается обязанность по предоставлению такого обеспечения.</w:t>
      </w:r>
    </w:p>
    <w:p w14:paraId="0669A7FF"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1E5EA58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3000CEE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2A0D9FB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67B4699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0F42F430"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169E895E"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5B0889E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719F49F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06E49964"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0ADD481B"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6623DED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0927DBC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59284C8B"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7A0D611C"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6E536F9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11ED275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5209DCB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lastRenderedPageBreak/>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5F660CBC" w14:textId="77777777" w:rsidR="00FB5F5C" w:rsidRPr="00E711D8" w:rsidRDefault="00FB5F5C" w:rsidP="00FB5F5C">
      <w:pPr>
        <w:contextualSpacing/>
        <w:jc w:val="both"/>
        <w:rPr>
          <w:rFonts w:ascii="Times New Roman" w:eastAsia="Times New Roman" w:hAnsi="Times New Roman" w:cs="Times New Roman"/>
          <w:b/>
          <w:sz w:val="24"/>
          <w:szCs w:val="24"/>
        </w:rPr>
      </w:pPr>
    </w:p>
    <w:p w14:paraId="69036C79"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4365588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22028645" w14:textId="1C2B6215" w:rsidR="0067339A" w:rsidRPr="000F4264"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настоящим извещением предусмотрена возможность привлечения соисполнителей (субподрядчиков), требования к Участникам, установленные в</w:t>
      </w:r>
      <w:r w:rsidR="00EA10CF">
        <w:rPr>
          <w:rFonts w:ascii="Times New Roman" w:eastAsia="Times New Roman" w:hAnsi="Times New Roman" w:cs="Times New Roman"/>
          <w:sz w:val="24"/>
          <w:szCs w:val="24"/>
        </w:rPr>
        <w:t xml:space="preserve"> </w:t>
      </w:r>
      <w:r w:rsidRPr="00E711D8">
        <w:rPr>
          <w:rFonts w:ascii="Times New Roman" w:eastAsia="Times New Roman" w:hAnsi="Times New Roman" w:cs="Times New Roman"/>
          <w:sz w:val="24"/>
          <w:szCs w:val="24"/>
        </w:rPr>
        <w:t>настоящему извещению, распространяются на соисполнителей (субподрядчиков).</w:t>
      </w:r>
    </w:p>
    <w:p w14:paraId="1D2B2062" w14:textId="77777777" w:rsidR="007574A2" w:rsidRDefault="007574A2" w:rsidP="0049057C">
      <w:pPr>
        <w:spacing w:line="360" w:lineRule="auto"/>
        <w:jc w:val="center"/>
        <w:rPr>
          <w:rFonts w:ascii="Times New Roman" w:eastAsia="Times New Roman" w:hAnsi="Times New Roman" w:cs="Times New Roman"/>
          <w:b/>
          <w:sz w:val="24"/>
          <w:szCs w:val="24"/>
        </w:rPr>
      </w:pPr>
    </w:p>
    <w:p w14:paraId="582B05C7" w14:textId="77777777" w:rsidR="007574A2" w:rsidRDefault="007574A2" w:rsidP="0049057C">
      <w:pPr>
        <w:spacing w:line="360" w:lineRule="auto"/>
        <w:jc w:val="center"/>
        <w:rPr>
          <w:rFonts w:ascii="Times New Roman" w:eastAsia="Times New Roman" w:hAnsi="Times New Roman" w:cs="Times New Roman"/>
          <w:b/>
          <w:sz w:val="24"/>
          <w:szCs w:val="24"/>
        </w:rPr>
      </w:pPr>
    </w:p>
    <w:p w14:paraId="5FDBE6AE" w14:textId="77777777" w:rsidR="007574A2" w:rsidRDefault="007574A2" w:rsidP="0049057C">
      <w:pPr>
        <w:spacing w:line="360" w:lineRule="auto"/>
        <w:jc w:val="center"/>
        <w:rPr>
          <w:rFonts w:ascii="Times New Roman" w:eastAsia="Times New Roman" w:hAnsi="Times New Roman" w:cs="Times New Roman"/>
          <w:b/>
          <w:sz w:val="24"/>
          <w:szCs w:val="24"/>
        </w:rPr>
      </w:pPr>
    </w:p>
    <w:p w14:paraId="6B7CCC75" w14:textId="77777777" w:rsidR="007574A2" w:rsidRDefault="007574A2" w:rsidP="0049057C">
      <w:pPr>
        <w:spacing w:line="360" w:lineRule="auto"/>
        <w:jc w:val="center"/>
        <w:rPr>
          <w:rFonts w:ascii="Times New Roman" w:eastAsia="Times New Roman" w:hAnsi="Times New Roman" w:cs="Times New Roman"/>
          <w:b/>
          <w:sz w:val="24"/>
          <w:szCs w:val="24"/>
        </w:rPr>
      </w:pPr>
    </w:p>
    <w:p w14:paraId="31779E2A" w14:textId="77777777" w:rsidR="007574A2" w:rsidRDefault="007574A2" w:rsidP="0049057C">
      <w:pPr>
        <w:spacing w:line="360" w:lineRule="auto"/>
        <w:jc w:val="center"/>
        <w:rPr>
          <w:rFonts w:ascii="Times New Roman" w:eastAsia="Times New Roman" w:hAnsi="Times New Roman" w:cs="Times New Roman"/>
          <w:b/>
          <w:sz w:val="24"/>
          <w:szCs w:val="24"/>
        </w:rPr>
      </w:pPr>
    </w:p>
    <w:p w14:paraId="155CCA68" w14:textId="77777777" w:rsidR="007574A2" w:rsidRDefault="007574A2" w:rsidP="0049057C">
      <w:pPr>
        <w:spacing w:line="360" w:lineRule="auto"/>
        <w:jc w:val="center"/>
        <w:rPr>
          <w:rFonts w:ascii="Times New Roman" w:eastAsia="Times New Roman" w:hAnsi="Times New Roman" w:cs="Times New Roman"/>
          <w:b/>
          <w:sz w:val="24"/>
          <w:szCs w:val="24"/>
        </w:rPr>
      </w:pPr>
    </w:p>
    <w:p w14:paraId="3F176113" w14:textId="77777777" w:rsidR="007574A2" w:rsidRDefault="007574A2" w:rsidP="0049057C">
      <w:pPr>
        <w:spacing w:line="360" w:lineRule="auto"/>
        <w:jc w:val="center"/>
        <w:rPr>
          <w:rFonts w:ascii="Times New Roman" w:eastAsia="Times New Roman" w:hAnsi="Times New Roman" w:cs="Times New Roman"/>
          <w:b/>
          <w:sz w:val="24"/>
          <w:szCs w:val="24"/>
        </w:rPr>
      </w:pPr>
    </w:p>
    <w:p w14:paraId="44C948EF" w14:textId="77777777" w:rsidR="007574A2" w:rsidRDefault="007574A2" w:rsidP="0049057C">
      <w:pPr>
        <w:spacing w:line="360" w:lineRule="auto"/>
        <w:jc w:val="center"/>
        <w:rPr>
          <w:rFonts w:ascii="Times New Roman" w:eastAsia="Times New Roman" w:hAnsi="Times New Roman" w:cs="Times New Roman"/>
          <w:b/>
          <w:sz w:val="24"/>
          <w:szCs w:val="24"/>
        </w:rPr>
      </w:pPr>
    </w:p>
    <w:p w14:paraId="35C5E99E" w14:textId="77777777" w:rsidR="007574A2" w:rsidRDefault="007574A2" w:rsidP="0049057C">
      <w:pPr>
        <w:spacing w:line="360" w:lineRule="auto"/>
        <w:jc w:val="center"/>
        <w:rPr>
          <w:rFonts w:ascii="Times New Roman" w:eastAsia="Times New Roman" w:hAnsi="Times New Roman" w:cs="Times New Roman"/>
          <w:b/>
          <w:sz w:val="24"/>
          <w:szCs w:val="24"/>
        </w:rPr>
      </w:pPr>
    </w:p>
    <w:p w14:paraId="7840D42C" w14:textId="77777777" w:rsidR="007574A2" w:rsidRDefault="007574A2" w:rsidP="0049057C">
      <w:pPr>
        <w:spacing w:line="360" w:lineRule="auto"/>
        <w:jc w:val="center"/>
        <w:rPr>
          <w:rFonts w:ascii="Times New Roman" w:eastAsia="Times New Roman" w:hAnsi="Times New Roman" w:cs="Times New Roman"/>
          <w:b/>
          <w:sz w:val="24"/>
          <w:szCs w:val="24"/>
        </w:rPr>
      </w:pPr>
    </w:p>
    <w:p w14:paraId="65794122" w14:textId="77777777" w:rsidR="007574A2" w:rsidRDefault="007574A2" w:rsidP="0049057C">
      <w:pPr>
        <w:spacing w:line="360" w:lineRule="auto"/>
        <w:jc w:val="center"/>
        <w:rPr>
          <w:rFonts w:ascii="Times New Roman" w:eastAsia="Times New Roman" w:hAnsi="Times New Roman" w:cs="Times New Roman"/>
          <w:b/>
          <w:sz w:val="24"/>
          <w:szCs w:val="24"/>
        </w:rPr>
      </w:pPr>
    </w:p>
    <w:p w14:paraId="471A8EEC" w14:textId="77777777" w:rsidR="007574A2" w:rsidRDefault="007574A2" w:rsidP="0049057C">
      <w:pPr>
        <w:spacing w:line="360" w:lineRule="auto"/>
        <w:jc w:val="center"/>
        <w:rPr>
          <w:rFonts w:ascii="Times New Roman" w:eastAsia="Times New Roman" w:hAnsi="Times New Roman" w:cs="Times New Roman"/>
          <w:b/>
          <w:sz w:val="24"/>
          <w:szCs w:val="24"/>
        </w:rPr>
      </w:pPr>
    </w:p>
    <w:p w14:paraId="6B7A78B3" w14:textId="77777777" w:rsidR="007574A2" w:rsidRDefault="007574A2" w:rsidP="0049057C">
      <w:pPr>
        <w:spacing w:line="360" w:lineRule="auto"/>
        <w:jc w:val="center"/>
        <w:rPr>
          <w:rFonts w:ascii="Times New Roman" w:eastAsia="Times New Roman" w:hAnsi="Times New Roman" w:cs="Times New Roman"/>
          <w:b/>
          <w:sz w:val="24"/>
          <w:szCs w:val="24"/>
        </w:rPr>
      </w:pPr>
    </w:p>
    <w:p w14:paraId="26749032" w14:textId="77777777" w:rsidR="007574A2" w:rsidRDefault="007574A2" w:rsidP="0049057C">
      <w:pPr>
        <w:spacing w:line="360" w:lineRule="auto"/>
        <w:jc w:val="center"/>
        <w:rPr>
          <w:rFonts w:ascii="Times New Roman" w:eastAsia="Times New Roman" w:hAnsi="Times New Roman" w:cs="Times New Roman"/>
          <w:b/>
          <w:sz w:val="24"/>
          <w:szCs w:val="24"/>
        </w:rPr>
      </w:pPr>
    </w:p>
    <w:p w14:paraId="1DA81CA2" w14:textId="45CF078C" w:rsidR="007574A2" w:rsidRDefault="007574A2" w:rsidP="0049057C">
      <w:pPr>
        <w:spacing w:line="360" w:lineRule="auto"/>
        <w:jc w:val="center"/>
        <w:rPr>
          <w:rFonts w:ascii="Times New Roman" w:eastAsia="Times New Roman" w:hAnsi="Times New Roman" w:cs="Times New Roman"/>
          <w:b/>
          <w:sz w:val="24"/>
          <w:szCs w:val="24"/>
        </w:rPr>
      </w:pPr>
    </w:p>
    <w:p w14:paraId="326168FE" w14:textId="2AF410DF" w:rsidR="0098495B" w:rsidRDefault="0098495B" w:rsidP="0049057C">
      <w:pPr>
        <w:spacing w:line="360" w:lineRule="auto"/>
        <w:jc w:val="center"/>
        <w:rPr>
          <w:rFonts w:ascii="Times New Roman" w:eastAsia="Times New Roman" w:hAnsi="Times New Roman" w:cs="Times New Roman"/>
          <w:b/>
          <w:sz w:val="24"/>
          <w:szCs w:val="24"/>
        </w:rPr>
      </w:pPr>
    </w:p>
    <w:p w14:paraId="70380FC1" w14:textId="6142A46F" w:rsidR="0098495B" w:rsidRDefault="0098495B" w:rsidP="0049057C">
      <w:pPr>
        <w:spacing w:line="360" w:lineRule="auto"/>
        <w:jc w:val="center"/>
        <w:rPr>
          <w:rFonts w:ascii="Times New Roman" w:eastAsia="Times New Roman" w:hAnsi="Times New Roman" w:cs="Times New Roman"/>
          <w:b/>
          <w:sz w:val="24"/>
          <w:szCs w:val="24"/>
        </w:rPr>
      </w:pPr>
    </w:p>
    <w:p w14:paraId="54AB13C2" w14:textId="77777777" w:rsidR="0098495B" w:rsidRDefault="0098495B" w:rsidP="0049057C">
      <w:pPr>
        <w:spacing w:line="360" w:lineRule="auto"/>
        <w:jc w:val="center"/>
        <w:rPr>
          <w:rFonts w:ascii="Times New Roman" w:eastAsia="Times New Roman" w:hAnsi="Times New Roman" w:cs="Times New Roman"/>
          <w:b/>
          <w:sz w:val="24"/>
          <w:szCs w:val="24"/>
        </w:rPr>
      </w:pPr>
    </w:p>
    <w:p w14:paraId="6A17AEFB" w14:textId="77777777" w:rsidR="007574A2" w:rsidRDefault="007574A2" w:rsidP="0049057C">
      <w:pPr>
        <w:spacing w:line="360" w:lineRule="auto"/>
        <w:jc w:val="center"/>
        <w:rPr>
          <w:rFonts w:ascii="Times New Roman" w:eastAsia="Times New Roman" w:hAnsi="Times New Roman" w:cs="Times New Roman"/>
          <w:b/>
          <w:sz w:val="24"/>
          <w:szCs w:val="24"/>
        </w:rPr>
      </w:pPr>
    </w:p>
    <w:p w14:paraId="290492FF" w14:textId="77777777" w:rsidR="007574A2" w:rsidRDefault="007574A2" w:rsidP="0049057C">
      <w:pPr>
        <w:spacing w:line="360" w:lineRule="auto"/>
        <w:jc w:val="center"/>
        <w:rPr>
          <w:rFonts w:ascii="Times New Roman" w:eastAsia="Times New Roman" w:hAnsi="Times New Roman" w:cs="Times New Roman"/>
          <w:b/>
          <w:sz w:val="24"/>
          <w:szCs w:val="24"/>
        </w:rPr>
      </w:pPr>
    </w:p>
    <w:p w14:paraId="53440B4D" w14:textId="18EEE4E9" w:rsidR="00C35070" w:rsidRPr="004743A0" w:rsidRDefault="00C35070" w:rsidP="0049057C">
      <w:pPr>
        <w:spacing w:line="360" w:lineRule="auto"/>
        <w:jc w:val="center"/>
        <w:rPr>
          <w:rFonts w:ascii="Times New Roman" w:eastAsia="Times New Roman" w:hAnsi="Times New Roman" w:cs="Times New Roman"/>
          <w:b/>
          <w:sz w:val="24"/>
          <w:szCs w:val="24"/>
        </w:rPr>
      </w:pPr>
      <w:r w:rsidRPr="00725C74">
        <w:rPr>
          <w:rFonts w:ascii="Times New Roman" w:eastAsia="Times New Roman" w:hAnsi="Times New Roman" w:cs="Times New Roman"/>
          <w:b/>
          <w:sz w:val="24"/>
          <w:szCs w:val="24"/>
        </w:rPr>
        <w:lastRenderedPageBreak/>
        <w:t xml:space="preserve">РАЗДЕЛ 2. ИНФОРМАЦИОННАЯ КАРТА ЗАПРОСА </w:t>
      </w:r>
      <w:bookmarkEnd w:id="1"/>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4743A0" w14:paraId="317ED126"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7472717F"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6578FDE2"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B0C4E7"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7B36039D"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692A62C3"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1A1BC961"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094F5A"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3AC88127"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3588A8"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473FD1CB" w14:textId="77777777" w:rsidTr="001035F4">
        <w:trPr>
          <w:trHeight w:val="19"/>
        </w:trPr>
        <w:tc>
          <w:tcPr>
            <w:tcW w:w="571" w:type="dxa"/>
            <w:tcBorders>
              <w:left w:val="single" w:sz="4" w:space="0" w:color="000000"/>
              <w:bottom w:val="single" w:sz="4" w:space="0" w:color="000000"/>
            </w:tcBorders>
            <w:shd w:val="clear" w:color="auto" w:fill="auto"/>
            <w:vAlign w:val="center"/>
          </w:tcPr>
          <w:p w14:paraId="390F9321"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258C2A4A"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0D3F0F6F"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14:paraId="611D31B5"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60229F"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14:paraId="57BB970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808E803"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8B98D36"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B2D75" w14:textId="77777777"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14:paraId="1140A39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29CCF5D"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4CBFFF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8B1FB"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w:t>
            </w:r>
          </w:p>
        </w:tc>
      </w:tr>
      <w:tr w:rsidR="00531897" w:rsidRPr="004743A0" w14:paraId="420068F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D043D9" w14:textId="77777777" w:rsidR="00531897" w:rsidRPr="004743A0" w:rsidRDefault="00531897" w:rsidP="00531897">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BC7D46F" w14:textId="77777777" w:rsidR="00531897" w:rsidRPr="004743A0" w:rsidRDefault="00531897" w:rsidP="00531897">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D541C" w14:textId="67EDB798" w:rsidR="00531897" w:rsidRPr="004743A0" w:rsidRDefault="00531897" w:rsidP="00531897">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w:t>
            </w:r>
          </w:p>
        </w:tc>
      </w:tr>
      <w:tr w:rsidR="008772D5" w:rsidRPr="004743A0" w14:paraId="0944C6E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4C7F82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6875532"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C2A05" w14:textId="77777777"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14:paraId="42E331A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E8F5187"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B377811"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5FDB7" w14:textId="77777777" w:rsidR="008772D5" w:rsidRPr="004743A0" w:rsidRDefault="008772D5" w:rsidP="0068419A">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+7 (</w:t>
            </w:r>
            <w:r w:rsidRPr="0068419A">
              <w:rPr>
                <w:rStyle w:val="FontStyle128"/>
                <w:color w:val="auto"/>
                <w:sz w:val="24"/>
                <w:szCs w:val="24"/>
              </w:rPr>
              <w:t xml:space="preserve">3654) </w:t>
            </w:r>
            <w:r w:rsidR="0068419A" w:rsidRPr="0068419A">
              <w:rPr>
                <w:rFonts w:ascii="Times New Roman" w:hAnsi="Times New Roman"/>
                <w:sz w:val="24"/>
                <w:szCs w:val="24"/>
              </w:rPr>
              <w:t>250-685</w:t>
            </w:r>
          </w:p>
        </w:tc>
      </w:tr>
      <w:tr w:rsidR="008772D5" w:rsidRPr="004743A0" w14:paraId="3492031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0F44A7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6D910DE"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8EE7C" w14:textId="3BB2B1FC" w:rsidR="008772D5" w:rsidRPr="004743A0" w:rsidRDefault="00374678" w:rsidP="008772D5">
            <w:pPr>
              <w:pStyle w:val="Style12"/>
              <w:tabs>
                <w:tab w:val="left" w:leader="underscore" w:pos="9864"/>
              </w:tabs>
              <w:spacing w:after="0" w:line="240" w:lineRule="auto"/>
              <w:ind w:firstLine="0"/>
              <w:rPr>
                <w:rFonts w:ascii="Times New Roman" w:hAnsi="Times New Roman"/>
                <w:sz w:val="24"/>
                <w:szCs w:val="24"/>
              </w:rPr>
            </w:pPr>
            <w:r>
              <w:rPr>
                <w:rStyle w:val="FontStyle128"/>
                <w:color w:val="auto"/>
                <w:sz w:val="24"/>
                <w:szCs w:val="24"/>
              </w:rPr>
              <w:t xml:space="preserve">Коляда Оксана Викторовна </w:t>
            </w:r>
            <w:r w:rsidR="00C0749A">
              <w:rPr>
                <w:rStyle w:val="FontStyle128"/>
                <w:color w:val="auto"/>
                <w:sz w:val="24"/>
                <w:szCs w:val="24"/>
              </w:rPr>
              <w:t xml:space="preserve"> </w:t>
            </w:r>
          </w:p>
        </w:tc>
      </w:tr>
      <w:tr w:rsidR="008772D5" w:rsidRPr="004743A0" w14:paraId="039A8AB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08D160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928C0B"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34DBF" w14:textId="77777777"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w:t>
            </w:r>
            <w:r w:rsidR="00B25651">
              <w:rPr>
                <w:rStyle w:val="FontStyle128"/>
                <w:color w:val="auto"/>
                <w:sz w:val="24"/>
                <w:szCs w:val="24"/>
              </w:rPr>
              <w:t>е</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14:paraId="67A450A8"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C8E274"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14:paraId="4A5AC26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5B7390A"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113FFB7"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5C31A" w14:textId="2C72920A" w:rsidR="008772D5" w:rsidRPr="003A168B" w:rsidRDefault="003A168B" w:rsidP="0067339A">
            <w:pPr>
              <w:spacing w:after="0" w:line="240" w:lineRule="auto"/>
              <w:jc w:val="both"/>
              <w:rPr>
                <w:rFonts w:ascii="Times New Roman" w:hAnsi="Times New Roman" w:cs="Times New Roman"/>
                <w:sz w:val="24"/>
                <w:szCs w:val="24"/>
              </w:rPr>
            </w:pPr>
            <w:r w:rsidRPr="003A168B">
              <w:rPr>
                <w:rFonts w:ascii="Times New Roman" w:hAnsi="Times New Roman" w:cs="Times New Roman"/>
                <w:color w:val="000000"/>
                <w:sz w:val="24"/>
                <w:szCs w:val="24"/>
                <w:shd w:val="clear" w:color="auto" w:fill="FFFFFF"/>
              </w:rPr>
              <w:t>Поставка реактивов для проведения молекулярно-генетических работ в рамках создания геномного центра ФГБУН «НБС-ННЦ»</w:t>
            </w:r>
          </w:p>
        </w:tc>
      </w:tr>
      <w:tr w:rsidR="008772D5" w:rsidRPr="004743A0" w14:paraId="783E314D"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16E15F8F"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F1BBEE0"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14:paraId="46766D9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822DC" w14:textId="77777777" w:rsidR="007B2F90" w:rsidRPr="007F6108" w:rsidRDefault="00D176EF" w:rsidP="00B15BFB">
            <w:pPr>
              <w:pStyle w:val="Style12"/>
              <w:tabs>
                <w:tab w:val="left" w:leader="underscore" w:pos="9864"/>
              </w:tabs>
              <w:spacing w:after="0" w:line="240" w:lineRule="auto"/>
              <w:ind w:firstLine="0"/>
              <w:rPr>
                <w:rFonts w:ascii="Times New Roman" w:hAnsi="Times New Roman"/>
                <w:sz w:val="24"/>
                <w:szCs w:val="24"/>
              </w:rPr>
            </w:pPr>
            <w:r w:rsidRPr="00683977">
              <w:rPr>
                <w:rFonts w:ascii="Times New Roman" w:hAnsi="Times New Roman"/>
                <w:sz w:val="24"/>
                <w:szCs w:val="24"/>
              </w:rPr>
              <w:t>В соответствии с техническим заданием</w:t>
            </w:r>
            <w:r>
              <w:rPr>
                <w:rFonts w:ascii="Times New Roman" w:hAnsi="Times New Roman"/>
                <w:sz w:val="24"/>
                <w:szCs w:val="24"/>
              </w:rPr>
              <w:t>.</w:t>
            </w:r>
          </w:p>
        </w:tc>
      </w:tr>
      <w:tr w:rsidR="00DB522A" w:rsidRPr="004743A0" w14:paraId="5B0FBF5A"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04F65FF2"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ACB7BE3"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C9D69" w14:textId="6E13EFC8" w:rsidR="00DB522A" w:rsidRPr="008E4E38" w:rsidRDefault="003A168B" w:rsidP="00AF76B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С</w:t>
            </w:r>
            <w:r w:rsidR="0098495B" w:rsidRPr="00BF0ADB">
              <w:rPr>
                <w:rFonts w:ascii="Times New Roman" w:hAnsi="Times New Roman" w:cs="Times New Roman"/>
                <w:bCs/>
                <w:sz w:val="24"/>
                <w:szCs w:val="24"/>
              </w:rPr>
              <w:t xml:space="preserve"> учетом расходов по доставке, по погрузке-разгрузки </w:t>
            </w:r>
            <w:r w:rsidR="0098495B">
              <w:rPr>
                <w:rFonts w:ascii="Times New Roman" w:hAnsi="Times New Roman" w:cs="Times New Roman"/>
                <w:bCs/>
                <w:sz w:val="24"/>
                <w:szCs w:val="24"/>
              </w:rPr>
              <w:t>по</w:t>
            </w:r>
            <w:r w:rsidR="0098495B" w:rsidRPr="00AD1E3B">
              <w:rPr>
                <w:rFonts w:ascii="Times New Roman" w:hAnsi="Times New Roman" w:cs="Times New Roman"/>
                <w:bCs/>
                <w:sz w:val="24"/>
                <w:szCs w:val="24"/>
              </w:rPr>
              <w:t xml:space="preserve">ставка осуществляется в срок до </w:t>
            </w:r>
            <w:r w:rsidR="0098495B">
              <w:rPr>
                <w:rFonts w:ascii="Times New Roman" w:hAnsi="Times New Roman" w:cs="Times New Roman"/>
                <w:bCs/>
                <w:sz w:val="24"/>
                <w:szCs w:val="24"/>
              </w:rPr>
              <w:t>20</w:t>
            </w:r>
            <w:r w:rsidR="0098495B" w:rsidRPr="00AD1E3B">
              <w:rPr>
                <w:rFonts w:ascii="Times New Roman" w:hAnsi="Times New Roman" w:cs="Times New Roman"/>
                <w:bCs/>
                <w:sz w:val="24"/>
                <w:szCs w:val="24"/>
              </w:rPr>
              <w:t>.12.202</w:t>
            </w:r>
            <w:r w:rsidR="0098495B">
              <w:rPr>
                <w:rFonts w:ascii="Times New Roman" w:hAnsi="Times New Roman" w:cs="Times New Roman"/>
                <w:bCs/>
                <w:sz w:val="24"/>
                <w:szCs w:val="24"/>
              </w:rPr>
              <w:t>2.</w:t>
            </w:r>
            <w:r>
              <w:rPr>
                <w:rFonts w:ascii="Times New Roman" w:hAnsi="Times New Roman" w:cs="Times New Roman"/>
                <w:bCs/>
                <w:sz w:val="24"/>
                <w:szCs w:val="24"/>
              </w:rPr>
              <w:t xml:space="preserve"> </w:t>
            </w:r>
            <w:r w:rsidRPr="0067708D">
              <w:rPr>
                <w:rFonts w:ascii="Times New Roman" w:eastAsia="Calibri" w:hAnsi="Times New Roman" w:cs="Times New Roman"/>
                <w:lang w:eastAsia="zh-CN"/>
              </w:rPr>
              <w:t>Поставка Товара может осуществляться частями.</w:t>
            </w:r>
            <w:r>
              <w:rPr>
                <w:rFonts w:ascii="Times New Roman" w:eastAsia="Calibri" w:hAnsi="Times New Roman" w:cs="Times New Roman"/>
                <w:lang w:eastAsia="zh-CN"/>
              </w:rPr>
              <w:t xml:space="preserve"> </w:t>
            </w:r>
          </w:p>
        </w:tc>
      </w:tr>
      <w:tr w:rsidR="00DB522A" w:rsidRPr="004743A0" w14:paraId="71443E1D"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062CC36E"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51FD5E"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2A71F802" w14:textId="77777777"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14:paraId="1912ADDE" w14:textId="77777777" w:rsidTr="001035F4">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620FD31F"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bookmarkStart w:id="7" w:name="_Hlk101964788"/>
          </w:p>
        </w:tc>
        <w:tc>
          <w:tcPr>
            <w:tcW w:w="3427" w:type="dxa"/>
            <w:tcBorders>
              <w:top w:val="single" w:sz="4" w:space="0" w:color="000000"/>
              <w:left w:val="single" w:sz="4" w:space="0" w:color="000000"/>
              <w:bottom w:val="single" w:sz="4" w:space="0" w:color="000000"/>
            </w:tcBorders>
            <w:shd w:val="clear" w:color="auto" w:fill="auto"/>
            <w:vAlign w:val="center"/>
          </w:tcPr>
          <w:p w14:paraId="14233E61"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tcPr>
          <w:p w14:paraId="271CDB38" w14:textId="650786BC" w:rsidR="008772D5" w:rsidRPr="00A21F4A" w:rsidRDefault="0098495B" w:rsidP="00AF76B0">
            <w:pPr>
              <w:spacing w:after="0" w:line="240" w:lineRule="auto"/>
              <w:jc w:val="both"/>
              <w:rPr>
                <w:rFonts w:ascii="Times New Roman" w:hAnsi="Times New Roman"/>
                <w:sz w:val="24"/>
                <w:szCs w:val="24"/>
              </w:rPr>
            </w:pPr>
            <w:r w:rsidRPr="00187AA0">
              <w:rPr>
                <w:rFonts w:ascii="Times New Roman" w:hAnsi="Times New Roman" w:cs="Times New Roman"/>
                <w:sz w:val="24"/>
                <w:szCs w:val="24"/>
              </w:rPr>
              <w:t>298648, Республика Крым, г. Ялта, пгт. Никита, спуск Никитский, д. 52 (лаборатория заказчика)</w:t>
            </w:r>
            <w:r w:rsidR="003A168B">
              <w:rPr>
                <w:rFonts w:ascii="Times New Roman" w:hAnsi="Times New Roman" w:cs="Times New Roman"/>
                <w:sz w:val="24"/>
                <w:szCs w:val="24"/>
              </w:rPr>
              <w:t>.</w:t>
            </w:r>
          </w:p>
        </w:tc>
      </w:tr>
      <w:bookmarkEnd w:id="7"/>
      <w:tr w:rsidR="00DB522A" w:rsidRPr="004743A0" w14:paraId="7BFEF2B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A4CBCD"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92B737A" w14:textId="77777777"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72FA00D5" w14:textId="0D2291D8" w:rsidR="00D176EF" w:rsidRPr="00DB522A" w:rsidRDefault="00E71BF8" w:rsidP="00D176EF">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71BF8">
              <w:rPr>
                <w:rFonts w:ascii="Times New Roman" w:eastAsia="Times New Roman" w:hAnsi="Times New Roman" w:cs="Times New Roman"/>
                <w:sz w:val="24"/>
                <w:szCs w:val="24"/>
              </w:rPr>
              <w:t>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r w:rsidR="00F46876">
              <w:rPr>
                <w:rFonts w:ascii="Times New Roman" w:eastAsia="Times New Roman" w:hAnsi="Times New Roman" w:cs="Times New Roman"/>
                <w:sz w:val="24"/>
                <w:szCs w:val="24"/>
              </w:rPr>
              <w:t>.</w:t>
            </w:r>
          </w:p>
        </w:tc>
      </w:tr>
      <w:tr w:rsidR="00DB522A" w:rsidRPr="004743A0" w14:paraId="0BED6CA4" w14:textId="77777777" w:rsidTr="00630BA5">
        <w:trPr>
          <w:trHeight w:val="557"/>
        </w:trPr>
        <w:tc>
          <w:tcPr>
            <w:tcW w:w="571" w:type="dxa"/>
            <w:tcBorders>
              <w:top w:val="single" w:sz="4" w:space="0" w:color="000000"/>
              <w:left w:val="single" w:sz="4" w:space="0" w:color="000000"/>
              <w:bottom w:val="single" w:sz="4" w:space="0" w:color="000000"/>
            </w:tcBorders>
            <w:shd w:val="clear" w:color="auto" w:fill="auto"/>
            <w:vAlign w:val="center"/>
          </w:tcPr>
          <w:p w14:paraId="7EB198A9"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3A914A"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4B480" w14:textId="6763D737" w:rsidR="00DB522A" w:rsidRPr="00A21F4A" w:rsidRDefault="002633E9" w:rsidP="005C7E78">
            <w:pPr>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szCs w:val="24"/>
                <w:lang w:eastAsia="zh-CN"/>
              </w:rPr>
              <w:t xml:space="preserve">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w:t>
            </w:r>
            <w:r w:rsidR="005C7E78">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 xml:space="preserve"> </w:t>
            </w:r>
            <w:r w:rsidR="002E0A9F">
              <w:rPr>
                <w:rFonts w:ascii="Times New Roman" w:eastAsia="Times New Roman" w:hAnsi="Times New Roman" w:cs="Times New Roman"/>
                <w:sz w:val="24"/>
                <w:szCs w:val="24"/>
                <w:lang w:eastAsia="zh-CN"/>
              </w:rPr>
              <w:t>(</w:t>
            </w:r>
            <w:r w:rsidR="005C7E78">
              <w:rPr>
                <w:rFonts w:ascii="Times New Roman" w:eastAsia="Times New Roman" w:hAnsi="Times New Roman" w:cs="Times New Roman"/>
                <w:sz w:val="24"/>
                <w:szCs w:val="24"/>
                <w:lang w:eastAsia="zh-CN"/>
              </w:rPr>
              <w:t>семи</w:t>
            </w:r>
            <w:r>
              <w:rPr>
                <w:rFonts w:ascii="Times New Roman" w:eastAsia="Times New Roman" w:hAnsi="Times New Roman" w:cs="Times New Roman"/>
                <w:sz w:val="24"/>
                <w:szCs w:val="24"/>
                <w:lang w:eastAsia="zh-CN"/>
              </w:rPr>
              <w:t xml:space="preserve">) </w:t>
            </w:r>
            <w:r w:rsidR="001E4E18">
              <w:rPr>
                <w:rFonts w:ascii="Times New Roman" w:eastAsia="Times New Roman" w:hAnsi="Times New Roman" w:cs="Times New Roman"/>
                <w:sz w:val="24"/>
                <w:szCs w:val="24"/>
                <w:lang w:eastAsia="zh-CN"/>
              </w:rPr>
              <w:t>рабочих</w:t>
            </w:r>
            <w:r>
              <w:rPr>
                <w:rFonts w:ascii="Times New Roman" w:eastAsia="Times New Roman" w:hAnsi="Times New Roman" w:cs="Times New Roman"/>
                <w:sz w:val="24"/>
                <w:szCs w:val="24"/>
                <w:lang w:eastAsia="zh-CN"/>
              </w:rPr>
              <w:t xml:space="preserve"> дней с момента подписания Акта приема-передачи</w:t>
            </w:r>
            <w:r w:rsidR="006C303F">
              <w:rPr>
                <w:rFonts w:ascii="Times New Roman" w:eastAsia="Times New Roman" w:hAnsi="Times New Roman" w:cs="Times New Roman"/>
                <w:sz w:val="24"/>
                <w:szCs w:val="24"/>
                <w:lang w:eastAsia="zh-CN"/>
              </w:rPr>
              <w:t xml:space="preserve"> товара</w:t>
            </w:r>
            <w:r>
              <w:rPr>
                <w:rFonts w:ascii="Times New Roman" w:eastAsia="Times New Roman" w:hAnsi="Times New Roman" w:cs="Times New Roman"/>
                <w:sz w:val="24"/>
                <w:szCs w:val="24"/>
                <w:lang w:eastAsia="zh-CN"/>
              </w:rPr>
              <w:t xml:space="preserve"> на основании счета, товарной накладной, счета-фактуры (в случае применения </w:t>
            </w:r>
            <w:r>
              <w:rPr>
                <w:rFonts w:ascii="Times New Roman" w:eastAsia="Times New Roman" w:hAnsi="Times New Roman" w:cs="Times New Roman"/>
                <w:sz w:val="24"/>
                <w:szCs w:val="24"/>
                <w:lang w:eastAsia="zh-CN"/>
              </w:rPr>
              <w:lastRenderedPageBreak/>
              <w:t>Поставщиком упрощенной системы налогообложения счет-фактура не предоставляется). Оплата производится в рублях Российской Федерации.</w:t>
            </w:r>
          </w:p>
        </w:tc>
      </w:tr>
      <w:tr w:rsidR="00DB522A" w:rsidRPr="004743A0" w14:paraId="5CA42033"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2E6D96C3"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D3D7FBF" w14:textId="77777777" w:rsidR="00DB522A" w:rsidRPr="00CE5C1D"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A921B" w14:textId="58693B7B" w:rsidR="00DB522A" w:rsidRPr="00D7016D" w:rsidRDefault="001035F4" w:rsidP="0098495B">
            <w:pPr>
              <w:pStyle w:val="Style12"/>
              <w:tabs>
                <w:tab w:val="left" w:leader="underscore" w:pos="9864"/>
              </w:tabs>
              <w:spacing w:after="0" w:line="240" w:lineRule="auto"/>
              <w:ind w:firstLine="0"/>
              <w:contextualSpacing/>
              <w:rPr>
                <w:rFonts w:ascii="Times New Roman" w:hAnsi="Times New Roman"/>
                <w:sz w:val="24"/>
                <w:szCs w:val="24"/>
              </w:rPr>
            </w:pPr>
            <w:r w:rsidRPr="00D7016D">
              <w:rPr>
                <w:rFonts w:ascii="Times New Roman" w:hAnsi="Times New Roman"/>
                <w:sz w:val="24"/>
                <w:szCs w:val="24"/>
              </w:rPr>
              <w:t>Начальная (максимальная) цена договора составляет:</w:t>
            </w:r>
            <w:r w:rsidRPr="00D7016D">
              <w:t xml:space="preserve"> </w:t>
            </w:r>
            <w:r w:rsidRPr="00D7016D">
              <w:br/>
            </w:r>
            <w:r w:rsidR="0098495B" w:rsidRPr="00905514">
              <w:rPr>
                <w:rFonts w:ascii="Times New Roman" w:hAnsi="Times New Roman"/>
                <w:b/>
                <w:sz w:val="24"/>
                <w:szCs w:val="24"/>
                <w:lang w:eastAsia="ru-RU"/>
              </w:rPr>
              <w:t>635 879</w:t>
            </w:r>
            <w:r w:rsidR="00374678" w:rsidRPr="00905514">
              <w:rPr>
                <w:rFonts w:ascii="Times New Roman" w:hAnsi="Times New Roman"/>
                <w:b/>
                <w:sz w:val="24"/>
                <w:szCs w:val="24"/>
                <w:lang w:eastAsia="ru-RU"/>
              </w:rPr>
              <w:t>,</w:t>
            </w:r>
            <w:r w:rsidR="0098495B" w:rsidRPr="00905514">
              <w:rPr>
                <w:rFonts w:ascii="Times New Roman" w:hAnsi="Times New Roman"/>
                <w:b/>
                <w:sz w:val="24"/>
                <w:szCs w:val="24"/>
                <w:lang w:eastAsia="ru-RU"/>
              </w:rPr>
              <w:t>77</w:t>
            </w:r>
            <w:r w:rsidR="00C762CB" w:rsidRPr="00905514">
              <w:rPr>
                <w:rFonts w:ascii="Times New Roman" w:hAnsi="Times New Roman"/>
                <w:b/>
                <w:sz w:val="24"/>
                <w:szCs w:val="24"/>
                <w:lang w:eastAsia="ru-RU"/>
              </w:rPr>
              <w:t xml:space="preserve"> руб.</w:t>
            </w:r>
            <w:r w:rsidR="00C762CB" w:rsidRPr="00C762CB">
              <w:rPr>
                <w:rFonts w:ascii="Times New Roman" w:hAnsi="Times New Roman"/>
                <w:sz w:val="24"/>
                <w:szCs w:val="24"/>
                <w:lang w:eastAsia="ru-RU"/>
              </w:rPr>
              <w:t xml:space="preserve"> (</w:t>
            </w:r>
            <w:r w:rsidR="0098495B">
              <w:rPr>
                <w:rFonts w:ascii="Times New Roman" w:hAnsi="Times New Roman"/>
                <w:sz w:val="24"/>
                <w:szCs w:val="24"/>
                <w:lang w:eastAsia="ru-RU"/>
              </w:rPr>
              <w:t xml:space="preserve">шестьсот тридцать пять тысяч восемьсот семьдесят девять </w:t>
            </w:r>
            <w:r w:rsidR="00BD263A">
              <w:rPr>
                <w:rFonts w:ascii="Times New Roman" w:hAnsi="Times New Roman"/>
                <w:sz w:val="24"/>
                <w:szCs w:val="24"/>
                <w:lang w:eastAsia="ru-RU"/>
              </w:rPr>
              <w:t>руб</w:t>
            </w:r>
            <w:r w:rsidR="0046486A">
              <w:rPr>
                <w:rFonts w:ascii="Times New Roman" w:hAnsi="Times New Roman"/>
                <w:sz w:val="24"/>
                <w:szCs w:val="24"/>
                <w:lang w:eastAsia="ru-RU"/>
              </w:rPr>
              <w:t>.</w:t>
            </w:r>
            <w:r w:rsidR="00BD263A">
              <w:rPr>
                <w:rFonts w:ascii="Times New Roman" w:hAnsi="Times New Roman"/>
                <w:sz w:val="24"/>
                <w:szCs w:val="24"/>
                <w:lang w:eastAsia="ru-RU"/>
              </w:rPr>
              <w:t xml:space="preserve"> </w:t>
            </w:r>
            <w:r w:rsidR="0098495B">
              <w:rPr>
                <w:rFonts w:ascii="Times New Roman" w:hAnsi="Times New Roman"/>
                <w:sz w:val="24"/>
                <w:szCs w:val="24"/>
                <w:lang w:eastAsia="ru-RU"/>
              </w:rPr>
              <w:t>77</w:t>
            </w:r>
            <w:r w:rsidR="00BD263A">
              <w:rPr>
                <w:rFonts w:ascii="Times New Roman" w:hAnsi="Times New Roman"/>
                <w:sz w:val="24"/>
                <w:szCs w:val="24"/>
                <w:lang w:eastAsia="ru-RU"/>
              </w:rPr>
              <w:t xml:space="preserve"> коп</w:t>
            </w:r>
            <w:r w:rsidR="0046486A">
              <w:rPr>
                <w:rFonts w:ascii="Times New Roman" w:hAnsi="Times New Roman"/>
                <w:sz w:val="24"/>
                <w:szCs w:val="24"/>
                <w:lang w:eastAsia="ru-RU"/>
              </w:rPr>
              <w:t>.</w:t>
            </w:r>
            <w:r w:rsidR="00C762CB" w:rsidRPr="00C762CB">
              <w:rPr>
                <w:rFonts w:ascii="Times New Roman" w:hAnsi="Times New Roman"/>
                <w:sz w:val="24"/>
                <w:szCs w:val="24"/>
                <w:lang w:eastAsia="ru-RU"/>
              </w:rPr>
              <w:t xml:space="preserve">), в т.ч. НДС </w:t>
            </w:r>
            <w:r w:rsidR="00C762CB">
              <w:rPr>
                <w:rFonts w:ascii="Times New Roman" w:hAnsi="Times New Roman"/>
                <w:sz w:val="24"/>
                <w:szCs w:val="24"/>
                <w:lang w:eastAsia="ru-RU"/>
              </w:rPr>
              <w:t>2</w:t>
            </w:r>
            <w:r w:rsidR="00C762CB" w:rsidRPr="00C762CB">
              <w:rPr>
                <w:rFonts w:ascii="Times New Roman" w:hAnsi="Times New Roman"/>
                <w:sz w:val="24"/>
                <w:szCs w:val="24"/>
                <w:lang w:eastAsia="ru-RU"/>
              </w:rPr>
              <w:t>0%</w:t>
            </w:r>
            <w:r w:rsidR="00C762CB">
              <w:rPr>
                <w:rFonts w:ascii="Times New Roman" w:hAnsi="Times New Roman"/>
                <w:sz w:val="24"/>
                <w:szCs w:val="24"/>
                <w:lang w:eastAsia="ru-RU"/>
              </w:rPr>
              <w:t>.</w:t>
            </w:r>
          </w:p>
        </w:tc>
      </w:tr>
      <w:tr w:rsidR="001035F4" w:rsidRPr="00042524" w14:paraId="59C43688"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1F743140" w14:textId="77777777" w:rsidR="001035F4" w:rsidRPr="004743A0" w:rsidRDefault="001035F4"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7922D3B" w14:textId="77777777" w:rsidR="001035F4" w:rsidRPr="004743A0" w:rsidRDefault="001035F4" w:rsidP="009313EB">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E0720" w14:textId="77777777" w:rsidR="001035F4" w:rsidRPr="00A21F4A" w:rsidRDefault="005F09A0" w:rsidP="009313E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Цена Договора включает в себя стоимость Товара, транспортные расходы по доставке до Покупателя,</w:t>
            </w:r>
            <w:r>
              <w:rPr>
                <w:rFonts w:ascii="Times New Roman" w:hAnsi="Times New Roman"/>
                <w:sz w:val="24"/>
                <w:szCs w:val="24"/>
              </w:rPr>
              <w:t xml:space="preserve"> </w:t>
            </w:r>
            <w:r w:rsidRPr="00156168">
              <w:rPr>
                <w:rFonts w:ascii="Times New Roman" w:hAnsi="Times New Roman"/>
                <w:sz w:val="24"/>
                <w:szCs w:val="24"/>
              </w:rPr>
              <w:t>погрузочно-разгрузочные работы</w:t>
            </w:r>
            <w:r>
              <w:rPr>
                <w:rFonts w:ascii="Times New Roman" w:hAnsi="Times New Roman"/>
                <w:sz w:val="24"/>
                <w:szCs w:val="24"/>
              </w:rPr>
              <w:t>,</w:t>
            </w:r>
            <w:r w:rsidRPr="00E711D8">
              <w:rPr>
                <w:rFonts w:ascii="Times New Roman" w:hAnsi="Times New Roman"/>
                <w:sz w:val="24"/>
                <w:szCs w:val="24"/>
              </w:rPr>
              <w:t xml:space="preserve">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4743A0" w14:paraId="6443E5B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76CEC6D"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8B6F674"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98659" w14:textId="77777777"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14:paraId="4AC0406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D16299"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14:paraId="27034A2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7296F0"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155CE3"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9594A" w14:textId="77777777"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14:paraId="3DBF4C9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4403440"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2147AD"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79C2E"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2"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14:paraId="2438127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EE9A89F"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4F6DA52"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22752"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024B6316"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14:paraId="212504DB"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p>
        </w:tc>
      </w:tr>
      <w:tr w:rsidR="00D94838" w:rsidRPr="004743A0" w14:paraId="705A9E6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6282B1B"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E0A6B2D"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E51F3" w14:textId="37C239B5" w:rsidR="00D94838" w:rsidRDefault="00905514" w:rsidP="00CF2EBC">
            <w:pPr>
              <w:spacing w:after="0" w:line="240" w:lineRule="auto"/>
              <w:jc w:val="both"/>
              <w:rPr>
                <w:rFonts w:ascii="Times New Roman" w:hAnsi="Times New Roman"/>
                <w:sz w:val="24"/>
                <w:szCs w:val="24"/>
              </w:rPr>
            </w:pPr>
            <w:r>
              <w:rPr>
                <w:rFonts w:ascii="Times New Roman" w:hAnsi="Times New Roman"/>
                <w:b/>
                <w:sz w:val="24"/>
                <w:szCs w:val="24"/>
              </w:rPr>
              <w:t>26</w:t>
            </w:r>
            <w:r w:rsidR="00374678">
              <w:rPr>
                <w:rFonts w:ascii="Times New Roman" w:hAnsi="Times New Roman"/>
                <w:b/>
                <w:sz w:val="24"/>
                <w:szCs w:val="24"/>
              </w:rPr>
              <w:t xml:space="preserve"> октября</w:t>
            </w:r>
            <w:r w:rsidR="00D94838">
              <w:rPr>
                <w:rFonts w:ascii="Times New Roman" w:hAnsi="Times New Roman"/>
                <w:b/>
                <w:sz w:val="24"/>
                <w:szCs w:val="24"/>
              </w:rPr>
              <w:t xml:space="preserve"> </w:t>
            </w:r>
            <w:r w:rsidR="00426282">
              <w:rPr>
                <w:rFonts w:ascii="Times New Roman" w:hAnsi="Times New Roman"/>
                <w:b/>
                <w:sz w:val="24"/>
                <w:szCs w:val="24"/>
              </w:rPr>
              <w:t>202</w:t>
            </w:r>
            <w:r w:rsidR="00127870">
              <w:rPr>
                <w:rFonts w:ascii="Times New Roman" w:hAnsi="Times New Roman"/>
                <w:b/>
                <w:sz w:val="24"/>
                <w:szCs w:val="24"/>
              </w:rPr>
              <w:t>2</w:t>
            </w:r>
            <w:r w:rsidR="00D94838">
              <w:rPr>
                <w:rFonts w:ascii="Times New Roman" w:hAnsi="Times New Roman"/>
                <w:b/>
                <w:sz w:val="24"/>
                <w:szCs w:val="24"/>
              </w:rPr>
              <w:t xml:space="preserve"> года </w:t>
            </w:r>
          </w:p>
        </w:tc>
      </w:tr>
      <w:tr w:rsidR="00D94838" w:rsidRPr="004743A0" w14:paraId="0EE90D90"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5F7AFDE6"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6B5AC4" w14:textId="77777777" w:rsidR="00D94838" w:rsidRPr="004743A0" w:rsidRDefault="00D94838" w:rsidP="00D94838">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Pr>
                <w:rStyle w:val="aff0"/>
                <w:rFonts w:ascii="Times New Roman" w:hAnsi="Times New Roman"/>
                <w:i w:val="0"/>
                <w:szCs w:val="24"/>
              </w:rPr>
              <w:t xml:space="preserve"> закупки разъяснений положений </w:t>
            </w:r>
            <w:r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5CE7F" w14:textId="52C070B9" w:rsidR="00D94838" w:rsidRPr="00745DC7" w:rsidRDefault="00D94838" w:rsidP="00D94838">
            <w:pPr>
              <w:spacing w:after="0" w:line="240" w:lineRule="auto"/>
              <w:jc w:val="both"/>
              <w:rPr>
                <w:rFonts w:ascii="Times New Roman" w:hAnsi="Times New Roman"/>
                <w:sz w:val="24"/>
                <w:szCs w:val="24"/>
              </w:rPr>
            </w:pPr>
            <w:r w:rsidRPr="00745DC7">
              <w:rPr>
                <w:rStyle w:val="aff0"/>
                <w:rFonts w:ascii="Times New Roman" w:hAnsi="Times New Roman"/>
                <w:i w:val="0"/>
                <w:sz w:val="24"/>
                <w:szCs w:val="24"/>
              </w:rPr>
              <w:t xml:space="preserve">Начало </w:t>
            </w:r>
            <w:r w:rsidRPr="00BD263A">
              <w:rPr>
                <w:rStyle w:val="aff0"/>
                <w:rFonts w:ascii="Times New Roman" w:hAnsi="Times New Roman" w:cs="Times New Roman"/>
                <w:i w:val="0"/>
                <w:sz w:val="24"/>
                <w:szCs w:val="24"/>
              </w:rPr>
              <w:t xml:space="preserve">срока – </w:t>
            </w:r>
            <w:r w:rsidR="00F442DC" w:rsidRPr="00F25EDE">
              <w:rPr>
                <w:rFonts w:ascii="Times New Roman" w:hAnsi="Times New Roman"/>
                <w:b/>
                <w:sz w:val="24"/>
                <w:szCs w:val="24"/>
              </w:rPr>
              <w:t>26</w:t>
            </w:r>
            <w:r w:rsidR="00374678">
              <w:rPr>
                <w:rFonts w:ascii="Times New Roman" w:hAnsi="Times New Roman"/>
                <w:b/>
                <w:sz w:val="24"/>
                <w:szCs w:val="24"/>
              </w:rPr>
              <w:t xml:space="preserve"> октября </w:t>
            </w:r>
            <w:r w:rsidR="00127870" w:rsidRPr="00BD263A">
              <w:rPr>
                <w:rFonts w:ascii="Times New Roman" w:hAnsi="Times New Roman" w:cs="Times New Roman"/>
                <w:b/>
                <w:sz w:val="24"/>
                <w:szCs w:val="24"/>
              </w:rPr>
              <w:t>2022 года</w:t>
            </w:r>
          </w:p>
          <w:p w14:paraId="614FA7F0" w14:textId="77777777" w:rsidR="00D94838" w:rsidRPr="00745DC7" w:rsidRDefault="00D94838" w:rsidP="00D94838">
            <w:pPr>
              <w:spacing w:after="0" w:line="240" w:lineRule="auto"/>
              <w:jc w:val="both"/>
              <w:rPr>
                <w:rFonts w:ascii="Times New Roman" w:hAnsi="Times New Roman"/>
                <w:sz w:val="24"/>
                <w:szCs w:val="24"/>
              </w:rPr>
            </w:pPr>
          </w:p>
          <w:p w14:paraId="47EA9F2B" w14:textId="2CD740BB" w:rsidR="00D94838" w:rsidRDefault="00D94838" w:rsidP="00C77527">
            <w:pPr>
              <w:spacing w:after="0" w:line="240" w:lineRule="auto"/>
              <w:jc w:val="both"/>
              <w:rPr>
                <w:rFonts w:ascii="Times New Roman" w:hAnsi="Times New Roman"/>
                <w:b/>
                <w:sz w:val="24"/>
                <w:szCs w:val="24"/>
              </w:rPr>
            </w:pPr>
            <w:r w:rsidRPr="00745DC7">
              <w:rPr>
                <w:rStyle w:val="aff0"/>
                <w:rFonts w:ascii="Times New Roman" w:hAnsi="Times New Roman"/>
                <w:i w:val="0"/>
                <w:sz w:val="24"/>
                <w:szCs w:val="24"/>
              </w:rPr>
              <w:t>Окончание срока –</w:t>
            </w:r>
            <w:r w:rsidRPr="00745DC7">
              <w:rPr>
                <w:rFonts w:ascii="Times New Roman" w:hAnsi="Times New Roman"/>
                <w:b/>
                <w:sz w:val="24"/>
                <w:szCs w:val="24"/>
              </w:rPr>
              <w:t xml:space="preserve"> </w:t>
            </w:r>
            <w:r w:rsidR="00905514">
              <w:rPr>
                <w:rFonts w:ascii="Times New Roman" w:hAnsi="Times New Roman"/>
                <w:b/>
                <w:sz w:val="24"/>
                <w:szCs w:val="24"/>
              </w:rPr>
              <w:t>31</w:t>
            </w:r>
            <w:r w:rsidR="008F0570">
              <w:rPr>
                <w:rFonts w:ascii="Times New Roman" w:hAnsi="Times New Roman"/>
                <w:b/>
                <w:sz w:val="24"/>
                <w:szCs w:val="24"/>
              </w:rPr>
              <w:t xml:space="preserve"> </w:t>
            </w:r>
            <w:r w:rsidR="00F96E07">
              <w:rPr>
                <w:rFonts w:ascii="Times New Roman" w:hAnsi="Times New Roman"/>
                <w:b/>
                <w:sz w:val="24"/>
                <w:szCs w:val="24"/>
              </w:rPr>
              <w:t>октября</w:t>
            </w:r>
            <w:r w:rsidR="00CF2EBC">
              <w:rPr>
                <w:rFonts w:ascii="Times New Roman" w:hAnsi="Times New Roman"/>
                <w:b/>
                <w:sz w:val="24"/>
                <w:szCs w:val="24"/>
              </w:rPr>
              <w:t xml:space="preserve"> </w:t>
            </w:r>
            <w:r w:rsidR="00426282">
              <w:rPr>
                <w:rFonts w:ascii="Times New Roman" w:hAnsi="Times New Roman"/>
                <w:b/>
                <w:sz w:val="24"/>
                <w:szCs w:val="24"/>
              </w:rPr>
              <w:t>202</w:t>
            </w:r>
            <w:r w:rsidR="00127870">
              <w:rPr>
                <w:rFonts w:ascii="Times New Roman" w:hAnsi="Times New Roman"/>
                <w:b/>
                <w:sz w:val="24"/>
                <w:szCs w:val="24"/>
              </w:rPr>
              <w:t>2</w:t>
            </w:r>
            <w:r w:rsidRPr="00745DC7">
              <w:rPr>
                <w:rFonts w:ascii="Times New Roman" w:hAnsi="Times New Roman"/>
                <w:b/>
                <w:sz w:val="24"/>
                <w:szCs w:val="24"/>
              </w:rPr>
              <w:t xml:space="preserve"> года </w:t>
            </w:r>
            <w:r w:rsidR="00A53C75">
              <w:rPr>
                <w:rFonts w:ascii="Times New Roman" w:hAnsi="Times New Roman"/>
                <w:b/>
                <w:sz w:val="24"/>
                <w:szCs w:val="24"/>
              </w:rPr>
              <w:t>09</w:t>
            </w:r>
            <w:r w:rsidRPr="00745DC7">
              <w:rPr>
                <w:rFonts w:ascii="Times New Roman" w:hAnsi="Times New Roman"/>
                <w:b/>
                <w:sz w:val="24"/>
                <w:szCs w:val="24"/>
              </w:rPr>
              <w:t>:</w:t>
            </w:r>
            <w:r w:rsidR="00A53C75">
              <w:rPr>
                <w:rFonts w:ascii="Times New Roman" w:hAnsi="Times New Roman"/>
                <w:b/>
                <w:sz w:val="24"/>
                <w:szCs w:val="24"/>
              </w:rPr>
              <w:t>00</w:t>
            </w:r>
            <w:r w:rsidRPr="00745DC7">
              <w:rPr>
                <w:rFonts w:ascii="Times New Roman" w:hAnsi="Times New Roman"/>
                <w:sz w:val="24"/>
                <w:szCs w:val="24"/>
              </w:rPr>
              <w:t xml:space="preserve"> (время московское)</w:t>
            </w:r>
          </w:p>
        </w:tc>
      </w:tr>
      <w:tr w:rsidR="00D94838" w:rsidRPr="004743A0" w14:paraId="3725DD7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DBA1818"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73B0ED7"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4F178" w14:textId="51CC3EF2" w:rsidR="00D94838" w:rsidRDefault="00BD1ABA" w:rsidP="00D94838">
            <w:pPr>
              <w:spacing w:after="0" w:line="240" w:lineRule="auto"/>
              <w:jc w:val="both"/>
              <w:rPr>
                <w:rFonts w:ascii="Times New Roman" w:hAnsi="Times New Roman"/>
                <w:sz w:val="24"/>
                <w:szCs w:val="24"/>
              </w:rPr>
            </w:pPr>
            <w:r>
              <w:rPr>
                <w:rFonts w:ascii="Times New Roman" w:hAnsi="Times New Roman"/>
                <w:b/>
                <w:sz w:val="24"/>
                <w:szCs w:val="24"/>
              </w:rPr>
              <w:t>0</w:t>
            </w:r>
            <w:r w:rsidR="00905514" w:rsidRPr="00905514">
              <w:rPr>
                <w:rFonts w:ascii="Times New Roman" w:hAnsi="Times New Roman"/>
                <w:b/>
                <w:sz w:val="24"/>
                <w:szCs w:val="24"/>
              </w:rPr>
              <w:t>3</w:t>
            </w:r>
            <w:r w:rsidR="001340CE">
              <w:rPr>
                <w:rFonts w:ascii="Times New Roman" w:hAnsi="Times New Roman"/>
                <w:b/>
                <w:sz w:val="24"/>
                <w:szCs w:val="24"/>
              </w:rPr>
              <w:t xml:space="preserve"> </w:t>
            </w:r>
            <w:r>
              <w:rPr>
                <w:rFonts w:ascii="Times New Roman" w:hAnsi="Times New Roman"/>
                <w:b/>
                <w:sz w:val="24"/>
                <w:szCs w:val="24"/>
              </w:rPr>
              <w:t>ноября</w:t>
            </w:r>
            <w:r w:rsidR="00CF2EBC">
              <w:rPr>
                <w:rFonts w:ascii="Times New Roman" w:hAnsi="Times New Roman"/>
                <w:b/>
                <w:sz w:val="24"/>
                <w:szCs w:val="24"/>
              </w:rPr>
              <w:t xml:space="preserve"> </w:t>
            </w:r>
            <w:r w:rsidR="00426282">
              <w:rPr>
                <w:rFonts w:ascii="Times New Roman" w:hAnsi="Times New Roman"/>
                <w:b/>
                <w:sz w:val="24"/>
                <w:szCs w:val="24"/>
              </w:rPr>
              <w:t>202</w:t>
            </w:r>
            <w:r w:rsidR="00127870">
              <w:rPr>
                <w:rFonts w:ascii="Times New Roman" w:hAnsi="Times New Roman"/>
                <w:b/>
                <w:sz w:val="24"/>
                <w:szCs w:val="24"/>
              </w:rPr>
              <w:t>2</w:t>
            </w:r>
            <w:r w:rsidR="00D94838">
              <w:rPr>
                <w:rFonts w:ascii="Times New Roman" w:hAnsi="Times New Roman"/>
                <w:b/>
                <w:sz w:val="24"/>
                <w:szCs w:val="24"/>
              </w:rPr>
              <w:t xml:space="preserve"> года в </w:t>
            </w:r>
            <w:r w:rsidR="005F09A0">
              <w:rPr>
                <w:rFonts w:ascii="Times New Roman" w:hAnsi="Times New Roman"/>
                <w:b/>
                <w:sz w:val="24"/>
                <w:szCs w:val="24"/>
              </w:rPr>
              <w:t>0</w:t>
            </w:r>
            <w:r w:rsidR="00870BBD">
              <w:rPr>
                <w:rFonts w:ascii="Times New Roman" w:hAnsi="Times New Roman"/>
                <w:b/>
                <w:sz w:val="24"/>
                <w:szCs w:val="24"/>
              </w:rPr>
              <w:t>8</w:t>
            </w:r>
            <w:r w:rsidR="00D94838">
              <w:rPr>
                <w:rFonts w:ascii="Times New Roman" w:hAnsi="Times New Roman"/>
                <w:b/>
                <w:sz w:val="24"/>
                <w:szCs w:val="24"/>
              </w:rPr>
              <w:t>:</w:t>
            </w:r>
            <w:r w:rsidR="005F09A0">
              <w:rPr>
                <w:rFonts w:ascii="Times New Roman" w:hAnsi="Times New Roman"/>
                <w:b/>
                <w:sz w:val="24"/>
                <w:szCs w:val="24"/>
              </w:rPr>
              <w:t>00</w:t>
            </w:r>
            <w:r w:rsidR="00D94838">
              <w:rPr>
                <w:rFonts w:ascii="Times New Roman" w:hAnsi="Times New Roman"/>
                <w:sz w:val="24"/>
                <w:szCs w:val="24"/>
              </w:rPr>
              <w:t xml:space="preserve"> (по московскому времени)</w:t>
            </w:r>
          </w:p>
          <w:p w14:paraId="5BA07E9B" w14:textId="77777777" w:rsidR="00D94838" w:rsidRDefault="00D94838" w:rsidP="00D94838">
            <w:pPr>
              <w:spacing w:after="0" w:line="240" w:lineRule="auto"/>
              <w:jc w:val="both"/>
              <w:rPr>
                <w:rFonts w:ascii="Times New Roman" w:hAnsi="Times New Roman"/>
                <w:sz w:val="24"/>
                <w:szCs w:val="24"/>
              </w:rPr>
            </w:pPr>
            <w:r>
              <w:rPr>
                <w:rFonts w:ascii="Times New Roman" w:hAnsi="Times New Roman"/>
                <w:sz w:val="24"/>
                <w:szCs w:val="24"/>
              </w:rPr>
              <w:t>Заказчик вправе, при необходимости, изменить данный срок</w:t>
            </w:r>
            <w:r w:rsidR="001E4E18">
              <w:rPr>
                <w:rFonts w:ascii="Times New Roman" w:hAnsi="Times New Roman"/>
                <w:sz w:val="24"/>
                <w:szCs w:val="24"/>
              </w:rPr>
              <w:t xml:space="preserve"> </w:t>
            </w:r>
          </w:p>
        </w:tc>
      </w:tr>
      <w:tr w:rsidR="00D94838" w:rsidRPr="004743A0" w14:paraId="15133CE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2AD2FC9"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90F15E7"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7F744" w14:textId="6DD61C2B"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пгт. Никита, спуск Никитский, д. 52, </w:t>
            </w:r>
            <w:proofErr w:type="spellStart"/>
            <w:r>
              <w:rPr>
                <w:rFonts w:ascii="Times New Roman" w:hAnsi="Times New Roman"/>
                <w:sz w:val="24"/>
                <w:szCs w:val="24"/>
              </w:rPr>
              <w:t>каб</w:t>
            </w:r>
            <w:proofErr w:type="spellEnd"/>
            <w:r>
              <w:rPr>
                <w:rFonts w:ascii="Times New Roman" w:hAnsi="Times New Roman"/>
                <w:sz w:val="24"/>
                <w:szCs w:val="24"/>
              </w:rPr>
              <w:t>.</w:t>
            </w:r>
            <w:r w:rsidR="00294CF1">
              <w:rPr>
                <w:rFonts w:ascii="Times New Roman" w:hAnsi="Times New Roman"/>
                <w:sz w:val="24"/>
                <w:szCs w:val="24"/>
              </w:rPr>
              <w:t xml:space="preserve"> </w:t>
            </w:r>
            <w:r>
              <w:rPr>
                <w:rFonts w:ascii="Times New Roman" w:hAnsi="Times New Roman"/>
                <w:sz w:val="24"/>
                <w:szCs w:val="24"/>
              </w:rPr>
              <w:t>1</w:t>
            </w:r>
            <w:r w:rsidR="00D41421">
              <w:rPr>
                <w:rFonts w:ascii="Times New Roman" w:hAnsi="Times New Roman"/>
                <w:sz w:val="24"/>
                <w:szCs w:val="24"/>
              </w:rPr>
              <w:t>6</w:t>
            </w:r>
          </w:p>
          <w:p w14:paraId="6C65B5F4" w14:textId="77777777" w:rsidR="00D94838" w:rsidRDefault="00D94838" w:rsidP="00D94838">
            <w:pPr>
              <w:snapToGrid w:val="0"/>
              <w:spacing w:after="0" w:line="240" w:lineRule="auto"/>
              <w:jc w:val="both"/>
              <w:rPr>
                <w:rFonts w:ascii="Times New Roman" w:hAnsi="Times New Roman"/>
                <w:sz w:val="24"/>
                <w:szCs w:val="24"/>
              </w:rPr>
            </w:pPr>
          </w:p>
          <w:p w14:paraId="15025212" w14:textId="52D77741" w:rsidR="00D94838" w:rsidRDefault="00905514" w:rsidP="00CA66FA">
            <w:pPr>
              <w:snapToGrid w:val="0"/>
              <w:spacing w:after="0" w:line="240" w:lineRule="auto"/>
              <w:jc w:val="both"/>
              <w:rPr>
                <w:rFonts w:ascii="Times New Roman" w:hAnsi="Times New Roman"/>
                <w:sz w:val="24"/>
                <w:szCs w:val="24"/>
              </w:rPr>
            </w:pPr>
            <w:r>
              <w:rPr>
                <w:rFonts w:ascii="Times New Roman" w:hAnsi="Times New Roman"/>
                <w:b/>
                <w:sz w:val="24"/>
                <w:szCs w:val="24"/>
              </w:rPr>
              <w:t>03</w:t>
            </w:r>
            <w:r w:rsidR="00374678">
              <w:rPr>
                <w:rFonts w:ascii="Times New Roman" w:hAnsi="Times New Roman"/>
                <w:b/>
                <w:sz w:val="24"/>
                <w:szCs w:val="24"/>
              </w:rPr>
              <w:t xml:space="preserve"> </w:t>
            </w:r>
            <w:r w:rsidR="00BD1ABA">
              <w:rPr>
                <w:rFonts w:ascii="Times New Roman" w:hAnsi="Times New Roman"/>
                <w:b/>
                <w:sz w:val="24"/>
                <w:szCs w:val="24"/>
              </w:rPr>
              <w:t xml:space="preserve">ноября </w:t>
            </w:r>
            <w:r w:rsidR="00127870">
              <w:rPr>
                <w:rFonts w:ascii="Times New Roman" w:hAnsi="Times New Roman"/>
                <w:b/>
                <w:sz w:val="24"/>
                <w:szCs w:val="24"/>
              </w:rPr>
              <w:t xml:space="preserve">2022 </w:t>
            </w:r>
            <w:r w:rsidR="00D94838">
              <w:rPr>
                <w:rFonts w:ascii="Times New Roman" w:hAnsi="Times New Roman"/>
                <w:b/>
                <w:sz w:val="24"/>
                <w:szCs w:val="24"/>
              </w:rPr>
              <w:t xml:space="preserve">года в </w:t>
            </w:r>
            <w:r w:rsidR="00CA66FA">
              <w:rPr>
                <w:rFonts w:ascii="Times New Roman" w:hAnsi="Times New Roman"/>
                <w:b/>
                <w:sz w:val="24"/>
                <w:szCs w:val="24"/>
              </w:rPr>
              <w:t>0</w:t>
            </w:r>
            <w:r w:rsidR="007B1A36">
              <w:rPr>
                <w:rFonts w:ascii="Times New Roman" w:hAnsi="Times New Roman"/>
                <w:b/>
                <w:sz w:val="24"/>
                <w:szCs w:val="24"/>
              </w:rPr>
              <w:t>8</w:t>
            </w:r>
            <w:r w:rsidR="00D94838">
              <w:rPr>
                <w:rFonts w:ascii="Times New Roman" w:hAnsi="Times New Roman"/>
                <w:b/>
                <w:sz w:val="24"/>
                <w:szCs w:val="24"/>
              </w:rPr>
              <w:t>:</w:t>
            </w:r>
            <w:r w:rsidR="007B1A36">
              <w:rPr>
                <w:rFonts w:ascii="Times New Roman" w:hAnsi="Times New Roman"/>
                <w:b/>
                <w:sz w:val="24"/>
                <w:szCs w:val="24"/>
              </w:rPr>
              <w:t>3</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D94838" w:rsidRPr="004743A0" w14:paraId="25BB133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1444E2"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A35936"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22E8E" w14:textId="5E3AFAF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298648, Российская Федерация, Республика Крым, г. Ялта, пгт. Никита, спуск Никитский, д. 52, каб.1</w:t>
            </w:r>
            <w:r w:rsidR="00D41421">
              <w:rPr>
                <w:rFonts w:ascii="Times New Roman" w:hAnsi="Times New Roman"/>
                <w:sz w:val="24"/>
                <w:szCs w:val="24"/>
              </w:rPr>
              <w:t>6</w:t>
            </w:r>
          </w:p>
          <w:p w14:paraId="63E0D16E" w14:textId="6451E84F" w:rsidR="00D94838" w:rsidRDefault="00F96E07"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42CF4C9E" w14:textId="397142CA" w:rsidR="00D94838" w:rsidRDefault="00BD1ABA" w:rsidP="00905514">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0</w:t>
            </w:r>
            <w:r w:rsidR="00905514" w:rsidRPr="00905514">
              <w:rPr>
                <w:rFonts w:ascii="Times New Roman" w:hAnsi="Times New Roman"/>
                <w:b/>
                <w:sz w:val="24"/>
                <w:szCs w:val="24"/>
              </w:rPr>
              <w:t>3</w:t>
            </w:r>
            <w:r w:rsidR="00374678">
              <w:rPr>
                <w:rFonts w:ascii="Times New Roman" w:hAnsi="Times New Roman"/>
                <w:b/>
                <w:sz w:val="24"/>
                <w:szCs w:val="24"/>
              </w:rPr>
              <w:t xml:space="preserve"> </w:t>
            </w:r>
            <w:r>
              <w:rPr>
                <w:rFonts w:ascii="Times New Roman" w:hAnsi="Times New Roman"/>
                <w:b/>
                <w:sz w:val="24"/>
                <w:szCs w:val="24"/>
              </w:rPr>
              <w:t xml:space="preserve">ноября </w:t>
            </w:r>
            <w:r w:rsidR="00127870">
              <w:rPr>
                <w:rFonts w:ascii="Times New Roman" w:hAnsi="Times New Roman"/>
                <w:b/>
                <w:sz w:val="24"/>
                <w:szCs w:val="24"/>
              </w:rPr>
              <w:t xml:space="preserve">2022 </w:t>
            </w:r>
            <w:r w:rsidR="00A962F6">
              <w:rPr>
                <w:rFonts w:ascii="Times New Roman" w:hAnsi="Times New Roman"/>
                <w:b/>
                <w:sz w:val="24"/>
                <w:szCs w:val="24"/>
              </w:rPr>
              <w:t xml:space="preserve">года в </w:t>
            </w:r>
            <w:r w:rsidR="00905110">
              <w:rPr>
                <w:rFonts w:ascii="Times New Roman" w:hAnsi="Times New Roman"/>
                <w:b/>
                <w:sz w:val="24"/>
                <w:szCs w:val="24"/>
              </w:rPr>
              <w:t>1</w:t>
            </w:r>
            <w:r w:rsidR="00CA66FA">
              <w:rPr>
                <w:rFonts w:ascii="Times New Roman" w:hAnsi="Times New Roman"/>
                <w:b/>
                <w:sz w:val="24"/>
                <w:szCs w:val="24"/>
              </w:rPr>
              <w:t>3</w:t>
            </w:r>
            <w:r w:rsidR="00D94838">
              <w:rPr>
                <w:rFonts w:ascii="Times New Roman" w:hAnsi="Times New Roman"/>
                <w:b/>
                <w:sz w:val="24"/>
                <w:szCs w:val="24"/>
              </w:rPr>
              <w:t>:</w:t>
            </w:r>
            <w:r w:rsidR="000B3E9F">
              <w:rPr>
                <w:rFonts w:ascii="Times New Roman" w:hAnsi="Times New Roman"/>
                <w:b/>
                <w:sz w:val="24"/>
                <w:szCs w:val="24"/>
              </w:rPr>
              <w:t>0</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AF76B0" w:rsidRPr="004743A0" w14:paraId="6CF595A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4DC8883" w14:textId="77777777" w:rsidR="00AF76B0" w:rsidRPr="003F13F2" w:rsidRDefault="00AF76B0" w:rsidP="00AF76B0">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bookmarkStart w:id="8" w:name="_Hlk111466277"/>
          </w:p>
        </w:tc>
        <w:tc>
          <w:tcPr>
            <w:tcW w:w="3427" w:type="dxa"/>
            <w:tcBorders>
              <w:top w:val="single" w:sz="4" w:space="0" w:color="000000"/>
              <w:left w:val="single" w:sz="4" w:space="0" w:color="000000"/>
              <w:bottom w:val="single" w:sz="4" w:space="0" w:color="000000"/>
            </w:tcBorders>
            <w:shd w:val="clear" w:color="auto" w:fill="auto"/>
            <w:vAlign w:val="center"/>
          </w:tcPr>
          <w:p w14:paraId="6B6DBC2A" w14:textId="77777777" w:rsidR="00AF76B0" w:rsidRPr="00FA0317" w:rsidRDefault="00AF76B0" w:rsidP="00AF76B0">
            <w:pPr>
              <w:snapToGrid w:val="0"/>
              <w:spacing w:after="0" w:line="240" w:lineRule="auto"/>
              <w:ind w:left="45"/>
              <w:rPr>
                <w:rFonts w:ascii="Times New Roman" w:hAnsi="Times New Roman"/>
                <w:sz w:val="24"/>
                <w:szCs w:val="24"/>
                <w:shd w:val="clear" w:color="auto" w:fill="FFFF00"/>
              </w:rPr>
            </w:pPr>
            <w:r w:rsidRPr="00FA0317">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88866" w14:textId="792E0D5A" w:rsidR="00E649C9" w:rsidRPr="00FA0317" w:rsidRDefault="0099224C" w:rsidP="00AF76B0">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З</w:t>
            </w:r>
            <w:r w:rsidRPr="0099224C">
              <w:rPr>
                <w:rFonts w:ascii="Times New Roman" w:hAnsi="Times New Roman"/>
                <w:sz w:val="24"/>
                <w:szCs w:val="24"/>
              </w:rPr>
              <w:t>а счет денежных средств, полученных по гранту в форме субсидии Министерства науки и высшего образования РФ № 075-15-2019-1670 на осуществление государственной поддержки создания и развития центра геномных исследований мирового уровня «Курчатовский геномный центр»</w:t>
            </w:r>
            <w:r>
              <w:rPr>
                <w:rFonts w:ascii="Times New Roman" w:hAnsi="Times New Roman"/>
                <w:sz w:val="24"/>
                <w:szCs w:val="24"/>
              </w:rPr>
              <w:t>.</w:t>
            </w:r>
          </w:p>
        </w:tc>
      </w:tr>
      <w:bookmarkEnd w:id="8"/>
      <w:tr w:rsidR="00AF76B0" w:rsidRPr="004743A0" w14:paraId="4BA31BE0"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3251" w14:textId="77777777" w:rsidR="00AF76B0" w:rsidRPr="004743A0" w:rsidRDefault="00AF76B0" w:rsidP="00AF76B0">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AF76B0" w:rsidRPr="004743A0" w14:paraId="0053D92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B714108" w14:textId="77777777" w:rsidR="00AF76B0" w:rsidRPr="004743A0" w:rsidRDefault="00AF76B0" w:rsidP="00AF76B0">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2D8B5E2"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6811B" w14:textId="77777777" w:rsidR="00AF76B0" w:rsidRPr="00123992" w:rsidRDefault="00AF76B0" w:rsidP="00AF76B0">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AF76B0" w:rsidRPr="004743A0" w14:paraId="166B4C1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BBD852E" w14:textId="77777777" w:rsidR="00AF76B0" w:rsidRPr="004743A0" w:rsidRDefault="00AF76B0" w:rsidP="00AF76B0">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0AB066A"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1C40F" w14:textId="77777777" w:rsidR="00AF76B0" w:rsidRPr="00123992" w:rsidRDefault="00AF76B0" w:rsidP="00AF76B0">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AF76B0" w:rsidRPr="004743A0" w14:paraId="6E39B83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D52E3A0" w14:textId="77777777" w:rsidR="00AF76B0" w:rsidRPr="004743A0" w:rsidRDefault="00AF76B0" w:rsidP="00AF76B0">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FF33FB9"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08ACE" w14:textId="77777777" w:rsidR="00AF76B0" w:rsidRPr="004743A0" w:rsidRDefault="00AF76B0" w:rsidP="00AF76B0">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AF76B0" w:rsidRPr="004743A0" w14:paraId="23E4D73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75CAC03" w14:textId="77777777" w:rsidR="00AF76B0" w:rsidRPr="004743A0" w:rsidRDefault="00AF76B0" w:rsidP="00AF76B0">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93FB226"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24B73"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14:paraId="69BB8112" w14:textId="77777777" w:rsidR="00F96E07" w:rsidRDefault="00AF76B0" w:rsidP="00AF76B0">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w:t>
            </w:r>
            <w:r w:rsidR="00F96E07" w:rsidRPr="004743A0">
              <w:rPr>
                <w:rFonts w:ascii="Times New Roman" w:hAnsi="Times New Roman"/>
                <w:spacing w:val="3"/>
                <w:sz w:val="24"/>
                <w:szCs w:val="24"/>
              </w:rPr>
              <w:t>Коммерческое предложение (Форма 1.1).</w:t>
            </w:r>
          </w:p>
          <w:p w14:paraId="62F69A59" w14:textId="280BDA1E" w:rsidR="00AF76B0" w:rsidRPr="004743A0" w:rsidRDefault="00AF76B0" w:rsidP="00AF76B0">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14:paraId="298C2E9C"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14:paraId="01E4EE31" w14:textId="77777777" w:rsidR="00AF76B0" w:rsidRPr="004743A0" w:rsidRDefault="00AF76B0" w:rsidP="007B1A36">
            <w:pPr>
              <w:tabs>
                <w:tab w:val="left" w:pos="180"/>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5. </w:t>
            </w:r>
            <w:r w:rsidRPr="004743A0">
              <w:rPr>
                <w:rFonts w:ascii="Times New Roman" w:eastAsia="Times New Roman" w:hAnsi="Times New Roman" w:cs="Times New Roman"/>
                <w:sz w:val="24"/>
                <w:szCs w:val="24"/>
              </w:rPr>
              <w:t>Копии учредительных документов</w:t>
            </w:r>
            <w:r>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 xml:space="preserve"> (для юридических лиц)</w:t>
            </w:r>
            <w:r>
              <w:rPr>
                <w:rFonts w:ascii="Times New Roman" w:eastAsia="Times New Roman" w:hAnsi="Times New Roman" w:cs="Times New Roman"/>
                <w:sz w:val="24"/>
                <w:szCs w:val="24"/>
              </w:rPr>
              <w:t>.</w:t>
            </w:r>
          </w:p>
          <w:p w14:paraId="46928745" w14:textId="77777777" w:rsidR="00AF76B0" w:rsidRPr="005F09A0" w:rsidRDefault="00AF76B0" w:rsidP="00AF76B0">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5F09A0">
              <w:rPr>
                <w:rFonts w:ascii="Times New Roman" w:eastAsia="Times New Roman" w:hAnsi="Times New Roman" w:cs="Times New Roman"/>
                <w:sz w:val="24"/>
                <w:szCs w:val="24"/>
              </w:rPr>
              <w:t>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7E5C481E" w14:textId="77777777" w:rsidR="00AF76B0" w:rsidRDefault="00AF76B0" w:rsidP="00AF76B0">
            <w:pPr>
              <w:tabs>
                <w:tab w:val="left" w:pos="1701"/>
              </w:tabs>
              <w:spacing w:after="0" w:line="240" w:lineRule="auto"/>
              <w:ind w:left="62" w:right="57"/>
              <w:jc w:val="both"/>
              <w:rPr>
                <w:rFonts w:ascii="Times New Roman" w:eastAsia="Times New Roman" w:hAnsi="Times New Roman" w:cs="Times New Roman"/>
                <w:sz w:val="24"/>
                <w:szCs w:val="24"/>
              </w:rPr>
            </w:pPr>
            <w:r w:rsidRPr="005F09A0">
              <w:rPr>
                <w:rFonts w:ascii="Times New Roman" w:eastAsia="Times New Roman" w:hAnsi="Times New Roman" w:cs="Times New Roman"/>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3547A6E0" w14:textId="77777777" w:rsidR="00AF76B0" w:rsidRPr="004743A0" w:rsidRDefault="00AF76B0" w:rsidP="00AF76B0">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 Отсканированная копия</w:t>
            </w:r>
            <w:r w:rsidRPr="004743A0">
              <w:rPr>
                <w:rFonts w:ascii="Times New Roman" w:hAnsi="Times New Roman"/>
                <w:spacing w:val="3"/>
                <w:sz w:val="24"/>
                <w:szCs w:val="24"/>
              </w:rPr>
              <w:t xml:space="preserve"> документов, удостоверяющих личность (для физических лиц</w:t>
            </w:r>
            <w:r>
              <w:rPr>
                <w:rFonts w:ascii="Times New Roman" w:hAnsi="Times New Roman"/>
                <w:spacing w:val="3"/>
                <w:sz w:val="24"/>
                <w:szCs w:val="24"/>
              </w:rPr>
              <w:t>, не зарегистрированных в качестве индивидуального предпринимателя</w:t>
            </w:r>
            <w:r w:rsidRPr="004743A0">
              <w:rPr>
                <w:rFonts w:ascii="Times New Roman" w:hAnsi="Times New Roman"/>
                <w:spacing w:val="3"/>
                <w:sz w:val="24"/>
                <w:szCs w:val="24"/>
              </w:rPr>
              <w:t>).</w:t>
            </w:r>
            <w:r w:rsidRPr="004743A0">
              <w:rPr>
                <w:rFonts w:ascii="Times New Roman" w:eastAsia="Calibri" w:hAnsi="Times New Roman" w:cs="Times New Roman"/>
                <w:spacing w:val="3"/>
                <w:sz w:val="24"/>
                <w:szCs w:val="24"/>
                <w:lang w:eastAsia="zh-CN"/>
              </w:rPr>
              <w:t xml:space="preserve"> Отсканированные оригиналы</w:t>
            </w:r>
            <w:r>
              <w:rPr>
                <w:rFonts w:ascii="Times New Roman" w:eastAsia="Calibri" w:hAnsi="Times New Roman" w:cs="Times New Roman"/>
                <w:spacing w:val="3"/>
                <w:sz w:val="24"/>
                <w:szCs w:val="24"/>
                <w:lang w:eastAsia="zh-CN"/>
              </w:rPr>
              <w:t xml:space="preserve"> или копии</w:t>
            </w:r>
            <w:r w:rsidRPr="004743A0">
              <w:rPr>
                <w:rFonts w:ascii="Times New Roman" w:eastAsia="Calibri" w:hAnsi="Times New Roman" w:cs="Times New Roman"/>
                <w:spacing w:val="3"/>
                <w:sz w:val="24"/>
                <w:szCs w:val="24"/>
                <w:lang w:eastAsia="zh-CN"/>
              </w:rPr>
              <w:t xml:space="preserve"> </w:t>
            </w:r>
            <w:r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w:t>
            </w:r>
            <w:r w:rsidRPr="004743A0">
              <w:rPr>
                <w:rFonts w:ascii="Times New Roman" w:eastAsia="Calibri" w:hAnsi="Times New Roman" w:cs="Times New Roman"/>
                <w:sz w:val="24"/>
                <w:szCs w:val="24"/>
                <w:lang w:eastAsia="zh-CN"/>
              </w:rPr>
              <w:lastRenderedPageBreak/>
              <w:t>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18D9C282"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Pr="004743A0">
              <w:rPr>
                <w:rFonts w:ascii="Times New Roman" w:hAnsi="Times New Roman"/>
                <w:spacing w:val="3"/>
                <w:sz w:val="24"/>
                <w:szCs w:val="24"/>
              </w:rPr>
              <w:t xml:space="preserve">. Отсканированный оригинал </w:t>
            </w:r>
            <w:r>
              <w:rPr>
                <w:rFonts w:ascii="Times New Roman" w:hAnsi="Times New Roman"/>
                <w:spacing w:val="3"/>
                <w:sz w:val="24"/>
                <w:szCs w:val="24"/>
              </w:rPr>
              <w:t xml:space="preserve">либо копия </w:t>
            </w:r>
            <w:r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7507B49D"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Pr="004743A0">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43A8DE80"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w:t>
            </w:r>
            <w:r>
              <w:rPr>
                <w:rFonts w:ascii="Times New Roman" w:hAnsi="Times New Roman"/>
                <w:spacing w:val="3"/>
                <w:sz w:val="24"/>
                <w:szCs w:val="24"/>
              </w:rPr>
              <w:t>0</w:t>
            </w:r>
            <w:r w:rsidRPr="004743A0">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406CAAE5"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w:t>
            </w:r>
            <w:r w:rsidRPr="004743A0">
              <w:rPr>
                <w:rFonts w:ascii="Times New Roman" w:eastAsia="Calibri" w:hAnsi="Times New Roman" w:cs="Times New Roman"/>
                <w:spacing w:val="3"/>
                <w:sz w:val="24"/>
                <w:szCs w:val="24"/>
                <w:lang w:eastAsia="zh-CN"/>
              </w:rPr>
              <w:lastRenderedPageBreak/>
              <w:t xml:space="preserve">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AF76B0" w:rsidRPr="004743A0" w14:paraId="65C339D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D21A337" w14:textId="388C277A" w:rsidR="00AF76B0" w:rsidRPr="004743A0" w:rsidRDefault="00AF76B0" w:rsidP="00AF76B0">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w:t>
            </w:r>
            <w:r w:rsidR="00C72BC5">
              <w:rPr>
                <w:rFonts w:ascii="Times New Roman" w:hAnsi="Times New Roman"/>
                <w:sz w:val="24"/>
                <w:szCs w:val="24"/>
              </w:rPr>
              <w:t>2</w:t>
            </w:r>
          </w:p>
        </w:tc>
        <w:tc>
          <w:tcPr>
            <w:tcW w:w="3427" w:type="dxa"/>
            <w:tcBorders>
              <w:top w:val="single" w:sz="4" w:space="0" w:color="000000"/>
              <w:left w:val="single" w:sz="4" w:space="0" w:color="000000"/>
              <w:bottom w:val="single" w:sz="4" w:space="0" w:color="000000"/>
            </w:tcBorders>
            <w:shd w:val="clear" w:color="auto" w:fill="auto"/>
            <w:vAlign w:val="center"/>
          </w:tcPr>
          <w:p w14:paraId="2E7F31F9"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CF1C0" w14:textId="56FFA3DE" w:rsidR="00AF76B0" w:rsidRPr="00FA168C" w:rsidRDefault="00C72BC5" w:rsidP="00AF76B0">
            <w:pPr>
              <w:pStyle w:val="Style12"/>
              <w:tabs>
                <w:tab w:val="left" w:leader="underscore" w:pos="9864"/>
              </w:tabs>
              <w:spacing w:after="0" w:line="240" w:lineRule="auto"/>
              <w:ind w:firstLine="0"/>
              <w:rPr>
                <w:rFonts w:ascii="Times New Roman" w:hAnsi="Times New Roman"/>
                <w:sz w:val="24"/>
                <w:szCs w:val="24"/>
              </w:rPr>
            </w:pPr>
            <w:r w:rsidRPr="00C72BC5">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30B0A" w:rsidRPr="004743A0" w14:paraId="5E38BDD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A2833BA" w14:textId="181947CD" w:rsidR="00630B0A" w:rsidRPr="00630B0A" w:rsidRDefault="00630B0A" w:rsidP="00630B0A">
            <w:pPr>
              <w:pStyle w:val="Style12"/>
              <w:tabs>
                <w:tab w:val="left" w:pos="612"/>
                <w:tab w:val="left" w:leader="underscore" w:pos="9864"/>
              </w:tabs>
              <w:snapToGrid w:val="0"/>
              <w:spacing w:after="0" w:line="240" w:lineRule="auto"/>
              <w:ind w:firstLine="0"/>
              <w:jc w:val="left"/>
              <w:rPr>
                <w:rFonts w:ascii="Times New Roman" w:hAnsi="Times New Roman"/>
                <w:sz w:val="24"/>
                <w:szCs w:val="24"/>
              </w:rPr>
            </w:pPr>
            <w:r>
              <w:rPr>
                <w:rFonts w:ascii="Times New Roman" w:hAnsi="Times New Roman"/>
                <w:sz w:val="24"/>
                <w:szCs w:val="24"/>
              </w:rPr>
              <w:t>3</w:t>
            </w:r>
            <w:r w:rsidR="00C72BC5">
              <w:rPr>
                <w:rFonts w:ascii="Times New Roman" w:hAnsi="Times New Roman"/>
                <w:sz w:val="24"/>
                <w:szCs w:val="24"/>
              </w:rPr>
              <w:t>3</w:t>
            </w:r>
          </w:p>
        </w:tc>
        <w:tc>
          <w:tcPr>
            <w:tcW w:w="3427" w:type="dxa"/>
            <w:tcBorders>
              <w:top w:val="single" w:sz="4" w:space="0" w:color="000000"/>
              <w:left w:val="single" w:sz="4" w:space="0" w:color="000000"/>
              <w:bottom w:val="single" w:sz="4" w:space="0" w:color="000000"/>
            </w:tcBorders>
            <w:shd w:val="clear" w:color="auto" w:fill="auto"/>
            <w:vAlign w:val="center"/>
          </w:tcPr>
          <w:p w14:paraId="2355528B" w14:textId="6E636D50" w:rsidR="00630B0A" w:rsidRPr="00630B0A" w:rsidRDefault="00630B0A" w:rsidP="00630B0A">
            <w:pPr>
              <w:pStyle w:val="Style12"/>
              <w:tabs>
                <w:tab w:val="left" w:leader="underscore" w:pos="9864"/>
              </w:tabs>
              <w:spacing w:after="0" w:line="240" w:lineRule="auto"/>
              <w:ind w:firstLine="0"/>
              <w:jc w:val="left"/>
              <w:rPr>
                <w:rStyle w:val="FontStyle128"/>
                <w:sz w:val="24"/>
              </w:rPr>
            </w:pPr>
            <w:r w:rsidRPr="00630B0A">
              <w:rPr>
                <w:rStyle w:val="FontStyle128"/>
                <w:sz w:val="24"/>
              </w:rPr>
              <w:t>Условия, запреты и ограничения допуска товаров, происходящих из иностранных государств и работ, услуг выполняемых и оказываемых иностранными лицами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C6E86" w14:textId="346D8CC9" w:rsidR="00630B0A" w:rsidRPr="00630B0A" w:rsidRDefault="00C72BC5" w:rsidP="00630B0A">
            <w:pPr>
              <w:pStyle w:val="Style12"/>
              <w:tabs>
                <w:tab w:val="left" w:leader="underscore" w:pos="9864"/>
              </w:tabs>
              <w:spacing w:after="0" w:line="240" w:lineRule="auto"/>
              <w:ind w:firstLine="0"/>
              <w:rPr>
                <w:rFonts w:ascii="Times New Roman" w:hAnsi="Times New Roman"/>
                <w:sz w:val="24"/>
                <w:szCs w:val="24"/>
              </w:rPr>
            </w:pPr>
            <w:r w:rsidRPr="00C72BC5">
              <w:rPr>
                <w:rFonts w:ascii="Times New Roman" w:hAnsi="Times New Roman"/>
                <w:sz w:val="24"/>
                <w:szCs w:val="24"/>
              </w:rPr>
              <w:t>Не установлены</w:t>
            </w:r>
          </w:p>
        </w:tc>
      </w:tr>
      <w:tr w:rsidR="00AF76B0" w:rsidRPr="004743A0" w14:paraId="57315F4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D8F37A4" w14:textId="7E9D8616" w:rsidR="00AF76B0" w:rsidRPr="004743A0" w:rsidRDefault="00630B0A" w:rsidP="00AF76B0">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w:t>
            </w:r>
            <w:r w:rsidR="00C72BC5">
              <w:rPr>
                <w:rFonts w:ascii="Times New Roman" w:hAnsi="Times New Roman"/>
                <w:sz w:val="24"/>
                <w:szCs w:val="24"/>
              </w:rPr>
              <w:t>4</w:t>
            </w:r>
          </w:p>
        </w:tc>
        <w:tc>
          <w:tcPr>
            <w:tcW w:w="3427" w:type="dxa"/>
            <w:tcBorders>
              <w:top w:val="single" w:sz="4" w:space="0" w:color="000000"/>
              <w:left w:val="single" w:sz="4" w:space="0" w:color="000000"/>
              <w:bottom w:val="single" w:sz="4" w:space="0" w:color="000000"/>
            </w:tcBorders>
            <w:shd w:val="clear" w:color="auto" w:fill="auto"/>
            <w:vAlign w:val="center"/>
          </w:tcPr>
          <w:p w14:paraId="4A564114"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B8670"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AF76B0" w:rsidRPr="004743A0" w14:paraId="3D23199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C21633D" w14:textId="0A62C7CF" w:rsidR="00AF76B0" w:rsidRPr="004743A0" w:rsidRDefault="00630B0A" w:rsidP="00AF76B0">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w:t>
            </w:r>
            <w:r w:rsidR="00C72BC5">
              <w:rPr>
                <w:rFonts w:ascii="Times New Roman" w:hAnsi="Times New Roman"/>
                <w:sz w:val="24"/>
                <w:szCs w:val="24"/>
              </w:rPr>
              <w:t>5</w:t>
            </w:r>
          </w:p>
        </w:tc>
        <w:tc>
          <w:tcPr>
            <w:tcW w:w="3427" w:type="dxa"/>
            <w:tcBorders>
              <w:top w:val="single" w:sz="4" w:space="0" w:color="000000"/>
              <w:left w:val="single" w:sz="4" w:space="0" w:color="000000"/>
              <w:bottom w:val="single" w:sz="4" w:space="0" w:color="000000"/>
            </w:tcBorders>
            <w:shd w:val="clear" w:color="auto" w:fill="auto"/>
            <w:vAlign w:val="center"/>
          </w:tcPr>
          <w:p w14:paraId="47E8EE55"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BFE2E"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AF76B0" w:rsidRPr="004743A0" w14:paraId="622C73DB"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9A228F"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AF76B0" w:rsidRPr="004743A0" w14:paraId="6AF8F57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E658354" w14:textId="77777777" w:rsidR="00AF76B0" w:rsidRPr="004743A0" w:rsidRDefault="00AF76B0" w:rsidP="00AF76B0">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776C277F" w14:textId="77777777" w:rsidR="00AF76B0" w:rsidRPr="004743A0" w:rsidRDefault="00AF76B0" w:rsidP="00AF76B0">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42841" w14:textId="77777777" w:rsidR="00AF76B0" w:rsidRPr="004743A0" w:rsidRDefault="00AF76B0" w:rsidP="00AF76B0">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AF76B0" w:rsidRPr="004743A0" w14:paraId="412B4055"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EEBF3C"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AF76B0" w:rsidRPr="004743A0" w14:paraId="3437A62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34FC722" w14:textId="77777777" w:rsidR="00AF76B0" w:rsidRPr="004743A0" w:rsidRDefault="00AF76B0" w:rsidP="00AF76B0">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16973D6B"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BF216" w14:textId="77777777" w:rsidR="00AF76B0" w:rsidRPr="004743A0" w:rsidRDefault="00AF76B0" w:rsidP="00AF76B0">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14:paraId="22230305"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Pr>
                <w:rFonts w:ascii="Times New Roman" w:hAnsi="Times New Roman"/>
                <w:sz w:val="24"/>
                <w:szCs w:val="24"/>
              </w:rPr>
              <w:t>3</w:t>
            </w:r>
            <w:r w:rsidRPr="00BE7993">
              <w:rPr>
                <w:rFonts w:ascii="Times New Roman" w:hAnsi="Times New Roman"/>
                <w:sz w:val="24"/>
                <w:szCs w:val="24"/>
              </w:rPr>
              <w:t>.6-2.1</w:t>
            </w:r>
            <w:r>
              <w:rPr>
                <w:rFonts w:ascii="Times New Roman" w:hAnsi="Times New Roman"/>
                <w:sz w:val="24"/>
                <w:szCs w:val="24"/>
              </w:rPr>
              <w:t>3</w:t>
            </w:r>
            <w:r w:rsidRPr="00BE7993">
              <w:rPr>
                <w:rFonts w:ascii="Times New Roman" w:hAnsi="Times New Roman"/>
                <w:sz w:val="24"/>
                <w:szCs w:val="24"/>
              </w:rPr>
              <w:t>.</w:t>
            </w:r>
            <w:r>
              <w:rPr>
                <w:rFonts w:ascii="Times New Roman" w:hAnsi="Times New Roman"/>
                <w:sz w:val="24"/>
                <w:szCs w:val="24"/>
              </w:rPr>
              <w:t>18</w:t>
            </w:r>
            <w:r w:rsidRPr="00BE7993">
              <w:rPr>
                <w:rFonts w:ascii="Times New Roman" w:hAnsi="Times New Roman"/>
                <w:sz w:val="24"/>
                <w:szCs w:val="24"/>
              </w:rPr>
              <w:t xml:space="preserve"> Раздела 1 </w:t>
            </w:r>
            <w:r>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AF76B0" w:rsidRPr="004743A0" w14:paraId="32E9583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5EE80CF" w14:textId="69FD7EAB" w:rsidR="00AF76B0" w:rsidRPr="004743A0" w:rsidRDefault="00AF76B0" w:rsidP="00630B0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38</w:t>
            </w:r>
          </w:p>
        </w:tc>
        <w:tc>
          <w:tcPr>
            <w:tcW w:w="3427" w:type="dxa"/>
            <w:tcBorders>
              <w:top w:val="single" w:sz="4" w:space="0" w:color="000000"/>
              <w:left w:val="single" w:sz="4" w:space="0" w:color="000000"/>
              <w:bottom w:val="single" w:sz="4" w:space="0" w:color="000000"/>
            </w:tcBorders>
            <w:shd w:val="clear" w:color="auto" w:fill="auto"/>
            <w:vAlign w:val="center"/>
          </w:tcPr>
          <w:p w14:paraId="39D06017"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3127F"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462C96F6" w14:textId="77777777" w:rsidR="00630B0A" w:rsidRDefault="00630B0A" w:rsidP="00016EB4">
      <w:pPr>
        <w:spacing w:after="0" w:line="240" w:lineRule="auto"/>
        <w:jc w:val="both"/>
        <w:rPr>
          <w:rStyle w:val="FontStyle128"/>
          <w:b/>
          <w:color w:val="auto"/>
          <w:sz w:val="24"/>
          <w:szCs w:val="24"/>
        </w:rPr>
      </w:pPr>
    </w:p>
    <w:p w14:paraId="3CE949A2" w14:textId="53538545"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5CBAB307" w14:textId="77777777"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14:paraId="0172F1F5" w14:textId="77777777" w:rsidR="00D3466C" w:rsidRPr="004743A0" w:rsidRDefault="00D3466C" w:rsidP="001D15EE">
      <w:pPr>
        <w:spacing w:after="0" w:line="240" w:lineRule="auto"/>
        <w:jc w:val="both"/>
        <w:rPr>
          <w:rFonts w:ascii="Times New Roman" w:eastAsia="Times New Roman" w:hAnsi="Times New Roman" w:cs="Times New Roman"/>
          <w:sz w:val="24"/>
          <w:szCs w:val="24"/>
        </w:rPr>
      </w:pPr>
    </w:p>
    <w:p w14:paraId="31B8F263" w14:textId="77777777" w:rsidR="00D3466C" w:rsidRDefault="00D3466C" w:rsidP="00D3466C">
      <w:pPr>
        <w:jc w:val="both"/>
        <w:rPr>
          <w:rFonts w:ascii="Times New Roman" w:eastAsia="Times New Roman" w:hAnsi="Times New Roman" w:cs="Times New Roman"/>
          <w:sz w:val="24"/>
          <w:szCs w:val="24"/>
        </w:rPr>
      </w:pPr>
    </w:p>
    <w:p w14:paraId="1F378427" w14:textId="77777777" w:rsidR="00537182" w:rsidRPr="004743A0" w:rsidRDefault="00537182" w:rsidP="00D3466C">
      <w:pPr>
        <w:jc w:val="both"/>
        <w:rPr>
          <w:rFonts w:ascii="Times New Roman" w:eastAsia="Times New Roman" w:hAnsi="Times New Roman" w:cs="Times New Roman"/>
          <w:sz w:val="24"/>
          <w:szCs w:val="24"/>
        </w:rPr>
        <w:sectPr w:rsidR="00537182" w:rsidRPr="004743A0" w:rsidSect="00870BBD">
          <w:footerReference w:type="default" r:id="rId14"/>
          <w:pgSz w:w="11906" w:h="16838"/>
          <w:pgMar w:top="709" w:right="849" w:bottom="1134" w:left="1134" w:header="720" w:footer="708" w:gutter="0"/>
          <w:cols w:space="720"/>
          <w:titlePg/>
          <w:docGrid w:linePitch="360"/>
        </w:sectPr>
      </w:pPr>
    </w:p>
    <w:p w14:paraId="5A5370FC" w14:textId="77777777" w:rsidR="00F96E07" w:rsidRPr="00F96E07" w:rsidRDefault="00F96E07" w:rsidP="00F96E07">
      <w:pPr>
        <w:pageBreakBefore/>
        <w:spacing w:after="0" w:line="240" w:lineRule="auto"/>
        <w:contextualSpacing/>
        <w:jc w:val="right"/>
        <w:rPr>
          <w:rFonts w:ascii="Times New Roman" w:hAnsi="Times New Roman" w:cs="Times New Roman"/>
          <w:sz w:val="24"/>
          <w:szCs w:val="24"/>
        </w:rPr>
      </w:pPr>
      <w:r w:rsidRPr="00F96E07">
        <w:rPr>
          <w:rFonts w:ascii="Times New Roman" w:hAnsi="Times New Roman" w:cs="Times New Roman"/>
          <w:b/>
          <w:sz w:val="24"/>
          <w:szCs w:val="24"/>
        </w:rPr>
        <w:lastRenderedPageBreak/>
        <w:t>Приложение № 1</w:t>
      </w:r>
    </w:p>
    <w:p w14:paraId="4E2261D7" w14:textId="77777777" w:rsidR="00F96E07" w:rsidRPr="00F96E07" w:rsidRDefault="00F96E07" w:rsidP="00F96E07">
      <w:pPr>
        <w:spacing w:after="0" w:line="240" w:lineRule="auto"/>
        <w:contextualSpacing/>
        <w:jc w:val="right"/>
        <w:rPr>
          <w:rFonts w:ascii="Times New Roman" w:hAnsi="Times New Roman" w:cs="Times New Roman"/>
          <w:sz w:val="24"/>
          <w:szCs w:val="24"/>
        </w:rPr>
      </w:pPr>
      <w:r w:rsidRPr="00F96E07">
        <w:rPr>
          <w:rFonts w:ascii="Times New Roman" w:hAnsi="Times New Roman" w:cs="Times New Roman"/>
          <w:sz w:val="24"/>
          <w:szCs w:val="24"/>
        </w:rPr>
        <w:t>к Документации на</w:t>
      </w:r>
    </w:p>
    <w:p w14:paraId="18105D55" w14:textId="77777777" w:rsidR="00F96E07" w:rsidRPr="00F96E07" w:rsidRDefault="00F96E07" w:rsidP="00F96E07">
      <w:pPr>
        <w:spacing w:after="0" w:line="240" w:lineRule="auto"/>
        <w:contextualSpacing/>
        <w:jc w:val="right"/>
        <w:rPr>
          <w:rFonts w:ascii="Times New Roman" w:hAnsi="Times New Roman" w:cs="Times New Roman"/>
          <w:b/>
          <w:sz w:val="24"/>
          <w:szCs w:val="24"/>
        </w:rPr>
      </w:pPr>
      <w:r w:rsidRPr="00F96E07">
        <w:rPr>
          <w:rFonts w:ascii="Times New Roman" w:hAnsi="Times New Roman" w:cs="Times New Roman"/>
          <w:sz w:val="24"/>
          <w:szCs w:val="24"/>
        </w:rPr>
        <w:t>запрос котировок</w:t>
      </w:r>
    </w:p>
    <w:p w14:paraId="7D394256" w14:textId="6627DC5A" w:rsidR="00F96E07" w:rsidRPr="00F96E07" w:rsidRDefault="00F96E07" w:rsidP="00F96E07">
      <w:pPr>
        <w:snapToGrid w:val="0"/>
        <w:spacing w:after="0" w:line="240" w:lineRule="auto"/>
        <w:contextualSpacing/>
        <w:jc w:val="both"/>
        <w:rPr>
          <w:rFonts w:ascii="Times New Roman" w:hAnsi="Times New Roman" w:cs="Times New Roman"/>
          <w:bCs/>
          <w:iCs/>
          <w:sz w:val="24"/>
          <w:szCs w:val="24"/>
          <w:lang w:eastAsia="ru-RU"/>
        </w:rPr>
      </w:pPr>
      <w:r w:rsidRPr="00F96E07">
        <w:rPr>
          <w:rFonts w:ascii="Times New Roman" w:hAnsi="Times New Roman" w:cs="Times New Roman"/>
          <w:bCs/>
          <w:iCs/>
          <w:sz w:val="24"/>
          <w:szCs w:val="24"/>
          <w:lang w:eastAsia="ru-RU"/>
        </w:rPr>
        <w:t xml:space="preserve"> </w:t>
      </w:r>
    </w:p>
    <w:p w14:paraId="7FAAB2AC" w14:textId="77777777" w:rsidR="0099224C" w:rsidRPr="009B4141" w:rsidRDefault="0099224C" w:rsidP="0099224C">
      <w:pPr>
        <w:spacing w:after="0" w:line="240" w:lineRule="auto"/>
        <w:jc w:val="center"/>
        <w:rPr>
          <w:rFonts w:ascii="Times New Roman" w:hAnsi="Times New Roman" w:cs="Times New Roman"/>
          <w:b/>
          <w:bCs/>
          <w:sz w:val="24"/>
          <w:szCs w:val="24"/>
        </w:rPr>
      </w:pPr>
      <w:r w:rsidRPr="009B4141">
        <w:rPr>
          <w:rFonts w:ascii="Times New Roman" w:hAnsi="Times New Roman" w:cs="Times New Roman"/>
          <w:b/>
          <w:bCs/>
          <w:sz w:val="24"/>
          <w:szCs w:val="24"/>
        </w:rPr>
        <w:t>Техническое задание</w:t>
      </w:r>
    </w:p>
    <w:p w14:paraId="52956DB0" w14:textId="4F64A162" w:rsidR="0099224C" w:rsidRPr="007B1A36" w:rsidRDefault="007B1A36" w:rsidP="0099224C">
      <w:pPr>
        <w:jc w:val="center"/>
        <w:rPr>
          <w:rFonts w:ascii="Times New Roman" w:hAnsi="Times New Roman" w:cs="Times New Roman"/>
          <w:sz w:val="24"/>
          <w:szCs w:val="24"/>
        </w:rPr>
      </w:pPr>
      <w:r w:rsidRPr="007B1A36">
        <w:rPr>
          <w:rFonts w:ascii="Times New Roman" w:hAnsi="Times New Roman" w:cs="Times New Roman"/>
          <w:color w:val="000000"/>
          <w:sz w:val="24"/>
          <w:szCs w:val="24"/>
          <w:shd w:val="clear" w:color="auto" w:fill="FFFFFF"/>
        </w:rPr>
        <w:t>Поставка реактивов для проведения молекулярно-генетических работ в рамках создания геномного центра ФГБУН «НБС-ННЦ»</w:t>
      </w:r>
    </w:p>
    <w:tbl>
      <w:tblPr>
        <w:tblStyle w:val="affffc"/>
        <w:tblW w:w="10343" w:type="dxa"/>
        <w:jc w:val="center"/>
        <w:tblLayout w:type="fixed"/>
        <w:tblLook w:val="04A0" w:firstRow="1" w:lastRow="0" w:firstColumn="1" w:lastColumn="0" w:noHBand="0" w:noVBand="1"/>
      </w:tblPr>
      <w:tblGrid>
        <w:gridCol w:w="704"/>
        <w:gridCol w:w="2693"/>
        <w:gridCol w:w="3119"/>
        <w:gridCol w:w="2268"/>
        <w:gridCol w:w="709"/>
        <w:gridCol w:w="850"/>
      </w:tblGrid>
      <w:tr w:rsidR="0099224C" w:rsidRPr="009B4141" w14:paraId="0092462A" w14:textId="77777777" w:rsidTr="00905514">
        <w:trPr>
          <w:trHeight w:val="300"/>
          <w:jc w:val="center"/>
        </w:trPr>
        <w:tc>
          <w:tcPr>
            <w:tcW w:w="704" w:type="dxa"/>
            <w:noWrap/>
            <w:hideMark/>
          </w:tcPr>
          <w:p w14:paraId="499DE6DB" w14:textId="77777777" w:rsidR="0099224C" w:rsidRPr="009B4141" w:rsidRDefault="0099224C" w:rsidP="00905514">
            <w:pPr>
              <w:contextualSpacing/>
              <w:jc w:val="center"/>
              <w:rPr>
                <w:b/>
                <w:bCs/>
                <w:color w:val="000000"/>
                <w:sz w:val="24"/>
                <w:szCs w:val="24"/>
                <w:lang w:eastAsia="zh-CN"/>
              </w:rPr>
            </w:pPr>
            <w:r w:rsidRPr="009B4141">
              <w:rPr>
                <w:b/>
                <w:bCs/>
                <w:color w:val="000000"/>
                <w:sz w:val="24"/>
                <w:szCs w:val="24"/>
                <w:lang w:eastAsia="zh-CN"/>
              </w:rPr>
              <w:t>№</w:t>
            </w:r>
          </w:p>
        </w:tc>
        <w:tc>
          <w:tcPr>
            <w:tcW w:w="2693" w:type="dxa"/>
            <w:noWrap/>
            <w:hideMark/>
          </w:tcPr>
          <w:p w14:paraId="49AE4B4E" w14:textId="77777777" w:rsidR="0099224C" w:rsidRPr="009B4141" w:rsidRDefault="0099224C" w:rsidP="00905514">
            <w:pPr>
              <w:contextualSpacing/>
              <w:jc w:val="center"/>
              <w:rPr>
                <w:b/>
                <w:bCs/>
                <w:color w:val="000000"/>
                <w:sz w:val="24"/>
                <w:szCs w:val="24"/>
                <w:lang w:eastAsia="zh-CN"/>
              </w:rPr>
            </w:pPr>
            <w:r w:rsidRPr="009B4141">
              <w:rPr>
                <w:b/>
                <w:bCs/>
                <w:color w:val="000000"/>
                <w:sz w:val="24"/>
                <w:szCs w:val="24"/>
                <w:lang w:eastAsia="zh-CN"/>
              </w:rPr>
              <w:t>Наименование</w:t>
            </w:r>
          </w:p>
        </w:tc>
        <w:tc>
          <w:tcPr>
            <w:tcW w:w="5387" w:type="dxa"/>
            <w:gridSpan w:val="2"/>
            <w:noWrap/>
            <w:hideMark/>
          </w:tcPr>
          <w:p w14:paraId="3E8BD0D1" w14:textId="77777777" w:rsidR="0099224C" w:rsidRPr="009B4141" w:rsidRDefault="0099224C" w:rsidP="00905514">
            <w:pPr>
              <w:contextualSpacing/>
              <w:jc w:val="center"/>
              <w:rPr>
                <w:b/>
                <w:bCs/>
                <w:color w:val="000000"/>
                <w:sz w:val="24"/>
                <w:szCs w:val="24"/>
                <w:lang w:eastAsia="zh-CN"/>
              </w:rPr>
            </w:pPr>
            <w:r w:rsidRPr="009B4141">
              <w:rPr>
                <w:b/>
                <w:bCs/>
                <w:color w:val="000000"/>
                <w:sz w:val="24"/>
                <w:szCs w:val="24"/>
                <w:lang w:eastAsia="zh-CN"/>
              </w:rPr>
              <w:t>Технические характеристики</w:t>
            </w:r>
          </w:p>
        </w:tc>
        <w:tc>
          <w:tcPr>
            <w:tcW w:w="709" w:type="dxa"/>
            <w:noWrap/>
            <w:hideMark/>
          </w:tcPr>
          <w:p w14:paraId="14D6C7D5" w14:textId="77777777" w:rsidR="0099224C" w:rsidRPr="009B4141" w:rsidRDefault="0099224C" w:rsidP="00905514">
            <w:pPr>
              <w:contextualSpacing/>
              <w:jc w:val="center"/>
              <w:rPr>
                <w:b/>
                <w:bCs/>
                <w:color w:val="000000"/>
                <w:sz w:val="24"/>
                <w:szCs w:val="24"/>
                <w:lang w:eastAsia="zh-CN"/>
              </w:rPr>
            </w:pPr>
            <w:r w:rsidRPr="009B4141">
              <w:rPr>
                <w:b/>
                <w:bCs/>
                <w:color w:val="000000"/>
                <w:sz w:val="24"/>
                <w:szCs w:val="24"/>
                <w:lang w:eastAsia="zh-CN"/>
              </w:rPr>
              <w:t>Кол-во</w:t>
            </w:r>
          </w:p>
        </w:tc>
        <w:tc>
          <w:tcPr>
            <w:tcW w:w="850" w:type="dxa"/>
            <w:noWrap/>
            <w:hideMark/>
          </w:tcPr>
          <w:p w14:paraId="0EBCEB0F" w14:textId="77777777" w:rsidR="0099224C" w:rsidRPr="009B4141" w:rsidRDefault="0099224C" w:rsidP="00905514">
            <w:pPr>
              <w:contextualSpacing/>
              <w:jc w:val="center"/>
              <w:rPr>
                <w:b/>
                <w:bCs/>
                <w:color w:val="000000"/>
                <w:sz w:val="24"/>
                <w:szCs w:val="24"/>
                <w:lang w:eastAsia="zh-CN"/>
              </w:rPr>
            </w:pPr>
            <w:r w:rsidRPr="009B4141">
              <w:rPr>
                <w:b/>
                <w:bCs/>
                <w:color w:val="000000"/>
                <w:sz w:val="24"/>
                <w:szCs w:val="24"/>
                <w:lang w:eastAsia="zh-CN"/>
              </w:rPr>
              <w:t>Ед. Изм</w:t>
            </w:r>
          </w:p>
        </w:tc>
      </w:tr>
      <w:tr w:rsidR="0099224C" w:rsidRPr="009B4141" w14:paraId="0A1A2900" w14:textId="77777777" w:rsidTr="00905514">
        <w:trPr>
          <w:trHeight w:val="292"/>
          <w:jc w:val="center"/>
        </w:trPr>
        <w:tc>
          <w:tcPr>
            <w:tcW w:w="704" w:type="dxa"/>
            <w:vMerge w:val="restart"/>
            <w:hideMark/>
          </w:tcPr>
          <w:p w14:paraId="069A7714" w14:textId="77777777" w:rsidR="0099224C" w:rsidRPr="009B4141" w:rsidRDefault="0099224C" w:rsidP="00905514">
            <w:pPr>
              <w:contextualSpacing/>
              <w:jc w:val="center"/>
              <w:rPr>
                <w:color w:val="000000"/>
                <w:sz w:val="24"/>
                <w:szCs w:val="24"/>
                <w:lang w:eastAsia="zh-CN"/>
              </w:rPr>
            </w:pPr>
            <w:r w:rsidRPr="009B4141">
              <w:rPr>
                <w:color w:val="000000"/>
                <w:sz w:val="24"/>
                <w:szCs w:val="24"/>
                <w:lang w:eastAsia="zh-CN"/>
              </w:rPr>
              <w:t>1</w:t>
            </w:r>
          </w:p>
        </w:tc>
        <w:tc>
          <w:tcPr>
            <w:tcW w:w="2693" w:type="dxa"/>
            <w:vMerge w:val="restart"/>
          </w:tcPr>
          <w:p w14:paraId="6ED6E81F" w14:textId="77777777" w:rsidR="0099224C" w:rsidRPr="009B4141" w:rsidRDefault="0099224C" w:rsidP="00905514">
            <w:pPr>
              <w:contextualSpacing/>
              <w:rPr>
                <w:color w:val="000000"/>
                <w:sz w:val="24"/>
                <w:szCs w:val="24"/>
                <w:lang w:eastAsia="zh-CN"/>
              </w:rPr>
            </w:pPr>
            <w:proofErr w:type="spellStart"/>
            <w:r w:rsidRPr="0071083B">
              <w:rPr>
                <w:color w:val="000000"/>
                <w:sz w:val="24"/>
                <w:szCs w:val="24"/>
                <w:lang w:eastAsia="zh-CN"/>
              </w:rPr>
              <w:t>Тидиазурон</w:t>
            </w:r>
            <w:proofErr w:type="spellEnd"/>
            <w:r w:rsidRPr="0071083B">
              <w:rPr>
                <w:color w:val="000000"/>
                <w:sz w:val="24"/>
                <w:szCs w:val="24"/>
                <w:lang w:eastAsia="zh-CN"/>
              </w:rPr>
              <w:t xml:space="preserve">, для биотехнологии, CAS 51707-55-2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3D8E4" w14:textId="77777777" w:rsidR="0099224C" w:rsidRPr="009B4141" w:rsidRDefault="0099224C" w:rsidP="00905514">
            <w:pPr>
              <w:contextualSpacing/>
              <w:jc w:val="both"/>
              <w:rPr>
                <w:color w:val="000000"/>
                <w:sz w:val="24"/>
                <w:szCs w:val="24"/>
                <w:lang w:eastAsia="zh-CN"/>
              </w:rPr>
            </w:pPr>
            <w:r>
              <w:rPr>
                <w:color w:val="000000"/>
                <w:sz w:val="24"/>
                <w:szCs w:val="24"/>
                <w:lang w:eastAsia="zh-CN"/>
              </w:rPr>
              <w:t xml:space="preserve">Молекулярная масса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48582" w14:textId="77777777" w:rsidR="0099224C" w:rsidRPr="009B4141" w:rsidRDefault="0099224C" w:rsidP="00905514">
            <w:pPr>
              <w:contextualSpacing/>
              <w:jc w:val="both"/>
              <w:rPr>
                <w:color w:val="000000"/>
                <w:sz w:val="24"/>
                <w:szCs w:val="24"/>
                <w:lang w:eastAsia="zh-CN"/>
              </w:rPr>
            </w:pPr>
            <w:r>
              <w:rPr>
                <w:color w:val="000000"/>
                <w:sz w:val="24"/>
                <w:szCs w:val="24"/>
                <w:lang w:eastAsia="zh-CN"/>
              </w:rPr>
              <w:t>220.25</w:t>
            </w:r>
          </w:p>
        </w:tc>
        <w:tc>
          <w:tcPr>
            <w:tcW w:w="709" w:type="dxa"/>
            <w:vMerge w:val="restart"/>
          </w:tcPr>
          <w:p w14:paraId="66B2AE88" w14:textId="77777777" w:rsidR="0099224C" w:rsidRPr="009B4141" w:rsidRDefault="0099224C" w:rsidP="00905514">
            <w:pPr>
              <w:contextualSpacing/>
              <w:jc w:val="center"/>
              <w:rPr>
                <w:color w:val="000000"/>
                <w:sz w:val="24"/>
                <w:szCs w:val="24"/>
                <w:lang w:eastAsia="zh-CN"/>
              </w:rPr>
            </w:pPr>
            <w:r>
              <w:rPr>
                <w:color w:val="000000"/>
                <w:sz w:val="24"/>
                <w:szCs w:val="24"/>
                <w:lang w:eastAsia="zh-CN"/>
              </w:rPr>
              <w:t>4</w:t>
            </w:r>
          </w:p>
        </w:tc>
        <w:tc>
          <w:tcPr>
            <w:tcW w:w="850" w:type="dxa"/>
            <w:vMerge w:val="restart"/>
          </w:tcPr>
          <w:p w14:paraId="6FDE7D3B" w14:textId="77777777" w:rsidR="0099224C" w:rsidRDefault="0099224C" w:rsidP="00905514">
            <w:pPr>
              <w:contextualSpacing/>
              <w:jc w:val="center"/>
              <w:rPr>
                <w:color w:val="000000"/>
                <w:sz w:val="24"/>
                <w:szCs w:val="24"/>
                <w:lang w:eastAsia="zh-CN"/>
              </w:rPr>
            </w:pPr>
            <w:proofErr w:type="spellStart"/>
            <w:r>
              <w:rPr>
                <w:color w:val="000000"/>
                <w:sz w:val="24"/>
                <w:szCs w:val="24"/>
                <w:lang w:eastAsia="zh-CN"/>
              </w:rPr>
              <w:t>Упак</w:t>
            </w:r>
            <w:proofErr w:type="spellEnd"/>
            <w:r>
              <w:rPr>
                <w:color w:val="000000"/>
                <w:sz w:val="24"/>
                <w:szCs w:val="24"/>
                <w:lang w:eastAsia="zh-CN"/>
              </w:rPr>
              <w:t>.</w:t>
            </w:r>
          </w:p>
          <w:p w14:paraId="45773ADE" w14:textId="77777777" w:rsidR="0099224C" w:rsidRPr="009B4141" w:rsidRDefault="0099224C" w:rsidP="00905514">
            <w:pPr>
              <w:contextualSpacing/>
              <w:jc w:val="center"/>
              <w:rPr>
                <w:color w:val="000000"/>
                <w:sz w:val="24"/>
                <w:szCs w:val="24"/>
                <w:lang w:eastAsia="zh-CN"/>
              </w:rPr>
            </w:pPr>
          </w:p>
        </w:tc>
      </w:tr>
      <w:tr w:rsidR="0099224C" w:rsidRPr="009B4141" w14:paraId="346D2E5A" w14:textId="77777777" w:rsidTr="00905514">
        <w:trPr>
          <w:trHeight w:val="112"/>
          <w:jc w:val="center"/>
        </w:trPr>
        <w:tc>
          <w:tcPr>
            <w:tcW w:w="704" w:type="dxa"/>
            <w:vMerge/>
          </w:tcPr>
          <w:p w14:paraId="28A38A04" w14:textId="77777777" w:rsidR="0099224C" w:rsidRPr="009B4141" w:rsidRDefault="0099224C" w:rsidP="00905514">
            <w:pPr>
              <w:contextualSpacing/>
              <w:jc w:val="center"/>
              <w:rPr>
                <w:color w:val="000000"/>
                <w:sz w:val="24"/>
                <w:szCs w:val="24"/>
                <w:lang w:eastAsia="zh-CN"/>
              </w:rPr>
            </w:pPr>
          </w:p>
        </w:tc>
        <w:tc>
          <w:tcPr>
            <w:tcW w:w="2693" w:type="dxa"/>
            <w:vMerge/>
          </w:tcPr>
          <w:p w14:paraId="24F28AF4" w14:textId="77777777" w:rsidR="0099224C" w:rsidRPr="0071083B" w:rsidRDefault="0099224C" w:rsidP="00905514">
            <w:pPr>
              <w:contextualSpacing/>
              <w:rPr>
                <w:color w:val="000000"/>
                <w:sz w:val="24"/>
                <w:szCs w:val="24"/>
                <w:lang w:eastAsia="zh-C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981C5" w14:textId="77777777" w:rsidR="0099224C" w:rsidRDefault="0099224C" w:rsidP="00905514">
            <w:pPr>
              <w:contextualSpacing/>
              <w:jc w:val="both"/>
              <w:rPr>
                <w:color w:val="000000"/>
                <w:sz w:val="24"/>
                <w:szCs w:val="24"/>
                <w:lang w:eastAsia="zh-CN"/>
              </w:rPr>
            </w:pPr>
            <w:r>
              <w:rPr>
                <w:color w:val="000000"/>
                <w:sz w:val="24"/>
                <w:szCs w:val="24"/>
                <w:lang w:eastAsia="zh-CN"/>
              </w:rPr>
              <w:t>Степень чистоты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40ED9" w14:textId="77777777" w:rsidR="0099224C" w:rsidRPr="00CE574B" w:rsidRDefault="0099224C" w:rsidP="00905514">
            <w:pPr>
              <w:contextualSpacing/>
              <w:jc w:val="both"/>
              <w:rPr>
                <w:color w:val="000000"/>
                <w:sz w:val="24"/>
                <w:szCs w:val="24"/>
                <w:lang w:eastAsia="zh-CN"/>
              </w:rPr>
            </w:pPr>
            <w:r w:rsidRPr="00CE574B">
              <w:rPr>
                <w:color w:val="000000"/>
                <w:sz w:val="24"/>
                <w:szCs w:val="24"/>
                <w:lang w:eastAsia="zh-CN"/>
              </w:rPr>
              <w:t xml:space="preserve">≥ </w:t>
            </w:r>
            <w:r>
              <w:rPr>
                <w:color w:val="000000"/>
                <w:sz w:val="24"/>
                <w:szCs w:val="24"/>
                <w:lang w:eastAsia="zh-CN"/>
              </w:rPr>
              <w:t>92 %</w:t>
            </w:r>
          </w:p>
        </w:tc>
        <w:tc>
          <w:tcPr>
            <w:tcW w:w="709" w:type="dxa"/>
            <w:vMerge/>
          </w:tcPr>
          <w:p w14:paraId="5D3A8215" w14:textId="77777777" w:rsidR="0099224C" w:rsidRDefault="0099224C" w:rsidP="00905514">
            <w:pPr>
              <w:contextualSpacing/>
              <w:jc w:val="center"/>
              <w:rPr>
                <w:color w:val="000000"/>
                <w:sz w:val="24"/>
                <w:szCs w:val="24"/>
                <w:lang w:eastAsia="zh-CN"/>
              </w:rPr>
            </w:pPr>
          </w:p>
        </w:tc>
        <w:tc>
          <w:tcPr>
            <w:tcW w:w="850" w:type="dxa"/>
            <w:vMerge/>
          </w:tcPr>
          <w:p w14:paraId="289D4502" w14:textId="77777777" w:rsidR="0099224C" w:rsidRDefault="0099224C" w:rsidP="00905514">
            <w:pPr>
              <w:contextualSpacing/>
              <w:jc w:val="center"/>
              <w:rPr>
                <w:color w:val="000000"/>
                <w:sz w:val="24"/>
                <w:szCs w:val="24"/>
                <w:lang w:eastAsia="zh-CN"/>
              </w:rPr>
            </w:pPr>
          </w:p>
        </w:tc>
      </w:tr>
      <w:tr w:rsidR="0099224C" w:rsidRPr="009B4141" w14:paraId="4F4FCCF7" w14:textId="77777777" w:rsidTr="00905514">
        <w:trPr>
          <w:trHeight w:val="70"/>
          <w:jc w:val="center"/>
        </w:trPr>
        <w:tc>
          <w:tcPr>
            <w:tcW w:w="704" w:type="dxa"/>
            <w:vMerge/>
            <w:hideMark/>
          </w:tcPr>
          <w:p w14:paraId="5B97F741" w14:textId="77777777" w:rsidR="0099224C" w:rsidRPr="009B4141" w:rsidRDefault="0099224C" w:rsidP="00905514">
            <w:pPr>
              <w:contextualSpacing/>
              <w:jc w:val="center"/>
              <w:rPr>
                <w:color w:val="000000"/>
                <w:sz w:val="24"/>
                <w:szCs w:val="24"/>
                <w:lang w:eastAsia="zh-CN"/>
              </w:rPr>
            </w:pPr>
          </w:p>
        </w:tc>
        <w:tc>
          <w:tcPr>
            <w:tcW w:w="2693" w:type="dxa"/>
            <w:vMerge/>
          </w:tcPr>
          <w:p w14:paraId="6FF55A2B" w14:textId="77777777" w:rsidR="0099224C" w:rsidRPr="009B4141" w:rsidRDefault="0099224C" w:rsidP="00905514">
            <w:pPr>
              <w:contextualSpacing/>
              <w:jc w:val="both"/>
              <w:rPr>
                <w:color w:val="000000"/>
                <w:sz w:val="24"/>
                <w:szCs w:val="24"/>
                <w:lang w:eastAsia="zh-CN"/>
              </w:rPr>
            </w:pPr>
          </w:p>
        </w:tc>
        <w:tc>
          <w:tcPr>
            <w:tcW w:w="3119" w:type="dxa"/>
            <w:tcBorders>
              <w:top w:val="nil"/>
              <w:left w:val="single" w:sz="4" w:space="0" w:color="000000"/>
              <w:bottom w:val="single" w:sz="4" w:space="0" w:color="000000"/>
              <w:right w:val="single" w:sz="4" w:space="0" w:color="000000"/>
            </w:tcBorders>
            <w:shd w:val="clear" w:color="auto" w:fill="auto"/>
            <w:vAlign w:val="center"/>
          </w:tcPr>
          <w:p w14:paraId="3291107E" w14:textId="77777777" w:rsidR="0099224C" w:rsidRPr="009B4141" w:rsidRDefault="0099224C" w:rsidP="00905514">
            <w:pPr>
              <w:contextualSpacing/>
              <w:jc w:val="both"/>
              <w:rPr>
                <w:color w:val="000000"/>
                <w:sz w:val="24"/>
                <w:szCs w:val="24"/>
                <w:lang w:eastAsia="zh-CN"/>
              </w:rPr>
            </w:pPr>
            <w:r>
              <w:rPr>
                <w:color w:val="000000"/>
                <w:sz w:val="24"/>
                <w:szCs w:val="24"/>
                <w:lang w:eastAsia="zh-CN"/>
              </w:rPr>
              <w:t>Применение</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023288C5" w14:textId="77777777" w:rsidR="0099224C" w:rsidRPr="009B4141" w:rsidRDefault="0099224C" w:rsidP="00905514">
            <w:pPr>
              <w:contextualSpacing/>
              <w:jc w:val="both"/>
              <w:rPr>
                <w:color w:val="000000"/>
                <w:sz w:val="24"/>
                <w:szCs w:val="24"/>
                <w:lang w:eastAsia="zh-CN"/>
              </w:rPr>
            </w:pPr>
            <w:r>
              <w:rPr>
                <w:color w:val="000000"/>
                <w:sz w:val="24"/>
                <w:szCs w:val="24"/>
                <w:lang w:eastAsia="zh-CN"/>
              </w:rPr>
              <w:t>Для биотехнологии</w:t>
            </w:r>
          </w:p>
        </w:tc>
        <w:tc>
          <w:tcPr>
            <w:tcW w:w="709" w:type="dxa"/>
            <w:vMerge/>
          </w:tcPr>
          <w:p w14:paraId="67B59C9F" w14:textId="77777777" w:rsidR="0099224C" w:rsidRPr="009B4141" w:rsidRDefault="0099224C" w:rsidP="00905514">
            <w:pPr>
              <w:contextualSpacing/>
              <w:jc w:val="center"/>
              <w:rPr>
                <w:color w:val="000000"/>
                <w:sz w:val="24"/>
                <w:szCs w:val="24"/>
                <w:lang w:eastAsia="zh-CN"/>
              </w:rPr>
            </w:pPr>
          </w:p>
        </w:tc>
        <w:tc>
          <w:tcPr>
            <w:tcW w:w="850" w:type="dxa"/>
            <w:vMerge/>
          </w:tcPr>
          <w:p w14:paraId="3D465C4D" w14:textId="77777777" w:rsidR="0099224C" w:rsidRPr="009B4141" w:rsidRDefault="0099224C" w:rsidP="00905514">
            <w:pPr>
              <w:contextualSpacing/>
              <w:jc w:val="center"/>
              <w:rPr>
                <w:color w:val="000000"/>
                <w:sz w:val="24"/>
                <w:szCs w:val="24"/>
                <w:lang w:eastAsia="zh-CN"/>
              </w:rPr>
            </w:pPr>
          </w:p>
        </w:tc>
      </w:tr>
      <w:tr w:rsidR="0099224C" w:rsidRPr="009B4141" w14:paraId="1049BE65" w14:textId="77777777" w:rsidTr="00905514">
        <w:trPr>
          <w:trHeight w:val="70"/>
          <w:jc w:val="center"/>
        </w:trPr>
        <w:tc>
          <w:tcPr>
            <w:tcW w:w="704" w:type="dxa"/>
            <w:vMerge/>
            <w:hideMark/>
          </w:tcPr>
          <w:p w14:paraId="4376F526" w14:textId="77777777" w:rsidR="0099224C" w:rsidRPr="009B4141" w:rsidRDefault="0099224C" w:rsidP="00905514">
            <w:pPr>
              <w:contextualSpacing/>
              <w:jc w:val="center"/>
              <w:rPr>
                <w:color w:val="000000"/>
                <w:sz w:val="24"/>
                <w:szCs w:val="24"/>
                <w:lang w:eastAsia="zh-CN"/>
              </w:rPr>
            </w:pPr>
          </w:p>
        </w:tc>
        <w:tc>
          <w:tcPr>
            <w:tcW w:w="2693" w:type="dxa"/>
            <w:vMerge/>
          </w:tcPr>
          <w:p w14:paraId="45A78F57" w14:textId="77777777" w:rsidR="0099224C" w:rsidRPr="009B4141" w:rsidRDefault="0099224C" w:rsidP="00905514">
            <w:pPr>
              <w:contextualSpacing/>
              <w:jc w:val="both"/>
              <w:rPr>
                <w:color w:val="000000"/>
                <w:sz w:val="24"/>
                <w:szCs w:val="24"/>
                <w:lang w:eastAsia="zh-CN"/>
              </w:rPr>
            </w:pPr>
          </w:p>
        </w:tc>
        <w:tc>
          <w:tcPr>
            <w:tcW w:w="3119" w:type="dxa"/>
            <w:tcBorders>
              <w:top w:val="nil"/>
              <w:left w:val="single" w:sz="4" w:space="0" w:color="000000"/>
              <w:right w:val="single" w:sz="4" w:space="0" w:color="000000"/>
            </w:tcBorders>
            <w:shd w:val="clear" w:color="auto" w:fill="auto"/>
            <w:vAlign w:val="center"/>
          </w:tcPr>
          <w:p w14:paraId="4832E2F5" w14:textId="77777777" w:rsidR="0099224C" w:rsidRPr="009B4141" w:rsidRDefault="0099224C" w:rsidP="00905514">
            <w:pPr>
              <w:contextualSpacing/>
              <w:jc w:val="both"/>
              <w:rPr>
                <w:color w:val="000000"/>
                <w:sz w:val="24"/>
                <w:szCs w:val="24"/>
                <w:lang w:eastAsia="zh-CN"/>
              </w:rPr>
            </w:pPr>
            <w:r>
              <w:rPr>
                <w:color w:val="000000"/>
                <w:sz w:val="24"/>
                <w:szCs w:val="24"/>
                <w:lang w:eastAsia="zh-CN"/>
              </w:rPr>
              <w:t xml:space="preserve">Количество </w:t>
            </w:r>
          </w:p>
        </w:tc>
        <w:tc>
          <w:tcPr>
            <w:tcW w:w="2268" w:type="dxa"/>
            <w:tcBorders>
              <w:top w:val="nil"/>
              <w:left w:val="single" w:sz="4" w:space="0" w:color="000000"/>
              <w:right w:val="single" w:sz="4" w:space="0" w:color="000000"/>
            </w:tcBorders>
            <w:shd w:val="clear" w:color="auto" w:fill="auto"/>
            <w:vAlign w:val="center"/>
          </w:tcPr>
          <w:p w14:paraId="6339AF7D" w14:textId="77777777" w:rsidR="0099224C" w:rsidRPr="009B4141" w:rsidRDefault="0099224C" w:rsidP="00905514">
            <w:pPr>
              <w:contextualSpacing/>
              <w:jc w:val="both"/>
              <w:rPr>
                <w:color w:val="000000"/>
                <w:sz w:val="24"/>
                <w:szCs w:val="24"/>
                <w:lang w:eastAsia="zh-CN"/>
              </w:rPr>
            </w:pPr>
            <w:r>
              <w:rPr>
                <w:color w:val="000000"/>
                <w:sz w:val="24"/>
                <w:szCs w:val="24"/>
                <w:lang w:eastAsia="zh-CN"/>
              </w:rPr>
              <w:t>1 г</w:t>
            </w:r>
          </w:p>
        </w:tc>
        <w:tc>
          <w:tcPr>
            <w:tcW w:w="709" w:type="dxa"/>
            <w:vMerge/>
          </w:tcPr>
          <w:p w14:paraId="370E2A20" w14:textId="77777777" w:rsidR="0099224C" w:rsidRPr="009B4141" w:rsidRDefault="0099224C" w:rsidP="00905514">
            <w:pPr>
              <w:contextualSpacing/>
              <w:jc w:val="center"/>
              <w:rPr>
                <w:color w:val="000000"/>
                <w:sz w:val="24"/>
                <w:szCs w:val="24"/>
                <w:lang w:eastAsia="zh-CN"/>
              </w:rPr>
            </w:pPr>
          </w:p>
        </w:tc>
        <w:tc>
          <w:tcPr>
            <w:tcW w:w="850" w:type="dxa"/>
            <w:vMerge/>
          </w:tcPr>
          <w:p w14:paraId="3572CDB1" w14:textId="77777777" w:rsidR="0099224C" w:rsidRPr="009B4141" w:rsidRDefault="0099224C" w:rsidP="00905514">
            <w:pPr>
              <w:contextualSpacing/>
              <w:jc w:val="center"/>
              <w:rPr>
                <w:color w:val="000000"/>
                <w:sz w:val="24"/>
                <w:szCs w:val="24"/>
                <w:lang w:eastAsia="zh-CN"/>
              </w:rPr>
            </w:pPr>
          </w:p>
        </w:tc>
      </w:tr>
      <w:tr w:rsidR="0099224C" w:rsidRPr="009B4141" w14:paraId="2327D3C2" w14:textId="77777777" w:rsidTr="00905514">
        <w:trPr>
          <w:trHeight w:val="111"/>
          <w:jc w:val="center"/>
        </w:trPr>
        <w:tc>
          <w:tcPr>
            <w:tcW w:w="704" w:type="dxa"/>
            <w:vMerge w:val="restart"/>
            <w:hideMark/>
          </w:tcPr>
          <w:p w14:paraId="7819D9EB" w14:textId="77777777" w:rsidR="0099224C" w:rsidRPr="009B4141" w:rsidRDefault="0099224C" w:rsidP="00905514">
            <w:pPr>
              <w:contextualSpacing/>
              <w:jc w:val="center"/>
              <w:rPr>
                <w:color w:val="000000"/>
                <w:sz w:val="24"/>
                <w:szCs w:val="24"/>
                <w:lang w:eastAsia="zh-CN"/>
              </w:rPr>
            </w:pPr>
            <w:r w:rsidRPr="009B4141">
              <w:rPr>
                <w:color w:val="000000"/>
                <w:sz w:val="24"/>
                <w:szCs w:val="24"/>
                <w:lang w:eastAsia="zh-CN"/>
              </w:rPr>
              <w:t>2</w:t>
            </w:r>
          </w:p>
        </w:tc>
        <w:tc>
          <w:tcPr>
            <w:tcW w:w="2693" w:type="dxa"/>
            <w:vMerge w:val="restart"/>
          </w:tcPr>
          <w:p w14:paraId="12C9F32D" w14:textId="77777777" w:rsidR="0099224C" w:rsidRPr="009B4141" w:rsidRDefault="0099224C" w:rsidP="00905514">
            <w:pPr>
              <w:contextualSpacing/>
              <w:rPr>
                <w:color w:val="000000"/>
                <w:sz w:val="24"/>
                <w:szCs w:val="24"/>
                <w:lang w:eastAsia="zh-CN"/>
              </w:rPr>
            </w:pPr>
            <w:proofErr w:type="spellStart"/>
            <w:r>
              <w:rPr>
                <w:color w:val="000000"/>
                <w:sz w:val="24"/>
                <w:szCs w:val="24"/>
                <w:lang w:eastAsia="zh-CN"/>
              </w:rPr>
              <w:t>З</w:t>
            </w:r>
            <w:r w:rsidRPr="0071083B">
              <w:rPr>
                <w:color w:val="000000"/>
                <w:sz w:val="24"/>
                <w:szCs w:val="24"/>
                <w:lang w:eastAsia="zh-CN"/>
              </w:rPr>
              <w:t>еатин</w:t>
            </w:r>
            <w:proofErr w:type="spellEnd"/>
            <w:r w:rsidRPr="0071083B">
              <w:rPr>
                <w:color w:val="000000"/>
                <w:sz w:val="24"/>
                <w:szCs w:val="24"/>
                <w:lang w:eastAsia="zh-CN"/>
              </w:rPr>
              <w:t>, CAS 1637-39-4</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2C0EA" w14:textId="77777777" w:rsidR="0099224C" w:rsidRPr="009B4141" w:rsidRDefault="0099224C" w:rsidP="00905514">
            <w:pPr>
              <w:contextualSpacing/>
              <w:jc w:val="both"/>
              <w:rPr>
                <w:color w:val="000000"/>
                <w:sz w:val="24"/>
                <w:szCs w:val="24"/>
                <w:lang w:eastAsia="zh-CN"/>
              </w:rPr>
            </w:pPr>
            <w:r>
              <w:rPr>
                <w:color w:val="000000"/>
                <w:sz w:val="24"/>
                <w:szCs w:val="24"/>
                <w:lang w:eastAsia="zh-CN"/>
              </w:rPr>
              <w:t xml:space="preserve">Молекулярная масса </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7B2FBA5B" w14:textId="77777777" w:rsidR="0099224C" w:rsidRPr="009B4141" w:rsidRDefault="0099224C" w:rsidP="00905514">
            <w:pPr>
              <w:contextualSpacing/>
              <w:jc w:val="both"/>
              <w:rPr>
                <w:color w:val="000000"/>
                <w:sz w:val="24"/>
                <w:szCs w:val="24"/>
                <w:lang w:eastAsia="zh-CN"/>
              </w:rPr>
            </w:pPr>
            <w:r>
              <w:rPr>
                <w:color w:val="000000"/>
                <w:sz w:val="24"/>
                <w:szCs w:val="24"/>
                <w:lang w:eastAsia="zh-CN"/>
              </w:rPr>
              <w:t>219,24</w:t>
            </w:r>
          </w:p>
        </w:tc>
        <w:tc>
          <w:tcPr>
            <w:tcW w:w="709" w:type="dxa"/>
            <w:vMerge w:val="restart"/>
            <w:hideMark/>
          </w:tcPr>
          <w:p w14:paraId="710D1DBB" w14:textId="77777777" w:rsidR="0099224C" w:rsidRPr="009B4141" w:rsidRDefault="0099224C" w:rsidP="00905514">
            <w:pPr>
              <w:contextualSpacing/>
              <w:jc w:val="center"/>
              <w:rPr>
                <w:color w:val="000000"/>
                <w:sz w:val="24"/>
                <w:szCs w:val="24"/>
                <w:lang w:eastAsia="zh-CN"/>
              </w:rPr>
            </w:pPr>
            <w:r>
              <w:rPr>
                <w:color w:val="000000"/>
                <w:sz w:val="24"/>
                <w:szCs w:val="24"/>
                <w:lang w:eastAsia="zh-CN"/>
              </w:rPr>
              <w:t>1</w:t>
            </w:r>
          </w:p>
        </w:tc>
        <w:tc>
          <w:tcPr>
            <w:tcW w:w="850" w:type="dxa"/>
            <w:vMerge w:val="restart"/>
            <w:hideMark/>
          </w:tcPr>
          <w:p w14:paraId="1F3A85B3" w14:textId="77777777" w:rsidR="0099224C" w:rsidRPr="009B4141" w:rsidRDefault="0099224C" w:rsidP="00905514">
            <w:pPr>
              <w:contextualSpacing/>
              <w:rPr>
                <w:color w:val="000000"/>
                <w:sz w:val="24"/>
                <w:szCs w:val="24"/>
                <w:lang w:eastAsia="zh-CN"/>
              </w:rPr>
            </w:pPr>
            <w:proofErr w:type="spellStart"/>
            <w:r w:rsidRPr="00187AA0">
              <w:rPr>
                <w:color w:val="000000"/>
                <w:sz w:val="24"/>
                <w:szCs w:val="24"/>
                <w:lang w:eastAsia="zh-CN"/>
              </w:rPr>
              <w:t>Уп</w:t>
            </w:r>
            <w:r>
              <w:rPr>
                <w:color w:val="000000"/>
                <w:sz w:val="24"/>
                <w:szCs w:val="24"/>
                <w:lang w:eastAsia="zh-CN"/>
              </w:rPr>
              <w:t>ак</w:t>
            </w:r>
            <w:proofErr w:type="spellEnd"/>
            <w:r>
              <w:rPr>
                <w:color w:val="000000"/>
                <w:sz w:val="24"/>
                <w:szCs w:val="24"/>
                <w:lang w:eastAsia="zh-CN"/>
              </w:rPr>
              <w:t>.</w:t>
            </w:r>
          </w:p>
        </w:tc>
      </w:tr>
      <w:tr w:rsidR="0099224C" w:rsidRPr="009B4141" w14:paraId="4825E3D5" w14:textId="77777777" w:rsidTr="00905514">
        <w:trPr>
          <w:trHeight w:val="111"/>
          <w:jc w:val="center"/>
        </w:trPr>
        <w:tc>
          <w:tcPr>
            <w:tcW w:w="704" w:type="dxa"/>
            <w:vMerge/>
          </w:tcPr>
          <w:p w14:paraId="49F38800" w14:textId="77777777" w:rsidR="0099224C" w:rsidRPr="009B4141" w:rsidRDefault="0099224C" w:rsidP="00905514">
            <w:pPr>
              <w:contextualSpacing/>
              <w:jc w:val="center"/>
              <w:rPr>
                <w:color w:val="000000"/>
                <w:sz w:val="24"/>
                <w:szCs w:val="24"/>
                <w:lang w:eastAsia="zh-CN"/>
              </w:rPr>
            </w:pPr>
          </w:p>
        </w:tc>
        <w:tc>
          <w:tcPr>
            <w:tcW w:w="2693" w:type="dxa"/>
            <w:vMerge/>
          </w:tcPr>
          <w:p w14:paraId="1EB54FA1" w14:textId="77777777" w:rsidR="0099224C" w:rsidRDefault="0099224C" w:rsidP="00905514">
            <w:pPr>
              <w:contextualSpacing/>
              <w:rPr>
                <w:color w:val="000000"/>
                <w:sz w:val="24"/>
                <w:szCs w:val="24"/>
                <w:lang w:eastAsia="zh-C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C8EFC" w14:textId="77777777" w:rsidR="0099224C" w:rsidRDefault="0099224C" w:rsidP="00905514">
            <w:pPr>
              <w:contextualSpacing/>
              <w:jc w:val="both"/>
              <w:rPr>
                <w:color w:val="000000"/>
                <w:sz w:val="24"/>
                <w:szCs w:val="24"/>
                <w:lang w:eastAsia="zh-CN"/>
              </w:rPr>
            </w:pPr>
            <w:r>
              <w:rPr>
                <w:color w:val="000000"/>
                <w:sz w:val="24"/>
                <w:szCs w:val="24"/>
                <w:lang w:eastAsia="zh-CN"/>
              </w:rPr>
              <w:t>Степень чистоты</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58C61590" w14:textId="77777777" w:rsidR="0099224C" w:rsidRDefault="0099224C" w:rsidP="00905514">
            <w:pPr>
              <w:contextualSpacing/>
              <w:jc w:val="both"/>
              <w:rPr>
                <w:color w:val="000000"/>
                <w:sz w:val="24"/>
                <w:szCs w:val="24"/>
                <w:lang w:eastAsia="zh-CN"/>
              </w:rPr>
            </w:pPr>
            <w:r w:rsidRPr="00CE574B">
              <w:rPr>
                <w:color w:val="000000"/>
                <w:sz w:val="24"/>
                <w:szCs w:val="24"/>
                <w:lang w:eastAsia="zh-CN"/>
              </w:rPr>
              <w:t xml:space="preserve">≥ </w:t>
            </w:r>
            <w:r>
              <w:rPr>
                <w:color w:val="000000"/>
                <w:sz w:val="24"/>
                <w:szCs w:val="24"/>
                <w:lang w:eastAsia="zh-CN"/>
              </w:rPr>
              <w:t>99 %</w:t>
            </w:r>
          </w:p>
        </w:tc>
        <w:tc>
          <w:tcPr>
            <w:tcW w:w="709" w:type="dxa"/>
            <w:vMerge/>
          </w:tcPr>
          <w:p w14:paraId="4236221C" w14:textId="77777777" w:rsidR="0099224C" w:rsidRDefault="0099224C" w:rsidP="00905514">
            <w:pPr>
              <w:contextualSpacing/>
              <w:jc w:val="center"/>
              <w:rPr>
                <w:color w:val="000000"/>
                <w:sz w:val="24"/>
                <w:szCs w:val="24"/>
                <w:lang w:eastAsia="zh-CN"/>
              </w:rPr>
            </w:pPr>
          </w:p>
        </w:tc>
        <w:tc>
          <w:tcPr>
            <w:tcW w:w="850" w:type="dxa"/>
            <w:vMerge/>
          </w:tcPr>
          <w:p w14:paraId="31C75C1F" w14:textId="77777777" w:rsidR="0099224C" w:rsidRPr="00187AA0" w:rsidRDefault="0099224C" w:rsidP="00905514">
            <w:pPr>
              <w:contextualSpacing/>
              <w:rPr>
                <w:color w:val="000000"/>
                <w:sz w:val="24"/>
                <w:szCs w:val="24"/>
                <w:lang w:eastAsia="zh-CN"/>
              </w:rPr>
            </w:pPr>
          </w:p>
        </w:tc>
      </w:tr>
      <w:tr w:rsidR="0099224C" w:rsidRPr="009B4141" w14:paraId="3EA8F6FF" w14:textId="77777777" w:rsidTr="00905514">
        <w:trPr>
          <w:trHeight w:val="105"/>
          <w:jc w:val="center"/>
        </w:trPr>
        <w:tc>
          <w:tcPr>
            <w:tcW w:w="704" w:type="dxa"/>
            <w:vMerge/>
            <w:hideMark/>
          </w:tcPr>
          <w:p w14:paraId="70A242A9" w14:textId="77777777" w:rsidR="0099224C" w:rsidRPr="009B4141" w:rsidRDefault="0099224C" w:rsidP="00905514">
            <w:pPr>
              <w:contextualSpacing/>
              <w:jc w:val="center"/>
              <w:rPr>
                <w:color w:val="000000"/>
                <w:sz w:val="24"/>
                <w:szCs w:val="24"/>
                <w:lang w:eastAsia="zh-CN"/>
              </w:rPr>
            </w:pPr>
          </w:p>
        </w:tc>
        <w:tc>
          <w:tcPr>
            <w:tcW w:w="2693" w:type="dxa"/>
            <w:vMerge/>
          </w:tcPr>
          <w:p w14:paraId="1BE436E5" w14:textId="77777777" w:rsidR="0099224C" w:rsidRPr="009B4141" w:rsidRDefault="0099224C" w:rsidP="00905514">
            <w:pPr>
              <w:contextualSpacing/>
              <w:jc w:val="both"/>
              <w:rPr>
                <w:color w:val="000000"/>
                <w:sz w:val="24"/>
                <w:szCs w:val="24"/>
                <w:lang w:eastAsia="zh-CN"/>
              </w:rPr>
            </w:pPr>
          </w:p>
        </w:tc>
        <w:tc>
          <w:tcPr>
            <w:tcW w:w="3119" w:type="dxa"/>
            <w:tcBorders>
              <w:top w:val="nil"/>
              <w:left w:val="single" w:sz="4" w:space="0" w:color="000000"/>
              <w:right w:val="single" w:sz="4" w:space="0" w:color="000000"/>
            </w:tcBorders>
            <w:shd w:val="clear" w:color="auto" w:fill="auto"/>
            <w:vAlign w:val="center"/>
          </w:tcPr>
          <w:p w14:paraId="1D1ABF71" w14:textId="77777777" w:rsidR="0099224C" w:rsidRPr="009B4141" w:rsidRDefault="0099224C" w:rsidP="00905514">
            <w:pPr>
              <w:contextualSpacing/>
              <w:jc w:val="both"/>
              <w:rPr>
                <w:color w:val="000000"/>
                <w:sz w:val="24"/>
                <w:szCs w:val="24"/>
                <w:lang w:eastAsia="zh-CN"/>
              </w:rPr>
            </w:pPr>
            <w:r>
              <w:rPr>
                <w:color w:val="000000"/>
                <w:sz w:val="24"/>
                <w:szCs w:val="24"/>
                <w:lang w:eastAsia="zh-CN"/>
              </w:rPr>
              <w:t xml:space="preserve">Количество </w:t>
            </w:r>
          </w:p>
        </w:tc>
        <w:tc>
          <w:tcPr>
            <w:tcW w:w="2268" w:type="dxa"/>
            <w:tcBorders>
              <w:top w:val="nil"/>
              <w:left w:val="single" w:sz="4" w:space="0" w:color="000000"/>
              <w:right w:val="single" w:sz="4" w:space="0" w:color="000000"/>
            </w:tcBorders>
            <w:shd w:val="clear" w:color="auto" w:fill="auto"/>
            <w:vAlign w:val="center"/>
          </w:tcPr>
          <w:p w14:paraId="262F1A22" w14:textId="77777777" w:rsidR="0099224C" w:rsidRPr="009B4141" w:rsidRDefault="0099224C" w:rsidP="00905514">
            <w:pPr>
              <w:contextualSpacing/>
              <w:jc w:val="both"/>
              <w:rPr>
                <w:color w:val="000000"/>
                <w:sz w:val="24"/>
                <w:szCs w:val="24"/>
                <w:lang w:eastAsia="zh-CN"/>
              </w:rPr>
            </w:pPr>
            <w:r>
              <w:rPr>
                <w:color w:val="000000"/>
                <w:sz w:val="24"/>
                <w:szCs w:val="24"/>
                <w:lang w:eastAsia="zh-CN"/>
              </w:rPr>
              <w:t>1 г</w:t>
            </w:r>
          </w:p>
        </w:tc>
        <w:tc>
          <w:tcPr>
            <w:tcW w:w="709" w:type="dxa"/>
            <w:vMerge/>
            <w:hideMark/>
          </w:tcPr>
          <w:p w14:paraId="780A5A26" w14:textId="77777777" w:rsidR="0099224C" w:rsidRPr="009B4141" w:rsidRDefault="0099224C" w:rsidP="00905514">
            <w:pPr>
              <w:contextualSpacing/>
              <w:jc w:val="center"/>
              <w:rPr>
                <w:color w:val="000000"/>
                <w:sz w:val="24"/>
                <w:szCs w:val="24"/>
                <w:lang w:eastAsia="zh-CN"/>
              </w:rPr>
            </w:pPr>
          </w:p>
        </w:tc>
        <w:tc>
          <w:tcPr>
            <w:tcW w:w="850" w:type="dxa"/>
            <w:vMerge/>
            <w:hideMark/>
          </w:tcPr>
          <w:p w14:paraId="40314ECD" w14:textId="77777777" w:rsidR="0099224C" w:rsidRPr="009B4141" w:rsidRDefault="0099224C" w:rsidP="00905514">
            <w:pPr>
              <w:contextualSpacing/>
              <w:jc w:val="center"/>
              <w:rPr>
                <w:color w:val="000000"/>
                <w:sz w:val="24"/>
                <w:szCs w:val="24"/>
                <w:lang w:eastAsia="zh-CN"/>
              </w:rPr>
            </w:pPr>
          </w:p>
        </w:tc>
      </w:tr>
      <w:tr w:rsidR="0099224C" w:rsidRPr="009B4141" w14:paraId="141D3F59" w14:textId="77777777" w:rsidTr="00905514">
        <w:trPr>
          <w:trHeight w:val="250"/>
          <w:jc w:val="center"/>
        </w:trPr>
        <w:tc>
          <w:tcPr>
            <w:tcW w:w="704" w:type="dxa"/>
            <w:vMerge w:val="restart"/>
            <w:hideMark/>
          </w:tcPr>
          <w:p w14:paraId="73187D62" w14:textId="77777777" w:rsidR="0099224C" w:rsidRPr="009B4141" w:rsidRDefault="0099224C" w:rsidP="00905514">
            <w:pPr>
              <w:contextualSpacing/>
              <w:jc w:val="center"/>
              <w:rPr>
                <w:color w:val="000000"/>
                <w:sz w:val="24"/>
                <w:szCs w:val="24"/>
                <w:lang w:eastAsia="zh-CN"/>
              </w:rPr>
            </w:pPr>
            <w:r w:rsidRPr="009B4141">
              <w:rPr>
                <w:color w:val="000000"/>
                <w:sz w:val="24"/>
                <w:szCs w:val="24"/>
                <w:lang w:eastAsia="zh-CN"/>
              </w:rPr>
              <w:t>3</w:t>
            </w:r>
          </w:p>
        </w:tc>
        <w:tc>
          <w:tcPr>
            <w:tcW w:w="2693" w:type="dxa"/>
            <w:vMerge w:val="restart"/>
          </w:tcPr>
          <w:p w14:paraId="0D8F1642" w14:textId="77777777" w:rsidR="0099224C" w:rsidRPr="0071083B" w:rsidRDefault="0099224C" w:rsidP="00905514">
            <w:pPr>
              <w:contextualSpacing/>
              <w:rPr>
                <w:sz w:val="24"/>
                <w:szCs w:val="24"/>
                <w:lang w:eastAsia="zh-CN"/>
              </w:rPr>
            </w:pPr>
            <w:r w:rsidRPr="0071083B">
              <w:rPr>
                <w:sz w:val="24"/>
                <w:szCs w:val="24"/>
                <w:lang w:eastAsia="zh-CN"/>
              </w:rPr>
              <w:t>3-(((9Н-пурин-6-ил)</w:t>
            </w:r>
            <w:proofErr w:type="spellStart"/>
            <w:r w:rsidRPr="0071083B">
              <w:rPr>
                <w:sz w:val="24"/>
                <w:szCs w:val="24"/>
                <w:lang w:eastAsia="zh-CN"/>
              </w:rPr>
              <w:t>амино</w:t>
            </w:r>
            <w:proofErr w:type="spellEnd"/>
            <w:r w:rsidRPr="0071083B">
              <w:rPr>
                <w:sz w:val="24"/>
                <w:szCs w:val="24"/>
                <w:lang w:eastAsia="zh-CN"/>
              </w:rPr>
              <w:t>)метил)фенол (мета-тополин), CAS 75737-38-1</w:t>
            </w:r>
          </w:p>
        </w:tc>
        <w:tc>
          <w:tcPr>
            <w:tcW w:w="3119" w:type="dxa"/>
            <w:tcBorders>
              <w:top w:val="nil"/>
              <w:left w:val="single" w:sz="4" w:space="0" w:color="000000"/>
              <w:bottom w:val="single" w:sz="4" w:space="0" w:color="000000"/>
              <w:right w:val="single" w:sz="4" w:space="0" w:color="000000"/>
            </w:tcBorders>
            <w:shd w:val="clear" w:color="auto" w:fill="auto"/>
            <w:vAlign w:val="center"/>
          </w:tcPr>
          <w:p w14:paraId="4555ACFB" w14:textId="77777777" w:rsidR="0099224C" w:rsidRPr="009B4141" w:rsidRDefault="0099224C" w:rsidP="00905514">
            <w:pPr>
              <w:contextualSpacing/>
              <w:jc w:val="both"/>
              <w:rPr>
                <w:color w:val="000000"/>
                <w:sz w:val="24"/>
                <w:szCs w:val="24"/>
                <w:lang w:eastAsia="zh-CN"/>
              </w:rPr>
            </w:pPr>
            <w:r>
              <w:rPr>
                <w:color w:val="000000"/>
                <w:sz w:val="24"/>
                <w:szCs w:val="24"/>
                <w:lang w:eastAsia="zh-CN"/>
              </w:rPr>
              <w:t xml:space="preserve">Точка кипения </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02D9EC35" w14:textId="77777777" w:rsidR="0099224C" w:rsidRPr="009B4141" w:rsidRDefault="0099224C" w:rsidP="00905514">
            <w:pPr>
              <w:contextualSpacing/>
              <w:jc w:val="both"/>
              <w:rPr>
                <w:color w:val="000000"/>
                <w:sz w:val="24"/>
                <w:szCs w:val="24"/>
                <w:lang w:eastAsia="zh-CN"/>
              </w:rPr>
            </w:pPr>
            <w:r>
              <w:rPr>
                <w:color w:val="000000"/>
                <w:sz w:val="24"/>
                <w:szCs w:val="24"/>
                <w:lang w:eastAsia="zh-CN"/>
              </w:rPr>
              <w:t>611,9</w:t>
            </w:r>
            <w:r>
              <w:t xml:space="preserve"> </w:t>
            </w:r>
            <w:r w:rsidRPr="00B5352A">
              <w:rPr>
                <w:color w:val="000000"/>
                <w:sz w:val="24"/>
                <w:szCs w:val="24"/>
                <w:lang w:eastAsia="zh-CN"/>
              </w:rPr>
              <w:t>±</w:t>
            </w:r>
            <w:r>
              <w:rPr>
                <w:color w:val="000000"/>
                <w:sz w:val="24"/>
                <w:szCs w:val="24"/>
                <w:lang w:eastAsia="zh-CN"/>
              </w:rPr>
              <w:t>45,0</w:t>
            </w:r>
            <w:r w:rsidRPr="00B5352A">
              <w:rPr>
                <w:color w:val="000000"/>
                <w:sz w:val="24"/>
                <w:szCs w:val="24"/>
                <w:lang w:eastAsia="zh-CN"/>
              </w:rPr>
              <w:t>°C</w:t>
            </w:r>
            <w:r>
              <w:rPr>
                <w:color w:val="000000"/>
                <w:sz w:val="24"/>
                <w:szCs w:val="24"/>
                <w:lang w:eastAsia="zh-CN"/>
              </w:rPr>
              <w:t xml:space="preserve"> при 760 мм </w:t>
            </w:r>
            <w:proofErr w:type="spellStart"/>
            <w:r>
              <w:rPr>
                <w:color w:val="000000"/>
                <w:sz w:val="24"/>
                <w:szCs w:val="24"/>
                <w:lang w:eastAsia="zh-CN"/>
              </w:rPr>
              <w:t>рт.ст</w:t>
            </w:r>
            <w:proofErr w:type="spellEnd"/>
            <w:r>
              <w:rPr>
                <w:color w:val="000000"/>
                <w:sz w:val="24"/>
                <w:szCs w:val="24"/>
                <w:lang w:eastAsia="zh-CN"/>
              </w:rPr>
              <w:t>.</w:t>
            </w:r>
          </w:p>
        </w:tc>
        <w:tc>
          <w:tcPr>
            <w:tcW w:w="709" w:type="dxa"/>
            <w:vMerge w:val="restart"/>
            <w:hideMark/>
          </w:tcPr>
          <w:p w14:paraId="7D476A9E" w14:textId="77777777" w:rsidR="0099224C" w:rsidRPr="009B4141" w:rsidRDefault="0099224C" w:rsidP="00905514">
            <w:pPr>
              <w:contextualSpacing/>
              <w:jc w:val="center"/>
              <w:rPr>
                <w:color w:val="000000"/>
                <w:sz w:val="24"/>
                <w:szCs w:val="24"/>
                <w:lang w:eastAsia="zh-CN"/>
              </w:rPr>
            </w:pPr>
            <w:r w:rsidRPr="009B4141">
              <w:rPr>
                <w:color w:val="000000"/>
                <w:sz w:val="24"/>
                <w:szCs w:val="24"/>
                <w:lang w:eastAsia="zh-CN"/>
              </w:rPr>
              <w:t>1</w:t>
            </w:r>
          </w:p>
        </w:tc>
        <w:tc>
          <w:tcPr>
            <w:tcW w:w="850" w:type="dxa"/>
            <w:vMerge w:val="restart"/>
            <w:hideMark/>
          </w:tcPr>
          <w:p w14:paraId="37D2268A" w14:textId="77777777" w:rsidR="0099224C" w:rsidRPr="009B4141" w:rsidRDefault="0099224C" w:rsidP="00905514">
            <w:pPr>
              <w:contextualSpacing/>
              <w:rPr>
                <w:color w:val="000000"/>
                <w:sz w:val="24"/>
                <w:szCs w:val="24"/>
                <w:lang w:eastAsia="zh-CN"/>
              </w:rPr>
            </w:pPr>
            <w:proofErr w:type="spellStart"/>
            <w:r>
              <w:rPr>
                <w:color w:val="000000"/>
                <w:sz w:val="24"/>
                <w:szCs w:val="24"/>
                <w:lang w:eastAsia="zh-CN"/>
              </w:rPr>
              <w:t>Упак</w:t>
            </w:r>
            <w:proofErr w:type="spellEnd"/>
            <w:r>
              <w:rPr>
                <w:color w:val="000000"/>
                <w:sz w:val="24"/>
                <w:szCs w:val="24"/>
                <w:lang w:eastAsia="zh-CN"/>
              </w:rPr>
              <w:t>.</w:t>
            </w:r>
          </w:p>
        </w:tc>
      </w:tr>
      <w:tr w:rsidR="0099224C" w:rsidRPr="009B4141" w14:paraId="5EE2130E" w14:textId="77777777" w:rsidTr="00905514">
        <w:trPr>
          <w:trHeight w:val="70"/>
          <w:jc w:val="center"/>
        </w:trPr>
        <w:tc>
          <w:tcPr>
            <w:tcW w:w="704" w:type="dxa"/>
            <w:vMerge/>
            <w:hideMark/>
          </w:tcPr>
          <w:p w14:paraId="4113EA2F" w14:textId="77777777" w:rsidR="0099224C" w:rsidRPr="009B4141" w:rsidRDefault="0099224C" w:rsidP="00905514">
            <w:pPr>
              <w:contextualSpacing/>
              <w:jc w:val="center"/>
              <w:rPr>
                <w:color w:val="000000"/>
                <w:sz w:val="24"/>
                <w:szCs w:val="24"/>
                <w:lang w:eastAsia="zh-CN"/>
              </w:rPr>
            </w:pPr>
          </w:p>
        </w:tc>
        <w:tc>
          <w:tcPr>
            <w:tcW w:w="2693" w:type="dxa"/>
            <w:vMerge/>
          </w:tcPr>
          <w:p w14:paraId="340BF766" w14:textId="77777777" w:rsidR="0099224C" w:rsidRPr="009B4141" w:rsidRDefault="0099224C" w:rsidP="00905514">
            <w:pPr>
              <w:contextualSpacing/>
              <w:jc w:val="both"/>
              <w:rPr>
                <w:color w:val="000000"/>
                <w:sz w:val="24"/>
                <w:szCs w:val="24"/>
                <w:lang w:eastAsia="zh-CN"/>
              </w:rPr>
            </w:pPr>
          </w:p>
        </w:tc>
        <w:tc>
          <w:tcPr>
            <w:tcW w:w="3119" w:type="dxa"/>
            <w:tcBorders>
              <w:top w:val="nil"/>
              <w:left w:val="single" w:sz="4" w:space="0" w:color="000000"/>
              <w:bottom w:val="single" w:sz="4" w:space="0" w:color="000000"/>
              <w:right w:val="single" w:sz="4" w:space="0" w:color="000000"/>
            </w:tcBorders>
            <w:shd w:val="clear" w:color="auto" w:fill="auto"/>
            <w:vAlign w:val="center"/>
          </w:tcPr>
          <w:p w14:paraId="4A1ED43A" w14:textId="77777777" w:rsidR="0099224C" w:rsidRPr="009B4141" w:rsidRDefault="0099224C" w:rsidP="00905514">
            <w:pPr>
              <w:contextualSpacing/>
              <w:jc w:val="both"/>
              <w:rPr>
                <w:color w:val="000000"/>
                <w:sz w:val="24"/>
                <w:szCs w:val="24"/>
                <w:lang w:eastAsia="zh-CN"/>
              </w:rPr>
            </w:pPr>
            <w:r>
              <w:rPr>
                <w:color w:val="000000"/>
                <w:sz w:val="24"/>
                <w:szCs w:val="24"/>
                <w:lang w:eastAsia="zh-CN"/>
              </w:rPr>
              <w:t xml:space="preserve">Степень чистоты </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1BC09C8C" w14:textId="77777777" w:rsidR="0099224C" w:rsidRPr="009B4141" w:rsidRDefault="0099224C" w:rsidP="00905514">
            <w:pPr>
              <w:contextualSpacing/>
              <w:jc w:val="both"/>
              <w:rPr>
                <w:color w:val="000000"/>
                <w:sz w:val="24"/>
                <w:szCs w:val="24"/>
                <w:lang w:eastAsia="zh-CN"/>
              </w:rPr>
            </w:pPr>
            <w:r>
              <w:rPr>
                <w:color w:val="000000"/>
                <w:sz w:val="24"/>
                <w:szCs w:val="24"/>
                <w:lang w:eastAsia="zh-CN"/>
              </w:rPr>
              <w:t xml:space="preserve">98 % </w:t>
            </w:r>
          </w:p>
        </w:tc>
        <w:tc>
          <w:tcPr>
            <w:tcW w:w="709" w:type="dxa"/>
            <w:vMerge/>
            <w:hideMark/>
          </w:tcPr>
          <w:p w14:paraId="47427AC7" w14:textId="77777777" w:rsidR="0099224C" w:rsidRPr="009B4141" w:rsidRDefault="0099224C" w:rsidP="00905514">
            <w:pPr>
              <w:contextualSpacing/>
              <w:jc w:val="center"/>
              <w:rPr>
                <w:color w:val="000000"/>
                <w:sz w:val="24"/>
                <w:szCs w:val="24"/>
                <w:lang w:eastAsia="zh-CN"/>
              </w:rPr>
            </w:pPr>
          </w:p>
        </w:tc>
        <w:tc>
          <w:tcPr>
            <w:tcW w:w="850" w:type="dxa"/>
            <w:vMerge/>
            <w:hideMark/>
          </w:tcPr>
          <w:p w14:paraId="5C6D0EEA" w14:textId="77777777" w:rsidR="0099224C" w:rsidRPr="009B4141" w:rsidRDefault="0099224C" w:rsidP="00905514">
            <w:pPr>
              <w:contextualSpacing/>
              <w:jc w:val="center"/>
              <w:rPr>
                <w:color w:val="000000"/>
                <w:sz w:val="24"/>
                <w:szCs w:val="24"/>
                <w:lang w:eastAsia="zh-CN"/>
              </w:rPr>
            </w:pPr>
          </w:p>
        </w:tc>
      </w:tr>
      <w:tr w:rsidR="0099224C" w:rsidRPr="009B4141" w14:paraId="4E1E5A85" w14:textId="77777777" w:rsidTr="00905514">
        <w:trPr>
          <w:trHeight w:val="70"/>
          <w:jc w:val="center"/>
        </w:trPr>
        <w:tc>
          <w:tcPr>
            <w:tcW w:w="704" w:type="dxa"/>
            <w:vMerge/>
            <w:hideMark/>
          </w:tcPr>
          <w:p w14:paraId="2201D714" w14:textId="77777777" w:rsidR="0099224C" w:rsidRPr="009B4141" w:rsidRDefault="0099224C" w:rsidP="00905514">
            <w:pPr>
              <w:contextualSpacing/>
              <w:jc w:val="center"/>
              <w:rPr>
                <w:color w:val="000000"/>
                <w:sz w:val="24"/>
                <w:szCs w:val="24"/>
                <w:lang w:eastAsia="zh-CN"/>
              </w:rPr>
            </w:pPr>
          </w:p>
        </w:tc>
        <w:tc>
          <w:tcPr>
            <w:tcW w:w="2693" w:type="dxa"/>
            <w:vMerge/>
          </w:tcPr>
          <w:p w14:paraId="3BA4EFAF" w14:textId="77777777" w:rsidR="0099224C" w:rsidRPr="009B4141" w:rsidRDefault="0099224C" w:rsidP="00905514">
            <w:pPr>
              <w:contextualSpacing/>
              <w:jc w:val="both"/>
              <w:rPr>
                <w:color w:val="000000"/>
                <w:sz w:val="24"/>
                <w:szCs w:val="24"/>
                <w:lang w:eastAsia="zh-CN"/>
              </w:rPr>
            </w:pPr>
          </w:p>
        </w:tc>
        <w:tc>
          <w:tcPr>
            <w:tcW w:w="3119" w:type="dxa"/>
            <w:tcBorders>
              <w:top w:val="nil"/>
              <w:left w:val="single" w:sz="4" w:space="0" w:color="000000"/>
              <w:bottom w:val="single" w:sz="4" w:space="0" w:color="000000"/>
              <w:right w:val="single" w:sz="4" w:space="0" w:color="000000"/>
            </w:tcBorders>
            <w:shd w:val="clear" w:color="auto" w:fill="auto"/>
            <w:vAlign w:val="center"/>
          </w:tcPr>
          <w:p w14:paraId="418BE91C" w14:textId="77777777" w:rsidR="0099224C" w:rsidRPr="009B4141" w:rsidRDefault="0099224C" w:rsidP="00905514">
            <w:pPr>
              <w:contextualSpacing/>
              <w:jc w:val="both"/>
              <w:rPr>
                <w:color w:val="000000"/>
                <w:sz w:val="24"/>
                <w:szCs w:val="24"/>
                <w:lang w:eastAsia="zh-CN"/>
              </w:rPr>
            </w:pPr>
            <w:r>
              <w:rPr>
                <w:color w:val="000000"/>
                <w:sz w:val="24"/>
                <w:szCs w:val="24"/>
                <w:lang w:eastAsia="zh-CN"/>
              </w:rPr>
              <w:t xml:space="preserve">Количество </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2F7ABD86" w14:textId="77777777" w:rsidR="0099224C" w:rsidRPr="009B4141" w:rsidRDefault="0099224C" w:rsidP="00905514">
            <w:pPr>
              <w:contextualSpacing/>
              <w:jc w:val="both"/>
              <w:rPr>
                <w:color w:val="000000"/>
                <w:sz w:val="24"/>
                <w:szCs w:val="24"/>
                <w:lang w:eastAsia="zh-CN"/>
              </w:rPr>
            </w:pPr>
            <w:r>
              <w:rPr>
                <w:color w:val="000000"/>
                <w:sz w:val="24"/>
                <w:szCs w:val="24"/>
                <w:lang w:eastAsia="zh-CN"/>
              </w:rPr>
              <w:t>1 г</w:t>
            </w:r>
          </w:p>
        </w:tc>
        <w:tc>
          <w:tcPr>
            <w:tcW w:w="709" w:type="dxa"/>
            <w:vMerge/>
            <w:hideMark/>
          </w:tcPr>
          <w:p w14:paraId="12C59C2B" w14:textId="77777777" w:rsidR="0099224C" w:rsidRPr="009B4141" w:rsidRDefault="0099224C" w:rsidP="00905514">
            <w:pPr>
              <w:contextualSpacing/>
              <w:jc w:val="center"/>
              <w:rPr>
                <w:color w:val="000000"/>
                <w:sz w:val="24"/>
                <w:szCs w:val="24"/>
                <w:lang w:eastAsia="zh-CN"/>
              </w:rPr>
            </w:pPr>
          </w:p>
        </w:tc>
        <w:tc>
          <w:tcPr>
            <w:tcW w:w="850" w:type="dxa"/>
            <w:vMerge/>
            <w:hideMark/>
          </w:tcPr>
          <w:p w14:paraId="4204D2F8" w14:textId="77777777" w:rsidR="0099224C" w:rsidRPr="009B4141" w:rsidRDefault="0099224C" w:rsidP="00905514">
            <w:pPr>
              <w:contextualSpacing/>
              <w:jc w:val="center"/>
              <w:rPr>
                <w:color w:val="000000"/>
                <w:sz w:val="24"/>
                <w:szCs w:val="24"/>
                <w:lang w:eastAsia="zh-CN"/>
              </w:rPr>
            </w:pPr>
          </w:p>
        </w:tc>
      </w:tr>
      <w:tr w:rsidR="0099224C" w:rsidRPr="00187AA0" w14:paraId="23E3A577" w14:textId="77777777" w:rsidTr="00905514">
        <w:trPr>
          <w:trHeight w:val="70"/>
          <w:jc w:val="center"/>
        </w:trPr>
        <w:tc>
          <w:tcPr>
            <w:tcW w:w="704" w:type="dxa"/>
            <w:vMerge w:val="restart"/>
            <w:hideMark/>
          </w:tcPr>
          <w:p w14:paraId="7D8385C4" w14:textId="77777777" w:rsidR="0099224C" w:rsidRPr="009B4141" w:rsidRDefault="0099224C" w:rsidP="00905514">
            <w:pPr>
              <w:contextualSpacing/>
              <w:jc w:val="center"/>
              <w:rPr>
                <w:color w:val="000000"/>
                <w:sz w:val="24"/>
                <w:szCs w:val="24"/>
                <w:lang w:eastAsia="zh-CN"/>
              </w:rPr>
            </w:pPr>
            <w:r w:rsidRPr="009B4141">
              <w:rPr>
                <w:color w:val="000000"/>
                <w:sz w:val="24"/>
                <w:szCs w:val="24"/>
                <w:lang w:eastAsia="zh-CN"/>
              </w:rPr>
              <w:t>4</w:t>
            </w:r>
          </w:p>
        </w:tc>
        <w:tc>
          <w:tcPr>
            <w:tcW w:w="2693" w:type="dxa"/>
            <w:vMerge w:val="restart"/>
          </w:tcPr>
          <w:p w14:paraId="39AFAE29" w14:textId="77777777" w:rsidR="0099224C" w:rsidRPr="009B4141" w:rsidRDefault="0099224C" w:rsidP="00905514">
            <w:pPr>
              <w:contextualSpacing/>
              <w:rPr>
                <w:color w:val="000000"/>
                <w:sz w:val="24"/>
                <w:szCs w:val="24"/>
                <w:lang w:eastAsia="zh-CN"/>
              </w:rPr>
            </w:pPr>
            <w:r w:rsidRPr="00B5352A">
              <w:rPr>
                <w:color w:val="000000"/>
                <w:sz w:val="24"/>
                <w:szCs w:val="24"/>
                <w:lang w:eastAsia="zh-CN"/>
              </w:rPr>
              <w:t xml:space="preserve">Антибиотик </w:t>
            </w:r>
            <w:proofErr w:type="spellStart"/>
            <w:r w:rsidRPr="00B5352A">
              <w:rPr>
                <w:color w:val="000000"/>
                <w:sz w:val="24"/>
                <w:szCs w:val="24"/>
                <w:lang w:eastAsia="zh-CN"/>
              </w:rPr>
              <w:t>тиме</w:t>
            </w:r>
            <w:r>
              <w:rPr>
                <w:color w:val="000000"/>
                <w:sz w:val="24"/>
                <w:szCs w:val="24"/>
                <w:lang w:eastAsia="zh-CN"/>
              </w:rPr>
              <w:t>н</w:t>
            </w:r>
            <w:r w:rsidRPr="00B5352A">
              <w:rPr>
                <w:color w:val="000000"/>
                <w:sz w:val="24"/>
                <w:szCs w:val="24"/>
                <w:lang w:eastAsia="zh-CN"/>
              </w:rPr>
              <w:t>тин</w:t>
            </w:r>
            <w:proofErr w:type="spellEnd"/>
            <w:r w:rsidRPr="00B5352A">
              <w:rPr>
                <w:color w:val="000000"/>
                <w:sz w:val="24"/>
                <w:szCs w:val="24"/>
                <w:lang w:eastAsia="zh-CN"/>
              </w:rPr>
              <w:t>, CAS 4697-14-7</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91B69" w14:textId="77777777" w:rsidR="0099224C" w:rsidRPr="009B4141" w:rsidRDefault="0099224C" w:rsidP="00905514">
            <w:pPr>
              <w:contextualSpacing/>
              <w:jc w:val="both"/>
              <w:rPr>
                <w:color w:val="000000"/>
                <w:sz w:val="24"/>
                <w:szCs w:val="24"/>
                <w:lang w:eastAsia="zh-CN"/>
              </w:rPr>
            </w:pPr>
            <w:r>
              <w:rPr>
                <w:color w:val="000000"/>
                <w:sz w:val="24"/>
                <w:szCs w:val="24"/>
                <w:lang w:eastAsia="zh-CN"/>
              </w:rPr>
              <w:t xml:space="preserve">Молекулярная масса </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0F5D4DAF" w14:textId="77777777" w:rsidR="0099224C" w:rsidRPr="009B4141" w:rsidRDefault="0099224C" w:rsidP="00905514">
            <w:pPr>
              <w:contextualSpacing/>
              <w:jc w:val="both"/>
              <w:rPr>
                <w:color w:val="000000"/>
                <w:sz w:val="24"/>
                <w:szCs w:val="24"/>
                <w:lang w:eastAsia="zh-CN"/>
              </w:rPr>
            </w:pPr>
            <w:r>
              <w:rPr>
                <w:color w:val="000000"/>
                <w:sz w:val="24"/>
                <w:szCs w:val="24"/>
                <w:lang w:eastAsia="zh-CN"/>
              </w:rPr>
              <w:t>428</w:t>
            </w:r>
          </w:p>
        </w:tc>
        <w:tc>
          <w:tcPr>
            <w:tcW w:w="709" w:type="dxa"/>
            <w:vMerge w:val="restart"/>
            <w:hideMark/>
          </w:tcPr>
          <w:p w14:paraId="0979F171" w14:textId="77777777" w:rsidR="0099224C" w:rsidRPr="009B4141" w:rsidRDefault="0099224C" w:rsidP="00905514">
            <w:pPr>
              <w:contextualSpacing/>
              <w:jc w:val="center"/>
              <w:rPr>
                <w:color w:val="000000"/>
                <w:sz w:val="24"/>
                <w:szCs w:val="24"/>
                <w:lang w:eastAsia="zh-CN"/>
              </w:rPr>
            </w:pPr>
            <w:r>
              <w:rPr>
                <w:color w:val="000000"/>
                <w:sz w:val="24"/>
                <w:szCs w:val="24"/>
                <w:lang w:eastAsia="zh-CN"/>
              </w:rPr>
              <w:t>35</w:t>
            </w:r>
          </w:p>
        </w:tc>
        <w:tc>
          <w:tcPr>
            <w:tcW w:w="850" w:type="dxa"/>
            <w:vMerge w:val="restart"/>
            <w:hideMark/>
          </w:tcPr>
          <w:p w14:paraId="26303EBD" w14:textId="77777777" w:rsidR="0099224C" w:rsidRPr="009B4141" w:rsidRDefault="0099224C" w:rsidP="00905514">
            <w:pPr>
              <w:contextualSpacing/>
              <w:jc w:val="center"/>
              <w:rPr>
                <w:color w:val="000000"/>
                <w:sz w:val="24"/>
                <w:szCs w:val="24"/>
                <w:lang w:eastAsia="zh-CN"/>
              </w:rPr>
            </w:pPr>
            <w:proofErr w:type="spellStart"/>
            <w:r>
              <w:rPr>
                <w:color w:val="000000"/>
                <w:sz w:val="24"/>
                <w:szCs w:val="24"/>
                <w:lang w:eastAsia="zh-CN"/>
              </w:rPr>
              <w:t>У</w:t>
            </w:r>
            <w:r w:rsidRPr="00187AA0">
              <w:rPr>
                <w:color w:val="000000"/>
                <w:sz w:val="24"/>
                <w:szCs w:val="24"/>
                <w:lang w:eastAsia="zh-CN"/>
              </w:rPr>
              <w:t>п</w:t>
            </w:r>
            <w:r>
              <w:rPr>
                <w:color w:val="000000"/>
                <w:sz w:val="24"/>
                <w:szCs w:val="24"/>
                <w:lang w:eastAsia="zh-CN"/>
              </w:rPr>
              <w:t>ак</w:t>
            </w:r>
            <w:proofErr w:type="spellEnd"/>
            <w:r>
              <w:rPr>
                <w:color w:val="000000"/>
                <w:sz w:val="24"/>
                <w:szCs w:val="24"/>
                <w:lang w:eastAsia="zh-CN"/>
              </w:rPr>
              <w:t>.</w:t>
            </w:r>
          </w:p>
        </w:tc>
      </w:tr>
      <w:tr w:rsidR="0099224C" w:rsidRPr="00187AA0" w14:paraId="51ACA0A7" w14:textId="77777777" w:rsidTr="00905514">
        <w:trPr>
          <w:trHeight w:val="141"/>
          <w:jc w:val="center"/>
        </w:trPr>
        <w:tc>
          <w:tcPr>
            <w:tcW w:w="704" w:type="dxa"/>
            <w:vMerge/>
          </w:tcPr>
          <w:p w14:paraId="6F4F80AC" w14:textId="77777777" w:rsidR="0099224C" w:rsidRPr="00187AA0" w:rsidRDefault="0099224C" w:rsidP="00905514">
            <w:pPr>
              <w:contextualSpacing/>
              <w:jc w:val="center"/>
              <w:rPr>
                <w:color w:val="000000"/>
                <w:sz w:val="24"/>
                <w:szCs w:val="24"/>
                <w:lang w:eastAsia="zh-CN"/>
              </w:rPr>
            </w:pPr>
          </w:p>
        </w:tc>
        <w:tc>
          <w:tcPr>
            <w:tcW w:w="2693" w:type="dxa"/>
            <w:vMerge/>
          </w:tcPr>
          <w:p w14:paraId="58083A66" w14:textId="77777777" w:rsidR="0099224C" w:rsidRPr="00187AA0" w:rsidRDefault="0099224C" w:rsidP="00905514">
            <w:pPr>
              <w:contextualSpacing/>
              <w:rPr>
                <w:color w:val="000000"/>
                <w:sz w:val="24"/>
                <w:szCs w:val="24"/>
                <w:lang w:eastAsia="zh-CN"/>
              </w:rPr>
            </w:pPr>
          </w:p>
        </w:tc>
        <w:tc>
          <w:tcPr>
            <w:tcW w:w="3119" w:type="dxa"/>
            <w:tcBorders>
              <w:top w:val="nil"/>
              <w:left w:val="single" w:sz="4" w:space="0" w:color="000000"/>
              <w:bottom w:val="single" w:sz="4" w:space="0" w:color="000000"/>
              <w:right w:val="single" w:sz="4" w:space="0" w:color="000000"/>
            </w:tcBorders>
            <w:shd w:val="clear" w:color="auto" w:fill="auto"/>
            <w:vAlign w:val="center"/>
          </w:tcPr>
          <w:p w14:paraId="4EB534E5" w14:textId="77777777" w:rsidR="0099224C" w:rsidRPr="00187AA0" w:rsidRDefault="0099224C" w:rsidP="00905514">
            <w:pPr>
              <w:contextualSpacing/>
              <w:jc w:val="both"/>
              <w:rPr>
                <w:color w:val="000000"/>
                <w:sz w:val="24"/>
                <w:szCs w:val="24"/>
                <w:lang w:eastAsia="zh-CN"/>
              </w:rPr>
            </w:pPr>
            <w:r>
              <w:rPr>
                <w:color w:val="000000"/>
                <w:sz w:val="24"/>
                <w:szCs w:val="24"/>
                <w:lang w:eastAsia="zh-CN"/>
              </w:rPr>
              <w:t>Применение</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18BB06DE" w14:textId="77777777" w:rsidR="0099224C" w:rsidRPr="00187AA0" w:rsidRDefault="0099224C" w:rsidP="00905514">
            <w:pPr>
              <w:contextualSpacing/>
              <w:jc w:val="both"/>
              <w:rPr>
                <w:color w:val="000000"/>
                <w:sz w:val="24"/>
                <w:szCs w:val="24"/>
                <w:lang w:eastAsia="zh-CN"/>
              </w:rPr>
            </w:pPr>
            <w:r w:rsidRPr="00B5352A">
              <w:rPr>
                <w:color w:val="000000"/>
                <w:sz w:val="24"/>
                <w:szCs w:val="24"/>
                <w:lang w:eastAsia="zh-CN"/>
              </w:rPr>
              <w:t>Для биохимии</w:t>
            </w:r>
          </w:p>
        </w:tc>
        <w:tc>
          <w:tcPr>
            <w:tcW w:w="709" w:type="dxa"/>
            <w:vMerge/>
          </w:tcPr>
          <w:p w14:paraId="5A0325AC" w14:textId="77777777" w:rsidR="0099224C" w:rsidRPr="00187AA0" w:rsidRDefault="0099224C" w:rsidP="00905514">
            <w:pPr>
              <w:contextualSpacing/>
              <w:jc w:val="center"/>
              <w:rPr>
                <w:color w:val="000000"/>
                <w:sz w:val="24"/>
                <w:szCs w:val="24"/>
                <w:lang w:eastAsia="zh-CN"/>
              </w:rPr>
            </w:pPr>
          </w:p>
        </w:tc>
        <w:tc>
          <w:tcPr>
            <w:tcW w:w="850" w:type="dxa"/>
            <w:vMerge/>
          </w:tcPr>
          <w:p w14:paraId="45C92C13" w14:textId="77777777" w:rsidR="0099224C" w:rsidRPr="00187AA0" w:rsidRDefault="0099224C" w:rsidP="00905514">
            <w:pPr>
              <w:contextualSpacing/>
              <w:jc w:val="center"/>
              <w:rPr>
                <w:color w:val="000000"/>
                <w:sz w:val="24"/>
                <w:szCs w:val="24"/>
                <w:lang w:eastAsia="zh-CN"/>
              </w:rPr>
            </w:pPr>
          </w:p>
        </w:tc>
      </w:tr>
      <w:tr w:rsidR="0099224C" w:rsidRPr="00187AA0" w14:paraId="0489E732" w14:textId="77777777" w:rsidTr="00905514">
        <w:trPr>
          <w:trHeight w:val="141"/>
          <w:jc w:val="center"/>
        </w:trPr>
        <w:tc>
          <w:tcPr>
            <w:tcW w:w="704" w:type="dxa"/>
            <w:vMerge/>
          </w:tcPr>
          <w:p w14:paraId="669C1902" w14:textId="77777777" w:rsidR="0099224C" w:rsidRPr="00187AA0" w:rsidRDefault="0099224C" w:rsidP="00905514">
            <w:pPr>
              <w:contextualSpacing/>
              <w:jc w:val="center"/>
              <w:rPr>
                <w:color w:val="000000"/>
                <w:sz w:val="24"/>
                <w:szCs w:val="24"/>
                <w:lang w:eastAsia="zh-CN"/>
              </w:rPr>
            </w:pPr>
          </w:p>
        </w:tc>
        <w:tc>
          <w:tcPr>
            <w:tcW w:w="2693" w:type="dxa"/>
            <w:vMerge/>
          </w:tcPr>
          <w:p w14:paraId="0D78429D" w14:textId="77777777" w:rsidR="0099224C" w:rsidRPr="00187AA0" w:rsidRDefault="0099224C" w:rsidP="00905514">
            <w:pPr>
              <w:contextualSpacing/>
              <w:rPr>
                <w:color w:val="000000"/>
                <w:sz w:val="24"/>
                <w:szCs w:val="24"/>
                <w:lang w:eastAsia="zh-CN"/>
              </w:rPr>
            </w:pPr>
          </w:p>
        </w:tc>
        <w:tc>
          <w:tcPr>
            <w:tcW w:w="3119" w:type="dxa"/>
            <w:tcBorders>
              <w:top w:val="nil"/>
              <w:left w:val="single" w:sz="4" w:space="0" w:color="000000"/>
              <w:right w:val="single" w:sz="4" w:space="0" w:color="000000"/>
            </w:tcBorders>
            <w:shd w:val="clear" w:color="auto" w:fill="auto"/>
            <w:vAlign w:val="center"/>
          </w:tcPr>
          <w:p w14:paraId="59A02F31" w14:textId="77777777" w:rsidR="0099224C" w:rsidRPr="00187AA0" w:rsidRDefault="0099224C" w:rsidP="00905514">
            <w:pPr>
              <w:contextualSpacing/>
              <w:jc w:val="both"/>
              <w:rPr>
                <w:color w:val="000000"/>
                <w:sz w:val="24"/>
                <w:szCs w:val="24"/>
                <w:lang w:eastAsia="zh-CN"/>
              </w:rPr>
            </w:pPr>
            <w:r>
              <w:rPr>
                <w:color w:val="000000"/>
                <w:sz w:val="24"/>
                <w:szCs w:val="24"/>
                <w:lang w:eastAsia="zh-CN"/>
              </w:rPr>
              <w:t xml:space="preserve">Количество </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713F4071" w14:textId="77777777" w:rsidR="0099224C" w:rsidRPr="00187AA0" w:rsidRDefault="0099224C" w:rsidP="00905514">
            <w:pPr>
              <w:contextualSpacing/>
              <w:jc w:val="both"/>
              <w:rPr>
                <w:color w:val="000000"/>
                <w:sz w:val="24"/>
                <w:szCs w:val="24"/>
                <w:lang w:eastAsia="zh-CN"/>
              </w:rPr>
            </w:pPr>
            <w:r>
              <w:rPr>
                <w:color w:val="000000"/>
                <w:sz w:val="24"/>
                <w:szCs w:val="24"/>
                <w:lang w:eastAsia="zh-CN"/>
              </w:rPr>
              <w:t>3,2 г</w:t>
            </w:r>
          </w:p>
        </w:tc>
        <w:tc>
          <w:tcPr>
            <w:tcW w:w="709" w:type="dxa"/>
            <w:vMerge/>
          </w:tcPr>
          <w:p w14:paraId="2298207F" w14:textId="77777777" w:rsidR="0099224C" w:rsidRPr="00187AA0" w:rsidRDefault="0099224C" w:rsidP="00905514">
            <w:pPr>
              <w:contextualSpacing/>
              <w:jc w:val="center"/>
              <w:rPr>
                <w:color w:val="000000"/>
                <w:sz w:val="24"/>
                <w:szCs w:val="24"/>
                <w:lang w:eastAsia="zh-CN"/>
              </w:rPr>
            </w:pPr>
          </w:p>
        </w:tc>
        <w:tc>
          <w:tcPr>
            <w:tcW w:w="850" w:type="dxa"/>
            <w:vMerge/>
          </w:tcPr>
          <w:p w14:paraId="41235BEA" w14:textId="77777777" w:rsidR="0099224C" w:rsidRPr="00187AA0" w:rsidRDefault="0099224C" w:rsidP="00905514">
            <w:pPr>
              <w:contextualSpacing/>
              <w:jc w:val="center"/>
              <w:rPr>
                <w:color w:val="000000"/>
                <w:sz w:val="24"/>
                <w:szCs w:val="24"/>
                <w:lang w:eastAsia="zh-CN"/>
              </w:rPr>
            </w:pPr>
          </w:p>
        </w:tc>
      </w:tr>
    </w:tbl>
    <w:p w14:paraId="39770BB5" w14:textId="77777777" w:rsidR="0099224C" w:rsidRDefault="0099224C" w:rsidP="0099224C">
      <w:pPr>
        <w:rPr>
          <w:rFonts w:ascii="Times New Roman" w:hAnsi="Times New Roman" w:cs="Times New Roman"/>
          <w:b/>
          <w:bCs/>
          <w:i/>
          <w:iCs/>
          <w:sz w:val="24"/>
          <w:szCs w:val="24"/>
        </w:rPr>
      </w:pPr>
    </w:p>
    <w:p w14:paraId="2708EE7B" w14:textId="77777777" w:rsidR="0099224C" w:rsidRPr="0099224C" w:rsidRDefault="0099224C" w:rsidP="0099224C">
      <w:pPr>
        <w:jc w:val="both"/>
        <w:rPr>
          <w:rFonts w:ascii="Times New Roman" w:hAnsi="Times New Roman" w:cs="Times New Roman"/>
          <w:b/>
          <w:bCs/>
          <w:sz w:val="24"/>
          <w:szCs w:val="24"/>
        </w:rPr>
      </w:pPr>
      <w:r w:rsidRPr="0099224C">
        <w:rPr>
          <w:rFonts w:ascii="Times New Roman" w:hAnsi="Times New Roman" w:cs="Times New Roman"/>
          <w:b/>
          <w:bCs/>
          <w:iCs/>
          <w:sz w:val="24"/>
          <w:szCs w:val="24"/>
        </w:rPr>
        <w:t>Требования к потребительским свойствам товара:</w:t>
      </w:r>
      <w:r w:rsidRPr="0099224C">
        <w:rPr>
          <w:rFonts w:ascii="Times New Roman" w:hAnsi="Times New Roman" w:cs="Times New Roman"/>
          <w:b/>
          <w:bCs/>
          <w:sz w:val="24"/>
          <w:szCs w:val="24"/>
        </w:rPr>
        <w:t xml:space="preserve"> </w:t>
      </w:r>
    </w:p>
    <w:p w14:paraId="1CB1A25A" w14:textId="77777777" w:rsidR="0099224C" w:rsidRPr="0099224C" w:rsidRDefault="0099224C" w:rsidP="0099224C">
      <w:pPr>
        <w:jc w:val="both"/>
        <w:rPr>
          <w:rFonts w:ascii="Times New Roman" w:hAnsi="Times New Roman" w:cs="Times New Roman"/>
          <w:sz w:val="24"/>
          <w:szCs w:val="24"/>
        </w:rPr>
      </w:pPr>
      <w:r w:rsidRPr="0099224C">
        <w:rPr>
          <w:rFonts w:ascii="Times New Roman" w:hAnsi="Times New Roman" w:cs="Times New Roman"/>
          <w:sz w:val="24"/>
          <w:szCs w:val="24"/>
        </w:rPr>
        <w:t xml:space="preserve">Товар должен быть новым не ранее 2022 г. производства,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обеспечено инструкцией по эксплуатации и другой необходимой документацией согласно законодательству РФ, а также гарантийным сертификатом (не допускается поставка указанной документации в виде ксерокопий) при наличии. Товар должен содержаться в индивидуальной упаковке, соответствующей установленным требованиям и обеспечивающей его сохранность при транспортировке, погрузочно-разгрузочных работах и его дальнейшем хранении. </w:t>
      </w:r>
      <w:r w:rsidRPr="0099224C">
        <w:rPr>
          <w:rFonts w:ascii="Times New Roman" w:eastAsia="Calibri" w:hAnsi="Times New Roman" w:cs="Times New Roman"/>
          <w:sz w:val="24"/>
          <w:szCs w:val="24"/>
          <w:lang w:eastAsia="zh-CN"/>
        </w:rPr>
        <w:t xml:space="preserve">Срок годности на поставляемый Товар составляет не </w:t>
      </w:r>
      <w:r w:rsidRPr="0099224C">
        <w:rPr>
          <w:rFonts w:ascii="Times New Roman" w:hAnsi="Times New Roman" w:cs="Times New Roman"/>
          <w:sz w:val="24"/>
          <w:szCs w:val="24"/>
        </w:rPr>
        <w:t>менее 80% от срока годности.</w:t>
      </w:r>
      <w:r w:rsidRPr="0099224C">
        <w:rPr>
          <w:rFonts w:ascii="Times New Roman" w:eastAsia="Calibri" w:hAnsi="Times New Roman" w:cs="Times New Roman"/>
          <w:sz w:val="24"/>
          <w:szCs w:val="24"/>
          <w:lang w:eastAsia="zh-CN"/>
        </w:rPr>
        <w:t xml:space="preserve"> </w:t>
      </w:r>
    </w:p>
    <w:p w14:paraId="65AE1CFA" w14:textId="77777777" w:rsidR="0099224C" w:rsidRPr="0099224C" w:rsidRDefault="0099224C" w:rsidP="0099224C">
      <w:pPr>
        <w:jc w:val="both"/>
        <w:rPr>
          <w:rFonts w:ascii="Times New Roman" w:hAnsi="Times New Roman" w:cs="Times New Roman"/>
          <w:sz w:val="24"/>
          <w:szCs w:val="24"/>
        </w:rPr>
      </w:pPr>
      <w:r w:rsidRPr="0099224C">
        <w:rPr>
          <w:rFonts w:ascii="Times New Roman" w:hAnsi="Times New Roman" w:cs="Times New Roman"/>
          <w:b/>
          <w:iCs/>
          <w:sz w:val="24"/>
          <w:szCs w:val="24"/>
        </w:rPr>
        <w:t>Место поставки товара:</w:t>
      </w:r>
      <w:r w:rsidRPr="0099224C">
        <w:rPr>
          <w:rFonts w:ascii="Times New Roman" w:hAnsi="Times New Roman" w:cs="Times New Roman"/>
          <w:sz w:val="24"/>
          <w:szCs w:val="24"/>
        </w:rPr>
        <w:t xml:space="preserve"> 298648, Республика Крым, г. Ялта, пгт. Никита, спуск Никитский, д. 52 (лаборатория заказчика).</w:t>
      </w:r>
    </w:p>
    <w:p w14:paraId="639A8B32" w14:textId="64C6048A" w:rsidR="0099224C" w:rsidRPr="0099224C" w:rsidRDefault="0099224C" w:rsidP="0099224C">
      <w:pPr>
        <w:jc w:val="both"/>
        <w:rPr>
          <w:rFonts w:ascii="Times New Roman" w:hAnsi="Times New Roman" w:cs="Times New Roman"/>
          <w:bCs/>
          <w:sz w:val="24"/>
          <w:szCs w:val="24"/>
        </w:rPr>
      </w:pPr>
      <w:r w:rsidRPr="0099224C">
        <w:rPr>
          <w:rFonts w:ascii="Times New Roman" w:hAnsi="Times New Roman" w:cs="Times New Roman"/>
          <w:b/>
          <w:iCs/>
          <w:sz w:val="24"/>
          <w:szCs w:val="24"/>
        </w:rPr>
        <w:t>Срок поставки:</w:t>
      </w:r>
      <w:r w:rsidRPr="0099224C">
        <w:rPr>
          <w:rFonts w:ascii="Times New Roman" w:hAnsi="Times New Roman" w:cs="Times New Roman"/>
          <w:bCs/>
          <w:iCs/>
          <w:sz w:val="24"/>
          <w:szCs w:val="24"/>
        </w:rPr>
        <w:t xml:space="preserve"> </w:t>
      </w:r>
      <w:r w:rsidRPr="0099224C">
        <w:rPr>
          <w:rFonts w:ascii="Times New Roman" w:hAnsi="Times New Roman" w:cs="Times New Roman"/>
          <w:bCs/>
          <w:sz w:val="24"/>
          <w:szCs w:val="24"/>
        </w:rPr>
        <w:t xml:space="preserve">с учетом расходов по доставке, по погрузке-разгрузки поставка осуществляется в срок до 20.12.2022 г. </w:t>
      </w:r>
      <w:r w:rsidRPr="0099224C">
        <w:rPr>
          <w:rFonts w:ascii="Times New Roman" w:eastAsia="Calibri" w:hAnsi="Times New Roman" w:cs="Times New Roman"/>
          <w:lang w:eastAsia="zh-CN"/>
        </w:rPr>
        <w:t>Поставка Товара может осуществляться частями.</w:t>
      </w:r>
      <w:r w:rsidRPr="0099224C">
        <w:rPr>
          <w:rFonts w:ascii="Times New Roman" w:hAnsi="Times New Roman" w:cs="Times New Roman"/>
          <w:bCs/>
          <w:sz w:val="24"/>
          <w:szCs w:val="24"/>
        </w:rPr>
        <w:t xml:space="preserve"> </w:t>
      </w:r>
      <w:r w:rsidRPr="0099224C">
        <w:rPr>
          <w:rFonts w:ascii="Times New Roman" w:hAnsi="Times New Roman" w:cs="Times New Roman"/>
          <w:sz w:val="24"/>
          <w:szCs w:val="24"/>
        </w:rPr>
        <w:t>В стоимость должны быть включены таможенные налоги и сборы, упаковка, страховка, доставка, по погрузке-разгрузки до адреса Заказчика – 298648, Российская Федерация, Республика Крым, г. Ялта, пгт. Никита, спуск Никитский, д. 52. (лаборатория заказчика)</w:t>
      </w:r>
      <w:r w:rsidR="007B1A36">
        <w:rPr>
          <w:rFonts w:ascii="Times New Roman" w:hAnsi="Times New Roman" w:cs="Times New Roman"/>
          <w:sz w:val="24"/>
          <w:szCs w:val="24"/>
        </w:rPr>
        <w:t>.</w:t>
      </w:r>
    </w:p>
    <w:p w14:paraId="20FEDA4F" w14:textId="07F04620" w:rsidR="009E3038" w:rsidRPr="0099224C" w:rsidRDefault="0099224C" w:rsidP="0099224C">
      <w:pPr>
        <w:jc w:val="both"/>
      </w:pPr>
      <w:r w:rsidRPr="0099224C">
        <w:rPr>
          <w:rFonts w:ascii="Times New Roman" w:hAnsi="Times New Roman" w:cs="Times New Roman"/>
          <w:b/>
          <w:iCs/>
          <w:sz w:val="24"/>
          <w:szCs w:val="24"/>
        </w:rPr>
        <w:t xml:space="preserve">Источник финансирования: </w:t>
      </w:r>
      <w:r w:rsidRPr="0099224C">
        <w:rPr>
          <w:rFonts w:ascii="Times New Roman" w:hAnsi="Times New Roman" w:cs="Times New Roman"/>
          <w:sz w:val="24"/>
          <w:szCs w:val="24"/>
        </w:rPr>
        <w:t>за счет денежных средств, полученных по гранту в форме субсидии Министерства науки и высшего образования РФ № 075-15-2019-1670 на осуществление государственной поддержки создания и развития центра геномных исследований мирового уровня «Курчатовский геномный центр».</w:t>
      </w:r>
    </w:p>
    <w:p w14:paraId="524FCE26" w14:textId="77777777" w:rsidR="00BD263A" w:rsidRDefault="00BD263A" w:rsidP="00BD263A">
      <w:pPr>
        <w:spacing w:after="0"/>
        <w:jc w:val="center"/>
        <w:rPr>
          <w:rFonts w:ascii="Times New Roman" w:eastAsia="Times New Roman" w:hAnsi="Times New Roman" w:cs="Times New Roman"/>
          <w:b/>
          <w:sz w:val="24"/>
          <w:szCs w:val="24"/>
        </w:rPr>
        <w:sectPr w:rsidR="00BD263A" w:rsidSect="009E3038">
          <w:footerReference w:type="default" r:id="rId15"/>
          <w:pgSz w:w="11906" w:h="16838" w:code="9"/>
          <w:pgMar w:top="851" w:right="567" w:bottom="851" w:left="851" w:header="720" w:footer="709" w:gutter="0"/>
          <w:cols w:space="720"/>
          <w:titlePg/>
          <w:docGrid w:linePitch="360"/>
        </w:sectPr>
      </w:pPr>
    </w:p>
    <w:p w14:paraId="7315DDE0" w14:textId="4102FDC3" w:rsidR="00C35070" w:rsidRPr="004743A0" w:rsidRDefault="003F73FE" w:rsidP="00BD263A">
      <w:pPr>
        <w:spacing w:after="0"/>
        <w:rPr>
          <w:rFonts w:ascii="Times New Roman" w:eastAsia="Times New Roman" w:hAnsi="Times New Roman" w:cs="Times New Roman"/>
          <w:sz w:val="24"/>
          <w:szCs w:val="24"/>
          <w:lang w:eastAsia="zh-CN"/>
        </w:rPr>
      </w:pPr>
      <w:r w:rsidRPr="00A96C1C">
        <w:rPr>
          <w:rFonts w:ascii="Times New Roman" w:eastAsia="Times New Roman" w:hAnsi="Times New Roman" w:cs="Times New Roman"/>
          <w:b/>
          <w:sz w:val="24"/>
          <w:szCs w:val="24"/>
        </w:rPr>
        <w:lastRenderedPageBreak/>
        <w:t xml:space="preserve"> </w:t>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C35070" w:rsidRPr="004743A0">
        <w:rPr>
          <w:rFonts w:ascii="Times New Roman" w:eastAsia="Times New Roman" w:hAnsi="Times New Roman" w:cs="Times New Roman"/>
          <w:b/>
          <w:sz w:val="24"/>
          <w:szCs w:val="24"/>
          <w:lang w:eastAsia="zh-CN"/>
        </w:rPr>
        <w:t>Приложение № 2</w:t>
      </w:r>
    </w:p>
    <w:p w14:paraId="28EDC12E" w14:textId="77777777"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sidR="007A26D7">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bookmarkStart w:id="9" w:name="_Toc425090428"/>
      <w:bookmarkStart w:id="10" w:name="_Ref55336345"/>
      <w:bookmarkStart w:id="11" w:name="_Ref55335821"/>
      <w:bookmarkStart w:id="12" w:name="_Ref321745552"/>
      <w:bookmarkStart w:id="13" w:name="_Ref316464350"/>
      <w:bookmarkStart w:id="14" w:name="_Ref304305102"/>
      <w:bookmarkStart w:id="15" w:name="_Ref300308442"/>
      <w:bookmarkStart w:id="16" w:name="_Ref300308441"/>
      <w:bookmarkStart w:id="17" w:name="_Ref300307304"/>
      <w:bookmarkStart w:id="18" w:name="_Ref216752873"/>
    </w:p>
    <w:bookmarkEnd w:id="9"/>
    <w:bookmarkEnd w:id="10"/>
    <w:bookmarkEnd w:id="11"/>
    <w:bookmarkEnd w:id="12"/>
    <w:bookmarkEnd w:id="13"/>
    <w:bookmarkEnd w:id="14"/>
    <w:bookmarkEnd w:id="15"/>
    <w:bookmarkEnd w:id="16"/>
    <w:bookmarkEnd w:id="17"/>
    <w:bookmarkEnd w:id="18"/>
    <w:p w14:paraId="49CE5B1E" w14:textId="77777777" w:rsidR="003C6467" w:rsidRPr="00AC052F" w:rsidRDefault="003C6467" w:rsidP="003C6467">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Pr>
          <w:rFonts w:ascii="Times New Roman" w:eastAsia="Times New Roman" w:hAnsi="Times New Roman" w:cs="Times New Roman"/>
          <w:b/>
          <w:sz w:val="23"/>
          <w:szCs w:val="23"/>
          <w:lang w:eastAsia="zh-CN"/>
        </w:rPr>
        <w:t xml:space="preserve">ДОГОВОР №______ </w:t>
      </w:r>
    </w:p>
    <w:p w14:paraId="0C8A66FE" w14:textId="77777777" w:rsidR="003C6467" w:rsidRPr="00717DBA" w:rsidRDefault="003C6467" w:rsidP="003C6467">
      <w:pPr>
        <w:widowControl w:val="0"/>
        <w:suppressAutoHyphens/>
        <w:autoSpaceDE w:val="0"/>
        <w:spacing w:after="0" w:line="240" w:lineRule="auto"/>
        <w:jc w:val="center"/>
        <w:rPr>
          <w:rFonts w:ascii="Times New Roman" w:hAnsi="Times New Roman" w:cs="Times New Roman"/>
          <w:b/>
          <w:bCs/>
          <w:color w:val="000000"/>
          <w:sz w:val="24"/>
          <w:szCs w:val="24"/>
        </w:rPr>
      </w:pPr>
    </w:p>
    <w:p w14:paraId="349DD0A0" w14:textId="77777777" w:rsidR="003C6467" w:rsidRPr="00AC052F" w:rsidRDefault="003C6467" w:rsidP="003C6467">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r>
        <w:rPr>
          <w:rFonts w:ascii="Times New Roman" w:eastAsia="Times New Roman" w:hAnsi="Times New Roman" w:cs="Times New Roman"/>
          <w:b/>
          <w:sz w:val="23"/>
          <w:szCs w:val="23"/>
          <w:lang w:eastAsia="zh-CN"/>
        </w:rPr>
        <w:t xml:space="preserve">       </w:t>
      </w:r>
      <w:proofErr w:type="gramStart"/>
      <w:r>
        <w:rPr>
          <w:rFonts w:ascii="Times New Roman" w:eastAsia="Times New Roman" w:hAnsi="Times New Roman" w:cs="Times New Roman"/>
          <w:b/>
          <w:sz w:val="23"/>
          <w:szCs w:val="23"/>
          <w:lang w:eastAsia="zh-CN"/>
        </w:rPr>
        <w:t xml:space="preserve">   «</w:t>
      </w:r>
      <w:proofErr w:type="gramEnd"/>
      <w:r>
        <w:rPr>
          <w:rFonts w:ascii="Times New Roman" w:eastAsia="Times New Roman" w:hAnsi="Times New Roman" w:cs="Times New Roman"/>
          <w:b/>
          <w:sz w:val="23"/>
          <w:szCs w:val="23"/>
          <w:lang w:eastAsia="zh-CN"/>
        </w:rPr>
        <w:t>___»  ___________ 2022</w:t>
      </w:r>
      <w:r w:rsidRPr="00AC052F">
        <w:rPr>
          <w:rFonts w:ascii="Times New Roman" w:eastAsia="Times New Roman" w:hAnsi="Times New Roman" w:cs="Times New Roman"/>
          <w:b/>
          <w:sz w:val="23"/>
          <w:szCs w:val="23"/>
          <w:lang w:eastAsia="zh-CN"/>
        </w:rPr>
        <w:t> г.</w:t>
      </w:r>
    </w:p>
    <w:p w14:paraId="2559665D" w14:textId="2736B59A"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735DD6">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Плугатаря Юрия Владимировича, действующего</w:t>
      </w:r>
      <w:r w:rsidRPr="00EF6850">
        <w:rPr>
          <w:rFonts w:ascii="Times New Roman" w:eastAsia="Times New Roman" w:hAnsi="Times New Roman" w:cs="Times New Roman"/>
          <w:bCs/>
          <w:sz w:val="24"/>
          <w:szCs w:val="24"/>
          <w:lang w:eastAsia="zh-CN"/>
        </w:rPr>
        <w:t xml:space="preserve"> на основании</w:t>
      </w:r>
      <w:r>
        <w:rPr>
          <w:rFonts w:ascii="Times New Roman" w:eastAsia="Times New Roman" w:hAnsi="Times New Roman" w:cs="Times New Roman"/>
          <w:bCs/>
          <w:sz w:val="24"/>
          <w:szCs w:val="24"/>
          <w:lang w:eastAsia="zh-CN"/>
        </w:rPr>
        <w:t xml:space="preserve"> Устава</w:t>
      </w:r>
      <w:r w:rsidRPr="00EF6850">
        <w:rPr>
          <w:rFonts w:ascii="Times New Roman" w:eastAsia="Times New Roman" w:hAnsi="Times New Roman" w:cs="Times New Roman"/>
          <w:bCs/>
          <w:sz w:val="24"/>
          <w:szCs w:val="24"/>
          <w:lang w:eastAsia="zh-CN"/>
        </w:rPr>
        <w:t xml:space="preserve">, с одной стороны, и </w:t>
      </w:r>
      <w:r>
        <w:rPr>
          <w:rFonts w:ascii="Times New Roman" w:eastAsia="Times New Roman" w:hAnsi="Times New Roman" w:cs="Times New Roman"/>
          <w:b/>
          <w:sz w:val="23"/>
          <w:szCs w:val="23"/>
          <w:lang w:eastAsia="zh-CN"/>
        </w:rPr>
        <w:t xml:space="preserve">___________ </w:t>
      </w:r>
      <w:r w:rsidRPr="00EF6850">
        <w:rPr>
          <w:rFonts w:ascii="Times New Roman" w:eastAsia="Times New Roman" w:hAnsi="Times New Roman" w:cs="Times New Roman"/>
          <w:bCs/>
          <w:sz w:val="24"/>
          <w:szCs w:val="24"/>
          <w:lang w:eastAsia="zh-CN"/>
        </w:rPr>
        <w:t>(сокращенное наименование:</w:t>
      </w:r>
      <w:r w:rsidRPr="003C6467">
        <w:rPr>
          <w:rFonts w:ascii="Times New Roman" w:eastAsia="Times New Roman" w:hAnsi="Times New Roman" w:cs="Times New Roman"/>
          <w:b/>
          <w:sz w:val="23"/>
          <w:szCs w:val="23"/>
          <w:lang w:eastAsia="zh-CN"/>
        </w:rPr>
        <w:t xml:space="preserve"> </w:t>
      </w:r>
      <w:r>
        <w:rPr>
          <w:rFonts w:ascii="Times New Roman" w:eastAsia="Times New Roman" w:hAnsi="Times New Roman" w:cs="Times New Roman"/>
          <w:b/>
          <w:sz w:val="23"/>
          <w:szCs w:val="23"/>
          <w:lang w:eastAsia="zh-CN"/>
        </w:rPr>
        <w:t>___________</w:t>
      </w:r>
      <w:r w:rsidRPr="00EF6850">
        <w:rPr>
          <w:rFonts w:ascii="Times New Roman" w:eastAsia="Times New Roman" w:hAnsi="Times New Roman" w:cs="Times New Roman"/>
          <w:bCs/>
          <w:sz w:val="24"/>
          <w:szCs w:val="24"/>
          <w:lang w:eastAsia="zh-CN"/>
        </w:rPr>
        <w:t xml:space="preserve">), именуемое в дальнейшем «Поставщик», в лице </w:t>
      </w:r>
      <w:r>
        <w:rPr>
          <w:rFonts w:ascii="Times New Roman" w:eastAsia="Times New Roman" w:hAnsi="Times New Roman" w:cs="Times New Roman"/>
          <w:b/>
          <w:sz w:val="23"/>
          <w:szCs w:val="23"/>
          <w:lang w:eastAsia="zh-CN"/>
        </w:rPr>
        <w:t>___________</w:t>
      </w:r>
      <w:r w:rsidRPr="00EF6850">
        <w:rPr>
          <w:rFonts w:ascii="Times New Roman" w:eastAsia="Times New Roman" w:hAnsi="Times New Roman" w:cs="Times New Roman"/>
          <w:bCs/>
          <w:sz w:val="24"/>
          <w:szCs w:val="24"/>
          <w:lang w:eastAsia="zh-CN"/>
        </w:rPr>
        <w:t xml:space="preserve">,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w:t>
      </w:r>
      <w:r>
        <w:rPr>
          <w:rFonts w:ascii="Times New Roman" w:eastAsia="Times New Roman" w:hAnsi="Times New Roman" w:cs="Times New Roman"/>
          <w:b/>
          <w:sz w:val="23"/>
          <w:szCs w:val="23"/>
          <w:lang w:eastAsia="zh-CN"/>
        </w:rPr>
        <w:t xml:space="preserve">____ </w:t>
      </w:r>
      <w:r w:rsidRPr="00EF6850">
        <w:rPr>
          <w:rFonts w:ascii="Times New Roman" w:eastAsia="Times New Roman" w:hAnsi="Times New Roman" w:cs="Times New Roman"/>
          <w:bCs/>
          <w:sz w:val="24"/>
          <w:szCs w:val="24"/>
          <w:lang w:eastAsia="zh-CN"/>
        </w:rPr>
        <w:t>от «</w:t>
      </w:r>
      <w:r>
        <w:rPr>
          <w:rFonts w:ascii="Times New Roman" w:eastAsia="Times New Roman" w:hAnsi="Times New Roman" w:cs="Times New Roman"/>
          <w:b/>
          <w:sz w:val="23"/>
          <w:szCs w:val="23"/>
          <w:lang w:eastAsia="zh-CN"/>
        </w:rPr>
        <w:t>_____</w:t>
      </w:r>
      <w:r w:rsidRPr="00EF6850">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
          <w:sz w:val="23"/>
          <w:szCs w:val="23"/>
          <w:lang w:eastAsia="zh-CN"/>
        </w:rPr>
        <w:t xml:space="preserve">________ </w:t>
      </w:r>
      <w:r>
        <w:rPr>
          <w:rFonts w:ascii="Times New Roman" w:eastAsia="Times New Roman" w:hAnsi="Times New Roman" w:cs="Times New Roman"/>
          <w:bCs/>
          <w:sz w:val="24"/>
          <w:szCs w:val="24"/>
          <w:lang w:eastAsia="zh-CN"/>
        </w:rPr>
        <w:t>2022</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71B8C843"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58E7A14F" w14:textId="0E01E769" w:rsidR="003C6467" w:rsidRPr="007B1A36" w:rsidRDefault="003C6467" w:rsidP="007B1A36">
      <w:pPr>
        <w:spacing w:after="0" w:line="240" w:lineRule="auto"/>
        <w:contextualSpacing/>
        <w:jc w:val="both"/>
        <w:rPr>
          <w:rFonts w:ascii="Times New Roman" w:hAnsi="Times New Roman" w:cs="Times New Roman"/>
          <w:sz w:val="24"/>
          <w:szCs w:val="24"/>
        </w:rPr>
      </w:pPr>
      <w:r w:rsidRPr="00917438">
        <w:rPr>
          <w:rFonts w:ascii="Times New Roman" w:eastAsia="Times New Roman" w:hAnsi="Times New Roman" w:cs="Times New Roman"/>
          <w:b/>
          <w:bCs/>
          <w:sz w:val="24"/>
          <w:szCs w:val="24"/>
          <w:lang w:eastAsia="zh-CN"/>
        </w:rPr>
        <w:t>1.1.</w:t>
      </w:r>
      <w:r w:rsidRPr="00EF6850">
        <w:rPr>
          <w:rFonts w:ascii="Times New Roman" w:eastAsia="Times New Roman" w:hAnsi="Times New Roman" w:cs="Times New Roman"/>
          <w:sz w:val="24"/>
          <w:szCs w:val="24"/>
          <w:lang w:eastAsia="zh-CN"/>
        </w:rPr>
        <w:t xml:space="preserve"> Поставщик обязуется в установленный срок осуществить </w:t>
      </w:r>
      <w:r w:rsidRPr="007B1A36">
        <w:rPr>
          <w:rFonts w:ascii="Times New Roman" w:eastAsia="Times New Roman" w:hAnsi="Times New Roman" w:cs="Times New Roman"/>
          <w:b/>
          <w:sz w:val="24"/>
          <w:szCs w:val="24"/>
          <w:lang w:eastAsia="zh-CN"/>
        </w:rPr>
        <w:t xml:space="preserve">поставку </w:t>
      </w:r>
      <w:r w:rsidR="007B1A36" w:rsidRPr="007B1A36">
        <w:rPr>
          <w:rFonts w:ascii="Times New Roman" w:hAnsi="Times New Roman" w:cs="Times New Roman"/>
          <w:b/>
          <w:bCs/>
          <w:color w:val="000000"/>
          <w:sz w:val="24"/>
          <w:szCs w:val="24"/>
          <w:shd w:val="clear" w:color="auto" w:fill="FFFFFF"/>
        </w:rPr>
        <w:t>реактивов для проведения молекулярно-генетических работ в рамках создания геномного центра ФГБУН «НБС-ННЦ»</w:t>
      </w:r>
      <w:r w:rsidRPr="007B1A36">
        <w:rPr>
          <w:rFonts w:ascii="Times New Roman" w:eastAsia="Times New Roman" w:hAnsi="Times New Roman" w:cs="Times New Roman"/>
          <w:b/>
          <w:sz w:val="24"/>
          <w:szCs w:val="24"/>
          <w:lang w:eastAsia="zh-CN"/>
        </w:rPr>
        <w:t xml:space="preserve"> </w:t>
      </w:r>
      <w:r w:rsidRPr="00EF6850">
        <w:rPr>
          <w:rFonts w:ascii="Times New Roman" w:eastAsia="Times New Roman" w:hAnsi="Times New Roman" w:cs="Times New Roman"/>
          <w:sz w:val="24"/>
          <w:szCs w:val="24"/>
          <w:lang w:eastAsia="zh-CN"/>
        </w:rPr>
        <w:t>(далее именуемых</w:t>
      </w:r>
      <w:r>
        <w:rPr>
          <w:rFonts w:ascii="Times New Roman" w:eastAsia="Times New Roman" w:hAnsi="Times New Roman" w:cs="Times New Roman"/>
          <w:sz w:val="24"/>
          <w:szCs w:val="24"/>
          <w:lang w:eastAsia="zh-CN"/>
        </w:rPr>
        <w:t xml:space="preserve"> -</w:t>
      </w:r>
      <w:r w:rsidRPr="00EF6850">
        <w:rPr>
          <w:rFonts w:ascii="Times New Roman" w:eastAsia="Times New Roman" w:hAnsi="Times New Roman" w:cs="Times New Roman"/>
          <w:sz w:val="24"/>
          <w:szCs w:val="24"/>
          <w:lang w:eastAsia="zh-CN"/>
        </w:rPr>
        <w:t xml:space="preserve"> «Товар»)</w:t>
      </w:r>
      <w:r>
        <w:rPr>
          <w:rFonts w:ascii="Times New Roman" w:eastAsia="Times New Roman" w:hAnsi="Times New Roman" w:cs="Times New Roman"/>
          <w:sz w:val="24"/>
          <w:szCs w:val="24"/>
          <w:lang w:eastAsia="zh-CN"/>
        </w:rPr>
        <w:t>, согласно Спецификации и Техническому заданию (Приложения № 1, 2 к настоящему Договору)</w:t>
      </w:r>
      <w:r w:rsidRPr="00EF6850">
        <w:rPr>
          <w:rFonts w:ascii="Times New Roman" w:eastAsia="Times New Roman" w:hAnsi="Times New Roman" w:cs="Times New Roman"/>
          <w:sz w:val="24"/>
          <w:szCs w:val="24"/>
          <w:lang w:eastAsia="zh-CN"/>
        </w:rPr>
        <w:t xml:space="preserve">, а Заказчик обязуется принять и оплатить </w:t>
      </w:r>
      <w:r>
        <w:rPr>
          <w:rFonts w:ascii="Times New Roman" w:eastAsia="Times New Roman" w:hAnsi="Times New Roman" w:cs="Times New Roman"/>
          <w:sz w:val="24"/>
          <w:szCs w:val="24"/>
          <w:lang w:eastAsia="zh-CN"/>
        </w:rPr>
        <w:t xml:space="preserve">Товар </w:t>
      </w:r>
      <w:r w:rsidRPr="00EF6850">
        <w:rPr>
          <w:rFonts w:ascii="Times New Roman" w:eastAsia="Times New Roman" w:hAnsi="Times New Roman" w:cs="Times New Roman"/>
          <w:sz w:val="24"/>
          <w:szCs w:val="24"/>
          <w:lang w:eastAsia="zh-CN"/>
        </w:rPr>
        <w:t xml:space="preserve">в соответствии с условиями настоящего Договора. </w:t>
      </w:r>
    </w:p>
    <w:p w14:paraId="49242DFD" w14:textId="77777777" w:rsidR="003C6467" w:rsidRDefault="003C6467" w:rsidP="007B1A36">
      <w:pPr>
        <w:widowControl w:val="0"/>
        <w:suppressAutoHyphens/>
        <w:autoSpaceDE w:val="0"/>
        <w:spacing w:after="0" w:line="240" w:lineRule="auto"/>
        <w:contextualSpacing/>
        <w:jc w:val="both"/>
        <w:rPr>
          <w:rFonts w:ascii="Times New Roman" w:eastAsia="Calibri" w:hAnsi="Times New Roman" w:cs="Times New Roman"/>
          <w:color w:val="000000"/>
          <w:sz w:val="24"/>
          <w:szCs w:val="24"/>
        </w:rPr>
      </w:pPr>
      <w:r w:rsidRPr="00917438">
        <w:rPr>
          <w:rFonts w:ascii="Times New Roman" w:eastAsia="Times New Roman" w:hAnsi="Times New Roman" w:cs="Times New Roman"/>
          <w:b/>
          <w:bCs/>
          <w:sz w:val="24"/>
          <w:szCs w:val="24"/>
          <w:lang w:eastAsia="zh-CN"/>
        </w:rPr>
        <w:t>1.2. </w:t>
      </w:r>
      <w:r w:rsidRPr="00F45EA6">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w:t>
      </w:r>
      <w:r>
        <w:rPr>
          <w:rFonts w:ascii="Times New Roman" w:eastAsia="Calibri" w:hAnsi="Times New Roman" w:cs="Times New Roman"/>
          <w:color w:val="000000"/>
          <w:sz w:val="24"/>
          <w:szCs w:val="24"/>
        </w:rPr>
        <w:t>.</w:t>
      </w:r>
    </w:p>
    <w:p w14:paraId="0C051808" w14:textId="77777777" w:rsidR="003C6467" w:rsidRDefault="003C6467" w:rsidP="003C6467">
      <w:pPr>
        <w:widowControl w:val="0"/>
        <w:suppressAutoHyphens/>
        <w:autoSpaceDE w:val="0"/>
        <w:spacing w:after="0" w:line="240" w:lineRule="auto"/>
        <w:jc w:val="both"/>
        <w:rPr>
          <w:rFonts w:ascii="Times New Roman" w:eastAsia="Calibri" w:hAnsi="Times New Roman" w:cs="Times New Roman"/>
          <w:color w:val="000000"/>
          <w:sz w:val="24"/>
          <w:szCs w:val="24"/>
        </w:rPr>
      </w:pPr>
    </w:p>
    <w:p w14:paraId="3A77AB92"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1BFDD084" w14:textId="77EB5AF7" w:rsidR="003C6467" w:rsidRPr="00DA00D6"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 xml:space="preserve">составляет </w:t>
      </w:r>
      <w:r w:rsidR="00A45020">
        <w:rPr>
          <w:rFonts w:ascii="Times New Roman" w:eastAsia="Times New Roman" w:hAnsi="Times New Roman" w:cs="Times New Roman"/>
          <w:b/>
          <w:sz w:val="23"/>
          <w:szCs w:val="23"/>
          <w:lang w:eastAsia="zh-CN"/>
        </w:rPr>
        <w:t xml:space="preserve">___________ </w:t>
      </w:r>
      <w:r w:rsidRPr="00DA00D6">
        <w:rPr>
          <w:rFonts w:ascii="Times New Roman" w:eastAsia="Calibri" w:hAnsi="Times New Roman" w:cs="Times New Roman"/>
          <w:sz w:val="24"/>
          <w:szCs w:val="24"/>
          <w:lang w:eastAsia="zh-CN"/>
        </w:rPr>
        <w:t>(</w:t>
      </w:r>
      <w:r w:rsidR="00A45020">
        <w:rPr>
          <w:rFonts w:ascii="Times New Roman" w:eastAsia="Times New Roman" w:hAnsi="Times New Roman" w:cs="Times New Roman"/>
          <w:b/>
          <w:sz w:val="23"/>
          <w:szCs w:val="23"/>
          <w:lang w:eastAsia="zh-CN"/>
        </w:rPr>
        <w:t>___________</w:t>
      </w:r>
      <w:r w:rsidRPr="00DA00D6">
        <w:rPr>
          <w:rFonts w:ascii="Times New Roman" w:eastAsia="Calibri" w:hAnsi="Times New Roman" w:cs="Times New Roman"/>
          <w:sz w:val="24"/>
          <w:szCs w:val="24"/>
          <w:lang w:eastAsia="zh-CN"/>
        </w:rPr>
        <w:t xml:space="preserve">) руб. </w:t>
      </w:r>
      <w:r w:rsidR="00A45020">
        <w:rPr>
          <w:rFonts w:ascii="Times New Roman" w:eastAsia="Times New Roman" w:hAnsi="Times New Roman" w:cs="Times New Roman"/>
          <w:b/>
          <w:sz w:val="23"/>
          <w:szCs w:val="23"/>
          <w:lang w:eastAsia="zh-CN"/>
        </w:rPr>
        <w:t xml:space="preserve">___________ </w:t>
      </w:r>
      <w:r w:rsidRPr="00DA00D6">
        <w:rPr>
          <w:rFonts w:ascii="Times New Roman" w:eastAsia="Calibri" w:hAnsi="Times New Roman" w:cs="Times New Roman"/>
          <w:sz w:val="24"/>
          <w:szCs w:val="24"/>
          <w:lang w:eastAsia="zh-CN"/>
        </w:rPr>
        <w:t xml:space="preserve">коп, в т.ч. НДС </w:t>
      </w:r>
      <w:r w:rsidR="00011DFB">
        <w:rPr>
          <w:rFonts w:ascii="Times New Roman" w:eastAsia="Times New Roman" w:hAnsi="Times New Roman" w:cs="Times New Roman"/>
          <w:b/>
          <w:sz w:val="23"/>
          <w:szCs w:val="23"/>
          <w:lang w:eastAsia="zh-CN"/>
        </w:rPr>
        <w:t xml:space="preserve">___________ </w:t>
      </w:r>
      <w:r w:rsidRPr="00DA00D6">
        <w:rPr>
          <w:rFonts w:ascii="Times New Roman" w:eastAsia="Calibri" w:hAnsi="Times New Roman" w:cs="Times New Roman"/>
          <w:sz w:val="24"/>
          <w:szCs w:val="24"/>
          <w:lang w:eastAsia="zh-CN"/>
        </w:rPr>
        <w:t>руб. или без НДС на основании ________________.</w:t>
      </w:r>
    </w:p>
    <w:p w14:paraId="73350E93" w14:textId="77777777" w:rsidR="003C6467" w:rsidRPr="00DA00D6"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включает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себя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стоимость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Товара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транспортные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расходы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доставке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 Заказчика</w:t>
      </w:r>
      <w:r w:rsidRPr="00DA00D6">
        <w:rPr>
          <w:rFonts w:ascii="Times New Roman" w:eastAsia="Times New Roman" w:hAnsi="Times New Roman" w:cs="Times New Roman"/>
          <w:sz w:val="24"/>
          <w:szCs w:val="24"/>
          <w:lang w:eastAsia="zh-CN"/>
        </w:rPr>
        <w:t xml:space="preserve">, </w:t>
      </w:r>
      <w:r w:rsidRPr="00DA00D6">
        <w:rPr>
          <w:rFonts w:ascii="Times New Roman" w:eastAsia="Times New Roman" w:hAnsi="Times New Roman" w:cs="Times New Roman"/>
          <w:color w:val="00000A"/>
          <w:sz w:val="24"/>
          <w:szCs w:val="24"/>
          <w:lang w:eastAsia="ar-SA"/>
        </w:rPr>
        <w:t>погрузочно-разгрузочные работы,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уплату</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таможенных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пошлин</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налогов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сборов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других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обязательных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платежей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есть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является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конечной</w:t>
      </w:r>
      <w:r w:rsidRPr="00DA00D6">
        <w:rPr>
          <w:rFonts w:ascii="Times New Roman" w:eastAsia="Times New Roman" w:hAnsi="Times New Roman" w:cs="Times New Roman"/>
          <w:sz w:val="24"/>
          <w:szCs w:val="24"/>
          <w:lang w:eastAsia="zh-CN"/>
        </w:rPr>
        <w:t>.</w:t>
      </w:r>
    </w:p>
    <w:p w14:paraId="557D0733" w14:textId="77777777" w:rsidR="003C6467" w:rsidRPr="00DA00D6"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w:t>
      </w:r>
    </w:p>
    <w:p w14:paraId="388A1BA6" w14:textId="78AD325E" w:rsidR="003C6467" w:rsidRDefault="003C6467" w:rsidP="003C646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 xml:space="preserve">течение </w:t>
      </w:r>
      <w:r>
        <w:rPr>
          <w:rFonts w:ascii="Times New Roman" w:eastAsia="Calibri" w:hAnsi="Times New Roman" w:cs="Times New Roman"/>
          <w:sz w:val="24"/>
          <w:szCs w:val="24"/>
          <w:lang w:eastAsia="zh-CN"/>
        </w:rPr>
        <w:t>7</w:t>
      </w:r>
      <w:r w:rsidRPr="00DA00D6">
        <w:rPr>
          <w:rFonts w:ascii="Times New Roman" w:eastAsia="Calibri" w:hAnsi="Times New Roman" w:cs="Times New Roman"/>
          <w:sz w:val="24"/>
          <w:szCs w:val="24"/>
          <w:lang w:eastAsia="zh-CN"/>
        </w:rPr>
        <w:t> (</w:t>
      </w:r>
      <w:r>
        <w:rPr>
          <w:rFonts w:ascii="Times New Roman" w:eastAsia="Calibri" w:hAnsi="Times New Roman" w:cs="Times New Roman"/>
          <w:sz w:val="24"/>
          <w:szCs w:val="24"/>
          <w:lang w:eastAsia="zh-CN"/>
        </w:rPr>
        <w:t>семи</w:t>
      </w:r>
      <w:r w:rsidRPr="00DA00D6">
        <w:rPr>
          <w:rFonts w:ascii="Times New Roman" w:eastAsia="Calibri" w:hAnsi="Times New Roman" w:cs="Times New Roman"/>
          <w:sz w:val="24"/>
          <w:szCs w:val="24"/>
          <w:lang w:eastAsia="zh-CN"/>
        </w:rPr>
        <w:t xml:space="preserve">) </w:t>
      </w:r>
      <w:r>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момента надлежащей сдачи-приемки Товара Заказчику и 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65550BDB" w14:textId="670BB71A" w:rsidR="00E664EA" w:rsidRPr="0099224C" w:rsidRDefault="00E664EA" w:rsidP="00E664EA">
      <w:pPr>
        <w:jc w:val="both"/>
      </w:pPr>
      <w:r>
        <w:rPr>
          <w:rFonts w:ascii="Times New Roman" w:hAnsi="Times New Roman" w:cs="Times New Roman"/>
          <w:b/>
          <w:iCs/>
          <w:sz w:val="24"/>
          <w:szCs w:val="24"/>
        </w:rPr>
        <w:t xml:space="preserve">2.5. </w:t>
      </w:r>
      <w:r w:rsidRPr="00E664EA">
        <w:rPr>
          <w:rFonts w:ascii="Times New Roman" w:hAnsi="Times New Roman" w:cs="Times New Roman"/>
          <w:bCs/>
          <w:iCs/>
          <w:sz w:val="24"/>
          <w:szCs w:val="24"/>
        </w:rPr>
        <w:t>Источник финансирования:</w:t>
      </w:r>
      <w:r w:rsidRPr="0099224C">
        <w:rPr>
          <w:rFonts w:ascii="Times New Roman" w:hAnsi="Times New Roman" w:cs="Times New Roman"/>
          <w:b/>
          <w:iCs/>
          <w:sz w:val="24"/>
          <w:szCs w:val="24"/>
        </w:rPr>
        <w:t xml:space="preserve"> </w:t>
      </w:r>
      <w:r w:rsidRPr="0099224C">
        <w:rPr>
          <w:rFonts w:ascii="Times New Roman" w:hAnsi="Times New Roman" w:cs="Times New Roman"/>
          <w:sz w:val="24"/>
          <w:szCs w:val="24"/>
        </w:rPr>
        <w:t>за счет денежных средств, полученных по гранту в форме субсидии Министерства науки и высшего образования РФ № 075-15-2019-1670 на осуществление государственной поддержки создания и развития центра геномных исследований мирового уровня «Курчатовский геномный центр».</w:t>
      </w:r>
    </w:p>
    <w:p w14:paraId="115F3B01"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0D674BEA" w14:textId="6AD5EE72" w:rsidR="003C6467" w:rsidRDefault="003C6467" w:rsidP="003C6467">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620F5D">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1</w:t>
      </w:r>
      <w:r w:rsidRPr="00620F5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Pr="002C7269">
        <w:rPr>
          <w:rFonts w:ascii="Times New Roman" w:eastAsia="Calibri" w:hAnsi="Times New Roman" w:cs="Times New Roman"/>
          <w:sz w:val="24"/>
          <w:szCs w:val="24"/>
          <w:lang w:eastAsia="zh-CN"/>
        </w:rPr>
        <w:t>Поставка Товара</w:t>
      </w:r>
      <w:r w:rsidR="0099224C">
        <w:rPr>
          <w:rFonts w:ascii="Times New Roman" w:eastAsia="Calibri" w:hAnsi="Times New Roman" w:cs="Times New Roman"/>
          <w:sz w:val="24"/>
          <w:szCs w:val="24"/>
          <w:lang w:eastAsia="zh-CN"/>
        </w:rPr>
        <w:t xml:space="preserve"> </w:t>
      </w:r>
      <w:r w:rsidR="0099224C" w:rsidRPr="0099224C">
        <w:rPr>
          <w:rFonts w:ascii="Times New Roman" w:eastAsia="Calibri" w:hAnsi="Times New Roman" w:cs="Times New Roman"/>
          <w:sz w:val="24"/>
          <w:szCs w:val="24"/>
          <w:lang w:eastAsia="zh-CN"/>
        </w:rPr>
        <w:t>с учетом расходов по доставке</w:t>
      </w:r>
      <w:r w:rsidR="0099224C">
        <w:rPr>
          <w:rFonts w:ascii="Times New Roman" w:eastAsia="Calibri" w:hAnsi="Times New Roman" w:cs="Times New Roman"/>
          <w:sz w:val="24"/>
          <w:szCs w:val="24"/>
          <w:lang w:eastAsia="zh-CN"/>
        </w:rPr>
        <w:t xml:space="preserve"> и</w:t>
      </w:r>
      <w:r w:rsidR="0099224C" w:rsidRPr="0099224C">
        <w:rPr>
          <w:rFonts w:ascii="Times New Roman" w:eastAsia="Calibri" w:hAnsi="Times New Roman" w:cs="Times New Roman"/>
          <w:sz w:val="24"/>
          <w:szCs w:val="24"/>
          <w:lang w:eastAsia="zh-CN"/>
        </w:rPr>
        <w:t xml:space="preserve"> по погрузке-разгрузки</w:t>
      </w:r>
      <w:r w:rsidR="0099224C">
        <w:rPr>
          <w:rFonts w:ascii="Times New Roman" w:eastAsia="Calibri" w:hAnsi="Times New Roman" w:cs="Times New Roman"/>
          <w:sz w:val="24"/>
          <w:szCs w:val="24"/>
          <w:lang w:eastAsia="zh-CN"/>
        </w:rPr>
        <w:t>,</w:t>
      </w:r>
      <w:r w:rsidR="0099224C" w:rsidRPr="0099224C">
        <w:rPr>
          <w:rFonts w:ascii="Times New Roman" w:eastAsia="Calibri" w:hAnsi="Times New Roman" w:cs="Times New Roman"/>
          <w:sz w:val="24"/>
          <w:szCs w:val="24"/>
          <w:lang w:eastAsia="zh-CN"/>
        </w:rPr>
        <w:t xml:space="preserve"> осуществляется в срок</w:t>
      </w:r>
      <w:r w:rsidRPr="002C7269">
        <w:rPr>
          <w:rFonts w:ascii="Times New Roman" w:eastAsia="Calibri" w:hAnsi="Times New Roman" w:cs="Times New Roman"/>
          <w:sz w:val="24"/>
          <w:szCs w:val="24"/>
          <w:lang w:eastAsia="zh-CN"/>
        </w:rPr>
        <w:t xml:space="preserve"> осуществляется </w:t>
      </w:r>
      <w:r w:rsidR="0099224C" w:rsidRPr="0099224C">
        <w:rPr>
          <w:rFonts w:ascii="Times New Roman" w:eastAsia="Calibri" w:hAnsi="Times New Roman" w:cs="Times New Roman"/>
          <w:sz w:val="24"/>
          <w:szCs w:val="24"/>
          <w:lang w:eastAsia="zh-CN"/>
        </w:rPr>
        <w:t>до 20.12.2022</w:t>
      </w:r>
      <w:r>
        <w:rPr>
          <w:rFonts w:ascii="Times New Roman" w:eastAsia="Calibri" w:hAnsi="Times New Roman" w:cs="Times New Roman"/>
          <w:sz w:val="24"/>
          <w:szCs w:val="24"/>
          <w:lang w:eastAsia="zh-CN"/>
        </w:rPr>
        <w:t xml:space="preserve"> по адресу: </w:t>
      </w:r>
      <w:r w:rsidR="0099224C" w:rsidRPr="00187AA0">
        <w:rPr>
          <w:rFonts w:ascii="Times New Roman" w:hAnsi="Times New Roman" w:cs="Times New Roman"/>
          <w:sz w:val="24"/>
          <w:szCs w:val="24"/>
        </w:rPr>
        <w:t>298648, Республика Крым, г. Ялта, пгт. Никита, спуск Никитский, д. 52 (лаборатория заказчика)</w:t>
      </w:r>
      <w:r>
        <w:rPr>
          <w:rFonts w:ascii="Times New Roman" w:eastAsia="Calibri" w:hAnsi="Times New Roman" w:cs="Times New Roman"/>
          <w:sz w:val="24"/>
          <w:szCs w:val="24"/>
          <w:lang w:eastAsia="zh-CN"/>
        </w:rPr>
        <w:t>.</w:t>
      </w:r>
    </w:p>
    <w:p w14:paraId="4ED80C79" w14:textId="77777777" w:rsidR="003C6467" w:rsidRPr="0067339A" w:rsidRDefault="003C6467" w:rsidP="003C6467">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53C75">
        <w:rPr>
          <w:rFonts w:ascii="Times New Roman" w:eastAsia="Times New Roman" w:hAnsi="Times New Roman" w:cs="Times New Roman"/>
          <w:sz w:val="24"/>
          <w:szCs w:val="24"/>
          <w:lang w:eastAsia="zh-CN"/>
        </w:rPr>
        <w:t xml:space="preserve">В соответствии со ст. 434 Гражданского кодекса РФ, настоящий Договор и любые относящиеся 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и подписанного представителями Сторон, вплоть до обмена Сторонами оригиналами настоящих </w:t>
      </w:r>
      <w:r w:rsidRPr="00A53C75">
        <w:rPr>
          <w:rFonts w:ascii="Times New Roman" w:eastAsia="Times New Roman" w:hAnsi="Times New Roman" w:cs="Times New Roman"/>
          <w:sz w:val="24"/>
          <w:szCs w:val="24"/>
          <w:lang w:eastAsia="zh-CN"/>
        </w:rPr>
        <w:lastRenderedPageBreak/>
        <w:t>документов.</w:t>
      </w:r>
    </w:p>
    <w:p w14:paraId="51636E33"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3.2.</w:t>
      </w:r>
      <w:r>
        <w:rPr>
          <w:rFonts w:ascii="Times New Roman" w:eastAsia="Times New Roman" w:hAnsi="Times New Roman" w:cs="Times New Roman"/>
          <w:sz w:val="24"/>
          <w:szCs w:val="24"/>
          <w:lang w:eastAsia="zh-CN"/>
        </w:rPr>
        <w:t> Риск случайной гибели Товара переходит на Заказчика с момента получения Товара Заказчиком.</w:t>
      </w:r>
    </w:p>
    <w:p w14:paraId="6E87781C"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3.3.</w:t>
      </w:r>
      <w:r>
        <w:rPr>
          <w:rFonts w:ascii="Times New Roman" w:eastAsia="Times New Roman" w:hAnsi="Times New Roman" w:cs="Times New Roman"/>
          <w:sz w:val="24"/>
          <w:szCs w:val="24"/>
          <w:lang w:eastAsia="zh-CN"/>
        </w:rPr>
        <w:t>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14:paraId="5E17C55A"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F44D5">
        <w:rPr>
          <w:rFonts w:ascii="Times New Roman" w:eastAsia="Times New Roman" w:hAnsi="Times New Roman" w:cs="Times New Roman"/>
          <w:b/>
          <w:bCs/>
          <w:sz w:val="24"/>
          <w:szCs w:val="24"/>
          <w:lang w:eastAsia="zh-CN"/>
        </w:rPr>
        <w:t>3.</w:t>
      </w:r>
      <w:r>
        <w:rPr>
          <w:rFonts w:ascii="Times New Roman" w:eastAsia="Times New Roman" w:hAnsi="Times New Roman" w:cs="Times New Roman"/>
          <w:b/>
          <w:bCs/>
          <w:sz w:val="24"/>
          <w:szCs w:val="24"/>
          <w:lang w:eastAsia="zh-CN"/>
        </w:rPr>
        <w:t>4</w:t>
      </w:r>
      <w:r w:rsidRPr="006F44D5">
        <w:rPr>
          <w:rFonts w:ascii="Times New Roman" w:eastAsia="Times New Roman" w:hAnsi="Times New Roman" w:cs="Times New Roman"/>
          <w:b/>
          <w:bCs/>
          <w:sz w:val="24"/>
          <w:szCs w:val="24"/>
          <w:lang w:eastAsia="zh-CN"/>
        </w:rPr>
        <w:t>.</w:t>
      </w:r>
      <w:r>
        <w:rPr>
          <w:rFonts w:ascii="Times New Roman" w:eastAsia="Times New Roman" w:hAnsi="Times New Roman" w:cs="Times New Roman"/>
          <w:sz w:val="24"/>
          <w:szCs w:val="24"/>
          <w:lang w:eastAsia="zh-CN"/>
        </w:rPr>
        <w:t xml:space="preserve"> </w:t>
      </w:r>
      <w:r w:rsidRPr="003C2135">
        <w:rPr>
          <w:rFonts w:ascii="Times New Roman" w:eastAsia="Times New Roman" w:hAnsi="Times New Roman" w:cs="Times New Roman"/>
          <w:sz w:val="24"/>
          <w:szCs w:val="24"/>
          <w:lang w:eastAsia="zh-CN"/>
        </w:rPr>
        <w:t>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w:t>
      </w:r>
      <w:r>
        <w:rPr>
          <w:rFonts w:ascii="Times New Roman" w:eastAsia="Times New Roman" w:hAnsi="Times New Roman" w:cs="Times New Roman"/>
          <w:sz w:val="24"/>
          <w:szCs w:val="24"/>
          <w:lang w:eastAsia="zh-CN"/>
        </w:rPr>
        <w:t xml:space="preserve"> </w:t>
      </w:r>
    </w:p>
    <w:p w14:paraId="50FAFF36" w14:textId="77777777" w:rsidR="003C6467" w:rsidRPr="003C2135"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3.5</w:t>
      </w:r>
      <w:r w:rsidRPr="003C2135">
        <w:rPr>
          <w:rFonts w:ascii="Times New Roman" w:eastAsia="Times New Roman" w:hAnsi="Times New Roman" w:cs="Times New Roman"/>
          <w:b/>
          <w:bCs/>
          <w:sz w:val="24"/>
          <w:szCs w:val="24"/>
          <w:lang w:eastAsia="zh-CN"/>
        </w:rPr>
        <w:t>.</w:t>
      </w:r>
      <w:r w:rsidRPr="003C2135">
        <w:rPr>
          <w:rFonts w:ascii="Times New Roman" w:eastAsia="Times New Roman" w:hAnsi="Times New Roman" w:cs="Times New Roman"/>
          <w:sz w:val="24"/>
          <w:szCs w:val="24"/>
          <w:lang w:eastAsia="zh-CN"/>
        </w:rPr>
        <w:t xml:space="preserve"> Основная приемка Товара по товарному виду, качеству, количеству, ассортименту, комплектности осуществляется в течение 3 (трех) дней после первичной приемки. В случае обнаружения недостатков по товарному виду,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3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 Поставщик обязан заменить некачественный Товар на Товар надлежащего качества в течение </w:t>
      </w:r>
      <w:r>
        <w:rPr>
          <w:rFonts w:ascii="Times New Roman" w:eastAsia="Times New Roman" w:hAnsi="Times New Roman" w:cs="Times New Roman"/>
          <w:sz w:val="24"/>
          <w:szCs w:val="24"/>
          <w:lang w:eastAsia="zh-CN"/>
        </w:rPr>
        <w:t>5</w:t>
      </w:r>
      <w:r w:rsidRPr="003C213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пяти</w:t>
      </w:r>
      <w:r w:rsidRPr="003C2135">
        <w:rPr>
          <w:rFonts w:ascii="Times New Roman" w:eastAsia="Times New Roman" w:hAnsi="Times New Roman" w:cs="Times New Roman"/>
          <w:sz w:val="24"/>
          <w:szCs w:val="24"/>
          <w:lang w:eastAsia="zh-CN"/>
        </w:rPr>
        <w:t xml:space="preserve">) дней после составления Акта о выявленных недостатках. </w:t>
      </w:r>
    </w:p>
    <w:p w14:paraId="481D9B93"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3.6</w:t>
      </w:r>
      <w:r w:rsidRPr="003C2135">
        <w:rPr>
          <w:rFonts w:ascii="Times New Roman" w:eastAsia="Times New Roman" w:hAnsi="Times New Roman" w:cs="Times New Roman"/>
          <w:b/>
          <w:bCs/>
          <w:sz w:val="24"/>
          <w:szCs w:val="24"/>
          <w:lang w:eastAsia="zh-CN"/>
        </w:rPr>
        <w:t>.</w:t>
      </w:r>
      <w:r w:rsidRPr="003C2135">
        <w:rPr>
          <w:rFonts w:ascii="Times New Roman" w:eastAsia="Times New Roman" w:hAnsi="Times New Roman" w:cs="Times New Roman"/>
          <w:sz w:val="24"/>
          <w:szCs w:val="24"/>
          <w:lang w:eastAsia="zh-CN"/>
        </w:rPr>
        <w:t xml:space="preserve"> Одновременно с поставкой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иную документацию на Товар.</w:t>
      </w:r>
    </w:p>
    <w:p w14:paraId="32E631E4" w14:textId="77777777" w:rsidR="003C6467" w:rsidRPr="00BD77F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3.7.</w:t>
      </w:r>
      <w:r>
        <w:rPr>
          <w:rFonts w:ascii="Times New Roman" w:eastAsia="Times New Roman" w:hAnsi="Times New Roman" w:cs="Times New Roman"/>
          <w:sz w:val="24"/>
          <w:szCs w:val="24"/>
          <w:lang w:eastAsia="zh-CN"/>
        </w:rPr>
        <w:t xml:space="preserve"> Момент передачи Товара Заказчику должен быть не раньше 9 (девяти) часов 00 (ноля) </w:t>
      </w:r>
      <w:r w:rsidRPr="00BD77F0">
        <w:rPr>
          <w:rFonts w:ascii="Times New Roman" w:eastAsia="Times New Roman" w:hAnsi="Times New Roman" w:cs="Times New Roman"/>
          <w:sz w:val="24"/>
          <w:szCs w:val="24"/>
          <w:lang w:eastAsia="zh-CN"/>
        </w:rPr>
        <w:t>минут и не позже 15 (пятнадцати) часов 00 (ноля) минут (время московское)</w:t>
      </w:r>
      <w:r>
        <w:rPr>
          <w:rFonts w:ascii="Times New Roman" w:eastAsia="Times New Roman" w:hAnsi="Times New Roman" w:cs="Times New Roman"/>
          <w:sz w:val="24"/>
          <w:szCs w:val="24"/>
          <w:lang w:eastAsia="zh-CN"/>
        </w:rPr>
        <w:t>, с 12:00 до 13:00 перерыв.</w:t>
      </w:r>
    </w:p>
    <w:p w14:paraId="4414C95A"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3.8</w:t>
      </w:r>
      <w:r w:rsidRPr="00BD77F0">
        <w:rPr>
          <w:rFonts w:ascii="Times New Roman" w:eastAsia="Times New Roman" w:hAnsi="Times New Roman" w:cs="Times New Roman"/>
          <w:b/>
          <w:sz w:val="24"/>
          <w:szCs w:val="24"/>
          <w:lang w:eastAsia="zh-CN"/>
        </w:rPr>
        <w:t>.</w:t>
      </w:r>
      <w:r w:rsidRPr="00BD77F0">
        <w:rPr>
          <w:rFonts w:ascii="Times New Roman" w:eastAsia="Times New Roman" w:hAnsi="Times New Roman" w:cs="Times New Roman"/>
          <w:sz w:val="24"/>
          <w:szCs w:val="24"/>
          <w:lang w:eastAsia="zh-CN"/>
        </w:rPr>
        <w:t>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6C7D4D25"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1E058146" w14:textId="224E2873"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4.1.</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является новым, </w:t>
      </w:r>
      <w:r w:rsidRPr="00A55634">
        <w:rPr>
          <w:rFonts w:ascii="Times New Roman" w:eastAsia="Times New Roman" w:hAnsi="Times New Roman" w:cs="Times New Roman"/>
          <w:sz w:val="24"/>
          <w:szCs w:val="24"/>
          <w:lang w:eastAsia="zh-CN"/>
        </w:rPr>
        <w:t>не бывши</w:t>
      </w:r>
      <w:r>
        <w:rPr>
          <w:rFonts w:ascii="Times New Roman" w:eastAsia="Times New Roman" w:hAnsi="Times New Roman" w:cs="Times New Roman"/>
          <w:sz w:val="24"/>
          <w:szCs w:val="24"/>
          <w:lang w:eastAsia="zh-CN"/>
        </w:rPr>
        <w:t>м</w:t>
      </w:r>
      <w:r w:rsidRPr="00A55634">
        <w:rPr>
          <w:rFonts w:ascii="Times New Roman" w:eastAsia="Times New Roman" w:hAnsi="Times New Roman" w:cs="Times New Roman"/>
          <w:sz w:val="24"/>
          <w:szCs w:val="24"/>
          <w:lang w:eastAsia="zh-CN"/>
        </w:rPr>
        <w:t xml:space="preserve">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w:t>
      </w:r>
      <w:r w:rsidR="00BE14A8" w:rsidRPr="00BE14A8">
        <w:rPr>
          <w:rFonts w:ascii="Times New Roman" w:eastAsia="Times New Roman" w:hAnsi="Times New Roman" w:cs="Times New Roman"/>
          <w:sz w:val="24"/>
          <w:szCs w:val="24"/>
          <w:lang w:eastAsia="zh-CN"/>
        </w:rPr>
        <w:t>Срок годности на поставляемый Товар составляет не менее 80% от срока годности.</w:t>
      </w:r>
      <w:r w:rsidRPr="00A55634">
        <w:rPr>
          <w:rFonts w:ascii="Times New Roman" w:eastAsia="Times New Roman" w:hAnsi="Times New Roman" w:cs="Times New Roman"/>
          <w:sz w:val="24"/>
          <w:szCs w:val="24"/>
          <w:lang w:eastAsia="zh-CN"/>
        </w:rPr>
        <w:t xml:space="preserve"> </w:t>
      </w:r>
    </w:p>
    <w:p w14:paraId="543D2595"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48D7A616"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140B757C"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5. Права и обязанности Сторон</w:t>
      </w:r>
    </w:p>
    <w:p w14:paraId="16A6C135"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164ED9B6"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6A02CB38"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083B14B7"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5D965D23"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6C7FEB71"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02784531"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5B031515"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204CADE2"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w:t>
      </w:r>
      <w:r>
        <w:rPr>
          <w:rFonts w:ascii="Times New Roman" w:eastAsia="Times New Roman" w:hAnsi="Times New Roman" w:cs="Times New Roman"/>
          <w:sz w:val="24"/>
          <w:szCs w:val="24"/>
          <w:lang w:eastAsia="zh-CN"/>
        </w:rPr>
        <w:t>.</w:t>
      </w:r>
    </w:p>
    <w:p w14:paraId="38B78D1F"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lastRenderedPageBreak/>
        <w:t>5.2. Поставщик:</w:t>
      </w:r>
    </w:p>
    <w:p w14:paraId="74ADA5D1"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44BF2EAC"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14:paraId="756E5E1D"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261D7260"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14:paraId="52B99FD2" w14:textId="77777777" w:rsidR="003C6467" w:rsidRPr="00F45EA6" w:rsidRDefault="003C6467" w:rsidP="003C6467">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3635180D" w14:textId="77777777" w:rsidR="003C6467" w:rsidRPr="002833E1" w:rsidRDefault="003C6467" w:rsidP="003C6467">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DE87F9E" w14:textId="77777777" w:rsidR="003C6467" w:rsidRPr="002833E1" w:rsidRDefault="003C6467" w:rsidP="003C6467">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4B74A285" w14:textId="77777777" w:rsidR="003C6467" w:rsidRPr="002833E1" w:rsidRDefault="003C6467" w:rsidP="003C6467">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548BA527" w14:textId="77777777" w:rsidR="003C6467" w:rsidRPr="002833E1" w:rsidRDefault="003C6467" w:rsidP="003C6467">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0C4BA509"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штрафа.</w:t>
      </w:r>
    </w:p>
    <w:p w14:paraId="4D06F1E8"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6.4.1.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1E7B2E7F"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76B3701C"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5CE0E84B"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3B3C647B"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16E7975B" w14:textId="77777777" w:rsidR="003C6467" w:rsidRPr="002833E1" w:rsidRDefault="003C6467" w:rsidP="003C6467">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6.4.2. Общая сумма штрафов за ненадлежащее исполнение заказчиком обязательств, предусмотренных Договором, не может превышать цену Договора.</w:t>
      </w:r>
    </w:p>
    <w:p w14:paraId="4DA63B46" w14:textId="77777777" w:rsidR="003C6467" w:rsidRPr="002833E1" w:rsidRDefault="003C6467" w:rsidP="003C6467">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7D3CD5A0"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p>
    <w:p w14:paraId="21DC5C3B"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Pr>
          <w:rFonts w:ascii="Times New Roman" w:hAnsi="Times New Roman" w:cs="Times New Roman"/>
          <w:sz w:val="24"/>
          <w:szCs w:val="24"/>
          <w:lang w:eastAsia="ru-RU"/>
        </w:rPr>
        <w:t xml:space="preserve">ключевой </w:t>
      </w:r>
      <w:r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1DCAF5B7"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0E411C64"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72EAD090"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а) 10 процентов цены Договора (этапа) в случае, если цена Договора (этапа) не превышает 3 млн. рублей;</w:t>
      </w:r>
    </w:p>
    <w:p w14:paraId="355012E8"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5BF22C04"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748F7835"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3F037287"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024D86D4"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733A2810"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191FDEBC"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76B09282"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6EF1789D"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40AD14BF"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4B01CB03"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1ED613F3"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15C80D4C"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36B2E30B"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07BCECF3"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75DAD27B"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66C9BF54"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64BDE316"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63BDC092"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01918B5E"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479C3EF5"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5028247B"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2F0C6212"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091B08C9"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6D2CBBFE"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834E938" w14:textId="77777777" w:rsidR="003C6467" w:rsidRPr="002833E1" w:rsidRDefault="003C6467" w:rsidP="003C6467">
      <w:pPr>
        <w:autoSpaceDE w:val="0"/>
        <w:autoSpaceDN w:val="0"/>
        <w:adjustRightInd w:val="0"/>
        <w:spacing w:after="0" w:line="240" w:lineRule="auto"/>
        <w:jc w:val="both"/>
        <w:rPr>
          <w:rFonts w:ascii="Times New Roman" w:eastAsia="Times New Roman" w:hAnsi="Times New Roman" w:cs="Times New Roman"/>
          <w:sz w:val="24"/>
          <w:szCs w:val="24"/>
        </w:rPr>
      </w:pPr>
      <w:r w:rsidRPr="002833E1">
        <w:rPr>
          <w:rFonts w:ascii="Times New Roman" w:eastAsia="Calibri" w:hAnsi="Times New Roman" w:cs="Times New Roman"/>
          <w:sz w:val="24"/>
          <w:szCs w:val="24"/>
          <w:lang w:eastAsia="ru-RU"/>
        </w:rPr>
        <w:lastRenderedPageBreak/>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50E4038D" w14:textId="77777777" w:rsidR="003C6467" w:rsidRPr="00382F75"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56691BE0"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195F508C"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78A1BB1C"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6F942079"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20AEB32D"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Pr="005A0930">
        <w:rPr>
          <w:rFonts w:ascii="Times New Roman" w:eastAsia="Times New Roman" w:hAnsi="Times New Roman" w:cs="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691C8A81"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06FA69CF" w14:textId="77777777" w:rsidR="003C6467" w:rsidRPr="00157D3A"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4FB9CFBD" w14:textId="77777777" w:rsidR="003C6467" w:rsidRPr="00157D3A"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26635F93" w14:textId="77777777" w:rsidR="003C6467" w:rsidRPr="00157D3A"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D56630B"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06227245"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286694D"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29829D92"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12E3A16A"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41B41BE6"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359F2FD4"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36FAB9B9"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BB3C2A7"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4A3F4F58" w14:textId="77777777" w:rsidR="003C6467" w:rsidRDefault="003C6467" w:rsidP="003C6467">
      <w:pPr>
        <w:spacing w:after="0"/>
        <w:jc w:val="both"/>
        <w:rPr>
          <w:rFonts w:ascii="Times New Roman" w:eastAsia="Times New Roman" w:hAnsi="Times New Roman"/>
          <w:sz w:val="24"/>
          <w:szCs w:val="24"/>
        </w:rPr>
      </w:pPr>
      <w:r w:rsidRPr="00EF6850">
        <w:rPr>
          <w:rFonts w:ascii="Times New Roman" w:eastAsia="Times New Roman" w:hAnsi="Times New Roman" w:cs="Times New Roman"/>
          <w:sz w:val="24"/>
          <w:szCs w:val="24"/>
          <w:lang w:eastAsia="zh-CN"/>
        </w:rPr>
        <w:t>9.1 </w:t>
      </w:r>
      <w:r>
        <w:rPr>
          <w:rFonts w:ascii="Times New Roman" w:hAnsi="Times New Roman" w:cs="Times New Roman"/>
          <w:bCs/>
          <w:sz w:val="24"/>
          <w:szCs w:val="24"/>
        </w:rPr>
        <w:t>Настоящий Договор вступает в силу с даты его заключения</w:t>
      </w:r>
      <w:r>
        <w:rPr>
          <w:rFonts w:ascii="Times New Roman" w:eastAsia="Times New Roman" w:hAnsi="Times New Roman"/>
          <w:sz w:val="24"/>
          <w:szCs w:val="24"/>
        </w:rPr>
        <w:t xml:space="preserve"> и действует по 31 декабря 2022 года, а по взаиморасчетам – до полного исполнения Сторонами своих обязательств. </w:t>
      </w:r>
    </w:p>
    <w:p w14:paraId="79D3B22A" w14:textId="77777777" w:rsidR="003C6467" w:rsidRDefault="003C6467" w:rsidP="003C6467">
      <w:pPr>
        <w:spacing w:after="0"/>
        <w:jc w:val="both"/>
        <w:rPr>
          <w:rFonts w:ascii="Times New Roman" w:eastAsia="Times New Roman" w:hAnsi="Times New Roman"/>
          <w:sz w:val="24"/>
          <w:szCs w:val="24"/>
        </w:rPr>
      </w:pPr>
    </w:p>
    <w:p w14:paraId="4966F53C" w14:textId="77777777" w:rsidR="003C6467" w:rsidRPr="00304573" w:rsidRDefault="003C6467" w:rsidP="003C6467">
      <w:pPr>
        <w:widowControl w:val="0"/>
        <w:suppressAutoHyphens/>
        <w:autoSpaceDE w:val="0"/>
        <w:spacing w:after="0" w:line="240" w:lineRule="auto"/>
        <w:jc w:val="center"/>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0DDAE1EE"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9"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9"/>
    <w:p w14:paraId="211A26DA"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lastRenderedPageBreak/>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0351464D"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6002A7ED"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60F11287"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1B60B750"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68652B9C"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0C46FEAE"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1AA5081E"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4835357F" w14:textId="77777777" w:rsidR="003C6467" w:rsidRPr="00B002FA" w:rsidRDefault="003C6467" w:rsidP="003C6467">
      <w:pPr>
        <w:widowControl w:val="0"/>
        <w:suppressAutoHyphens/>
        <w:autoSpaceDE w:val="0"/>
        <w:spacing w:after="0" w:line="240" w:lineRule="auto"/>
        <w:ind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11. </w:t>
      </w:r>
      <w:r w:rsidRPr="00B002FA">
        <w:rPr>
          <w:rFonts w:ascii="Times New Roman" w:eastAsia="Times New Roman" w:hAnsi="Times New Roman" w:cs="Times New Roman"/>
          <w:b/>
          <w:bCs/>
          <w:sz w:val="24"/>
          <w:szCs w:val="24"/>
          <w:lang w:eastAsia="zh-CN"/>
        </w:rPr>
        <w:t>Обязательные требования к участнику закупки.</w:t>
      </w:r>
    </w:p>
    <w:p w14:paraId="3C5237BB"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11.1. Обязательные требования к участнику закупки:</w:t>
      </w:r>
    </w:p>
    <w:p w14:paraId="3930DEAB"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Подписывая данный Договор, поставщик (подрядчик, исполнитель) подтверждает свое соответствие требованиям, предусмотренным разделом </w:t>
      </w:r>
      <w:r>
        <w:rPr>
          <w:rFonts w:ascii="Times New Roman" w:eastAsia="Times New Roman" w:hAnsi="Times New Roman" w:cs="Times New Roman"/>
          <w:sz w:val="24"/>
          <w:szCs w:val="24"/>
          <w:lang w:eastAsia="zh-CN"/>
        </w:rPr>
        <w:t>6</w:t>
      </w:r>
      <w:r w:rsidRPr="00B002FA">
        <w:rPr>
          <w:rFonts w:ascii="Times New Roman" w:eastAsia="Times New Roman" w:hAnsi="Times New Roman" w:cs="Times New Roman"/>
          <w:sz w:val="24"/>
          <w:szCs w:val="24"/>
          <w:lang w:eastAsia="zh-CN"/>
        </w:rPr>
        <w:t xml:space="preserve"> главы II Положения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а именно:</w:t>
      </w:r>
    </w:p>
    <w:p w14:paraId="22DB28E1"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CBC02A6"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3BE7C02"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1DA85389"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5D997D71"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5) отсутствие у участника закупки - физического лица либо у руководителя, членов коллегиального </w:t>
      </w:r>
      <w:r w:rsidRPr="00B002FA">
        <w:rPr>
          <w:rFonts w:ascii="Times New Roman" w:eastAsia="Times New Roman" w:hAnsi="Times New Roman" w:cs="Times New Roman"/>
          <w:sz w:val="24"/>
          <w:szCs w:val="24"/>
          <w:lang w:eastAsia="zh-CN"/>
        </w:rPr>
        <w:lastRenderedPageBreak/>
        <w:t>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46E4D9D"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6A459A5" w14:textId="77777777" w:rsidR="003C6467"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7) отсутствие сведений об участнике закупки в реестре недобросовестных поставщиков, предусмотренном Федеральным законом № 223-ФЗ.</w:t>
      </w:r>
    </w:p>
    <w:p w14:paraId="1A101870" w14:textId="77777777" w:rsidR="003C6467"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p>
    <w:p w14:paraId="76864026" w14:textId="77777777" w:rsidR="003C6467" w:rsidRDefault="003C6467" w:rsidP="003C6467">
      <w:pPr>
        <w:spacing w:after="0"/>
        <w:jc w:val="center"/>
        <w:rPr>
          <w:rFonts w:ascii="Times New Roman" w:hAnsi="Times New Roman" w:cs="Times New Roman"/>
          <w:b/>
          <w:bCs/>
          <w:sz w:val="24"/>
          <w:szCs w:val="24"/>
        </w:rPr>
      </w:pPr>
      <w:r>
        <w:rPr>
          <w:rFonts w:ascii="Times New Roman" w:hAnsi="Times New Roman" w:cs="Times New Roman"/>
          <w:b/>
          <w:bCs/>
          <w:sz w:val="24"/>
          <w:szCs w:val="24"/>
        </w:rPr>
        <w:t>12. Форс-мажорные обстоятельства</w:t>
      </w:r>
    </w:p>
    <w:p w14:paraId="1757EC3E" w14:textId="77777777" w:rsidR="003C6467" w:rsidRPr="0056463C" w:rsidRDefault="003C6467" w:rsidP="003C6467">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Pr>
          <w:rFonts w:ascii="Times New Roman" w:hAnsi="Times New Roman" w:cs="Times New Roman"/>
          <w:sz w:val="24"/>
          <w:szCs w:val="24"/>
        </w:rPr>
        <w:t>2</w:t>
      </w:r>
      <w:r w:rsidRPr="0056463C">
        <w:rPr>
          <w:rFonts w:ascii="Times New Roman" w:hAnsi="Times New Roman" w:cs="Times New Roman"/>
          <w:sz w:val="24"/>
          <w:szCs w:val="24"/>
        </w:rPr>
        <w:t>.1.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230EB282" w14:textId="77777777" w:rsidR="003C6467" w:rsidRPr="0056463C" w:rsidRDefault="003C6467" w:rsidP="003C6467">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Pr>
          <w:rFonts w:ascii="Times New Roman" w:hAnsi="Times New Roman" w:cs="Times New Roman"/>
          <w:sz w:val="24"/>
          <w:szCs w:val="24"/>
        </w:rPr>
        <w:t>2</w:t>
      </w:r>
      <w:r w:rsidRPr="0056463C">
        <w:rPr>
          <w:rFonts w:ascii="Times New Roman" w:hAnsi="Times New Roman" w:cs="Times New Roman"/>
          <w:sz w:val="24"/>
          <w:szCs w:val="24"/>
        </w:rPr>
        <w:t xml:space="preserve">.2. </w:t>
      </w:r>
      <w:r w:rsidRPr="0056463C">
        <w:rPr>
          <w:rFonts w:ascii="Times New Roman"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05E2F09C" w14:textId="77777777" w:rsidR="003C6467" w:rsidRPr="0056463C" w:rsidRDefault="003C6467" w:rsidP="003C6467">
      <w:pPr>
        <w:spacing w:after="0"/>
        <w:jc w:val="both"/>
        <w:rPr>
          <w:rFonts w:ascii="Times New Roman" w:hAnsi="Times New Roman" w:cs="Times New Roman"/>
          <w:sz w:val="24"/>
          <w:szCs w:val="24"/>
        </w:rPr>
      </w:pPr>
      <w:r>
        <w:rPr>
          <w:rFonts w:ascii="Times New Roman" w:hAnsi="Times New Roman" w:cs="Times New Roman"/>
          <w:sz w:val="24"/>
          <w:szCs w:val="24"/>
        </w:rPr>
        <w:t>12</w:t>
      </w:r>
      <w:r w:rsidRPr="0056463C">
        <w:rPr>
          <w:rFonts w:ascii="Times New Roman" w:hAnsi="Times New Roman" w:cs="Times New Roman"/>
          <w:sz w:val="24"/>
          <w:szCs w:val="24"/>
        </w:rPr>
        <w:t>.3.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6E3539CE" w14:textId="77777777" w:rsidR="003C6467" w:rsidRPr="0056463C" w:rsidRDefault="003C6467" w:rsidP="003C646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12</w:t>
      </w:r>
      <w:r w:rsidRPr="0056463C">
        <w:rPr>
          <w:rFonts w:ascii="Times New Roman"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0AF78954" w14:textId="77777777" w:rsidR="003C6467" w:rsidRPr="0056463C" w:rsidRDefault="003C6467" w:rsidP="003C6467">
      <w:pPr>
        <w:spacing w:after="0"/>
        <w:jc w:val="both"/>
        <w:rPr>
          <w:rFonts w:ascii="Times New Roman" w:hAnsi="Times New Roman" w:cs="Times New Roman"/>
          <w:sz w:val="24"/>
          <w:szCs w:val="24"/>
        </w:rPr>
      </w:pPr>
      <w:r>
        <w:rPr>
          <w:rFonts w:ascii="Times New Roman" w:hAnsi="Times New Roman" w:cs="Times New Roman"/>
          <w:sz w:val="24"/>
          <w:szCs w:val="24"/>
        </w:rPr>
        <w:t>12</w:t>
      </w:r>
      <w:r w:rsidRPr="0056463C">
        <w:rPr>
          <w:rFonts w:ascii="Times New Roman"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555C07CC" w14:textId="77777777" w:rsidR="003C6467" w:rsidRPr="0056463C" w:rsidRDefault="003C6467" w:rsidP="003C6467">
      <w:pPr>
        <w:spacing w:line="240" w:lineRule="auto"/>
        <w:jc w:val="both"/>
      </w:pPr>
      <w:r>
        <w:rPr>
          <w:rFonts w:ascii="Times New Roman" w:hAnsi="Times New Roman" w:cs="Times New Roman"/>
          <w:sz w:val="24"/>
          <w:szCs w:val="24"/>
        </w:rPr>
        <w:t>12</w:t>
      </w:r>
      <w:r w:rsidRPr="0056463C">
        <w:rPr>
          <w:rFonts w:ascii="Times New Roman"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46A4045C"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Pr>
          <w:rFonts w:ascii="Times New Roman" w:eastAsia="Times New Roman" w:hAnsi="Times New Roman" w:cs="Times New Roman"/>
          <w:b/>
          <w:sz w:val="24"/>
          <w:szCs w:val="24"/>
          <w:lang w:eastAsia="zh-CN"/>
        </w:rPr>
        <w:t>3</w:t>
      </w:r>
      <w:r w:rsidRPr="00EF6850">
        <w:rPr>
          <w:rFonts w:ascii="Times New Roman" w:eastAsia="Times New Roman" w:hAnsi="Times New Roman" w:cs="Times New Roman"/>
          <w:b/>
          <w:sz w:val="24"/>
          <w:szCs w:val="24"/>
          <w:lang w:eastAsia="zh-CN"/>
        </w:rPr>
        <w:t>. Заключительные положения</w:t>
      </w:r>
    </w:p>
    <w:p w14:paraId="1D4822CD" w14:textId="77777777" w:rsidR="003C6467" w:rsidRPr="007F2E88"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736BE318"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Pr="007F2E88">
        <w:rPr>
          <w:rFonts w:ascii="Times New Roman" w:eastAsia="Times New Roman" w:hAnsi="Times New Roman" w:cs="Times New Roman"/>
          <w:sz w:val="24"/>
          <w:szCs w:val="24"/>
          <w:lang w:eastAsia="zh-CN"/>
        </w:rPr>
        <w:t>.2. Неотъемлемой</w:t>
      </w:r>
      <w:r>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0CF3FAA5" w14:textId="77777777" w:rsidR="003C6467" w:rsidRDefault="003C6467" w:rsidP="003C6467">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06E34737" w14:textId="77777777" w:rsidR="003C6467" w:rsidRDefault="003C6467" w:rsidP="003C6467">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Технические характеристики;</w:t>
      </w:r>
    </w:p>
    <w:p w14:paraId="582FB018" w14:textId="77777777" w:rsidR="003C6467" w:rsidRDefault="003C6467" w:rsidP="003C6467">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p>
    <w:p w14:paraId="38835B84" w14:textId="77777777" w:rsidR="003C6467" w:rsidRDefault="003C6467" w:rsidP="003C6467">
      <w:pPr>
        <w:widowControl w:val="0"/>
        <w:suppressAutoHyphens/>
        <w:autoSpaceDE w:val="0"/>
        <w:spacing w:after="0" w:line="240" w:lineRule="auto"/>
        <w:jc w:val="both"/>
        <w:rPr>
          <w:rFonts w:ascii="Times New Roman" w:eastAsia="Calibri" w:hAnsi="Times New Roman" w:cs="Times New Roman"/>
          <w:sz w:val="24"/>
          <w:szCs w:val="24"/>
          <w:lang w:eastAsia="zh-CN"/>
        </w:rPr>
      </w:pPr>
    </w:p>
    <w:p w14:paraId="225AA5C8" w14:textId="77777777" w:rsidR="003C6467" w:rsidRPr="00382F75"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EF6850">
        <w:rPr>
          <w:rFonts w:ascii="Times New Roman" w:eastAsia="Times New Roman" w:hAnsi="Times New Roman" w:cs="Times New Roman"/>
          <w:b/>
          <w:sz w:val="24"/>
          <w:szCs w:val="24"/>
        </w:rPr>
        <w:t>. Юридические адреса и реквизиты сторон</w:t>
      </w:r>
    </w:p>
    <w:tbl>
      <w:tblPr>
        <w:tblW w:w="9938" w:type="dxa"/>
        <w:tblInd w:w="-5" w:type="dxa"/>
        <w:tblLayout w:type="fixed"/>
        <w:tblCellMar>
          <w:left w:w="10" w:type="dxa"/>
          <w:right w:w="10" w:type="dxa"/>
        </w:tblCellMar>
        <w:tblLook w:val="0000" w:firstRow="0" w:lastRow="0" w:firstColumn="0" w:lastColumn="0" w:noHBand="0" w:noVBand="0"/>
      </w:tblPr>
      <w:tblGrid>
        <w:gridCol w:w="5392"/>
        <w:gridCol w:w="4546"/>
      </w:tblGrid>
      <w:tr w:rsidR="003C6467" w:rsidRPr="00EF6850" w14:paraId="1D1A9336" w14:textId="77777777" w:rsidTr="0098495B">
        <w:tc>
          <w:tcPr>
            <w:tcW w:w="5392" w:type="dxa"/>
          </w:tcPr>
          <w:p w14:paraId="0A96A06F" w14:textId="77777777" w:rsidR="003C6467" w:rsidRPr="00EF6850" w:rsidRDefault="003C6467" w:rsidP="0098495B">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4F956D55" w14:textId="77777777" w:rsidR="003C6467" w:rsidRPr="00600961" w:rsidRDefault="003C6467" w:rsidP="0098495B">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329039C2" w14:textId="77777777" w:rsidR="003C6467" w:rsidRPr="00600961" w:rsidRDefault="003C6467" w:rsidP="0098495B">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 52</w:t>
            </w:r>
          </w:p>
          <w:p w14:paraId="6204A62F" w14:textId="77777777" w:rsidR="003C6467" w:rsidRPr="0093405E" w:rsidRDefault="003C6467" w:rsidP="0098495B">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p>
          <w:p w14:paraId="676849B0" w14:textId="77777777" w:rsidR="003C6467" w:rsidRPr="0093405E" w:rsidRDefault="003C6467" w:rsidP="0098495B">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A4286B">
              <w:rPr>
                <w:rStyle w:val="x-phmenubutton"/>
                <w:rFonts w:ascii="Times New Roman" w:hAnsi="Times New Roman"/>
                <w:iCs/>
                <w:sz w:val="24"/>
                <w:szCs w:val="24"/>
              </w:rPr>
              <w:t>zakupkinbs@mail.ru</w:t>
            </w:r>
          </w:p>
          <w:p w14:paraId="26DFE55E" w14:textId="77777777" w:rsidR="003C6467" w:rsidRPr="00C70742"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p>
          <w:p w14:paraId="766F075C" w14:textId="77777777" w:rsidR="003C6467" w:rsidRPr="00C70742"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ИНН 9103077883</w:t>
            </w:r>
            <w:r>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 xml:space="preserve">КПП 910301001 </w:t>
            </w:r>
          </w:p>
          <w:p w14:paraId="1C7A47D0" w14:textId="77777777" w:rsidR="003C6467"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r>
              <w:rPr>
                <w:rFonts w:ascii="Times New Roman" w:eastAsia="Times New Roman" w:hAnsi="Times New Roman" w:cs="Times New Roman"/>
                <w:sz w:val="24"/>
                <w:szCs w:val="24"/>
                <w:lang w:eastAsia="zh-CN"/>
              </w:rPr>
              <w:t xml:space="preserve"> </w:t>
            </w:r>
          </w:p>
          <w:p w14:paraId="1A21C5EA" w14:textId="77777777" w:rsidR="003C6467" w:rsidRPr="00382F75"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ОКТМО 35729000140</w:t>
            </w:r>
          </w:p>
          <w:p w14:paraId="1CB26333" w14:textId="77777777" w:rsidR="003C6467" w:rsidRPr="00C70742"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0294500E" w14:textId="77777777" w:rsidR="003C6467" w:rsidRPr="00C70742"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0ECFE93A" w14:textId="77777777" w:rsidR="003C6467" w:rsidRPr="00C70742"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59331C21" w14:textId="77777777" w:rsidR="003C6467" w:rsidRPr="00C70742"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18CB0877" w14:textId="77777777" w:rsidR="003C6467" w:rsidRPr="00C70742"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401074FA" w14:textId="77777777" w:rsidR="003C6467" w:rsidRPr="00EF6850" w:rsidRDefault="003C6467" w:rsidP="0098495B">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52647A0E" w14:textId="77777777" w:rsidR="003C6467" w:rsidRPr="00EF6850" w:rsidRDefault="003C6467" w:rsidP="0098495B">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Д</w:t>
            </w:r>
            <w:r w:rsidRPr="00EF6850">
              <w:rPr>
                <w:rFonts w:ascii="Times New Roman" w:eastAsia="Times New Roman" w:hAnsi="Times New Roman" w:cs="Times New Roman"/>
                <w:kern w:val="1"/>
                <w:sz w:val="24"/>
                <w:szCs w:val="24"/>
                <w:lang w:eastAsia="zh-CN"/>
              </w:rPr>
              <w:t>иректор</w:t>
            </w:r>
          </w:p>
          <w:p w14:paraId="73AB3FC1" w14:textId="77777777" w:rsidR="003C6467" w:rsidRPr="00EF6850"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BB9B2B2" w14:textId="77777777" w:rsidR="003C6467" w:rsidRPr="00EF6850"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 Ю.В. Плугатарь</w:t>
            </w:r>
          </w:p>
          <w:p w14:paraId="6E091993" w14:textId="77777777" w:rsidR="003C6467" w:rsidRPr="00EF6850"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E26FE1B" w14:textId="77777777" w:rsidR="003C6467" w:rsidRPr="00EF6850"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68EF4C9D" w14:textId="77777777" w:rsidR="003C6467" w:rsidRPr="00EF6850" w:rsidRDefault="003C6467" w:rsidP="0098495B">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546" w:type="dxa"/>
          </w:tcPr>
          <w:p w14:paraId="3F5B1826" w14:textId="77777777" w:rsidR="003C6467" w:rsidRPr="00EF6850" w:rsidRDefault="003C6467" w:rsidP="0098495B">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t>Поставщик</w:t>
            </w:r>
          </w:p>
          <w:p w14:paraId="24BA3FF9"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83508F4"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5A535C8"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E0D1BE2"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7F3B254"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B0CF27F"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ABFAB89"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6245F7E"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C702B82"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641DFAF" w14:textId="77777777" w:rsidR="003C6467"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82F2506" w14:textId="77777777" w:rsidR="003C6467"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3AC38F5" w14:textId="77777777" w:rsidR="003C6467" w:rsidRPr="00EF6850"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11210C8" w14:textId="77777777" w:rsidR="003C6467" w:rsidRPr="00EF6850"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1F8E4E31" w14:textId="77777777" w:rsidR="003C6467" w:rsidRPr="00EF6850" w:rsidRDefault="003C6467" w:rsidP="003C6467">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3C6467" w:rsidRPr="00EF6850" w:rsidSect="00E54935">
          <w:footerReference w:type="default" r:id="rId17"/>
          <w:pgSz w:w="11906" w:h="16838" w:code="9"/>
          <w:pgMar w:top="851" w:right="567" w:bottom="851" w:left="851" w:header="720" w:footer="709" w:gutter="0"/>
          <w:cols w:space="720"/>
          <w:titlePg/>
          <w:docGrid w:linePitch="360"/>
        </w:sectPr>
      </w:pPr>
    </w:p>
    <w:p w14:paraId="315A83E5"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7882B6B7" w14:textId="77777777" w:rsidR="003C6467" w:rsidRDefault="003C6467" w:rsidP="003C6467">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2022 г.</w:t>
      </w:r>
    </w:p>
    <w:p w14:paraId="49A8721B" w14:textId="77777777" w:rsidR="003C6467" w:rsidRDefault="003C6467" w:rsidP="003C6467">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5E2E57BD" w14:textId="77777777" w:rsidR="003C6467" w:rsidRDefault="003C6467" w:rsidP="003C6467">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3C6467" w:rsidRPr="00616F80" w14:paraId="6B2895F6" w14:textId="77777777" w:rsidTr="0098495B">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32E8D703" w14:textId="77777777" w:rsidR="003C6467" w:rsidRPr="00CE6991" w:rsidRDefault="003C6467" w:rsidP="0098495B">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298D5067" w14:textId="77777777" w:rsidR="003C6467" w:rsidRPr="00CE6991" w:rsidRDefault="003C6467" w:rsidP="0098495B">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Наименование </w:t>
            </w:r>
            <w:r>
              <w:rPr>
                <w:rFonts w:ascii="Times New Roman" w:eastAsia="Times New Roman" w:hAnsi="Times New Roman" w:cs="Times New Roman"/>
                <w:b/>
                <w:color w:val="000000"/>
                <w:sz w:val="20"/>
                <w:szCs w:val="20"/>
                <w:lang w:eastAsia="zh-CN"/>
              </w:rPr>
              <w:t>товара (</w:t>
            </w:r>
            <w:r w:rsidRPr="00CE6991">
              <w:rPr>
                <w:rFonts w:ascii="Times New Roman" w:eastAsia="Times New Roman" w:hAnsi="Times New Roman" w:cs="Times New Roman"/>
                <w:b/>
                <w:color w:val="000000"/>
                <w:sz w:val="20"/>
                <w:szCs w:val="20"/>
                <w:lang w:eastAsia="zh-CN"/>
              </w:rPr>
              <w:t>товарный знак, торговая марка</w:t>
            </w:r>
            <w:r>
              <w:rPr>
                <w:rFonts w:ascii="Times New Roman" w:eastAsia="Times New Roman" w:hAnsi="Times New Roman" w:cs="Times New Roman"/>
                <w:b/>
                <w:color w:val="000000"/>
                <w:sz w:val="20"/>
                <w:szCs w:val="20"/>
                <w:lang w:eastAsia="zh-CN"/>
              </w:rPr>
              <w:t xml:space="preserve"> </w:t>
            </w:r>
            <w:r w:rsidRPr="001200A3">
              <w:rPr>
                <w:rFonts w:ascii="Times New Roman" w:eastAsia="Times New Roman" w:hAnsi="Times New Roman" w:cs="Times New Roman"/>
                <w:bCs/>
                <w:i/>
                <w:iCs/>
                <w:color w:val="000000"/>
                <w:sz w:val="20"/>
                <w:szCs w:val="20"/>
                <w:lang w:eastAsia="zh-CN"/>
              </w:rPr>
              <w:t>при наличии</w:t>
            </w:r>
            <w:r>
              <w:rPr>
                <w:rFonts w:ascii="Times New Roman" w:eastAsia="Times New Roman" w:hAnsi="Times New Roman" w:cs="Times New Roman"/>
                <w:b/>
                <w:color w:val="000000"/>
                <w:sz w:val="20"/>
                <w:szCs w:val="2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14:paraId="2D524FBE" w14:textId="77777777" w:rsidR="003C6467" w:rsidRPr="00CE6991" w:rsidRDefault="003C6467" w:rsidP="0098495B">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Страна происхождения </w:t>
            </w:r>
          </w:p>
        </w:tc>
        <w:tc>
          <w:tcPr>
            <w:tcW w:w="1701" w:type="dxa"/>
            <w:tcBorders>
              <w:top w:val="single" w:sz="4" w:space="0" w:color="auto"/>
              <w:left w:val="single" w:sz="4" w:space="0" w:color="auto"/>
              <w:bottom w:val="single" w:sz="4" w:space="0" w:color="000000"/>
              <w:right w:val="single" w:sz="4" w:space="0" w:color="auto"/>
            </w:tcBorders>
            <w:vAlign w:val="center"/>
          </w:tcPr>
          <w:p w14:paraId="49C9FB13" w14:textId="77777777" w:rsidR="003C6467" w:rsidRPr="00CE6991" w:rsidRDefault="003C6467" w:rsidP="0098495B">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64B1D394" w14:textId="77777777" w:rsidR="003C6467" w:rsidRPr="00CE6991" w:rsidRDefault="003C6467" w:rsidP="0098495B">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150EC024" w14:textId="77777777" w:rsidR="003C6467" w:rsidRPr="00CE6991" w:rsidRDefault="003C6467" w:rsidP="009849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71EDE3B7" w14:textId="77777777" w:rsidR="003C6467" w:rsidRPr="00CE6991" w:rsidRDefault="003C6467" w:rsidP="0098495B">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4E45DDFD" w14:textId="77777777" w:rsidR="003C6467" w:rsidRPr="00CE6991" w:rsidRDefault="003C6467" w:rsidP="0098495B">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69620C26" w14:textId="77777777" w:rsidR="003C6467" w:rsidRPr="00CE6991" w:rsidRDefault="003C6467" w:rsidP="0098495B">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7178F474" w14:textId="77777777" w:rsidR="003C6467" w:rsidRPr="00CE6991" w:rsidRDefault="003C6467" w:rsidP="009849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48470080" w14:textId="77777777" w:rsidR="003C6467" w:rsidRPr="00CE6991" w:rsidRDefault="003C6467" w:rsidP="0098495B">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66EAF9CD" w14:textId="77777777" w:rsidR="003C6467" w:rsidRPr="00CE6991" w:rsidRDefault="003C6467" w:rsidP="0098495B">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5F7E1C5D" w14:textId="77777777" w:rsidR="003C6467" w:rsidRPr="00CE6991" w:rsidRDefault="003C6467" w:rsidP="0098495B">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04131566" w14:textId="77777777" w:rsidR="003C6467" w:rsidRPr="00CE6991" w:rsidRDefault="003C6467" w:rsidP="009849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3C6467" w:rsidRPr="00616F80" w14:paraId="6B8B0B48" w14:textId="77777777" w:rsidTr="0098495B">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F0DE925"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23B5DDC6" w14:textId="77777777" w:rsidR="003C6467" w:rsidRPr="00616F80" w:rsidRDefault="003C6467" w:rsidP="0098495B">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1309CAA7" w14:textId="77777777" w:rsidR="003C6467" w:rsidRPr="00616F80" w:rsidRDefault="003C6467" w:rsidP="0098495B">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79B01459" w14:textId="77777777" w:rsidR="003C6467" w:rsidRPr="00616F80" w:rsidRDefault="003C6467" w:rsidP="0098495B">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309968F"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1E1F272"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641EDB0D"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EC6612F"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r>
      <w:tr w:rsidR="003C6467" w:rsidRPr="00616F80" w14:paraId="7E739C6E" w14:textId="77777777" w:rsidTr="0098495B">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503CC6BC"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3823" w:type="dxa"/>
            <w:tcBorders>
              <w:top w:val="single" w:sz="4" w:space="0" w:color="auto"/>
              <w:left w:val="single" w:sz="4" w:space="0" w:color="auto"/>
              <w:bottom w:val="single" w:sz="4" w:space="0" w:color="auto"/>
              <w:right w:val="single" w:sz="4" w:space="0" w:color="auto"/>
            </w:tcBorders>
          </w:tcPr>
          <w:p w14:paraId="46A1049F" w14:textId="77777777" w:rsidR="003C6467" w:rsidRPr="00616F80" w:rsidRDefault="003C6467" w:rsidP="0098495B">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2A3B17F0" w14:textId="77777777" w:rsidR="003C6467" w:rsidRPr="00616F80" w:rsidRDefault="003C6467" w:rsidP="0098495B">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3812134D" w14:textId="77777777" w:rsidR="003C6467" w:rsidRPr="00616F80" w:rsidRDefault="003C6467" w:rsidP="0098495B">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87B44E5"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C0EC974"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7E532CD2"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57EB71A5"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r>
      <w:tr w:rsidR="003C6467" w:rsidRPr="00616F80" w14:paraId="7C90EED7" w14:textId="77777777" w:rsidTr="0098495B">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344531D4"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D95743F" w14:textId="77777777" w:rsidR="003C6467" w:rsidRPr="00616F80" w:rsidRDefault="003C6467" w:rsidP="0098495B">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499973BF"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1EFA3E94" w14:textId="77777777" w:rsidR="003C6467"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13F8597"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CF4B2D1"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27CE846"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1CE79D79"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r>
      <w:tr w:rsidR="003C6467" w:rsidRPr="00616F80" w14:paraId="160971EA" w14:textId="77777777" w:rsidTr="0098495B">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5F279DAC"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DD8BB29" w14:textId="77777777" w:rsidR="003C6467" w:rsidRPr="00616F80" w:rsidRDefault="003C6467" w:rsidP="0098495B">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4E90C80B"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23573806" w14:textId="77777777" w:rsidR="003C6467"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40CF27A"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5FBF2A47"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43C5DE94"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18F8A61D"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0363ED83" w14:textId="77777777" w:rsidR="003C6467" w:rsidRDefault="003C6467" w:rsidP="003C6467">
      <w:pPr>
        <w:spacing w:after="0" w:line="276" w:lineRule="auto"/>
        <w:jc w:val="center"/>
        <w:rPr>
          <w:rFonts w:ascii="Times New Roman" w:eastAsia="Times New Roman" w:hAnsi="Times New Roman" w:cs="Times New Roman"/>
          <w:b/>
          <w:sz w:val="24"/>
          <w:szCs w:val="24"/>
        </w:rPr>
      </w:pPr>
    </w:p>
    <w:p w14:paraId="2B9B635A" w14:textId="77777777" w:rsidR="003C6467" w:rsidRDefault="003C6467" w:rsidP="003C64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033F4658" w14:textId="77777777" w:rsidR="003C6467" w:rsidRDefault="003C6467" w:rsidP="003C6467">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3C6467" w14:paraId="7249CAD0" w14:textId="77777777" w:rsidTr="0098495B">
        <w:trPr>
          <w:trHeight w:val="149"/>
        </w:trPr>
        <w:tc>
          <w:tcPr>
            <w:tcW w:w="7812" w:type="dxa"/>
            <w:vAlign w:val="center"/>
          </w:tcPr>
          <w:p w14:paraId="2D7A5EDC" w14:textId="77777777" w:rsidR="003C6467" w:rsidRDefault="003C6467" w:rsidP="009849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4A95DCF0" w14:textId="77777777" w:rsidR="003C6467" w:rsidRDefault="003C6467" w:rsidP="0098495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13F66F6C" w14:textId="77777777" w:rsidR="003C6467" w:rsidRPr="00F75B70" w:rsidRDefault="003C6467" w:rsidP="003C6467">
      <w:pPr>
        <w:rPr>
          <w:rFonts w:ascii="Times New Roman" w:hAnsi="Times New Roman"/>
          <w:sz w:val="24"/>
          <w:szCs w:val="24"/>
        </w:rPr>
      </w:pPr>
    </w:p>
    <w:p w14:paraId="701D3E66" w14:textId="77777777" w:rsidR="003C6467" w:rsidRPr="00F75B70" w:rsidRDefault="003C6467" w:rsidP="003C6467">
      <w:pPr>
        <w:rPr>
          <w:rFonts w:ascii="Times New Roman" w:hAnsi="Times New Roman"/>
          <w:sz w:val="24"/>
          <w:szCs w:val="24"/>
        </w:rPr>
        <w:sectPr w:rsidR="003C6467" w:rsidRPr="00F75B70" w:rsidSect="00E558DF">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2CEFC9CA" w14:textId="77777777" w:rsidR="003C6467" w:rsidRDefault="003C6467" w:rsidP="003C6467">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061D123E" w14:textId="77777777" w:rsidR="003C6467" w:rsidRDefault="003C6467" w:rsidP="003C6467">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2022 г.</w:t>
      </w:r>
    </w:p>
    <w:p w14:paraId="24518F6B" w14:textId="77777777" w:rsidR="003C6467" w:rsidRDefault="003C6467" w:rsidP="003C6467">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67F7CCDE" w14:textId="77777777" w:rsidR="003C6467" w:rsidRDefault="003C6467" w:rsidP="003C6467">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7F5593E4" w14:textId="77777777" w:rsidR="00E664EA" w:rsidRPr="00E664EA" w:rsidRDefault="00E664EA" w:rsidP="00E664EA">
      <w:pPr>
        <w:jc w:val="center"/>
        <w:rPr>
          <w:rFonts w:ascii="Times New Roman" w:hAnsi="Times New Roman" w:cs="Times New Roman"/>
          <w:b/>
          <w:bCs/>
          <w:sz w:val="24"/>
          <w:szCs w:val="24"/>
        </w:rPr>
      </w:pPr>
      <w:r w:rsidRPr="00E664EA">
        <w:rPr>
          <w:rFonts w:ascii="Times New Roman" w:hAnsi="Times New Roman" w:cs="Times New Roman"/>
          <w:b/>
          <w:bCs/>
          <w:color w:val="000000"/>
          <w:sz w:val="24"/>
          <w:szCs w:val="24"/>
          <w:shd w:val="clear" w:color="auto" w:fill="FFFFFF"/>
        </w:rPr>
        <w:t>Поставка реактивов для проведения молекулярно-генетических работ в рамках создания геномного центра ФГБУН «НБС-ННЦ»</w:t>
      </w:r>
    </w:p>
    <w:p w14:paraId="287B480D" w14:textId="553C249E" w:rsidR="003C6467" w:rsidRPr="00004DBD" w:rsidRDefault="003C6467" w:rsidP="00004DBD">
      <w:pPr>
        <w:widowControl w:val="0"/>
        <w:suppressAutoHyphens/>
        <w:autoSpaceDE w:val="0"/>
        <w:spacing w:after="0" w:line="240" w:lineRule="auto"/>
        <w:jc w:val="center"/>
        <w:rPr>
          <w:rFonts w:ascii="Times New Roman" w:hAnsi="Times New Roman" w:cs="Times New Roman"/>
          <w:b/>
          <w:bCs/>
          <w:color w:val="000000"/>
          <w:sz w:val="24"/>
          <w:szCs w:val="24"/>
        </w:rPr>
      </w:pPr>
    </w:p>
    <w:p w14:paraId="1C87E7AD" w14:textId="77777777" w:rsidR="003C6467" w:rsidRDefault="003C6467" w:rsidP="003C6467">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4CFA03B" w14:textId="77777777" w:rsidR="003C6467" w:rsidRDefault="003C6467" w:rsidP="003C6467">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4C42BCBE" w14:textId="77777777" w:rsidR="003C6467" w:rsidRDefault="003C6467" w:rsidP="003C6467">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74F9F8A" w14:textId="77777777" w:rsidR="003C6467" w:rsidRDefault="003C6467" w:rsidP="003C6467">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4A834CC" w14:textId="77777777" w:rsidR="003C6467" w:rsidRDefault="003C6467" w:rsidP="003C6467">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3FE2A69" w14:textId="77777777" w:rsidR="003C6467" w:rsidRDefault="003C6467" w:rsidP="003C6467">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8ADCFBF" w14:textId="77777777" w:rsidR="003C6467" w:rsidRDefault="003C6467" w:rsidP="003C6467">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F077E73" w14:textId="77777777" w:rsidR="003C6467" w:rsidRDefault="003C6467" w:rsidP="003C6467">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2D8AADC3"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C38DD38"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C8B7CD7"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E413998"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74B4EDD"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F1D5B89"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44D7C26"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BA08E6E"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984D684"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8268DDF"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A1D9107"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B51C4D5"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AF912FE"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05A7E86"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AB4DC61"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7775F42"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8E6800"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738BFF7"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72912C9"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DC2A1BA"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EC34E63"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5A30283"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9A40733"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4B4FE6E"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E917FB3"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EDCE9A5"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BFC1CE8"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1EDD270"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BAEEABA"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06FCBD1"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EB007F" w14:textId="77777777" w:rsidR="003C6467" w:rsidRDefault="003C6467" w:rsidP="003C6467">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17ECD5F" w14:textId="77777777" w:rsidR="003C6467" w:rsidRDefault="003C6467" w:rsidP="003C6467">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3899890F" w14:textId="77777777" w:rsidR="003C6467" w:rsidRDefault="003C6467" w:rsidP="003C6467">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752BCC3A" w14:textId="77777777" w:rsidR="003C6467" w:rsidRDefault="003C6467" w:rsidP="003C6467">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2C46CDB9"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Приложение № 3</w:t>
      </w:r>
    </w:p>
    <w:p w14:paraId="334F0767" w14:textId="77777777" w:rsidR="003C6467" w:rsidRDefault="003C6467" w:rsidP="003C6467">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2022 г.</w:t>
      </w:r>
    </w:p>
    <w:p w14:paraId="79DBC20C" w14:textId="77777777" w:rsidR="003C6467" w:rsidRDefault="003C6467" w:rsidP="003C6467">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7EB03912"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498A6B56" w14:textId="77777777" w:rsidR="003C6467" w:rsidRDefault="003C6467" w:rsidP="003C6467">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5E44AF90" w14:textId="77777777" w:rsidR="003C6467" w:rsidRDefault="003C6467" w:rsidP="003C6467">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0C1001AE" w14:textId="77777777" w:rsidR="003C6467" w:rsidRDefault="003C6467" w:rsidP="003C6467">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 товара</w:t>
      </w:r>
    </w:p>
    <w:p w14:paraId="5D1D25EF" w14:textId="77777777" w:rsidR="003C6467" w:rsidRDefault="003C6467" w:rsidP="003C6467">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424524BB" w14:textId="77777777" w:rsidR="003C6467" w:rsidRDefault="003C6467" w:rsidP="003C6467">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719EEAC7" w14:textId="77777777" w:rsidR="003C6467" w:rsidRDefault="003C6467" w:rsidP="003C6467">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 xml:space="preserve">г. Ялта                                                                                                        </w:t>
      </w:r>
      <w:proofErr w:type="gramStart"/>
      <w:r>
        <w:rPr>
          <w:rFonts w:ascii="Times New Roman" w:eastAsia="Times New Roman" w:hAnsi="Times New Roman" w:cs="Times New Roman"/>
          <w:snapToGrid w:val="0"/>
          <w:sz w:val="24"/>
          <w:szCs w:val="24"/>
          <w:lang w:eastAsia="zh-CN"/>
        </w:rPr>
        <w:t xml:space="preserve">   «</w:t>
      </w:r>
      <w:proofErr w:type="gramEnd"/>
      <w:r>
        <w:rPr>
          <w:rFonts w:ascii="Times New Roman" w:eastAsia="Times New Roman" w:hAnsi="Times New Roman" w:cs="Times New Roman"/>
          <w:snapToGrid w:val="0"/>
          <w:sz w:val="24"/>
          <w:szCs w:val="24"/>
          <w:lang w:eastAsia="zh-CN"/>
        </w:rPr>
        <w:t>____» _______ 20__ год</w:t>
      </w:r>
    </w:p>
    <w:p w14:paraId="78A1D41E"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73537E9A"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w:t>
      </w:r>
      <w:r w:rsidRPr="00EF6850">
        <w:rPr>
          <w:rFonts w:ascii="Times New Roman" w:eastAsia="Times New Roman" w:hAnsi="Times New Roman" w:cs="Times New Roman"/>
          <w:bCs/>
          <w:sz w:val="24"/>
          <w:szCs w:val="24"/>
          <w:lang w:eastAsia="zh-CN"/>
        </w:rPr>
        <w:t xml:space="preserve"> лице</w:t>
      </w:r>
      <w:r>
        <w:rPr>
          <w:rFonts w:ascii="Times New Roman" w:eastAsia="Times New Roman" w:hAnsi="Times New Roman" w:cs="Times New Roman"/>
          <w:bCs/>
          <w:sz w:val="24"/>
          <w:szCs w:val="24"/>
          <w:lang w:eastAsia="zh-CN"/>
        </w:rPr>
        <w:t xml:space="preserve"> </w:t>
      </w:r>
      <w:r w:rsidRPr="00EF6850">
        <w:rPr>
          <w:rFonts w:ascii="Times New Roman" w:eastAsia="Times New Roman" w:hAnsi="Times New Roman" w:cs="Times New Roman"/>
          <w:bCs/>
          <w:sz w:val="24"/>
          <w:szCs w:val="24"/>
          <w:lang w:eastAsia="zh-CN"/>
        </w:rPr>
        <w:t>директора Плугатар</w:t>
      </w:r>
      <w:r>
        <w:rPr>
          <w:rFonts w:ascii="Times New Roman" w:eastAsia="Times New Roman" w:hAnsi="Times New Roman" w:cs="Times New Roman"/>
          <w:bCs/>
          <w:sz w:val="24"/>
          <w:szCs w:val="24"/>
          <w:lang w:eastAsia="zh-CN"/>
        </w:rPr>
        <w:t>я</w:t>
      </w:r>
      <w:r w:rsidRPr="00EF6850">
        <w:rPr>
          <w:rFonts w:ascii="Times New Roman" w:eastAsia="Times New Roman" w:hAnsi="Times New Roman" w:cs="Times New Roman"/>
          <w:bCs/>
          <w:sz w:val="24"/>
          <w:szCs w:val="24"/>
          <w:lang w:eastAsia="zh-CN"/>
        </w:rPr>
        <w:t xml:space="preserve"> Юрия Владимировича, действующего на основании</w:t>
      </w:r>
      <w:r>
        <w:rPr>
          <w:rFonts w:ascii="Times New Roman" w:eastAsia="Times New Roman" w:hAnsi="Times New Roman" w:cs="Times New Roman"/>
          <w:bCs/>
          <w:sz w:val="24"/>
          <w:szCs w:val="24"/>
          <w:lang w:eastAsia="zh-CN"/>
        </w:rPr>
        <w:t xml:space="preserve"> Устава</w:t>
      </w:r>
      <w:r>
        <w:rPr>
          <w:rFonts w:ascii="Times New Roman" w:eastAsia="Times New Roman" w:hAnsi="Times New Roman" w:cs="Times New Roman"/>
          <w:sz w:val="24"/>
          <w:szCs w:val="24"/>
          <w:lang w:eastAsia="zh-CN"/>
        </w:rPr>
        <w:t xml:space="preserve">,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 </w:t>
      </w:r>
    </w:p>
    <w:p w14:paraId="652CD5F3"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0418BCCC" w14:textId="77777777" w:rsidR="003C6467" w:rsidRDefault="003C6467" w:rsidP="003C6467">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______2022 года № __________________</w:t>
      </w:r>
    </w:p>
    <w:p w14:paraId="440F98B4" w14:textId="77777777" w:rsidR="003C6467" w:rsidRDefault="003C6467" w:rsidP="003C6467">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10044" w:type="dxa"/>
        <w:tblInd w:w="-34" w:type="dxa"/>
        <w:tblLayout w:type="fixed"/>
        <w:tblLook w:val="04A0" w:firstRow="1" w:lastRow="0" w:firstColumn="1" w:lastColumn="0" w:noHBand="0" w:noVBand="1"/>
      </w:tblPr>
      <w:tblGrid>
        <w:gridCol w:w="568"/>
        <w:gridCol w:w="1871"/>
        <w:gridCol w:w="1672"/>
        <w:gridCol w:w="1418"/>
        <w:gridCol w:w="1418"/>
        <w:gridCol w:w="850"/>
        <w:gridCol w:w="1134"/>
        <w:gridCol w:w="8"/>
        <w:gridCol w:w="1097"/>
        <w:gridCol w:w="8"/>
      </w:tblGrid>
      <w:tr w:rsidR="003C6467" w14:paraId="415AD014" w14:textId="77777777" w:rsidTr="0098495B">
        <w:trPr>
          <w:gridAfter w:val="1"/>
          <w:wAfter w:w="8" w:type="dxa"/>
          <w:trHeight w:val="615"/>
        </w:trPr>
        <w:tc>
          <w:tcPr>
            <w:tcW w:w="568" w:type="dxa"/>
            <w:tcBorders>
              <w:top w:val="single" w:sz="4" w:space="0" w:color="auto"/>
              <w:left w:val="single" w:sz="4" w:space="0" w:color="auto"/>
              <w:bottom w:val="single" w:sz="4" w:space="0" w:color="auto"/>
              <w:right w:val="nil"/>
            </w:tcBorders>
          </w:tcPr>
          <w:p w14:paraId="25620CE1"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 п/п</w:t>
            </w:r>
          </w:p>
        </w:tc>
        <w:tc>
          <w:tcPr>
            <w:tcW w:w="1871" w:type="dxa"/>
            <w:tcBorders>
              <w:top w:val="single" w:sz="4" w:space="0" w:color="auto"/>
              <w:left w:val="single" w:sz="4" w:space="0" w:color="auto"/>
              <w:bottom w:val="single" w:sz="4" w:space="0" w:color="auto"/>
              <w:right w:val="nil"/>
            </w:tcBorders>
          </w:tcPr>
          <w:p w14:paraId="3D94E543"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 xml:space="preserve">Наименование товара (товарный знак, торговая марка </w:t>
            </w:r>
            <w:r w:rsidRPr="001200A3">
              <w:rPr>
                <w:rFonts w:ascii="Times New Roman" w:eastAsia="Times New Roman" w:hAnsi="Times New Roman" w:cs="Times New Roman"/>
                <w:bCs/>
                <w:i/>
                <w:iCs/>
                <w:color w:val="000000"/>
                <w:sz w:val="20"/>
                <w:szCs w:val="20"/>
                <w:lang w:eastAsia="zh-CN"/>
              </w:rPr>
              <w:t>при наличии</w:t>
            </w:r>
            <w:r w:rsidRPr="001200A3">
              <w:rPr>
                <w:rFonts w:ascii="Times New Roman" w:eastAsia="Times New Roman" w:hAnsi="Times New Roman" w:cs="Times New Roman"/>
                <w:bCs/>
                <w:color w:val="000000"/>
                <w:sz w:val="20"/>
                <w:szCs w:val="20"/>
                <w:lang w:eastAsia="zh-CN"/>
              </w:rPr>
              <w:t>)</w:t>
            </w:r>
          </w:p>
        </w:tc>
        <w:tc>
          <w:tcPr>
            <w:tcW w:w="1672" w:type="dxa"/>
            <w:tcBorders>
              <w:top w:val="single" w:sz="4" w:space="0" w:color="auto"/>
              <w:left w:val="single" w:sz="4" w:space="0" w:color="auto"/>
              <w:bottom w:val="single" w:sz="4" w:space="0" w:color="auto"/>
              <w:right w:val="single" w:sz="4" w:space="0" w:color="auto"/>
            </w:tcBorders>
          </w:tcPr>
          <w:p w14:paraId="142C06CC"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Страна происхождения</w:t>
            </w:r>
          </w:p>
        </w:tc>
        <w:tc>
          <w:tcPr>
            <w:tcW w:w="1418" w:type="dxa"/>
            <w:tcBorders>
              <w:top w:val="single" w:sz="4" w:space="0" w:color="auto"/>
              <w:left w:val="single" w:sz="4" w:space="0" w:color="auto"/>
              <w:bottom w:val="single" w:sz="4" w:space="0" w:color="auto"/>
              <w:right w:val="single" w:sz="4" w:space="0" w:color="auto"/>
            </w:tcBorders>
          </w:tcPr>
          <w:p w14:paraId="780D7036"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Год производства</w:t>
            </w:r>
          </w:p>
        </w:tc>
        <w:tc>
          <w:tcPr>
            <w:tcW w:w="1418" w:type="dxa"/>
            <w:tcBorders>
              <w:top w:val="single" w:sz="4" w:space="0" w:color="auto"/>
              <w:left w:val="single" w:sz="4" w:space="0" w:color="auto"/>
              <w:bottom w:val="single" w:sz="4" w:space="0" w:color="auto"/>
              <w:right w:val="nil"/>
            </w:tcBorders>
          </w:tcPr>
          <w:p w14:paraId="3696B8FC"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4F436EA4"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Кол-во</w:t>
            </w:r>
          </w:p>
        </w:tc>
        <w:tc>
          <w:tcPr>
            <w:tcW w:w="1134" w:type="dxa"/>
            <w:tcBorders>
              <w:top w:val="single" w:sz="4" w:space="0" w:color="auto"/>
              <w:left w:val="single" w:sz="4" w:space="0" w:color="auto"/>
              <w:bottom w:val="single" w:sz="4" w:space="0" w:color="auto"/>
              <w:right w:val="single" w:sz="4" w:space="0" w:color="auto"/>
            </w:tcBorders>
          </w:tcPr>
          <w:p w14:paraId="68F87446"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Цена за единицу, руб.</w:t>
            </w:r>
          </w:p>
          <w:p w14:paraId="1E919472"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51F8AC49"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Общая стоимость в руб.</w:t>
            </w:r>
          </w:p>
          <w:p w14:paraId="4BF64250"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r>
      <w:tr w:rsidR="003C6467" w14:paraId="12870485" w14:textId="77777777" w:rsidTr="0098495B">
        <w:trPr>
          <w:gridAfter w:val="1"/>
          <w:wAfter w:w="8" w:type="dxa"/>
          <w:trHeight w:val="833"/>
        </w:trPr>
        <w:tc>
          <w:tcPr>
            <w:tcW w:w="568" w:type="dxa"/>
            <w:tcBorders>
              <w:top w:val="single" w:sz="4" w:space="0" w:color="auto"/>
              <w:left w:val="single" w:sz="4" w:space="0" w:color="auto"/>
              <w:bottom w:val="single" w:sz="4" w:space="0" w:color="auto"/>
              <w:right w:val="single" w:sz="4" w:space="0" w:color="auto"/>
            </w:tcBorders>
            <w:noWrap/>
            <w:vAlign w:val="center"/>
          </w:tcPr>
          <w:p w14:paraId="53ED6103"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Pr>
          <w:p w14:paraId="54AF9072"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672" w:type="dxa"/>
            <w:tcBorders>
              <w:top w:val="single" w:sz="4" w:space="0" w:color="auto"/>
              <w:left w:val="single" w:sz="4" w:space="0" w:color="auto"/>
              <w:bottom w:val="single" w:sz="4" w:space="0" w:color="auto"/>
              <w:right w:val="single" w:sz="4" w:space="0" w:color="auto"/>
            </w:tcBorders>
          </w:tcPr>
          <w:p w14:paraId="6E4555E1"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74FC8B3A"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17761EE4"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298BDD2F"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14:paraId="75B10B12"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240297D1"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3C6467" w14:paraId="0E915145" w14:textId="77777777" w:rsidTr="0098495B">
        <w:trPr>
          <w:trHeight w:val="269"/>
        </w:trPr>
        <w:tc>
          <w:tcPr>
            <w:tcW w:w="568" w:type="dxa"/>
            <w:tcBorders>
              <w:top w:val="single" w:sz="4" w:space="0" w:color="auto"/>
              <w:left w:val="single" w:sz="4" w:space="0" w:color="auto"/>
              <w:bottom w:val="single" w:sz="4" w:space="0" w:color="auto"/>
              <w:right w:val="single" w:sz="4" w:space="0" w:color="auto"/>
            </w:tcBorders>
          </w:tcPr>
          <w:p w14:paraId="60C522C1"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8371" w:type="dxa"/>
            <w:gridSpan w:val="7"/>
            <w:tcBorders>
              <w:top w:val="single" w:sz="4" w:space="0" w:color="auto"/>
              <w:left w:val="single" w:sz="4" w:space="0" w:color="auto"/>
              <w:bottom w:val="single" w:sz="4" w:space="0" w:color="auto"/>
              <w:right w:val="single" w:sz="4" w:space="0" w:color="auto"/>
            </w:tcBorders>
          </w:tcPr>
          <w:p w14:paraId="05D3280C"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10B41759" w14:textId="77777777" w:rsidR="003C6467" w:rsidRDefault="003C6467" w:rsidP="0098495B">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105" w:type="dxa"/>
            <w:gridSpan w:val="2"/>
            <w:tcBorders>
              <w:top w:val="single" w:sz="4" w:space="0" w:color="auto"/>
              <w:left w:val="single" w:sz="4" w:space="0" w:color="auto"/>
              <w:bottom w:val="single" w:sz="4" w:space="0" w:color="auto"/>
              <w:right w:val="single" w:sz="4" w:space="0" w:color="auto"/>
            </w:tcBorders>
          </w:tcPr>
          <w:p w14:paraId="67F073A4"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77E76CC0"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0443F3CB" w14:textId="77777777" w:rsidR="003C6467" w:rsidRDefault="003C6467" w:rsidP="003C6467">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Исполнитель выполнил поставку Товара надлежащим (или ненадлежащим) образом, передал все необходимые документы.</w:t>
      </w:r>
    </w:p>
    <w:p w14:paraId="3DEC77E8" w14:textId="77777777" w:rsidR="003C6467" w:rsidRDefault="003C6467" w:rsidP="003C6467">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tbl>
      <w:tblPr>
        <w:tblW w:w="15823" w:type="dxa"/>
        <w:tblLayout w:type="fixed"/>
        <w:tblLook w:val="0000" w:firstRow="0" w:lastRow="0" w:firstColumn="0" w:lastColumn="0" w:noHBand="0" w:noVBand="0"/>
      </w:tblPr>
      <w:tblGrid>
        <w:gridCol w:w="7812"/>
        <w:gridCol w:w="8011"/>
      </w:tblGrid>
      <w:tr w:rsidR="003C6467" w14:paraId="32FCB291" w14:textId="77777777" w:rsidTr="0098495B">
        <w:trPr>
          <w:trHeight w:val="149"/>
        </w:trPr>
        <w:tc>
          <w:tcPr>
            <w:tcW w:w="7812" w:type="dxa"/>
            <w:vAlign w:val="center"/>
          </w:tcPr>
          <w:p w14:paraId="33C0CBDC" w14:textId="77777777" w:rsidR="003C6467" w:rsidRDefault="003C6467" w:rsidP="009849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065982D4" w14:textId="77777777" w:rsidR="003C6467" w:rsidRDefault="003C6467" w:rsidP="0098495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235B3D51" w14:textId="77777777" w:rsidR="003C6467" w:rsidRDefault="003C6467" w:rsidP="003C6467">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w:t>
      </w:r>
    </w:p>
    <w:p w14:paraId="7E4C21B1" w14:textId="77777777" w:rsidR="003C6467" w:rsidRDefault="003C6467" w:rsidP="003C6467">
      <w:pPr>
        <w:suppressAutoHyphens/>
        <w:spacing w:after="0" w:line="276" w:lineRule="auto"/>
        <w:ind w:left="360"/>
        <w:contextualSpacing/>
        <w:jc w:val="right"/>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_______________</w:t>
      </w:r>
    </w:p>
    <w:p w14:paraId="49B57843" w14:textId="77777777" w:rsidR="003C6467" w:rsidRDefault="003C6467" w:rsidP="003C6467">
      <w:pPr>
        <w:suppressAutoHyphens/>
        <w:spacing w:after="0" w:line="276" w:lineRule="auto"/>
        <w:ind w:left="360"/>
        <w:contextualSpacing/>
        <w:rPr>
          <w:rFonts w:ascii="Times New Roman" w:eastAsia="Times New Roman" w:hAnsi="Times New Roman" w:cs="Times New Roman"/>
          <w:b/>
          <w:snapToGrid w:val="0"/>
          <w:sz w:val="24"/>
          <w:szCs w:val="20"/>
          <w:lang w:eastAsia="zh-CN"/>
        </w:rPr>
      </w:pPr>
      <w:r>
        <w:rPr>
          <w:rFonts w:ascii="Times New Roman" w:eastAsia="Times New Roman" w:hAnsi="Times New Roman" w:cs="Times New Roman"/>
          <w:b/>
          <w:snapToGrid w:val="0"/>
          <w:sz w:val="24"/>
          <w:szCs w:val="20"/>
          <w:lang w:eastAsia="zh-CN"/>
        </w:rPr>
        <w:t>СОГЛАСОВАНО:</w:t>
      </w:r>
    </w:p>
    <w:p w14:paraId="51D39102" w14:textId="77777777" w:rsidR="003C6467" w:rsidRDefault="003C6467" w:rsidP="003C6467">
      <w:pPr>
        <w:jc w:val="center"/>
        <w:rPr>
          <w:rFonts w:ascii="Times New Roman" w:eastAsia="Times New Roman" w:hAnsi="Times New Roman" w:cs="Times New Roman"/>
          <w:b/>
          <w:sz w:val="24"/>
          <w:szCs w:val="24"/>
          <w:lang w:eastAsia="ru-RU"/>
        </w:rPr>
      </w:pPr>
    </w:p>
    <w:p w14:paraId="3C6EDE6E"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ЗАКАЗЧИК</w:t>
      </w:r>
    </w:p>
    <w:p w14:paraId="04580099"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ФГБУН «НБС-</w:t>
      </w:r>
      <w:proofErr w:type="gramStart"/>
      <w:r>
        <w:rPr>
          <w:rFonts w:ascii="Times New Roman" w:eastAsia="Times New Roman" w:hAnsi="Times New Roman" w:cs="Times New Roman"/>
          <w:b/>
          <w:snapToGrid w:val="0"/>
          <w:sz w:val="24"/>
          <w:szCs w:val="24"/>
          <w:lang w:eastAsia="zh-CN"/>
        </w:rPr>
        <w:t xml:space="preserve">ННЦ»   </w:t>
      </w:r>
      <w:proofErr w:type="gramEnd"/>
      <w:r>
        <w:rPr>
          <w:rFonts w:ascii="Times New Roman" w:eastAsia="Times New Roman" w:hAnsi="Times New Roman" w:cs="Times New Roman"/>
          <w:b/>
          <w:snapToGrid w:val="0"/>
          <w:sz w:val="24"/>
          <w:szCs w:val="24"/>
          <w:lang w:eastAsia="zh-CN"/>
        </w:rPr>
        <w:t xml:space="preserve">                          </w:t>
      </w:r>
      <w:r>
        <w:rPr>
          <w:rFonts w:ascii="Times New Roman" w:eastAsia="Times New Roman" w:hAnsi="Times New Roman" w:cs="Times New Roman"/>
          <w:b/>
          <w:snapToGrid w:val="0"/>
          <w:sz w:val="24"/>
          <w:szCs w:val="24"/>
          <w:lang w:eastAsia="zh-CN"/>
        </w:rPr>
        <w:tab/>
      </w:r>
      <w:r>
        <w:rPr>
          <w:rFonts w:ascii="Times New Roman" w:eastAsia="Times New Roman" w:hAnsi="Times New Roman" w:cs="Times New Roman"/>
          <w:b/>
          <w:snapToGrid w:val="0"/>
          <w:sz w:val="24"/>
          <w:szCs w:val="24"/>
          <w:lang w:eastAsia="zh-CN"/>
        </w:rPr>
        <w:tab/>
        <w:t xml:space="preserve">ПОСТАВЩИК  </w:t>
      </w:r>
    </w:p>
    <w:p w14:paraId="3F1BB0DE"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245D12D6"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w:t>
      </w:r>
    </w:p>
    <w:p w14:paraId="21A85B95" w14:textId="77777777" w:rsidR="003C6467" w:rsidRDefault="003C6467" w:rsidP="003C6467">
      <w:pPr>
        <w:jc w:val="center"/>
        <w:rPr>
          <w:rFonts w:ascii="Times New Roman" w:eastAsia="Times New Roman" w:hAnsi="Times New Roman" w:cs="Times New Roman"/>
          <w:b/>
          <w:sz w:val="24"/>
          <w:szCs w:val="24"/>
          <w:lang w:eastAsia="ru-RU"/>
        </w:rPr>
      </w:pPr>
    </w:p>
    <w:p w14:paraId="36BA6D3F" w14:textId="06891453" w:rsidR="00095376" w:rsidRDefault="00095376" w:rsidP="007F2E88">
      <w:pPr>
        <w:jc w:val="center"/>
        <w:rPr>
          <w:rFonts w:ascii="Times New Roman" w:eastAsia="Times New Roman" w:hAnsi="Times New Roman" w:cs="Times New Roman"/>
          <w:b/>
          <w:sz w:val="24"/>
          <w:szCs w:val="24"/>
          <w:lang w:eastAsia="ru-RU"/>
        </w:rPr>
      </w:pPr>
    </w:p>
    <w:p w14:paraId="5D1459B7" w14:textId="05CF185B"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70C298B2"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7468CEFC"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7C7C3D0C" w14:textId="77777777" w:rsidTr="00D7016D">
        <w:tc>
          <w:tcPr>
            <w:tcW w:w="4360" w:type="dxa"/>
            <w:vAlign w:val="center"/>
          </w:tcPr>
          <w:p w14:paraId="73D99028"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453EF291" w14:textId="77777777" w:rsidR="001B30A2" w:rsidRDefault="001B30A2" w:rsidP="002C6350">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1AEC6C3C" w14:textId="77777777" w:rsidR="001B30A2" w:rsidRPr="004743A0" w:rsidRDefault="001B30A2" w:rsidP="002C6350">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1B30A2" w:rsidRPr="004743A0" w14:paraId="63844E5F" w14:textId="77777777" w:rsidTr="00D7016D">
        <w:tc>
          <w:tcPr>
            <w:tcW w:w="3170" w:type="dxa"/>
            <w:vAlign w:val="center"/>
          </w:tcPr>
          <w:p w14:paraId="7B00FF2D" w14:textId="77777777" w:rsidR="001B30A2" w:rsidRPr="004743A0" w:rsidRDefault="001B30A2" w:rsidP="002C6350">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704A6931"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71B262C7" w14:textId="77777777" w:rsidR="001B30A2" w:rsidRPr="004743A0" w:rsidRDefault="001B30A2" w:rsidP="007422C5">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7422C5">
              <w:rPr>
                <w:rFonts w:ascii="Times New Roman" w:hAnsi="Times New Roman"/>
                <w:sz w:val="24"/>
                <w:szCs w:val="24"/>
              </w:rPr>
              <w:t>2</w:t>
            </w:r>
            <w:r w:rsidRPr="004743A0">
              <w:rPr>
                <w:rFonts w:ascii="Times New Roman" w:hAnsi="Times New Roman"/>
                <w:sz w:val="24"/>
                <w:szCs w:val="24"/>
              </w:rPr>
              <w:t>_ г.</w:t>
            </w:r>
          </w:p>
        </w:tc>
      </w:tr>
    </w:tbl>
    <w:p w14:paraId="65BF89DF"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0019176B"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5DA40A75"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w:t>
      </w:r>
      <w:proofErr w:type="gramStart"/>
      <w:r w:rsidRPr="004743A0">
        <w:rPr>
          <w:rFonts w:ascii="Times New Roman" w:hAnsi="Times New Roman"/>
          <w:sz w:val="24"/>
          <w:szCs w:val="24"/>
        </w:rPr>
        <w:t>_,</w:t>
      </w:r>
      <w:r w:rsidRPr="004743A0">
        <w:rPr>
          <w:rFonts w:ascii="Times New Roman" w:hAnsi="Times New Roman"/>
          <w:sz w:val="24"/>
          <w:szCs w:val="24"/>
          <w:vertAlign w:val="superscript"/>
        </w:rPr>
        <w:t>(</w:t>
      </w:r>
      <w:proofErr w:type="gramEnd"/>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7932193F" w14:textId="77777777" w:rsidR="001B30A2" w:rsidRPr="004743A0" w:rsidRDefault="001B30A2" w:rsidP="001B30A2">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11FF7F33"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11BF7E01"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7A51A1DC"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28BB694A"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38C2F2CE" w14:textId="77777777" w:rsidR="002C635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2C6350">
        <w:rPr>
          <w:rFonts w:ascii="Times New Roman" w:hAnsi="Times New Roman"/>
          <w:sz w:val="24"/>
          <w:szCs w:val="24"/>
        </w:rPr>
        <w:t>.</w:t>
      </w:r>
    </w:p>
    <w:p w14:paraId="29E9A825" w14:textId="77777777" w:rsidR="001B30A2" w:rsidRPr="004743A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03E46F15"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6D8631B9"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502E6FC8"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208322F3"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61E08F34"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7EE2B04D" w14:textId="77777777" w:rsidR="001B30A2" w:rsidRPr="004743A0" w:rsidRDefault="001B30A2" w:rsidP="001B30A2">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5992882F" w14:textId="77777777" w:rsidR="00382F75" w:rsidRDefault="00382F75" w:rsidP="001B30A2">
      <w:pPr>
        <w:jc w:val="center"/>
        <w:rPr>
          <w:rFonts w:ascii="Times New Roman" w:hAnsi="Times New Roman"/>
          <w:sz w:val="24"/>
          <w:szCs w:val="24"/>
        </w:rPr>
      </w:pPr>
    </w:p>
    <w:p w14:paraId="657F69FC" w14:textId="77777777" w:rsidR="00382F75" w:rsidRPr="004743A0" w:rsidRDefault="00382F75" w:rsidP="001B30A2">
      <w:pPr>
        <w:jc w:val="center"/>
        <w:rPr>
          <w:rFonts w:ascii="Times New Roman" w:hAnsi="Times New Roman"/>
          <w:sz w:val="24"/>
          <w:szCs w:val="24"/>
        </w:rPr>
        <w:sectPr w:rsidR="00382F75"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6411CC80" w14:textId="77777777" w:rsidR="001B30A2" w:rsidRPr="004743A0" w:rsidRDefault="001B30A2" w:rsidP="00CD0E07">
      <w:pPr>
        <w:pStyle w:val="affff1"/>
        <w:spacing w:line="240" w:lineRule="auto"/>
        <w:ind w:left="0"/>
        <w:jc w:val="center"/>
        <w:rPr>
          <w:b/>
        </w:rPr>
      </w:pPr>
      <w:r w:rsidRPr="004743A0">
        <w:rPr>
          <w:b/>
        </w:rPr>
        <w:lastRenderedPageBreak/>
        <w:t>Форма 1.1. Коммерческое предложение</w:t>
      </w:r>
    </w:p>
    <w:p w14:paraId="22481AD9" w14:textId="77777777" w:rsidR="001B30A2" w:rsidRPr="002A0004" w:rsidRDefault="001B30A2" w:rsidP="00CD0E07">
      <w:pPr>
        <w:spacing w:after="0" w:line="240" w:lineRule="auto"/>
        <w:contextualSpacing/>
        <w:jc w:val="right"/>
        <w:rPr>
          <w:rFonts w:ascii="Times New Roman" w:hAnsi="Times New Roman" w:cs="Times New Roman"/>
        </w:rPr>
      </w:pPr>
      <w:r w:rsidRPr="002A0004">
        <w:rPr>
          <w:rFonts w:ascii="Times New Roman" w:hAnsi="Times New Roman" w:cs="Times New Roman"/>
        </w:rPr>
        <w:t>Приложение № 1 к заявке на участие в закупке</w:t>
      </w:r>
    </w:p>
    <w:p w14:paraId="433AAAE8" w14:textId="55272718" w:rsidR="001B30A2" w:rsidRPr="002A0004" w:rsidRDefault="001B30A2" w:rsidP="00CD0E07">
      <w:pPr>
        <w:spacing w:after="0" w:line="240" w:lineRule="auto"/>
        <w:contextualSpacing/>
        <w:jc w:val="right"/>
        <w:rPr>
          <w:rFonts w:ascii="Times New Roman" w:hAnsi="Times New Roman" w:cs="Times New Roman"/>
        </w:rPr>
      </w:pPr>
      <w:r w:rsidRPr="002A0004">
        <w:rPr>
          <w:rFonts w:ascii="Times New Roman" w:hAnsi="Times New Roman" w:cs="Times New Roman"/>
        </w:rPr>
        <w:t>№_______ от «____» __________________</w:t>
      </w:r>
      <w:r w:rsidR="00426282" w:rsidRPr="002A0004">
        <w:rPr>
          <w:rFonts w:ascii="Times New Roman" w:hAnsi="Times New Roman" w:cs="Times New Roman"/>
        </w:rPr>
        <w:t>202</w:t>
      </w:r>
      <w:r w:rsidR="008160A1">
        <w:rPr>
          <w:rFonts w:ascii="Times New Roman" w:hAnsi="Times New Roman" w:cs="Times New Roman"/>
        </w:rPr>
        <w:t>2</w:t>
      </w:r>
      <w:r w:rsidRPr="002A0004">
        <w:rPr>
          <w:rFonts w:ascii="Times New Roman" w:hAnsi="Times New Roman" w:cs="Times New Roman"/>
        </w:rPr>
        <w:t> года</w:t>
      </w:r>
    </w:p>
    <w:p w14:paraId="3CBB6956" w14:textId="77777777" w:rsidR="00D03834" w:rsidRPr="00616F80" w:rsidRDefault="00D03834" w:rsidP="00CD0E07">
      <w:pPr>
        <w:spacing w:after="0" w:line="240" w:lineRule="auto"/>
        <w:contextualSpacing/>
        <w:jc w:val="center"/>
        <w:rPr>
          <w:rFonts w:ascii="Times New Roman" w:hAnsi="Times New Roman"/>
        </w:rPr>
      </w:pPr>
      <w:r w:rsidRPr="00616F80">
        <w:rPr>
          <w:rFonts w:ascii="Times New Roman" w:hAnsi="Times New Roman"/>
          <w:b/>
        </w:rPr>
        <w:t>Коммерческое предложение на поставку товара</w:t>
      </w:r>
    </w:p>
    <w:p w14:paraId="7CC4E706" w14:textId="77777777" w:rsidR="00D03834" w:rsidRPr="00616F80" w:rsidRDefault="00D03834" w:rsidP="00CD0E07">
      <w:pPr>
        <w:spacing w:after="0" w:line="240" w:lineRule="auto"/>
        <w:contextualSpacing/>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28DFC8C4" w14:textId="77777777" w:rsidR="00D03834" w:rsidRPr="00616F80" w:rsidRDefault="00D03834" w:rsidP="00CD0E07">
      <w:pPr>
        <w:spacing w:after="0" w:line="240" w:lineRule="auto"/>
        <w:contextualSpacing/>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sidR="007422C5">
        <w:rPr>
          <w:rFonts w:ascii="Times New Roman" w:hAnsi="Times New Roman"/>
        </w:rPr>
        <w:t>2</w:t>
      </w:r>
      <w:r w:rsidRPr="00616F80">
        <w:rPr>
          <w:rFonts w:ascii="Times New Roman" w:hAnsi="Times New Roman"/>
        </w:rPr>
        <w:t>__ г.</w:t>
      </w:r>
    </w:p>
    <w:p w14:paraId="2C25DD26" w14:textId="77777777" w:rsidR="00D03834" w:rsidRDefault="00D03834" w:rsidP="00CD0E07">
      <w:pPr>
        <w:numPr>
          <w:ilvl w:val="0"/>
          <w:numId w:val="15"/>
        </w:numPr>
        <w:spacing w:after="0" w:line="240" w:lineRule="auto"/>
        <w:ind w:left="0"/>
        <w:contextualSpacing/>
        <w:jc w:val="center"/>
        <w:rPr>
          <w:rFonts w:ascii="Times New Roman" w:hAnsi="Times New Roman"/>
          <w:b/>
        </w:rPr>
      </w:pPr>
      <w:r w:rsidRPr="00616F80">
        <w:rPr>
          <w:rFonts w:ascii="Times New Roman" w:hAnsi="Times New Roman"/>
          <w:b/>
        </w:rPr>
        <w:t>СПЕЦИФИКАЦИЯ</w:t>
      </w:r>
    </w:p>
    <w:tbl>
      <w:tblPr>
        <w:tblW w:w="14903" w:type="dxa"/>
        <w:jc w:val="center"/>
        <w:tblLayout w:type="fixed"/>
        <w:tblLook w:val="0000" w:firstRow="0" w:lastRow="0" w:firstColumn="0" w:lastColumn="0" w:noHBand="0" w:noVBand="0"/>
      </w:tblPr>
      <w:tblGrid>
        <w:gridCol w:w="750"/>
        <w:gridCol w:w="4490"/>
        <w:gridCol w:w="1963"/>
        <w:gridCol w:w="1510"/>
        <w:gridCol w:w="1056"/>
        <w:gridCol w:w="1359"/>
        <w:gridCol w:w="1359"/>
        <w:gridCol w:w="2416"/>
      </w:tblGrid>
      <w:tr w:rsidR="006121E9" w:rsidRPr="00616F80" w14:paraId="0EA68ACD" w14:textId="77777777" w:rsidTr="001159A0">
        <w:trPr>
          <w:trHeight w:val="1071"/>
          <w:jc w:val="center"/>
        </w:trPr>
        <w:tc>
          <w:tcPr>
            <w:tcW w:w="750" w:type="dxa"/>
            <w:tcBorders>
              <w:top w:val="single" w:sz="4" w:space="0" w:color="auto"/>
              <w:left w:val="single" w:sz="4" w:space="0" w:color="auto"/>
              <w:bottom w:val="single" w:sz="4" w:space="0" w:color="auto"/>
              <w:right w:val="single" w:sz="4" w:space="0" w:color="auto"/>
            </w:tcBorders>
            <w:vAlign w:val="center"/>
          </w:tcPr>
          <w:p w14:paraId="43A1BB65" w14:textId="77777777" w:rsidR="006121E9" w:rsidRPr="00CD0E07" w:rsidRDefault="006121E9" w:rsidP="00CD0E07">
            <w:pPr>
              <w:suppressAutoHyphens/>
              <w:spacing w:after="0" w:line="240" w:lineRule="auto"/>
              <w:contextualSpacing/>
              <w:jc w:val="center"/>
              <w:rPr>
                <w:rFonts w:ascii="Times New Roman" w:eastAsia="Times New Roman" w:hAnsi="Times New Roman" w:cs="Times New Roman"/>
                <w:b/>
                <w:color w:val="000000"/>
                <w:sz w:val="20"/>
                <w:szCs w:val="20"/>
                <w:lang w:eastAsia="zh-CN"/>
              </w:rPr>
            </w:pPr>
            <w:r w:rsidRPr="00CD0E07">
              <w:rPr>
                <w:rFonts w:ascii="Times New Roman" w:eastAsia="Times New Roman" w:hAnsi="Times New Roman" w:cs="Times New Roman"/>
                <w:b/>
                <w:color w:val="000000"/>
                <w:sz w:val="20"/>
                <w:szCs w:val="20"/>
                <w:lang w:eastAsia="zh-CN"/>
              </w:rPr>
              <w:t>№ п/п</w:t>
            </w:r>
          </w:p>
        </w:tc>
        <w:tc>
          <w:tcPr>
            <w:tcW w:w="4490" w:type="dxa"/>
            <w:tcBorders>
              <w:top w:val="single" w:sz="4" w:space="0" w:color="auto"/>
              <w:left w:val="single" w:sz="4" w:space="0" w:color="auto"/>
              <w:bottom w:val="single" w:sz="4" w:space="0" w:color="auto"/>
              <w:right w:val="single" w:sz="4" w:space="0" w:color="auto"/>
            </w:tcBorders>
            <w:vAlign w:val="center"/>
          </w:tcPr>
          <w:p w14:paraId="2E9EDB33" w14:textId="77777777" w:rsidR="006121E9" w:rsidRPr="00CD0E07" w:rsidRDefault="006121E9" w:rsidP="00CD0E07">
            <w:pPr>
              <w:suppressAutoHyphens/>
              <w:spacing w:after="0" w:line="240" w:lineRule="auto"/>
              <w:contextualSpacing/>
              <w:jc w:val="center"/>
              <w:rPr>
                <w:rFonts w:ascii="Times New Roman" w:eastAsia="Times New Roman" w:hAnsi="Times New Roman" w:cs="Times New Roman"/>
                <w:b/>
                <w:color w:val="000000"/>
                <w:sz w:val="20"/>
                <w:szCs w:val="20"/>
                <w:lang w:eastAsia="zh-CN"/>
              </w:rPr>
            </w:pPr>
            <w:r w:rsidRPr="00CD0E07">
              <w:rPr>
                <w:rFonts w:ascii="Times New Roman" w:eastAsia="Times New Roman" w:hAnsi="Times New Roman" w:cs="Times New Roman"/>
                <w:b/>
                <w:color w:val="000000"/>
                <w:sz w:val="20"/>
                <w:szCs w:val="20"/>
                <w:lang w:eastAsia="zh-CN"/>
              </w:rPr>
              <w:t xml:space="preserve">Наименование товара </w:t>
            </w:r>
          </w:p>
          <w:p w14:paraId="1F4BEE46" w14:textId="6AB7CDCE" w:rsidR="006121E9" w:rsidRPr="00CD0E07" w:rsidRDefault="006121E9" w:rsidP="00CD0E07">
            <w:pPr>
              <w:suppressAutoHyphens/>
              <w:spacing w:after="0" w:line="240" w:lineRule="auto"/>
              <w:contextualSpacing/>
              <w:jc w:val="center"/>
              <w:rPr>
                <w:rFonts w:ascii="Times New Roman" w:eastAsia="Times New Roman" w:hAnsi="Times New Roman" w:cs="Times New Roman"/>
                <w:b/>
                <w:color w:val="000000"/>
                <w:sz w:val="20"/>
                <w:szCs w:val="20"/>
                <w:lang w:eastAsia="zh-CN"/>
              </w:rPr>
            </w:pPr>
            <w:r w:rsidRPr="00CD0E07">
              <w:rPr>
                <w:rFonts w:ascii="Times New Roman" w:eastAsia="Times New Roman" w:hAnsi="Times New Roman" w:cs="Times New Roman"/>
                <w:b/>
                <w:color w:val="000000"/>
                <w:sz w:val="20"/>
                <w:szCs w:val="20"/>
                <w:lang w:eastAsia="zh-CN"/>
              </w:rPr>
              <w:t xml:space="preserve">(товарный знак, торговая марка </w:t>
            </w:r>
            <w:r w:rsidRPr="00CD0E07">
              <w:rPr>
                <w:rFonts w:ascii="Times New Roman" w:eastAsia="Times New Roman" w:hAnsi="Times New Roman" w:cs="Times New Roman"/>
                <w:bCs/>
                <w:i/>
                <w:iCs/>
                <w:color w:val="000000"/>
                <w:sz w:val="20"/>
                <w:szCs w:val="20"/>
                <w:lang w:eastAsia="zh-CN"/>
              </w:rPr>
              <w:t>при наличии</w:t>
            </w:r>
            <w:r w:rsidRPr="00CD0E07">
              <w:rPr>
                <w:rFonts w:ascii="Times New Roman" w:eastAsia="Times New Roman" w:hAnsi="Times New Roman" w:cs="Times New Roman"/>
                <w:b/>
                <w:color w:val="000000"/>
                <w:sz w:val="20"/>
                <w:szCs w:val="20"/>
                <w:lang w:eastAsia="zh-CN"/>
              </w:rPr>
              <w:t>)</w:t>
            </w:r>
          </w:p>
        </w:tc>
        <w:tc>
          <w:tcPr>
            <w:tcW w:w="1963" w:type="dxa"/>
            <w:tcBorders>
              <w:top w:val="single" w:sz="4" w:space="0" w:color="auto"/>
              <w:left w:val="single" w:sz="4" w:space="0" w:color="auto"/>
              <w:bottom w:val="single" w:sz="4" w:space="0" w:color="000000"/>
              <w:right w:val="single" w:sz="4" w:space="0" w:color="auto"/>
            </w:tcBorders>
            <w:vAlign w:val="center"/>
          </w:tcPr>
          <w:p w14:paraId="3F00B67E" w14:textId="77777777" w:rsidR="006121E9" w:rsidRPr="00CD0E07" w:rsidRDefault="006121E9" w:rsidP="00CD0E07">
            <w:pPr>
              <w:suppressAutoHyphens/>
              <w:spacing w:after="0" w:line="240" w:lineRule="auto"/>
              <w:contextualSpacing/>
              <w:jc w:val="center"/>
              <w:rPr>
                <w:rFonts w:ascii="Times New Roman" w:eastAsia="Times New Roman" w:hAnsi="Times New Roman" w:cs="Times New Roman"/>
                <w:b/>
                <w:color w:val="000000"/>
                <w:sz w:val="20"/>
                <w:szCs w:val="20"/>
                <w:lang w:eastAsia="zh-CN"/>
              </w:rPr>
            </w:pPr>
            <w:r w:rsidRPr="00CD0E07">
              <w:rPr>
                <w:rFonts w:ascii="Times New Roman" w:eastAsia="Times New Roman" w:hAnsi="Times New Roman" w:cs="Times New Roman"/>
                <w:b/>
                <w:color w:val="000000"/>
                <w:sz w:val="20"/>
                <w:szCs w:val="20"/>
                <w:lang w:eastAsia="zh-CN"/>
              </w:rPr>
              <w:t xml:space="preserve">Страна происхождения </w:t>
            </w:r>
          </w:p>
        </w:tc>
        <w:tc>
          <w:tcPr>
            <w:tcW w:w="1510" w:type="dxa"/>
            <w:tcBorders>
              <w:top w:val="single" w:sz="4" w:space="0" w:color="auto"/>
              <w:left w:val="single" w:sz="4" w:space="0" w:color="auto"/>
              <w:bottom w:val="single" w:sz="4" w:space="0" w:color="000000"/>
              <w:right w:val="single" w:sz="4" w:space="0" w:color="auto"/>
            </w:tcBorders>
            <w:vAlign w:val="center"/>
          </w:tcPr>
          <w:p w14:paraId="1965C90E" w14:textId="1BFB109E" w:rsidR="006121E9" w:rsidRPr="00CD0E07" w:rsidRDefault="006121E9" w:rsidP="00CD0E07">
            <w:pPr>
              <w:suppressAutoHyphens/>
              <w:spacing w:after="0" w:line="240" w:lineRule="auto"/>
              <w:contextualSpacing/>
              <w:jc w:val="center"/>
              <w:rPr>
                <w:rFonts w:ascii="Times New Roman" w:eastAsia="Times New Roman" w:hAnsi="Times New Roman" w:cs="Times New Roman"/>
                <w:b/>
                <w:color w:val="000000"/>
                <w:sz w:val="20"/>
                <w:szCs w:val="20"/>
                <w:lang w:eastAsia="zh-CN"/>
              </w:rPr>
            </w:pPr>
            <w:r w:rsidRPr="00CD0E07">
              <w:rPr>
                <w:rFonts w:ascii="Times New Roman" w:eastAsia="Times New Roman" w:hAnsi="Times New Roman" w:cs="Times New Roman"/>
                <w:b/>
                <w:color w:val="000000"/>
                <w:sz w:val="20"/>
                <w:szCs w:val="20"/>
                <w:lang w:eastAsia="zh-CN"/>
              </w:rPr>
              <w:t>Год производства</w:t>
            </w:r>
          </w:p>
        </w:tc>
        <w:tc>
          <w:tcPr>
            <w:tcW w:w="1056" w:type="dxa"/>
            <w:tcBorders>
              <w:top w:val="single" w:sz="4" w:space="0" w:color="auto"/>
              <w:left w:val="single" w:sz="4" w:space="0" w:color="auto"/>
              <w:right w:val="single" w:sz="4" w:space="0" w:color="auto"/>
            </w:tcBorders>
            <w:vAlign w:val="center"/>
          </w:tcPr>
          <w:p w14:paraId="70DEEA49" w14:textId="77777777" w:rsidR="006121E9" w:rsidRPr="00CD0E07" w:rsidRDefault="006121E9" w:rsidP="00CD0E07">
            <w:pPr>
              <w:widowControl w:val="0"/>
              <w:suppressAutoHyphens/>
              <w:autoSpaceDE w:val="0"/>
              <w:spacing w:after="0" w:line="240" w:lineRule="auto"/>
              <w:ind w:hanging="248"/>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Ед. изм.</w:t>
            </w:r>
          </w:p>
        </w:tc>
        <w:tc>
          <w:tcPr>
            <w:tcW w:w="1359" w:type="dxa"/>
            <w:tcBorders>
              <w:top w:val="single" w:sz="4" w:space="0" w:color="auto"/>
              <w:left w:val="single" w:sz="4" w:space="0" w:color="auto"/>
              <w:right w:val="single" w:sz="4" w:space="0" w:color="auto"/>
            </w:tcBorders>
            <w:vAlign w:val="center"/>
          </w:tcPr>
          <w:p w14:paraId="32CEE84F" w14:textId="77777777" w:rsidR="006121E9" w:rsidRPr="00CD0E07" w:rsidRDefault="006121E9" w:rsidP="00CD0E07">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Кол-во</w:t>
            </w:r>
          </w:p>
        </w:tc>
        <w:tc>
          <w:tcPr>
            <w:tcW w:w="1359" w:type="dxa"/>
            <w:tcBorders>
              <w:top w:val="single" w:sz="4" w:space="0" w:color="auto"/>
              <w:left w:val="single" w:sz="4" w:space="0" w:color="auto"/>
              <w:right w:val="single" w:sz="4" w:space="0" w:color="auto"/>
            </w:tcBorders>
          </w:tcPr>
          <w:p w14:paraId="46B2E6DB"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Цена за ед.,</w:t>
            </w:r>
          </w:p>
          <w:p w14:paraId="584F3653"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с НДС или без НДС</w:t>
            </w:r>
          </w:p>
          <w:p w14:paraId="71E3F507"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w:t>
            </w:r>
            <w:r w:rsidRPr="00CD0E07">
              <w:rPr>
                <w:rFonts w:ascii="Times New Roman" w:eastAsia="Times New Roman" w:hAnsi="Times New Roman" w:cs="Times New Roman"/>
                <w:b/>
                <w:color w:val="FF0000"/>
                <w:sz w:val="20"/>
                <w:szCs w:val="20"/>
                <w:lang w:eastAsia="zh-CN"/>
              </w:rPr>
              <w:t>оставить нужное</w:t>
            </w:r>
            <w:r w:rsidRPr="00CD0E07">
              <w:rPr>
                <w:rFonts w:ascii="Times New Roman" w:eastAsia="Times New Roman" w:hAnsi="Times New Roman" w:cs="Times New Roman"/>
                <w:b/>
                <w:sz w:val="20"/>
                <w:szCs w:val="20"/>
                <w:lang w:eastAsia="zh-CN"/>
              </w:rPr>
              <w:t>)</w:t>
            </w:r>
          </w:p>
          <w:p w14:paraId="513BF671" w14:textId="77777777" w:rsidR="006121E9" w:rsidRPr="00CD0E07" w:rsidRDefault="006121E9" w:rsidP="00CD0E07">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(руб.)</w:t>
            </w:r>
          </w:p>
        </w:tc>
        <w:tc>
          <w:tcPr>
            <w:tcW w:w="2416" w:type="dxa"/>
            <w:tcBorders>
              <w:top w:val="single" w:sz="4" w:space="0" w:color="auto"/>
              <w:left w:val="single" w:sz="4" w:space="0" w:color="auto"/>
              <w:right w:val="single" w:sz="4" w:space="0" w:color="auto"/>
            </w:tcBorders>
            <w:vAlign w:val="center"/>
          </w:tcPr>
          <w:p w14:paraId="046A3248"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Общая стоимость,</w:t>
            </w:r>
          </w:p>
          <w:p w14:paraId="7917B6D7"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с НДС или без НДС</w:t>
            </w:r>
          </w:p>
          <w:p w14:paraId="1DCE4946"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w:t>
            </w:r>
            <w:r w:rsidRPr="00CD0E07">
              <w:rPr>
                <w:rFonts w:ascii="Times New Roman" w:eastAsia="Times New Roman" w:hAnsi="Times New Roman" w:cs="Times New Roman"/>
                <w:b/>
                <w:color w:val="FF0000"/>
                <w:sz w:val="20"/>
                <w:szCs w:val="20"/>
                <w:lang w:eastAsia="zh-CN"/>
              </w:rPr>
              <w:t>оставить нужное</w:t>
            </w:r>
            <w:r w:rsidRPr="00CD0E07">
              <w:rPr>
                <w:rFonts w:ascii="Times New Roman" w:eastAsia="Times New Roman" w:hAnsi="Times New Roman" w:cs="Times New Roman"/>
                <w:b/>
                <w:sz w:val="20"/>
                <w:szCs w:val="20"/>
                <w:lang w:eastAsia="zh-CN"/>
              </w:rPr>
              <w:t>)</w:t>
            </w:r>
          </w:p>
          <w:p w14:paraId="0DDDBCF4" w14:textId="77777777" w:rsidR="006121E9" w:rsidRPr="00CD0E07" w:rsidRDefault="006121E9" w:rsidP="00CD0E07">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(руб.)</w:t>
            </w:r>
          </w:p>
        </w:tc>
      </w:tr>
      <w:tr w:rsidR="00B63D28" w:rsidRPr="00616F80" w14:paraId="26C0083D" w14:textId="77777777" w:rsidTr="001159A0">
        <w:trPr>
          <w:trHeight w:val="267"/>
          <w:jc w:val="center"/>
        </w:trPr>
        <w:tc>
          <w:tcPr>
            <w:tcW w:w="750" w:type="dxa"/>
            <w:tcBorders>
              <w:top w:val="single" w:sz="4" w:space="0" w:color="auto"/>
              <w:left w:val="single" w:sz="4" w:space="0" w:color="auto"/>
              <w:bottom w:val="single" w:sz="4" w:space="0" w:color="auto"/>
              <w:right w:val="single" w:sz="4" w:space="0" w:color="auto"/>
            </w:tcBorders>
            <w:vAlign w:val="center"/>
          </w:tcPr>
          <w:p w14:paraId="5C84FDF8" w14:textId="64CF3171" w:rsidR="00B63D28" w:rsidRPr="00B009A8" w:rsidRDefault="001C0A57" w:rsidP="00B63D28">
            <w:pPr>
              <w:spacing w:after="0"/>
              <w:jc w:val="center"/>
              <w:rPr>
                <w:rFonts w:ascii="Times New Roman" w:hAnsi="Times New Roman" w:cs="Times New Roman"/>
              </w:rPr>
            </w:pPr>
            <w:r>
              <w:rPr>
                <w:rFonts w:ascii="Times New Roman" w:hAnsi="Times New Roman" w:cs="Times New Roman"/>
              </w:rPr>
              <w:t>1</w:t>
            </w:r>
          </w:p>
        </w:tc>
        <w:tc>
          <w:tcPr>
            <w:tcW w:w="4490" w:type="dxa"/>
            <w:tcBorders>
              <w:top w:val="single" w:sz="4" w:space="0" w:color="auto"/>
              <w:left w:val="single" w:sz="4" w:space="0" w:color="auto"/>
              <w:bottom w:val="single" w:sz="4" w:space="0" w:color="auto"/>
              <w:right w:val="single" w:sz="4" w:space="0" w:color="auto"/>
            </w:tcBorders>
            <w:vAlign w:val="center"/>
          </w:tcPr>
          <w:p w14:paraId="7510061B" w14:textId="086B3F6D" w:rsidR="00B63D28" w:rsidRPr="00B63D28" w:rsidRDefault="00A37793" w:rsidP="00B63D28">
            <w:pPr>
              <w:spacing w:after="0"/>
              <w:jc w:val="center"/>
              <w:rPr>
                <w:rFonts w:ascii="Times New Roman" w:hAnsi="Times New Roman" w:cs="Times New Roman"/>
              </w:rPr>
            </w:pPr>
            <w:proofErr w:type="spellStart"/>
            <w:r w:rsidRPr="00A37793">
              <w:rPr>
                <w:rFonts w:ascii="Times New Roman" w:hAnsi="Times New Roman" w:cs="Times New Roman"/>
              </w:rPr>
              <w:t>Тидиазурон</w:t>
            </w:r>
            <w:proofErr w:type="spellEnd"/>
            <w:r w:rsidRPr="00A37793">
              <w:rPr>
                <w:rFonts w:ascii="Times New Roman" w:hAnsi="Times New Roman" w:cs="Times New Roman"/>
              </w:rPr>
              <w:t>, для биотехнологии, CAS 51707-55-2</w:t>
            </w:r>
          </w:p>
        </w:tc>
        <w:tc>
          <w:tcPr>
            <w:tcW w:w="1963" w:type="dxa"/>
            <w:tcBorders>
              <w:top w:val="single" w:sz="4" w:space="0" w:color="auto"/>
              <w:left w:val="single" w:sz="4" w:space="0" w:color="auto"/>
              <w:bottom w:val="single" w:sz="4" w:space="0" w:color="auto"/>
              <w:right w:val="single" w:sz="4" w:space="0" w:color="auto"/>
            </w:tcBorders>
            <w:vAlign w:val="center"/>
          </w:tcPr>
          <w:p w14:paraId="02C7330C" w14:textId="77777777" w:rsidR="00B63D28" w:rsidRPr="00B009A8" w:rsidRDefault="00B63D28" w:rsidP="00B63D28">
            <w:pPr>
              <w:spacing w:after="0"/>
              <w:jc w:val="cente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vAlign w:val="center"/>
          </w:tcPr>
          <w:p w14:paraId="2EFE02F1" w14:textId="77777777" w:rsidR="00B63D28" w:rsidRPr="00B009A8" w:rsidRDefault="00B63D28" w:rsidP="00B63D28">
            <w:pPr>
              <w:spacing w:after="0"/>
              <w:jc w:val="center"/>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vAlign w:val="center"/>
          </w:tcPr>
          <w:p w14:paraId="61C39824" w14:textId="733D674E" w:rsidR="00B63D28" w:rsidRPr="00B009A8" w:rsidRDefault="00A37793" w:rsidP="00B63D28">
            <w:pPr>
              <w:spacing w:after="0"/>
              <w:jc w:val="center"/>
              <w:rPr>
                <w:rFonts w:ascii="Times New Roman" w:hAnsi="Times New Roman" w:cs="Times New Roman"/>
              </w:rPr>
            </w:pPr>
            <w:proofErr w:type="spellStart"/>
            <w:r>
              <w:rPr>
                <w:rFonts w:ascii="Times New Roman" w:hAnsi="Times New Roman" w:cs="Times New Roman"/>
              </w:rPr>
              <w:t>Упак</w:t>
            </w:r>
            <w:proofErr w:type="spellEnd"/>
          </w:p>
        </w:tc>
        <w:tc>
          <w:tcPr>
            <w:tcW w:w="1359" w:type="dxa"/>
            <w:tcBorders>
              <w:top w:val="single" w:sz="4" w:space="0" w:color="auto"/>
              <w:left w:val="single" w:sz="4" w:space="0" w:color="auto"/>
              <w:bottom w:val="single" w:sz="4" w:space="0" w:color="auto"/>
              <w:right w:val="single" w:sz="4" w:space="0" w:color="auto"/>
            </w:tcBorders>
            <w:vAlign w:val="center"/>
          </w:tcPr>
          <w:p w14:paraId="27B07D96" w14:textId="68F5CB39" w:rsidR="00B63D28" w:rsidRPr="00B009A8" w:rsidRDefault="00A37793" w:rsidP="00B63D28">
            <w:pPr>
              <w:spacing w:after="0"/>
              <w:jc w:val="center"/>
              <w:rPr>
                <w:rFonts w:ascii="Times New Roman" w:hAnsi="Times New Roman" w:cs="Times New Roman"/>
              </w:rPr>
            </w:pPr>
            <w:r>
              <w:rPr>
                <w:rFonts w:ascii="Times New Roman" w:hAnsi="Times New Roman" w:cs="Times New Roman"/>
              </w:rPr>
              <w:t>4</w:t>
            </w:r>
          </w:p>
        </w:tc>
        <w:tc>
          <w:tcPr>
            <w:tcW w:w="1359" w:type="dxa"/>
            <w:tcBorders>
              <w:top w:val="single" w:sz="4" w:space="0" w:color="auto"/>
              <w:left w:val="single" w:sz="4" w:space="0" w:color="auto"/>
              <w:bottom w:val="single" w:sz="4" w:space="0" w:color="auto"/>
              <w:right w:val="single" w:sz="4" w:space="0" w:color="auto"/>
            </w:tcBorders>
          </w:tcPr>
          <w:p w14:paraId="38CEBB89" w14:textId="77777777" w:rsidR="00B63D28" w:rsidRPr="00894911" w:rsidRDefault="00B63D28"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416" w:type="dxa"/>
            <w:tcBorders>
              <w:top w:val="single" w:sz="4" w:space="0" w:color="auto"/>
              <w:left w:val="single" w:sz="4" w:space="0" w:color="auto"/>
              <w:bottom w:val="single" w:sz="4" w:space="0" w:color="auto"/>
              <w:right w:val="single" w:sz="4" w:space="0" w:color="auto"/>
            </w:tcBorders>
          </w:tcPr>
          <w:p w14:paraId="6DFD3AA7" w14:textId="77777777" w:rsidR="00B63D28" w:rsidRPr="00616F80" w:rsidRDefault="00B63D28"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A37793" w:rsidRPr="00616F80" w14:paraId="076523F6" w14:textId="77777777" w:rsidTr="001159A0">
        <w:trPr>
          <w:trHeight w:val="267"/>
          <w:jc w:val="center"/>
        </w:trPr>
        <w:tc>
          <w:tcPr>
            <w:tcW w:w="750" w:type="dxa"/>
            <w:tcBorders>
              <w:top w:val="single" w:sz="4" w:space="0" w:color="auto"/>
              <w:left w:val="single" w:sz="4" w:space="0" w:color="auto"/>
              <w:bottom w:val="single" w:sz="4" w:space="0" w:color="auto"/>
              <w:right w:val="single" w:sz="4" w:space="0" w:color="auto"/>
            </w:tcBorders>
            <w:vAlign w:val="center"/>
          </w:tcPr>
          <w:p w14:paraId="24A1BBC1" w14:textId="521B45F2" w:rsidR="00A37793" w:rsidRDefault="00A37793" w:rsidP="00B63D28">
            <w:pPr>
              <w:spacing w:after="0"/>
              <w:jc w:val="center"/>
              <w:rPr>
                <w:rFonts w:ascii="Times New Roman" w:hAnsi="Times New Roman" w:cs="Times New Roman"/>
              </w:rPr>
            </w:pPr>
            <w:r>
              <w:rPr>
                <w:rFonts w:ascii="Times New Roman" w:hAnsi="Times New Roman" w:cs="Times New Roman"/>
              </w:rPr>
              <w:t>2</w:t>
            </w:r>
          </w:p>
        </w:tc>
        <w:tc>
          <w:tcPr>
            <w:tcW w:w="4490" w:type="dxa"/>
            <w:tcBorders>
              <w:top w:val="single" w:sz="4" w:space="0" w:color="auto"/>
              <w:left w:val="single" w:sz="4" w:space="0" w:color="auto"/>
              <w:bottom w:val="single" w:sz="4" w:space="0" w:color="auto"/>
              <w:right w:val="single" w:sz="4" w:space="0" w:color="auto"/>
            </w:tcBorders>
            <w:vAlign w:val="center"/>
          </w:tcPr>
          <w:p w14:paraId="6BACB09B" w14:textId="089EAAD1" w:rsidR="00A37793" w:rsidRPr="00B63D28" w:rsidRDefault="00A37793" w:rsidP="00B63D28">
            <w:pPr>
              <w:spacing w:after="0"/>
              <w:jc w:val="center"/>
              <w:rPr>
                <w:rFonts w:ascii="Times New Roman" w:hAnsi="Times New Roman" w:cs="Times New Roman"/>
              </w:rPr>
            </w:pPr>
            <w:proofErr w:type="spellStart"/>
            <w:r w:rsidRPr="00A37793">
              <w:rPr>
                <w:rFonts w:ascii="Times New Roman" w:hAnsi="Times New Roman" w:cs="Times New Roman"/>
              </w:rPr>
              <w:t>Зеатин</w:t>
            </w:r>
            <w:proofErr w:type="spellEnd"/>
            <w:r w:rsidRPr="00A37793">
              <w:rPr>
                <w:rFonts w:ascii="Times New Roman" w:hAnsi="Times New Roman" w:cs="Times New Roman"/>
              </w:rPr>
              <w:t>, CAS 1637-39-4</w:t>
            </w:r>
          </w:p>
        </w:tc>
        <w:tc>
          <w:tcPr>
            <w:tcW w:w="1963" w:type="dxa"/>
            <w:tcBorders>
              <w:top w:val="single" w:sz="4" w:space="0" w:color="auto"/>
              <w:left w:val="single" w:sz="4" w:space="0" w:color="auto"/>
              <w:bottom w:val="single" w:sz="4" w:space="0" w:color="auto"/>
              <w:right w:val="single" w:sz="4" w:space="0" w:color="auto"/>
            </w:tcBorders>
            <w:vAlign w:val="center"/>
          </w:tcPr>
          <w:p w14:paraId="5B000DD0" w14:textId="77777777" w:rsidR="00A37793" w:rsidRPr="00B009A8" w:rsidRDefault="00A37793" w:rsidP="00B63D28">
            <w:pPr>
              <w:spacing w:after="0"/>
              <w:jc w:val="cente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vAlign w:val="center"/>
          </w:tcPr>
          <w:p w14:paraId="2C1EC6CC" w14:textId="77777777" w:rsidR="00A37793" w:rsidRPr="00B009A8" w:rsidRDefault="00A37793" w:rsidP="00B63D28">
            <w:pPr>
              <w:spacing w:after="0"/>
              <w:jc w:val="center"/>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vAlign w:val="center"/>
          </w:tcPr>
          <w:p w14:paraId="33BD389B" w14:textId="67E56303" w:rsidR="00A37793" w:rsidRDefault="00A37793" w:rsidP="00B63D28">
            <w:pPr>
              <w:spacing w:after="0"/>
              <w:jc w:val="center"/>
              <w:rPr>
                <w:rFonts w:ascii="Times New Roman" w:hAnsi="Times New Roman" w:cs="Times New Roman"/>
              </w:rPr>
            </w:pPr>
            <w:proofErr w:type="spellStart"/>
            <w:r>
              <w:rPr>
                <w:rFonts w:ascii="Times New Roman" w:hAnsi="Times New Roman" w:cs="Times New Roman"/>
              </w:rPr>
              <w:t>Упак</w:t>
            </w:r>
            <w:proofErr w:type="spellEnd"/>
          </w:p>
        </w:tc>
        <w:tc>
          <w:tcPr>
            <w:tcW w:w="1359" w:type="dxa"/>
            <w:tcBorders>
              <w:top w:val="single" w:sz="4" w:space="0" w:color="auto"/>
              <w:left w:val="single" w:sz="4" w:space="0" w:color="auto"/>
              <w:bottom w:val="single" w:sz="4" w:space="0" w:color="auto"/>
              <w:right w:val="single" w:sz="4" w:space="0" w:color="auto"/>
            </w:tcBorders>
            <w:vAlign w:val="center"/>
          </w:tcPr>
          <w:p w14:paraId="7D316A7F" w14:textId="2DA0C2B6" w:rsidR="00A37793" w:rsidRDefault="00A37793" w:rsidP="00B63D28">
            <w:pPr>
              <w:spacing w:after="0"/>
              <w:jc w:val="center"/>
              <w:rPr>
                <w:rFonts w:ascii="Times New Roman" w:hAnsi="Times New Roman" w:cs="Times New Roman"/>
              </w:rPr>
            </w:pPr>
            <w:r>
              <w:rPr>
                <w:rFonts w:ascii="Times New Roman" w:hAnsi="Times New Roman" w:cs="Times New Roman"/>
              </w:rPr>
              <w:t>1</w:t>
            </w:r>
          </w:p>
        </w:tc>
        <w:tc>
          <w:tcPr>
            <w:tcW w:w="1359" w:type="dxa"/>
            <w:tcBorders>
              <w:top w:val="single" w:sz="4" w:space="0" w:color="auto"/>
              <w:left w:val="single" w:sz="4" w:space="0" w:color="auto"/>
              <w:bottom w:val="single" w:sz="4" w:space="0" w:color="auto"/>
              <w:right w:val="single" w:sz="4" w:space="0" w:color="auto"/>
            </w:tcBorders>
          </w:tcPr>
          <w:p w14:paraId="6BCF8252" w14:textId="77777777" w:rsidR="00A37793" w:rsidRPr="00894911" w:rsidRDefault="00A37793"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416" w:type="dxa"/>
            <w:tcBorders>
              <w:top w:val="single" w:sz="4" w:space="0" w:color="auto"/>
              <w:left w:val="single" w:sz="4" w:space="0" w:color="auto"/>
              <w:bottom w:val="single" w:sz="4" w:space="0" w:color="auto"/>
              <w:right w:val="single" w:sz="4" w:space="0" w:color="auto"/>
            </w:tcBorders>
          </w:tcPr>
          <w:p w14:paraId="12C76B1E" w14:textId="77777777" w:rsidR="00A37793" w:rsidRPr="00616F80" w:rsidRDefault="00A37793"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A37793" w:rsidRPr="00616F80" w14:paraId="4BC8100A" w14:textId="77777777" w:rsidTr="001159A0">
        <w:trPr>
          <w:trHeight w:val="267"/>
          <w:jc w:val="center"/>
        </w:trPr>
        <w:tc>
          <w:tcPr>
            <w:tcW w:w="750" w:type="dxa"/>
            <w:tcBorders>
              <w:top w:val="single" w:sz="4" w:space="0" w:color="auto"/>
              <w:left w:val="single" w:sz="4" w:space="0" w:color="auto"/>
              <w:bottom w:val="single" w:sz="4" w:space="0" w:color="auto"/>
              <w:right w:val="single" w:sz="4" w:space="0" w:color="auto"/>
            </w:tcBorders>
            <w:vAlign w:val="center"/>
          </w:tcPr>
          <w:p w14:paraId="4B7BC0B4" w14:textId="4F3C903F" w:rsidR="00A37793" w:rsidRDefault="00A37793" w:rsidP="00B63D28">
            <w:pPr>
              <w:spacing w:after="0"/>
              <w:jc w:val="center"/>
              <w:rPr>
                <w:rFonts w:ascii="Times New Roman" w:hAnsi="Times New Roman" w:cs="Times New Roman"/>
              </w:rPr>
            </w:pPr>
            <w:r>
              <w:rPr>
                <w:rFonts w:ascii="Times New Roman" w:hAnsi="Times New Roman" w:cs="Times New Roman"/>
              </w:rPr>
              <w:t>3</w:t>
            </w:r>
          </w:p>
        </w:tc>
        <w:tc>
          <w:tcPr>
            <w:tcW w:w="4490" w:type="dxa"/>
            <w:tcBorders>
              <w:top w:val="single" w:sz="4" w:space="0" w:color="auto"/>
              <w:left w:val="single" w:sz="4" w:space="0" w:color="auto"/>
              <w:bottom w:val="single" w:sz="4" w:space="0" w:color="auto"/>
              <w:right w:val="single" w:sz="4" w:space="0" w:color="auto"/>
            </w:tcBorders>
            <w:vAlign w:val="center"/>
          </w:tcPr>
          <w:p w14:paraId="659C9FE4" w14:textId="7193C508" w:rsidR="00A37793" w:rsidRPr="00B63D28" w:rsidRDefault="00A37793" w:rsidP="00B63D28">
            <w:pPr>
              <w:spacing w:after="0"/>
              <w:jc w:val="center"/>
              <w:rPr>
                <w:rFonts w:ascii="Times New Roman" w:hAnsi="Times New Roman" w:cs="Times New Roman"/>
              </w:rPr>
            </w:pPr>
            <w:r w:rsidRPr="00A37793">
              <w:rPr>
                <w:rFonts w:ascii="Times New Roman" w:hAnsi="Times New Roman" w:cs="Times New Roman"/>
              </w:rPr>
              <w:t>3-(((9Н-пурин-6-ил)</w:t>
            </w:r>
            <w:proofErr w:type="spellStart"/>
            <w:r w:rsidRPr="00A37793">
              <w:rPr>
                <w:rFonts w:ascii="Times New Roman" w:hAnsi="Times New Roman" w:cs="Times New Roman"/>
              </w:rPr>
              <w:t>амино</w:t>
            </w:r>
            <w:proofErr w:type="spellEnd"/>
            <w:r w:rsidRPr="00A37793">
              <w:rPr>
                <w:rFonts w:ascii="Times New Roman" w:hAnsi="Times New Roman" w:cs="Times New Roman"/>
              </w:rPr>
              <w:t>)метил)фенол (мета-тополин), CAS 75737-38-1</w:t>
            </w:r>
          </w:p>
        </w:tc>
        <w:tc>
          <w:tcPr>
            <w:tcW w:w="1963" w:type="dxa"/>
            <w:tcBorders>
              <w:top w:val="single" w:sz="4" w:space="0" w:color="auto"/>
              <w:left w:val="single" w:sz="4" w:space="0" w:color="auto"/>
              <w:bottom w:val="single" w:sz="4" w:space="0" w:color="auto"/>
              <w:right w:val="single" w:sz="4" w:space="0" w:color="auto"/>
            </w:tcBorders>
            <w:vAlign w:val="center"/>
          </w:tcPr>
          <w:p w14:paraId="44AEDA40" w14:textId="77777777" w:rsidR="00A37793" w:rsidRPr="00B009A8" w:rsidRDefault="00A37793" w:rsidP="00B63D28">
            <w:pPr>
              <w:spacing w:after="0"/>
              <w:jc w:val="cente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vAlign w:val="center"/>
          </w:tcPr>
          <w:p w14:paraId="02F79CB9" w14:textId="77777777" w:rsidR="00A37793" w:rsidRPr="00B009A8" w:rsidRDefault="00A37793" w:rsidP="00B63D28">
            <w:pPr>
              <w:spacing w:after="0"/>
              <w:jc w:val="center"/>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vAlign w:val="center"/>
          </w:tcPr>
          <w:p w14:paraId="70442604" w14:textId="416E5B96" w:rsidR="00A37793" w:rsidRDefault="00A37793" w:rsidP="00B63D28">
            <w:pPr>
              <w:spacing w:after="0"/>
              <w:jc w:val="center"/>
              <w:rPr>
                <w:rFonts w:ascii="Times New Roman" w:hAnsi="Times New Roman" w:cs="Times New Roman"/>
              </w:rPr>
            </w:pPr>
            <w:proofErr w:type="spellStart"/>
            <w:r>
              <w:rPr>
                <w:rFonts w:ascii="Times New Roman" w:hAnsi="Times New Roman" w:cs="Times New Roman"/>
              </w:rPr>
              <w:t>Упак</w:t>
            </w:r>
            <w:proofErr w:type="spellEnd"/>
          </w:p>
        </w:tc>
        <w:tc>
          <w:tcPr>
            <w:tcW w:w="1359" w:type="dxa"/>
            <w:tcBorders>
              <w:top w:val="single" w:sz="4" w:space="0" w:color="auto"/>
              <w:left w:val="single" w:sz="4" w:space="0" w:color="auto"/>
              <w:bottom w:val="single" w:sz="4" w:space="0" w:color="auto"/>
              <w:right w:val="single" w:sz="4" w:space="0" w:color="auto"/>
            </w:tcBorders>
            <w:vAlign w:val="center"/>
          </w:tcPr>
          <w:p w14:paraId="01736C3C" w14:textId="5889BD70" w:rsidR="00A37793" w:rsidRDefault="00A37793" w:rsidP="00B63D28">
            <w:pPr>
              <w:spacing w:after="0"/>
              <w:jc w:val="center"/>
              <w:rPr>
                <w:rFonts w:ascii="Times New Roman" w:hAnsi="Times New Roman" w:cs="Times New Roman"/>
              </w:rPr>
            </w:pPr>
            <w:r>
              <w:rPr>
                <w:rFonts w:ascii="Times New Roman" w:hAnsi="Times New Roman" w:cs="Times New Roman"/>
              </w:rPr>
              <w:t>1</w:t>
            </w:r>
          </w:p>
        </w:tc>
        <w:tc>
          <w:tcPr>
            <w:tcW w:w="1359" w:type="dxa"/>
            <w:tcBorders>
              <w:top w:val="single" w:sz="4" w:space="0" w:color="auto"/>
              <w:left w:val="single" w:sz="4" w:space="0" w:color="auto"/>
              <w:bottom w:val="single" w:sz="4" w:space="0" w:color="auto"/>
              <w:right w:val="single" w:sz="4" w:space="0" w:color="auto"/>
            </w:tcBorders>
          </w:tcPr>
          <w:p w14:paraId="440BD8E4" w14:textId="77777777" w:rsidR="00A37793" w:rsidRPr="00894911" w:rsidRDefault="00A37793"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416" w:type="dxa"/>
            <w:tcBorders>
              <w:top w:val="single" w:sz="4" w:space="0" w:color="auto"/>
              <w:left w:val="single" w:sz="4" w:space="0" w:color="auto"/>
              <w:bottom w:val="single" w:sz="4" w:space="0" w:color="auto"/>
              <w:right w:val="single" w:sz="4" w:space="0" w:color="auto"/>
            </w:tcBorders>
          </w:tcPr>
          <w:p w14:paraId="158C8B48" w14:textId="77777777" w:rsidR="00A37793" w:rsidRPr="00616F80" w:rsidRDefault="00A37793"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A37793" w:rsidRPr="00616F80" w14:paraId="705F69B8" w14:textId="77777777" w:rsidTr="001159A0">
        <w:trPr>
          <w:trHeight w:val="267"/>
          <w:jc w:val="center"/>
        </w:trPr>
        <w:tc>
          <w:tcPr>
            <w:tcW w:w="750" w:type="dxa"/>
            <w:tcBorders>
              <w:top w:val="single" w:sz="4" w:space="0" w:color="auto"/>
              <w:left w:val="single" w:sz="4" w:space="0" w:color="auto"/>
              <w:bottom w:val="single" w:sz="4" w:space="0" w:color="auto"/>
              <w:right w:val="single" w:sz="4" w:space="0" w:color="auto"/>
            </w:tcBorders>
            <w:vAlign w:val="center"/>
          </w:tcPr>
          <w:p w14:paraId="05C4987E" w14:textId="32E48B14" w:rsidR="00A37793" w:rsidRDefault="00A37793" w:rsidP="00B63D28">
            <w:pPr>
              <w:spacing w:after="0"/>
              <w:jc w:val="center"/>
              <w:rPr>
                <w:rFonts w:ascii="Times New Roman" w:hAnsi="Times New Roman" w:cs="Times New Roman"/>
              </w:rPr>
            </w:pPr>
            <w:r>
              <w:rPr>
                <w:rFonts w:ascii="Times New Roman" w:hAnsi="Times New Roman" w:cs="Times New Roman"/>
              </w:rPr>
              <w:t>4</w:t>
            </w:r>
          </w:p>
        </w:tc>
        <w:tc>
          <w:tcPr>
            <w:tcW w:w="4490" w:type="dxa"/>
            <w:tcBorders>
              <w:top w:val="single" w:sz="4" w:space="0" w:color="auto"/>
              <w:left w:val="single" w:sz="4" w:space="0" w:color="auto"/>
              <w:bottom w:val="single" w:sz="4" w:space="0" w:color="auto"/>
              <w:right w:val="single" w:sz="4" w:space="0" w:color="auto"/>
            </w:tcBorders>
            <w:vAlign w:val="center"/>
          </w:tcPr>
          <w:p w14:paraId="621ABF50" w14:textId="7D76BF1B" w:rsidR="00A37793" w:rsidRPr="00B63D28" w:rsidRDefault="00A37793" w:rsidP="00B63D28">
            <w:pPr>
              <w:spacing w:after="0"/>
              <w:jc w:val="center"/>
              <w:rPr>
                <w:rFonts w:ascii="Times New Roman" w:hAnsi="Times New Roman" w:cs="Times New Roman"/>
              </w:rPr>
            </w:pPr>
            <w:r w:rsidRPr="00A37793">
              <w:rPr>
                <w:rFonts w:ascii="Times New Roman" w:hAnsi="Times New Roman" w:cs="Times New Roman"/>
              </w:rPr>
              <w:t xml:space="preserve">Антибиотик </w:t>
            </w:r>
            <w:proofErr w:type="spellStart"/>
            <w:r w:rsidRPr="00A37793">
              <w:rPr>
                <w:rFonts w:ascii="Times New Roman" w:hAnsi="Times New Roman" w:cs="Times New Roman"/>
              </w:rPr>
              <w:t>тиментин</w:t>
            </w:r>
            <w:proofErr w:type="spellEnd"/>
            <w:r w:rsidRPr="00A37793">
              <w:rPr>
                <w:rFonts w:ascii="Times New Roman" w:hAnsi="Times New Roman" w:cs="Times New Roman"/>
              </w:rPr>
              <w:t>, CAS 4697-14-7</w:t>
            </w:r>
          </w:p>
        </w:tc>
        <w:tc>
          <w:tcPr>
            <w:tcW w:w="1963" w:type="dxa"/>
            <w:tcBorders>
              <w:top w:val="single" w:sz="4" w:space="0" w:color="auto"/>
              <w:left w:val="single" w:sz="4" w:space="0" w:color="auto"/>
              <w:bottom w:val="single" w:sz="4" w:space="0" w:color="auto"/>
              <w:right w:val="single" w:sz="4" w:space="0" w:color="auto"/>
            </w:tcBorders>
            <w:vAlign w:val="center"/>
          </w:tcPr>
          <w:p w14:paraId="372A39FA" w14:textId="77777777" w:rsidR="00A37793" w:rsidRPr="00B009A8" w:rsidRDefault="00A37793" w:rsidP="00B63D28">
            <w:pPr>
              <w:spacing w:after="0"/>
              <w:jc w:val="cente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vAlign w:val="center"/>
          </w:tcPr>
          <w:p w14:paraId="69FF0475" w14:textId="77777777" w:rsidR="00A37793" w:rsidRPr="00B009A8" w:rsidRDefault="00A37793" w:rsidP="00B63D28">
            <w:pPr>
              <w:spacing w:after="0"/>
              <w:jc w:val="center"/>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vAlign w:val="center"/>
          </w:tcPr>
          <w:p w14:paraId="775AF822" w14:textId="7D83CB18" w:rsidR="00A37793" w:rsidRDefault="00A37793" w:rsidP="00B63D28">
            <w:pPr>
              <w:spacing w:after="0"/>
              <w:jc w:val="center"/>
              <w:rPr>
                <w:rFonts w:ascii="Times New Roman" w:hAnsi="Times New Roman" w:cs="Times New Roman"/>
              </w:rPr>
            </w:pPr>
            <w:proofErr w:type="spellStart"/>
            <w:r>
              <w:rPr>
                <w:rFonts w:ascii="Times New Roman" w:hAnsi="Times New Roman" w:cs="Times New Roman"/>
              </w:rPr>
              <w:t>упак</w:t>
            </w:r>
            <w:proofErr w:type="spellEnd"/>
          </w:p>
        </w:tc>
        <w:tc>
          <w:tcPr>
            <w:tcW w:w="1359" w:type="dxa"/>
            <w:tcBorders>
              <w:top w:val="single" w:sz="4" w:space="0" w:color="auto"/>
              <w:left w:val="single" w:sz="4" w:space="0" w:color="auto"/>
              <w:bottom w:val="single" w:sz="4" w:space="0" w:color="auto"/>
              <w:right w:val="single" w:sz="4" w:space="0" w:color="auto"/>
            </w:tcBorders>
            <w:vAlign w:val="center"/>
          </w:tcPr>
          <w:p w14:paraId="77EE2550" w14:textId="60E05E74" w:rsidR="00A37793" w:rsidRDefault="00A37793" w:rsidP="00B63D28">
            <w:pPr>
              <w:spacing w:after="0"/>
              <w:jc w:val="center"/>
              <w:rPr>
                <w:rFonts w:ascii="Times New Roman" w:hAnsi="Times New Roman" w:cs="Times New Roman"/>
              </w:rPr>
            </w:pPr>
            <w:r>
              <w:rPr>
                <w:rFonts w:ascii="Times New Roman" w:hAnsi="Times New Roman" w:cs="Times New Roman"/>
              </w:rPr>
              <w:t>35</w:t>
            </w:r>
          </w:p>
        </w:tc>
        <w:tc>
          <w:tcPr>
            <w:tcW w:w="1359" w:type="dxa"/>
            <w:tcBorders>
              <w:top w:val="single" w:sz="4" w:space="0" w:color="auto"/>
              <w:left w:val="single" w:sz="4" w:space="0" w:color="auto"/>
              <w:bottom w:val="single" w:sz="4" w:space="0" w:color="auto"/>
              <w:right w:val="single" w:sz="4" w:space="0" w:color="auto"/>
            </w:tcBorders>
          </w:tcPr>
          <w:p w14:paraId="061A5CBC" w14:textId="77777777" w:rsidR="00A37793" w:rsidRPr="00894911" w:rsidRDefault="00A37793"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416" w:type="dxa"/>
            <w:tcBorders>
              <w:top w:val="single" w:sz="4" w:space="0" w:color="auto"/>
              <w:left w:val="single" w:sz="4" w:space="0" w:color="auto"/>
              <w:bottom w:val="single" w:sz="4" w:space="0" w:color="auto"/>
              <w:right w:val="single" w:sz="4" w:space="0" w:color="auto"/>
            </w:tcBorders>
          </w:tcPr>
          <w:p w14:paraId="3C6456B6" w14:textId="77777777" w:rsidR="00A37793" w:rsidRPr="00616F80" w:rsidRDefault="00A37793"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6121E9" w:rsidRPr="00616F80" w14:paraId="39D734CB" w14:textId="77777777" w:rsidTr="001159A0">
        <w:trPr>
          <w:trHeight w:val="122"/>
          <w:jc w:val="center"/>
        </w:trPr>
        <w:tc>
          <w:tcPr>
            <w:tcW w:w="750" w:type="dxa"/>
            <w:tcBorders>
              <w:top w:val="single" w:sz="4" w:space="0" w:color="auto"/>
              <w:left w:val="single" w:sz="4" w:space="0" w:color="auto"/>
              <w:bottom w:val="single" w:sz="4" w:space="0" w:color="auto"/>
              <w:right w:val="single" w:sz="4" w:space="0" w:color="auto"/>
            </w:tcBorders>
            <w:vAlign w:val="center"/>
          </w:tcPr>
          <w:p w14:paraId="1E5331B5"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b/>
                <w:lang w:eastAsia="zh-CN"/>
              </w:rPr>
            </w:pPr>
          </w:p>
        </w:tc>
        <w:tc>
          <w:tcPr>
            <w:tcW w:w="4490" w:type="dxa"/>
            <w:tcBorders>
              <w:top w:val="single" w:sz="4" w:space="0" w:color="auto"/>
              <w:left w:val="single" w:sz="4" w:space="0" w:color="auto"/>
              <w:bottom w:val="single" w:sz="4" w:space="0" w:color="auto"/>
              <w:right w:val="single" w:sz="4" w:space="0" w:color="auto"/>
            </w:tcBorders>
          </w:tcPr>
          <w:p w14:paraId="78A6B428" w14:textId="77777777" w:rsidR="006121E9" w:rsidRPr="00616F80" w:rsidRDefault="006121E9" w:rsidP="00B009A8">
            <w:pPr>
              <w:keepLines/>
              <w:snapToGrid w:val="0"/>
              <w:spacing w:after="0" w:line="240" w:lineRule="auto"/>
              <w:contextualSpacing/>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1963" w:type="dxa"/>
            <w:tcBorders>
              <w:top w:val="single" w:sz="4" w:space="0" w:color="auto"/>
              <w:left w:val="single" w:sz="4" w:space="0" w:color="auto"/>
              <w:bottom w:val="single" w:sz="4" w:space="0" w:color="auto"/>
              <w:right w:val="single" w:sz="4" w:space="0" w:color="auto"/>
            </w:tcBorders>
            <w:vAlign w:val="center"/>
          </w:tcPr>
          <w:p w14:paraId="2E5A66B5"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510" w:type="dxa"/>
            <w:tcBorders>
              <w:top w:val="single" w:sz="4" w:space="0" w:color="auto"/>
              <w:left w:val="single" w:sz="4" w:space="0" w:color="auto"/>
              <w:bottom w:val="single" w:sz="4" w:space="0" w:color="auto"/>
              <w:right w:val="single" w:sz="4" w:space="0" w:color="auto"/>
            </w:tcBorders>
            <w:vAlign w:val="center"/>
          </w:tcPr>
          <w:p w14:paraId="5D22F11D" w14:textId="4A0CDF35" w:rsidR="006121E9"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056" w:type="dxa"/>
            <w:tcBorders>
              <w:top w:val="single" w:sz="4" w:space="0" w:color="auto"/>
              <w:left w:val="single" w:sz="4" w:space="0" w:color="auto"/>
              <w:bottom w:val="single" w:sz="4" w:space="0" w:color="auto"/>
              <w:right w:val="single" w:sz="4" w:space="0" w:color="auto"/>
            </w:tcBorders>
            <w:vAlign w:val="center"/>
          </w:tcPr>
          <w:p w14:paraId="2088CAB1"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359" w:type="dxa"/>
            <w:tcBorders>
              <w:top w:val="single" w:sz="4" w:space="0" w:color="auto"/>
              <w:left w:val="single" w:sz="4" w:space="0" w:color="auto"/>
              <w:bottom w:val="single" w:sz="4" w:space="0" w:color="auto"/>
              <w:right w:val="single" w:sz="4" w:space="0" w:color="auto"/>
            </w:tcBorders>
            <w:vAlign w:val="center"/>
          </w:tcPr>
          <w:p w14:paraId="3AD4A405"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359" w:type="dxa"/>
            <w:tcBorders>
              <w:top w:val="single" w:sz="4" w:space="0" w:color="auto"/>
              <w:left w:val="single" w:sz="4" w:space="0" w:color="auto"/>
              <w:bottom w:val="single" w:sz="4" w:space="0" w:color="auto"/>
              <w:right w:val="single" w:sz="4" w:space="0" w:color="auto"/>
            </w:tcBorders>
            <w:vAlign w:val="center"/>
          </w:tcPr>
          <w:p w14:paraId="0AA524BE"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416" w:type="dxa"/>
            <w:tcBorders>
              <w:top w:val="single" w:sz="4" w:space="0" w:color="auto"/>
              <w:left w:val="single" w:sz="4" w:space="0" w:color="auto"/>
              <w:bottom w:val="single" w:sz="4" w:space="0" w:color="auto"/>
              <w:right w:val="single" w:sz="4" w:space="0" w:color="auto"/>
            </w:tcBorders>
          </w:tcPr>
          <w:p w14:paraId="7C7F4717"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6121E9" w:rsidRPr="00616F80" w14:paraId="7C75BDBF" w14:textId="77777777" w:rsidTr="001159A0">
        <w:trPr>
          <w:trHeight w:val="240"/>
          <w:jc w:val="center"/>
        </w:trPr>
        <w:tc>
          <w:tcPr>
            <w:tcW w:w="750" w:type="dxa"/>
            <w:tcBorders>
              <w:top w:val="single" w:sz="4" w:space="0" w:color="auto"/>
              <w:left w:val="single" w:sz="4" w:space="0" w:color="auto"/>
              <w:bottom w:val="single" w:sz="4" w:space="0" w:color="auto"/>
              <w:right w:val="single" w:sz="4" w:space="0" w:color="auto"/>
            </w:tcBorders>
            <w:vAlign w:val="center"/>
          </w:tcPr>
          <w:p w14:paraId="101117E8"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b/>
                <w:lang w:eastAsia="zh-CN"/>
              </w:rPr>
            </w:pPr>
          </w:p>
        </w:tc>
        <w:tc>
          <w:tcPr>
            <w:tcW w:w="4490" w:type="dxa"/>
            <w:tcBorders>
              <w:top w:val="single" w:sz="4" w:space="0" w:color="auto"/>
              <w:left w:val="single" w:sz="4" w:space="0" w:color="auto"/>
              <w:bottom w:val="single" w:sz="4" w:space="0" w:color="auto"/>
              <w:right w:val="single" w:sz="4" w:space="0" w:color="auto"/>
            </w:tcBorders>
          </w:tcPr>
          <w:p w14:paraId="7ACECFAF" w14:textId="77777777" w:rsidR="006121E9" w:rsidRPr="00E13A5A" w:rsidRDefault="006121E9" w:rsidP="00B009A8">
            <w:pPr>
              <w:keepLines/>
              <w:snapToGrid w:val="0"/>
              <w:spacing w:after="0" w:line="240" w:lineRule="auto"/>
              <w:contextualSpacing/>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в том числе НДС – ____% (НДС не облагается)</w:t>
            </w:r>
            <w:r w:rsidRPr="00E13A5A">
              <w:rPr>
                <w:rFonts w:ascii="Times New Roman" w:eastAsia="Times New Roman" w:hAnsi="Times New Roman" w:cs="Times New Roman"/>
                <w:color w:val="FF0000"/>
                <w:sz w:val="20"/>
                <w:szCs w:val="20"/>
                <w:lang w:eastAsia="zh-CN"/>
              </w:rPr>
              <w:t xml:space="preserve"> (оставить нужное)</w:t>
            </w:r>
          </w:p>
        </w:tc>
        <w:tc>
          <w:tcPr>
            <w:tcW w:w="1963" w:type="dxa"/>
            <w:tcBorders>
              <w:top w:val="single" w:sz="4" w:space="0" w:color="auto"/>
              <w:left w:val="single" w:sz="4" w:space="0" w:color="auto"/>
              <w:bottom w:val="single" w:sz="4" w:space="0" w:color="auto"/>
              <w:right w:val="single" w:sz="4" w:space="0" w:color="auto"/>
            </w:tcBorders>
            <w:vAlign w:val="center"/>
          </w:tcPr>
          <w:p w14:paraId="6B025373" w14:textId="77777777" w:rsidR="006121E9" w:rsidRPr="00E13A5A" w:rsidRDefault="006121E9" w:rsidP="00B009A8">
            <w:pPr>
              <w:widowControl w:val="0"/>
              <w:suppressAutoHyphens/>
              <w:autoSpaceDE w:val="0"/>
              <w:spacing w:after="0" w:line="240" w:lineRule="auto"/>
              <w:contextualSpacing/>
              <w:jc w:val="center"/>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х</w:t>
            </w:r>
          </w:p>
        </w:tc>
        <w:tc>
          <w:tcPr>
            <w:tcW w:w="1510" w:type="dxa"/>
            <w:tcBorders>
              <w:top w:val="single" w:sz="4" w:space="0" w:color="auto"/>
              <w:left w:val="single" w:sz="4" w:space="0" w:color="auto"/>
              <w:bottom w:val="single" w:sz="4" w:space="0" w:color="auto"/>
              <w:right w:val="single" w:sz="4" w:space="0" w:color="auto"/>
            </w:tcBorders>
            <w:vAlign w:val="center"/>
          </w:tcPr>
          <w:p w14:paraId="53484BC0" w14:textId="0BE612C2" w:rsidR="006121E9" w:rsidRPr="00E13A5A" w:rsidRDefault="006121E9" w:rsidP="00B009A8">
            <w:pPr>
              <w:widowControl w:val="0"/>
              <w:suppressAutoHyphens/>
              <w:autoSpaceDE w:val="0"/>
              <w:spacing w:after="0" w:line="240" w:lineRule="auto"/>
              <w:contextualSpacing/>
              <w:jc w:val="center"/>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х</w:t>
            </w:r>
          </w:p>
        </w:tc>
        <w:tc>
          <w:tcPr>
            <w:tcW w:w="1056" w:type="dxa"/>
            <w:tcBorders>
              <w:top w:val="single" w:sz="4" w:space="0" w:color="auto"/>
              <w:left w:val="single" w:sz="4" w:space="0" w:color="auto"/>
              <w:bottom w:val="single" w:sz="4" w:space="0" w:color="auto"/>
              <w:right w:val="single" w:sz="4" w:space="0" w:color="auto"/>
            </w:tcBorders>
            <w:vAlign w:val="center"/>
          </w:tcPr>
          <w:p w14:paraId="178EF106" w14:textId="77777777" w:rsidR="006121E9" w:rsidRPr="00E13A5A" w:rsidRDefault="006121E9" w:rsidP="00B009A8">
            <w:pPr>
              <w:widowControl w:val="0"/>
              <w:suppressAutoHyphens/>
              <w:autoSpaceDE w:val="0"/>
              <w:spacing w:after="0" w:line="240" w:lineRule="auto"/>
              <w:contextualSpacing/>
              <w:jc w:val="center"/>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х</w:t>
            </w:r>
          </w:p>
        </w:tc>
        <w:tc>
          <w:tcPr>
            <w:tcW w:w="1359" w:type="dxa"/>
            <w:tcBorders>
              <w:top w:val="single" w:sz="4" w:space="0" w:color="auto"/>
              <w:left w:val="single" w:sz="4" w:space="0" w:color="auto"/>
              <w:bottom w:val="single" w:sz="4" w:space="0" w:color="auto"/>
              <w:right w:val="single" w:sz="4" w:space="0" w:color="auto"/>
            </w:tcBorders>
            <w:vAlign w:val="center"/>
          </w:tcPr>
          <w:p w14:paraId="61C138B6" w14:textId="77777777" w:rsidR="006121E9" w:rsidRPr="00E13A5A" w:rsidRDefault="006121E9" w:rsidP="00B009A8">
            <w:pPr>
              <w:widowControl w:val="0"/>
              <w:suppressAutoHyphens/>
              <w:autoSpaceDE w:val="0"/>
              <w:spacing w:after="0" w:line="240" w:lineRule="auto"/>
              <w:contextualSpacing/>
              <w:jc w:val="center"/>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х</w:t>
            </w:r>
          </w:p>
        </w:tc>
        <w:tc>
          <w:tcPr>
            <w:tcW w:w="1359" w:type="dxa"/>
            <w:tcBorders>
              <w:top w:val="single" w:sz="4" w:space="0" w:color="auto"/>
              <w:left w:val="single" w:sz="4" w:space="0" w:color="auto"/>
              <w:bottom w:val="single" w:sz="4" w:space="0" w:color="auto"/>
              <w:right w:val="single" w:sz="4" w:space="0" w:color="auto"/>
            </w:tcBorders>
            <w:vAlign w:val="center"/>
          </w:tcPr>
          <w:p w14:paraId="4CA98D89" w14:textId="77777777" w:rsidR="006121E9" w:rsidRPr="00E13A5A" w:rsidRDefault="006121E9" w:rsidP="00B009A8">
            <w:pPr>
              <w:widowControl w:val="0"/>
              <w:suppressAutoHyphens/>
              <w:autoSpaceDE w:val="0"/>
              <w:spacing w:after="0" w:line="240" w:lineRule="auto"/>
              <w:contextualSpacing/>
              <w:jc w:val="center"/>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х</w:t>
            </w:r>
          </w:p>
        </w:tc>
        <w:tc>
          <w:tcPr>
            <w:tcW w:w="2416" w:type="dxa"/>
            <w:tcBorders>
              <w:top w:val="single" w:sz="4" w:space="0" w:color="auto"/>
              <w:left w:val="single" w:sz="4" w:space="0" w:color="auto"/>
              <w:bottom w:val="single" w:sz="4" w:space="0" w:color="auto"/>
              <w:right w:val="single" w:sz="4" w:space="0" w:color="auto"/>
            </w:tcBorders>
          </w:tcPr>
          <w:p w14:paraId="1FA79E6F"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bl>
    <w:p w14:paraId="4C051AFD" w14:textId="77777777" w:rsidR="001F1119" w:rsidRPr="00445B7B" w:rsidRDefault="001F1119" w:rsidP="00E13A5A">
      <w:pPr>
        <w:widowControl w:val="0"/>
        <w:suppressAutoHyphens/>
        <w:autoSpaceDE w:val="0"/>
        <w:spacing w:after="0" w:line="240" w:lineRule="auto"/>
        <w:ind w:left="-426" w:right="-314"/>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39FBADDF" w14:textId="72C2E5F4" w:rsidR="00CE33DA" w:rsidRDefault="001F1119" w:rsidP="00E13A5A">
      <w:pPr>
        <w:widowControl w:val="0"/>
        <w:suppressAutoHyphens/>
        <w:autoSpaceDE w:val="0"/>
        <w:snapToGrid w:val="0"/>
        <w:spacing w:after="0" w:line="240" w:lineRule="auto"/>
        <w:ind w:left="-426" w:right="-314" w:firstLine="709"/>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zh-CN"/>
        </w:rPr>
        <w:t xml:space="preserve">Товар является </w:t>
      </w:r>
      <w:r w:rsidR="00680D8B" w:rsidRPr="00680D8B">
        <w:rPr>
          <w:rFonts w:ascii="Times New Roman" w:eastAsia="Times New Roman" w:hAnsi="Times New Roman" w:cs="Times New Roman"/>
          <w:sz w:val="24"/>
          <w:szCs w:val="24"/>
          <w:lang w:eastAsia="zh-CN"/>
        </w:rPr>
        <w:t>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Качество Товара соответств</w:t>
      </w:r>
      <w:r w:rsidR="00680D8B">
        <w:rPr>
          <w:rFonts w:ascii="Times New Roman" w:eastAsia="Times New Roman" w:hAnsi="Times New Roman" w:cs="Times New Roman"/>
          <w:sz w:val="24"/>
          <w:szCs w:val="24"/>
          <w:lang w:eastAsia="zh-CN"/>
        </w:rPr>
        <w:t>ует</w:t>
      </w:r>
      <w:r w:rsidR="00680D8B" w:rsidRPr="00680D8B">
        <w:rPr>
          <w:rFonts w:ascii="Times New Roman" w:eastAsia="Times New Roman" w:hAnsi="Times New Roman" w:cs="Times New Roman"/>
          <w:sz w:val="24"/>
          <w:szCs w:val="24"/>
          <w:lang w:eastAsia="zh-CN"/>
        </w:rPr>
        <w:t xml:space="preserve">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r w:rsidRPr="00D20041">
        <w:rPr>
          <w:rFonts w:ascii="Times New Roman" w:eastAsia="Calibri" w:hAnsi="Times New Roman" w:cs="Times New Roman"/>
          <w:color w:val="000000"/>
          <w:sz w:val="24"/>
          <w:szCs w:val="24"/>
        </w:rPr>
        <w:t xml:space="preserve">. </w:t>
      </w:r>
    </w:p>
    <w:p w14:paraId="3FA4BA2C" w14:textId="2BAECD49" w:rsidR="00CE33DA" w:rsidRDefault="00CE33DA" w:rsidP="00E13A5A">
      <w:pPr>
        <w:widowControl w:val="0"/>
        <w:suppressAutoHyphens/>
        <w:autoSpaceDE w:val="0"/>
        <w:snapToGrid w:val="0"/>
        <w:spacing w:after="0" w:line="240" w:lineRule="auto"/>
        <w:ind w:left="-426" w:right="-314" w:firstLine="709"/>
        <w:jc w:val="both"/>
        <w:rPr>
          <w:rFonts w:ascii="Times New Roman" w:eastAsia="Calibri" w:hAnsi="Times New Roman" w:cs="Times New Roman"/>
          <w:color w:val="000000"/>
          <w:sz w:val="24"/>
          <w:szCs w:val="24"/>
        </w:rPr>
      </w:pPr>
    </w:p>
    <w:p w14:paraId="17573008" w14:textId="77777777" w:rsidR="006121E9" w:rsidRPr="006C2402" w:rsidRDefault="006121E9" w:rsidP="00E13A5A">
      <w:pPr>
        <w:widowControl w:val="0"/>
        <w:suppressAutoHyphens/>
        <w:autoSpaceDE w:val="0"/>
        <w:snapToGrid w:val="0"/>
        <w:spacing w:after="0" w:line="240" w:lineRule="auto"/>
        <w:ind w:left="-426" w:right="-314" w:firstLine="709"/>
        <w:jc w:val="both"/>
        <w:rPr>
          <w:rFonts w:ascii="Times New Roman" w:eastAsia="Calibri" w:hAnsi="Times New Roman" w:cs="Times New Roman"/>
          <w:color w:val="000000"/>
          <w:sz w:val="24"/>
          <w:szCs w:val="24"/>
        </w:rPr>
      </w:pPr>
    </w:p>
    <w:p w14:paraId="582FD8AC" w14:textId="77777777" w:rsidR="006C2402" w:rsidRDefault="006C2402" w:rsidP="006C2402">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Руководитель организации</w:t>
      </w:r>
      <w:r w:rsidRPr="00616F80">
        <w:rPr>
          <w:rFonts w:ascii="Times New Roman" w:hAnsi="Times New Roman"/>
        </w:rPr>
        <w:tab/>
        <w:t xml:space="preserve">            /_______________(ФИО)</w:t>
      </w:r>
    </w:p>
    <w:p w14:paraId="3E982B95" w14:textId="77777777" w:rsidR="006C2402" w:rsidRPr="006C2402" w:rsidRDefault="006C2402" w:rsidP="006C2402">
      <w:pPr>
        <w:tabs>
          <w:tab w:val="left" w:pos="3562"/>
          <w:tab w:val="left" w:leader="underscore" w:pos="5774"/>
          <w:tab w:val="left" w:leader="underscore" w:pos="8218"/>
        </w:tabs>
        <w:jc w:val="both"/>
        <w:rPr>
          <w:rFonts w:ascii="Times New Roman" w:hAnsi="Times New Roman"/>
        </w:rPr>
        <w:sectPr w:rsidR="006C2402" w:rsidRPr="006C2402" w:rsidSect="00CD0E07">
          <w:footerReference w:type="default" r:id="rId24"/>
          <w:pgSz w:w="16838" w:h="11906" w:orient="landscape" w:code="9"/>
          <w:pgMar w:top="567" w:right="709" w:bottom="849" w:left="1134" w:header="720" w:footer="709" w:gutter="0"/>
          <w:cols w:space="720"/>
          <w:titlePg/>
          <w:docGrid w:linePitch="360"/>
        </w:sectPr>
      </w:pPr>
      <w:proofErr w:type="spellStart"/>
      <w:r w:rsidRPr="00616F80">
        <w:rPr>
          <w:rFonts w:ascii="Times New Roman" w:hAnsi="Times New Roman"/>
        </w:rPr>
        <w:t>м.п</w:t>
      </w:r>
      <w:proofErr w:type="spellEnd"/>
      <w:r w:rsidRPr="00616F80">
        <w:rPr>
          <w:rFonts w:ascii="Times New Roman" w:hAnsi="Times New Roman"/>
        </w:rPr>
        <w:t>.</w:t>
      </w:r>
      <w:r>
        <w:rPr>
          <w:rFonts w:ascii="Times New Roman" w:hAnsi="Times New Roman"/>
        </w:rPr>
        <w:t>(при  наличии)</w:t>
      </w:r>
      <w:r w:rsidRPr="00616F80">
        <w:rPr>
          <w:rFonts w:ascii="Times New Roman" w:hAnsi="Times New Roman"/>
        </w:rPr>
        <w:tab/>
        <w:t xml:space="preserve">                                              Дата</w:t>
      </w:r>
      <w:r w:rsidRPr="00616F80">
        <w:rPr>
          <w:rFonts w:ascii="Times New Roman" w:hAnsi="Times New Roman"/>
        </w:rPr>
        <w:tab/>
        <w:t>_____/_____</w:t>
      </w:r>
      <w:r w:rsidRPr="00616F80">
        <w:rPr>
          <w:rFonts w:ascii="Times New Roman" w:hAnsi="Times New Roman"/>
        </w:rPr>
        <w:tab/>
        <w:t>/__________</w:t>
      </w:r>
    </w:p>
    <w:p w14:paraId="6ECCB896" w14:textId="77777777" w:rsidR="005F3339" w:rsidRPr="00567D25"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20" w:name="_Ref55336378"/>
      <w:bookmarkEnd w:id="20"/>
      <w:r w:rsidRPr="004743A0">
        <w:rPr>
          <w:rFonts w:ascii="Times New Roman" w:hAnsi="Times New Roman"/>
          <w:b/>
          <w:sz w:val="24"/>
          <w:szCs w:val="24"/>
        </w:rPr>
        <w:t>Форма 1.2. Декларация соответствия Участника Запроса котировок</w:t>
      </w:r>
    </w:p>
    <w:p w14:paraId="3ED23AF1"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222C117C"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0FA78509"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28A76C95"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9FD6074"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86A1131"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2822507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77643B1" w14:textId="4D309F39"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5) </w:t>
      </w:r>
      <w:r w:rsidR="00DC71C5" w:rsidRPr="00DC71C5">
        <w:rPr>
          <w:rFonts w:ascii="Times New Roman" w:hAnsi="Times New Roman"/>
          <w:sz w:val="24"/>
          <w:szCs w:val="24"/>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F0FC24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w:t>
      </w:r>
      <w:r w:rsidRPr="00F00A43">
        <w:rPr>
          <w:rFonts w:ascii="Times New Roman" w:hAnsi="Times New Roman"/>
          <w:sz w:val="24"/>
          <w:szCs w:val="24"/>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3A9DFE7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5A388DD9"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46A69D84" w14:textId="77777777" w:rsidR="005F3339" w:rsidRPr="004743A0" w:rsidRDefault="005F3339" w:rsidP="00F00A43">
      <w:pPr>
        <w:spacing w:after="0"/>
        <w:ind w:left="567"/>
        <w:rPr>
          <w:rFonts w:ascii="Times New Roman" w:hAnsi="Times New Roman"/>
          <w:sz w:val="24"/>
          <w:szCs w:val="24"/>
        </w:rPr>
      </w:pPr>
    </w:p>
    <w:p w14:paraId="00F5A913"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6B63E264" w14:textId="77777777" w:rsidR="005F3339" w:rsidRPr="004743A0" w:rsidRDefault="005F3339" w:rsidP="005F3339">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71F101C6" w14:textId="77777777" w:rsidR="005F3339" w:rsidRPr="004743A0" w:rsidRDefault="005F3339" w:rsidP="005F3339">
      <w:pPr>
        <w:rPr>
          <w:rFonts w:ascii="Times New Roman" w:hAnsi="Times New Roman"/>
          <w:sz w:val="24"/>
          <w:szCs w:val="24"/>
        </w:rPr>
      </w:pPr>
    </w:p>
    <w:p w14:paraId="45DE0071" w14:textId="77777777" w:rsidR="003722FE" w:rsidRDefault="003722FE" w:rsidP="005F3339">
      <w:pPr>
        <w:jc w:val="center"/>
        <w:rPr>
          <w:rFonts w:ascii="Times New Roman" w:hAnsi="Times New Roman"/>
          <w:b/>
          <w:sz w:val="24"/>
          <w:szCs w:val="24"/>
        </w:rPr>
      </w:pPr>
    </w:p>
    <w:p w14:paraId="70C3BE19" w14:textId="77777777" w:rsidR="003722FE" w:rsidRDefault="003722FE" w:rsidP="005F3339">
      <w:pPr>
        <w:jc w:val="center"/>
        <w:rPr>
          <w:rFonts w:ascii="Times New Roman" w:hAnsi="Times New Roman"/>
          <w:b/>
          <w:sz w:val="24"/>
          <w:szCs w:val="24"/>
        </w:rPr>
      </w:pPr>
    </w:p>
    <w:p w14:paraId="2060B720" w14:textId="77777777" w:rsidR="003722FE" w:rsidRDefault="003722FE" w:rsidP="005F3339">
      <w:pPr>
        <w:jc w:val="center"/>
        <w:rPr>
          <w:rFonts w:ascii="Times New Roman" w:hAnsi="Times New Roman"/>
          <w:b/>
          <w:sz w:val="24"/>
          <w:szCs w:val="24"/>
        </w:rPr>
      </w:pPr>
    </w:p>
    <w:p w14:paraId="395E0BC9" w14:textId="77777777" w:rsidR="003722FE" w:rsidRDefault="003722FE" w:rsidP="005F3339">
      <w:pPr>
        <w:jc w:val="center"/>
        <w:rPr>
          <w:rFonts w:ascii="Times New Roman" w:hAnsi="Times New Roman"/>
          <w:b/>
          <w:sz w:val="24"/>
          <w:szCs w:val="24"/>
        </w:rPr>
      </w:pPr>
    </w:p>
    <w:p w14:paraId="67F6EA98" w14:textId="77777777" w:rsidR="003722FE" w:rsidRDefault="003722FE" w:rsidP="005F3339">
      <w:pPr>
        <w:jc w:val="center"/>
        <w:rPr>
          <w:rFonts w:ascii="Times New Roman" w:hAnsi="Times New Roman"/>
          <w:b/>
          <w:sz w:val="24"/>
          <w:szCs w:val="24"/>
        </w:rPr>
      </w:pPr>
    </w:p>
    <w:p w14:paraId="0692BB7D" w14:textId="77777777" w:rsidR="003722FE" w:rsidRDefault="003722FE" w:rsidP="005F3339">
      <w:pPr>
        <w:jc w:val="center"/>
        <w:rPr>
          <w:rFonts w:ascii="Times New Roman" w:hAnsi="Times New Roman"/>
          <w:b/>
          <w:sz w:val="24"/>
          <w:szCs w:val="24"/>
        </w:rPr>
      </w:pPr>
    </w:p>
    <w:p w14:paraId="462F5DF6" w14:textId="77777777" w:rsidR="003722FE" w:rsidRDefault="003722FE" w:rsidP="005F3339">
      <w:pPr>
        <w:jc w:val="center"/>
        <w:rPr>
          <w:rFonts w:ascii="Times New Roman" w:hAnsi="Times New Roman"/>
          <w:b/>
          <w:sz w:val="24"/>
          <w:szCs w:val="24"/>
        </w:rPr>
      </w:pPr>
    </w:p>
    <w:p w14:paraId="22347F02" w14:textId="77777777" w:rsidR="003722FE" w:rsidRDefault="003722FE" w:rsidP="005F3339">
      <w:pPr>
        <w:jc w:val="center"/>
        <w:rPr>
          <w:rFonts w:ascii="Times New Roman" w:hAnsi="Times New Roman"/>
          <w:b/>
          <w:sz w:val="24"/>
          <w:szCs w:val="24"/>
        </w:rPr>
      </w:pPr>
    </w:p>
    <w:p w14:paraId="52F944FE" w14:textId="77777777" w:rsidR="003722FE" w:rsidRDefault="003722FE" w:rsidP="005F3339">
      <w:pPr>
        <w:jc w:val="center"/>
        <w:rPr>
          <w:rFonts w:ascii="Times New Roman" w:hAnsi="Times New Roman"/>
          <w:b/>
          <w:sz w:val="24"/>
          <w:szCs w:val="24"/>
        </w:rPr>
      </w:pPr>
    </w:p>
    <w:p w14:paraId="3FD8B93D" w14:textId="77777777" w:rsidR="003722FE" w:rsidRDefault="003722FE" w:rsidP="005F3339">
      <w:pPr>
        <w:jc w:val="center"/>
        <w:rPr>
          <w:rFonts w:ascii="Times New Roman" w:hAnsi="Times New Roman"/>
          <w:b/>
          <w:sz w:val="24"/>
          <w:szCs w:val="24"/>
        </w:rPr>
      </w:pPr>
    </w:p>
    <w:p w14:paraId="78472163" w14:textId="77777777" w:rsidR="003722FE" w:rsidRDefault="003722FE" w:rsidP="005F3339">
      <w:pPr>
        <w:jc w:val="center"/>
        <w:rPr>
          <w:rFonts w:ascii="Times New Roman" w:hAnsi="Times New Roman"/>
          <w:b/>
          <w:sz w:val="24"/>
          <w:szCs w:val="24"/>
        </w:rPr>
      </w:pPr>
    </w:p>
    <w:p w14:paraId="5BD8D710" w14:textId="77777777" w:rsidR="003722FE" w:rsidRDefault="003722FE" w:rsidP="005F3339">
      <w:pPr>
        <w:jc w:val="center"/>
        <w:rPr>
          <w:rFonts w:ascii="Times New Roman" w:hAnsi="Times New Roman"/>
          <w:b/>
          <w:sz w:val="24"/>
          <w:szCs w:val="24"/>
        </w:rPr>
      </w:pPr>
    </w:p>
    <w:p w14:paraId="28BF63A5" w14:textId="77777777" w:rsidR="00567D25" w:rsidRDefault="00567D25" w:rsidP="005F3339">
      <w:pPr>
        <w:jc w:val="center"/>
        <w:rPr>
          <w:rFonts w:ascii="Times New Roman" w:hAnsi="Times New Roman"/>
          <w:b/>
          <w:sz w:val="24"/>
          <w:szCs w:val="24"/>
        </w:rPr>
      </w:pPr>
    </w:p>
    <w:p w14:paraId="515E7AD2" w14:textId="77777777" w:rsidR="00567D25" w:rsidRDefault="00567D25" w:rsidP="005F3339">
      <w:pPr>
        <w:jc w:val="center"/>
        <w:rPr>
          <w:rFonts w:ascii="Times New Roman" w:hAnsi="Times New Roman"/>
          <w:b/>
          <w:sz w:val="24"/>
          <w:szCs w:val="24"/>
        </w:rPr>
      </w:pPr>
    </w:p>
    <w:p w14:paraId="309AA7E0" w14:textId="77777777" w:rsidR="003722FE" w:rsidRDefault="003722FE" w:rsidP="005F3339">
      <w:pPr>
        <w:jc w:val="center"/>
        <w:rPr>
          <w:rFonts w:ascii="Times New Roman" w:hAnsi="Times New Roman"/>
          <w:b/>
          <w:sz w:val="24"/>
          <w:szCs w:val="24"/>
        </w:rPr>
      </w:pPr>
    </w:p>
    <w:p w14:paraId="38271132" w14:textId="77777777" w:rsidR="00D81588" w:rsidRDefault="00D81588" w:rsidP="005F3339">
      <w:pPr>
        <w:jc w:val="center"/>
        <w:rPr>
          <w:rFonts w:ascii="Times New Roman" w:hAnsi="Times New Roman"/>
          <w:b/>
          <w:sz w:val="24"/>
          <w:szCs w:val="24"/>
        </w:rPr>
      </w:pPr>
    </w:p>
    <w:p w14:paraId="7EA7A516"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007534E2"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2B7A6731"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67B3CFD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D59946"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4A65C292"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63CB5"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69B1C91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839F82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62F2943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F2DC38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92DC92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47C24A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099849A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24E841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5D2082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C89FD5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14C899D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C3BA61"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7A7978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590D11C"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5FB2F77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FCB5C7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87B064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36CDC6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2250246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79133B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6FAF8F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2AD5844"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0F200D8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BB4ED28"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AD9938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52CEE2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47B7FA6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780ECEE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B258E8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C4F944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7FC9A33"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20B4644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Адрес электронной почты Участника, </w:t>
            </w:r>
            <w:proofErr w:type="spellStart"/>
            <w:r w:rsidRPr="004743A0">
              <w:rPr>
                <w:rFonts w:ascii="Times New Roman" w:hAnsi="Times New Roman"/>
                <w:sz w:val="24"/>
                <w:szCs w:val="24"/>
              </w:rPr>
              <w:t>web</w:t>
            </w:r>
            <w:proofErr w:type="spellEnd"/>
            <w:r w:rsidRPr="004743A0">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378CCA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987888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3F86CC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4C726B0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C80F01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FD3A16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F8EA67F"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5E963A1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43F6A0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C4C2C8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4E3C6DC"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3150A29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D7B3FD1"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491A04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547389"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6FE10F6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819E5C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4E03A5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1BD624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396F61DB"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109ED4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DD9B38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92A35D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4360DE5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63D6F0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96A315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3C8A38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13370E7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232FEEA"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39F4E599"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0319017E"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715AE941" w14:textId="77777777" w:rsidR="005F3339" w:rsidRPr="004743A0" w:rsidRDefault="005F3339">
      <w:pPr>
        <w:rPr>
          <w:rFonts w:ascii="Times New Roman" w:eastAsia="Times New Roman" w:hAnsi="Times New Roman" w:cs="Times New Roman"/>
          <w:b/>
          <w:sz w:val="24"/>
          <w:szCs w:val="24"/>
          <w:lang w:eastAsia="zh-CN"/>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47B36271"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47D47552" w14:textId="77777777" w:rsidR="005F3339" w:rsidRPr="004743A0" w:rsidRDefault="005F3339" w:rsidP="005F3339">
      <w:pPr>
        <w:rPr>
          <w:rFonts w:ascii="Times New Roman" w:hAnsi="Times New Roman"/>
          <w:sz w:val="24"/>
          <w:szCs w:val="24"/>
        </w:rPr>
      </w:pPr>
    </w:p>
    <w:p w14:paraId="3CA5B6B0"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3C5E46FE"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07D65BF0"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4591BB9D" w14:textId="77777777" w:rsidR="005F3339" w:rsidRPr="004743A0" w:rsidRDefault="005F3339" w:rsidP="005F3339">
      <w:pPr>
        <w:spacing w:after="0" w:line="276" w:lineRule="auto"/>
        <w:ind w:right="45"/>
        <w:jc w:val="both"/>
        <w:rPr>
          <w:rFonts w:ascii="Times New Roman" w:hAnsi="Times New Roman"/>
          <w:sz w:val="24"/>
          <w:szCs w:val="24"/>
        </w:rPr>
      </w:pPr>
    </w:p>
    <w:p w14:paraId="02D73D12"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164E9683"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5FF0D131"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34963F16"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02FEF342"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09C6CA4D"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2A4B9C9B"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31C3AC5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3AB809A5"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4156D453"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3B1C39F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44E95D7A"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47B3DE7F"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5A6B8B6C" w14:textId="77777777" w:rsidR="00D820A8" w:rsidRDefault="00D820A8" w:rsidP="005F3339">
      <w:pPr>
        <w:spacing w:after="0" w:line="276" w:lineRule="auto"/>
        <w:ind w:right="45"/>
        <w:jc w:val="both"/>
        <w:rPr>
          <w:rFonts w:ascii="Times New Roman" w:hAnsi="Times New Roman"/>
          <w:sz w:val="24"/>
          <w:szCs w:val="24"/>
        </w:rPr>
        <w:sectPr w:rsidR="00D820A8" w:rsidSect="00382F75">
          <w:footerReference w:type="even" r:id="rId25"/>
          <w:footerReference w:type="default" r:id="rId26"/>
          <w:footerReference w:type="first" r:id="rId27"/>
          <w:pgSz w:w="11906" w:h="16838"/>
          <w:pgMar w:top="1134" w:right="849" w:bottom="1134" w:left="1701" w:header="720" w:footer="708" w:gutter="0"/>
          <w:cols w:space="720"/>
          <w:titlePg/>
          <w:docGrid w:linePitch="360"/>
        </w:sectPr>
      </w:pPr>
    </w:p>
    <w:p w14:paraId="6AD08D8A" w14:textId="648655EF" w:rsidR="008B3474" w:rsidRDefault="00BF30DD" w:rsidP="005F3339">
      <w:pPr>
        <w:spacing w:after="0" w:line="276" w:lineRule="auto"/>
        <w:ind w:right="45"/>
        <w:jc w:val="both"/>
        <w:rPr>
          <w:rFonts w:ascii="Times New Roman" w:hAnsi="Times New Roman"/>
          <w:b/>
          <w:sz w:val="24"/>
          <w:szCs w:val="24"/>
        </w:rPr>
      </w:pPr>
      <w:bookmarkStart w:id="21" w:name="_Hlk75880471"/>
      <w:r w:rsidRPr="007E501B">
        <w:rPr>
          <w:rFonts w:ascii="Times New Roman" w:hAnsi="Times New Roman"/>
          <w:b/>
          <w:sz w:val="24"/>
          <w:szCs w:val="24"/>
        </w:rPr>
        <w:lastRenderedPageBreak/>
        <w:t>РАЗДЕЛ 4. РАСЧЕТ НАЧАЛЬНОЙ МАКСИМАЛЬНОЙ ЦЕНЫ ДОГОВОРА</w:t>
      </w:r>
    </w:p>
    <w:p w14:paraId="109BA0A5" w14:textId="77777777" w:rsidR="008D2286" w:rsidRDefault="008D2286" w:rsidP="005F3339">
      <w:pPr>
        <w:spacing w:after="0" w:line="276" w:lineRule="auto"/>
        <w:ind w:right="45"/>
        <w:jc w:val="both"/>
        <w:rPr>
          <w:rFonts w:ascii="Times New Roman" w:hAnsi="Times New Roman"/>
          <w:b/>
          <w:sz w:val="24"/>
          <w:szCs w:val="24"/>
        </w:rPr>
      </w:pPr>
    </w:p>
    <w:p w14:paraId="731C4639" w14:textId="1DEC2531" w:rsidR="008D2286" w:rsidRPr="008D2286" w:rsidRDefault="008D2286" w:rsidP="005F3339">
      <w:pPr>
        <w:spacing w:after="0" w:line="276" w:lineRule="auto"/>
        <w:ind w:right="45"/>
        <w:jc w:val="both"/>
        <w:rPr>
          <w:rFonts w:ascii="Times New Roman" w:hAnsi="Times New Roman"/>
          <w:b/>
          <w:i/>
          <w:color w:val="000000" w:themeColor="text1"/>
          <w:sz w:val="24"/>
          <w:szCs w:val="24"/>
        </w:rPr>
      </w:pPr>
      <w:r w:rsidRPr="008D2286">
        <w:rPr>
          <w:rFonts w:ascii="Times New Roman" w:hAnsi="Times New Roman"/>
          <w:b/>
          <w:i/>
          <w:color w:val="000000" w:themeColor="text1"/>
          <w:sz w:val="24"/>
          <w:szCs w:val="24"/>
        </w:rPr>
        <w:t>(прилагается отдельным файлом к извещению о закупке)</w:t>
      </w:r>
      <w:bookmarkEnd w:id="21"/>
    </w:p>
    <w:sectPr w:rsidR="008D2286" w:rsidRPr="008D2286" w:rsidSect="00D02A16">
      <w:pgSz w:w="16838" w:h="11906" w:orient="landscape"/>
      <w:pgMar w:top="1134"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6FE7" w14:textId="77777777" w:rsidR="005C33C5" w:rsidRDefault="005C33C5" w:rsidP="00C35070">
      <w:pPr>
        <w:spacing w:after="0" w:line="240" w:lineRule="auto"/>
      </w:pPr>
      <w:r>
        <w:separator/>
      </w:r>
    </w:p>
  </w:endnote>
  <w:endnote w:type="continuationSeparator" w:id="0">
    <w:p w14:paraId="690D9A62" w14:textId="77777777" w:rsidR="005C33C5" w:rsidRDefault="005C33C5"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31C4" w14:textId="780771D7" w:rsidR="00905514" w:rsidRPr="007019C7" w:rsidRDefault="00905514">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374A3F">
      <w:rPr>
        <w:rFonts w:ascii="Times New Roman" w:hAnsi="Times New Roman"/>
        <w:noProof/>
      </w:rPr>
      <w:t>27</w:t>
    </w:r>
    <w:r w:rsidRPr="007019C7">
      <w:rPr>
        <w:rFonts w:ascii="Times New Roman" w:hAnsi="Times New Roman"/>
      </w:rPr>
      <w:fldChar w:fldCharType="end"/>
    </w:r>
  </w:p>
  <w:p w14:paraId="4F58D6B0" w14:textId="77777777" w:rsidR="00905514" w:rsidRDefault="00905514">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2E3D" w14:textId="2B1CC6F7" w:rsidR="00905514" w:rsidRDefault="00905514">
    <w:pPr>
      <w:pStyle w:val="affd"/>
      <w:jc w:val="center"/>
    </w:pPr>
    <w:r>
      <w:rPr>
        <w:rStyle w:val="af5"/>
      </w:rPr>
      <w:fldChar w:fldCharType="begin"/>
    </w:r>
    <w:r>
      <w:rPr>
        <w:rStyle w:val="af5"/>
      </w:rPr>
      <w:instrText xml:space="preserve"> PAGE </w:instrText>
    </w:r>
    <w:r>
      <w:rPr>
        <w:rStyle w:val="af5"/>
      </w:rPr>
      <w:fldChar w:fldCharType="separate"/>
    </w:r>
    <w:r>
      <w:rPr>
        <w:rStyle w:val="af5"/>
        <w:noProof/>
      </w:rPr>
      <w:t>42</w:t>
    </w:r>
    <w:r>
      <w:rPr>
        <w:rStyle w:val="af5"/>
      </w:rPr>
      <w:fldChar w:fldCharType="end"/>
    </w:r>
  </w:p>
  <w:p w14:paraId="05ECA47E" w14:textId="77777777" w:rsidR="00905514" w:rsidRDefault="0090551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4181" w14:textId="77777777" w:rsidR="00905514" w:rsidRDefault="0090551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1D51" w14:textId="695BC9BB" w:rsidR="00905514" w:rsidRDefault="00905514">
    <w:pPr>
      <w:pStyle w:val="affd"/>
    </w:pPr>
    <w:r>
      <w:rPr>
        <w:noProof/>
        <w:lang w:eastAsia="ru-RU"/>
      </w:rPr>
      <mc:AlternateContent>
        <mc:Choice Requires="wps">
          <w:drawing>
            <wp:anchor distT="0" distB="0" distL="0" distR="0" simplePos="0" relativeHeight="251659264" behindDoc="0" locked="0" layoutInCell="1" allowOverlap="1" wp14:anchorId="196A8DE0" wp14:editId="5963EBD9">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4C39F72B" w14:textId="319A9CED" w:rsidR="00905514" w:rsidRDefault="00905514">
                          <w:pPr>
                            <w:pStyle w:val="affd"/>
                          </w:pPr>
                          <w:r>
                            <w:rPr>
                              <w:rStyle w:val="af5"/>
                            </w:rPr>
                            <w:fldChar w:fldCharType="begin"/>
                          </w:r>
                          <w:r>
                            <w:rPr>
                              <w:rStyle w:val="af5"/>
                            </w:rPr>
                            <w:instrText xml:space="preserve"> PAGE </w:instrText>
                          </w:r>
                          <w:r>
                            <w:rPr>
                              <w:rStyle w:val="af5"/>
                            </w:rPr>
                            <w:fldChar w:fldCharType="separate"/>
                          </w:r>
                          <w:r w:rsidR="00374A3F">
                            <w:rPr>
                              <w:rStyle w:val="af5"/>
                              <w:noProof/>
                            </w:rPr>
                            <w:t>45</w:t>
                          </w:r>
                          <w:r>
                            <w:rPr>
                              <w:rStyle w:val="af5"/>
                            </w:rPr>
                            <w:fldChar w:fldCharType="end"/>
                          </w:r>
                        </w:p>
                        <w:p w14:paraId="66CC0A0E" w14:textId="77777777" w:rsidR="00905514" w:rsidRDefault="00905514">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A8DE0" id="_x0000_t202" coordsize="21600,21600" o:spt="202" path="m,l,21600r21600,l21600,xe">
              <v:stroke joinstyle="miter"/>
              <v:path gradientshapeok="t" o:connecttype="rect"/>
            </v:shapetype>
            <v:shape id="_x0000_s1028" type="#_x0000_t202" style="position:absolute;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4C39F72B" w14:textId="319A9CED" w:rsidR="00905514" w:rsidRDefault="00905514">
                    <w:pPr>
                      <w:pStyle w:val="affd"/>
                    </w:pPr>
                    <w:r>
                      <w:rPr>
                        <w:rStyle w:val="af5"/>
                      </w:rPr>
                      <w:fldChar w:fldCharType="begin"/>
                    </w:r>
                    <w:r>
                      <w:rPr>
                        <w:rStyle w:val="af5"/>
                      </w:rPr>
                      <w:instrText xml:space="preserve"> PAGE </w:instrText>
                    </w:r>
                    <w:r>
                      <w:rPr>
                        <w:rStyle w:val="af5"/>
                      </w:rPr>
                      <w:fldChar w:fldCharType="separate"/>
                    </w:r>
                    <w:r w:rsidR="00374A3F">
                      <w:rPr>
                        <w:rStyle w:val="af5"/>
                        <w:noProof/>
                      </w:rPr>
                      <w:t>45</w:t>
                    </w:r>
                    <w:r>
                      <w:rPr>
                        <w:rStyle w:val="af5"/>
                      </w:rPr>
                      <w:fldChar w:fldCharType="end"/>
                    </w:r>
                  </w:p>
                  <w:p w14:paraId="66CC0A0E" w14:textId="77777777" w:rsidR="00905514" w:rsidRDefault="00905514">
                    <w:pPr>
                      <w:pStyle w:val="affd"/>
                    </w:pPr>
                  </w:p>
                </w:txbxContent>
              </v:textbox>
              <w10:wrap type="square" side="largest"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3C47" w14:textId="39AC39BD" w:rsidR="00905514" w:rsidRDefault="00905514">
    <w:pPr>
      <w:pStyle w:val="affd"/>
      <w:jc w:val="center"/>
    </w:pPr>
    <w:r>
      <w:fldChar w:fldCharType="begin"/>
    </w:r>
    <w:r>
      <w:instrText xml:space="preserve"> PAGE   \* MERGEFORMAT </w:instrText>
    </w:r>
    <w:r>
      <w:fldChar w:fldCharType="separate"/>
    </w:r>
    <w:r w:rsidR="00374A3F">
      <w:rPr>
        <w:noProof/>
      </w:rPr>
      <w:t>46</w:t>
    </w:r>
    <w:r>
      <w:rPr>
        <w:noProof/>
      </w:rPr>
      <w:fldChar w:fldCharType="end"/>
    </w:r>
  </w:p>
  <w:p w14:paraId="303A1E79" w14:textId="77777777" w:rsidR="00905514" w:rsidRDefault="00905514">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7451" w14:textId="329BC83D" w:rsidR="00905514" w:rsidRDefault="00905514">
    <w:pPr>
      <w:pStyle w:val="affd"/>
      <w:jc w:val="center"/>
    </w:pPr>
    <w:r>
      <w:rPr>
        <w:rStyle w:val="af5"/>
      </w:rPr>
      <w:fldChar w:fldCharType="begin"/>
    </w:r>
    <w:r>
      <w:rPr>
        <w:rStyle w:val="af5"/>
      </w:rPr>
      <w:instrText xml:space="preserve"> PAGE </w:instrText>
    </w:r>
    <w:r>
      <w:rPr>
        <w:rStyle w:val="af5"/>
      </w:rPr>
      <w:fldChar w:fldCharType="separate"/>
    </w:r>
    <w:r>
      <w:rPr>
        <w:rStyle w:val="af5"/>
        <w:noProof/>
      </w:rPr>
      <w:t>36</w:t>
    </w:r>
    <w:r>
      <w:rPr>
        <w:rStyle w:val="af5"/>
      </w:rPr>
      <w:fldChar w:fldCharType="end"/>
    </w:r>
  </w:p>
  <w:p w14:paraId="4CEA2DB4" w14:textId="77777777" w:rsidR="00905514" w:rsidRDefault="009055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3927" w14:textId="40B5F404" w:rsidR="00905514" w:rsidRDefault="00905514">
    <w:pPr>
      <w:pStyle w:val="affd"/>
      <w:jc w:val="center"/>
    </w:pPr>
    <w:r>
      <w:rPr>
        <w:rStyle w:val="af5"/>
      </w:rPr>
      <w:fldChar w:fldCharType="begin"/>
    </w:r>
    <w:r>
      <w:rPr>
        <w:rStyle w:val="af5"/>
      </w:rPr>
      <w:instrText xml:space="preserve"> PAGE </w:instrText>
    </w:r>
    <w:r>
      <w:rPr>
        <w:rStyle w:val="af5"/>
      </w:rPr>
      <w:fldChar w:fldCharType="separate"/>
    </w:r>
    <w:r w:rsidR="00374A3F">
      <w:rPr>
        <w:rStyle w:val="af5"/>
        <w:noProof/>
      </w:rPr>
      <w:t>36</w:t>
    </w:r>
    <w:r>
      <w:rPr>
        <w:rStyle w:val="af5"/>
      </w:rPr>
      <w:fldChar w:fldCharType="end"/>
    </w:r>
  </w:p>
  <w:p w14:paraId="5B47534D" w14:textId="77777777" w:rsidR="00905514" w:rsidRDefault="0090551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1E33" w14:textId="77777777" w:rsidR="00905514" w:rsidRDefault="00905514"/>
  <w:p w14:paraId="024B6951" w14:textId="77777777" w:rsidR="00905514" w:rsidRDefault="00905514"/>
  <w:p w14:paraId="2213F349" w14:textId="77777777" w:rsidR="00905514" w:rsidRDefault="00905514"/>
  <w:p w14:paraId="72690D76" w14:textId="77777777" w:rsidR="00905514" w:rsidRDefault="0090551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102B" w14:textId="77777777" w:rsidR="00905514" w:rsidRDefault="00905514">
    <w:pPr>
      <w:pStyle w:val="affd"/>
    </w:pPr>
    <w:r>
      <w:rPr>
        <w:noProof/>
        <w:lang w:eastAsia="ru-RU"/>
      </w:rPr>
      <mc:AlternateContent>
        <mc:Choice Requires="wps">
          <w:drawing>
            <wp:anchor distT="0" distB="0" distL="0" distR="0" simplePos="0" relativeHeight="251663360" behindDoc="0" locked="0" layoutInCell="1" allowOverlap="1" wp14:anchorId="52506F53" wp14:editId="72CBA3BB">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52CE33AD" w14:textId="77777777" w:rsidR="00905514" w:rsidRDefault="00905514">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4BA157CD" w14:textId="77777777" w:rsidR="00905514" w:rsidRDefault="00905514">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06F53" id="_x0000_t202" coordsize="21600,21600" o:spt="202" path="m,l,21600r21600,l21600,xe">
              <v:stroke joinstyle="miter"/>
              <v:path gradientshapeok="t" o:connecttype="rect"/>
            </v:shapetype>
            <v:shape id="Надпись 1" o:spid="_x0000_s1026" type="#_x0000_t202" style="position:absolute;margin-left:0;margin-top:.05pt;width:12pt;height:27.55pt;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52CE33AD" w14:textId="77777777" w:rsidR="00905514" w:rsidRDefault="00905514">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4BA157CD" w14:textId="77777777" w:rsidR="00905514" w:rsidRDefault="00905514">
                    <w:pPr>
                      <w:pStyle w:val="affd"/>
                    </w:pPr>
                  </w:p>
                </w:txbxContent>
              </v:textbox>
              <w10:wrap type="square" side="largest" anchorx="margin"/>
            </v:shape>
          </w:pict>
        </mc:Fallback>
      </mc:AlternateContent>
    </w:r>
  </w:p>
  <w:p w14:paraId="59920428" w14:textId="77777777" w:rsidR="00905514" w:rsidRDefault="00905514"/>
  <w:p w14:paraId="51B657C2" w14:textId="77777777" w:rsidR="00905514" w:rsidRDefault="00905514"/>
  <w:p w14:paraId="5B519686" w14:textId="77777777" w:rsidR="00905514" w:rsidRDefault="0090551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9047" w14:textId="1AB32D5F" w:rsidR="00905514" w:rsidRDefault="00905514">
    <w:pPr>
      <w:pStyle w:val="affd"/>
      <w:jc w:val="center"/>
    </w:pPr>
    <w:r>
      <w:fldChar w:fldCharType="begin"/>
    </w:r>
    <w:r>
      <w:instrText xml:space="preserve"> PAGE   \* MERGEFORMAT </w:instrText>
    </w:r>
    <w:r>
      <w:fldChar w:fldCharType="separate"/>
    </w:r>
    <w:r w:rsidR="00374A3F">
      <w:rPr>
        <w:noProof/>
      </w:rPr>
      <w:t>37</w:t>
    </w:r>
    <w:r>
      <w:rPr>
        <w:noProof/>
      </w:rPr>
      <w:fldChar w:fldCharType="end"/>
    </w:r>
  </w:p>
  <w:p w14:paraId="41C2C158" w14:textId="77777777" w:rsidR="00905514" w:rsidRDefault="00905514">
    <w:pPr>
      <w:pStyle w:val="affd"/>
    </w:pPr>
  </w:p>
  <w:p w14:paraId="678026BB" w14:textId="77777777" w:rsidR="00905514" w:rsidRDefault="00905514"/>
  <w:p w14:paraId="3A5AC500" w14:textId="77777777" w:rsidR="00905514" w:rsidRDefault="00905514"/>
  <w:p w14:paraId="47446E83" w14:textId="77777777" w:rsidR="00905514" w:rsidRDefault="0090551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BD2D" w14:textId="77777777" w:rsidR="00905514" w:rsidRDefault="0090551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39A6" w14:textId="6785FF56" w:rsidR="00905514" w:rsidRDefault="00905514">
    <w:pPr>
      <w:pStyle w:val="affd"/>
    </w:pPr>
    <w:r>
      <w:rPr>
        <w:noProof/>
        <w:lang w:eastAsia="ru-RU"/>
      </w:rPr>
      <mc:AlternateContent>
        <mc:Choice Requires="wps">
          <w:drawing>
            <wp:anchor distT="0" distB="0" distL="0" distR="0" simplePos="0" relativeHeight="251661312" behindDoc="0" locked="0" layoutInCell="1" allowOverlap="1" wp14:anchorId="3EE6056A" wp14:editId="6431DA06">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1D3666F2" w14:textId="53E353AF" w:rsidR="00905514" w:rsidRDefault="00905514">
                          <w:pPr>
                            <w:pStyle w:val="affd"/>
                          </w:pPr>
                          <w:r>
                            <w:rPr>
                              <w:rStyle w:val="af5"/>
                            </w:rPr>
                            <w:fldChar w:fldCharType="begin"/>
                          </w:r>
                          <w:r>
                            <w:rPr>
                              <w:rStyle w:val="af5"/>
                            </w:rPr>
                            <w:instrText xml:space="preserve"> PAGE </w:instrText>
                          </w:r>
                          <w:r>
                            <w:rPr>
                              <w:rStyle w:val="af5"/>
                            </w:rPr>
                            <w:fldChar w:fldCharType="separate"/>
                          </w:r>
                          <w:r w:rsidR="00374A3F">
                            <w:rPr>
                              <w:rStyle w:val="af5"/>
                              <w:noProof/>
                            </w:rPr>
                            <w:t>40</w:t>
                          </w:r>
                          <w:r>
                            <w:rPr>
                              <w:rStyle w:val="af5"/>
                            </w:rPr>
                            <w:fldChar w:fldCharType="end"/>
                          </w:r>
                        </w:p>
                        <w:p w14:paraId="4B1800BE" w14:textId="77777777" w:rsidR="00905514" w:rsidRDefault="00905514">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056A" id="_x0000_t202" coordsize="21600,21600" o:spt="202" path="m,l,21600r21600,l21600,xe">
              <v:stroke joinstyle="miter"/>
              <v:path gradientshapeok="t" o:connecttype="rect"/>
            </v:shapetype>
            <v:shape id="_x0000_s1027" type="#_x0000_t202" style="position:absolute;margin-left:0;margin-top:.05pt;width:12pt;height:27.5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1D3666F2" w14:textId="53E353AF" w:rsidR="00905514" w:rsidRDefault="00905514">
                    <w:pPr>
                      <w:pStyle w:val="affd"/>
                    </w:pPr>
                    <w:r>
                      <w:rPr>
                        <w:rStyle w:val="af5"/>
                      </w:rPr>
                      <w:fldChar w:fldCharType="begin"/>
                    </w:r>
                    <w:r>
                      <w:rPr>
                        <w:rStyle w:val="af5"/>
                      </w:rPr>
                      <w:instrText xml:space="preserve"> PAGE </w:instrText>
                    </w:r>
                    <w:r>
                      <w:rPr>
                        <w:rStyle w:val="af5"/>
                      </w:rPr>
                      <w:fldChar w:fldCharType="separate"/>
                    </w:r>
                    <w:r w:rsidR="00374A3F">
                      <w:rPr>
                        <w:rStyle w:val="af5"/>
                        <w:noProof/>
                      </w:rPr>
                      <w:t>40</w:t>
                    </w:r>
                    <w:r>
                      <w:rPr>
                        <w:rStyle w:val="af5"/>
                      </w:rPr>
                      <w:fldChar w:fldCharType="end"/>
                    </w:r>
                  </w:p>
                  <w:p w14:paraId="4B1800BE" w14:textId="77777777" w:rsidR="00905514" w:rsidRDefault="00905514">
                    <w:pPr>
                      <w:pStyle w:val="affd"/>
                    </w:pPr>
                  </w:p>
                </w:txbxContent>
              </v:textbox>
              <w10:wrap type="square" side="largest"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A7BA" w14:textId="63FAC525" w:rsidR="00905514" w:rsidRDefault="00905514">
    <w:pPr>
      <w:pStyle w:val="affd"/>
      <w:jc w:val="center"/>
    </w:pPr>
    <w:r>
      <w:fldChar w:fldCharType="begin"/>
    </w:r>
    <w:r>
      <w:instrText xml:space="preserve"> PAGE   \* MERGEFORMAT </w:instrText>
    </w:r>
    <w:r>
      <w:fldChar w:fldCharType="separate"/>
    </w:r>
    <w:r w:rsidR="00374A3F">
      <w:rPr>
        <w:noProof/>
      </w:rPr>
      <w:t>41</w:t>
    </w:r>
    <w:r>
      <w:rPr>
        <w:noProof/>
      </w:rPr>
      <w:fldChar w:fldCharType="end"/>
    </w:r>
  </w:p>
  <w:p w14:paraId="326444F1" w14:textId="77777777" w:rsidR="00905514" w:rsidRDefault="00905514">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CF60" w14:textId="77777777" w:rsidR="005C33C5" w:rsidRDefault="005C33C5" w:rsidP="00C35070">
      <w:pPr>
        <w:spacing w:after="0" w:line="240" w:lineRule="auto"/>
      </w:pPr>
      <w:r>
        <w:separator/>
      </w:r>
    </w:p>
  </w:footnote>
  <w:footnote w:type="continuationSeparator" w:id="0">
    <w:p w14:paraId="0B44C703" w14:textId="77777777" w:rsidR="005C33C5" w:rsidRDefault="005C33C5"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4" w15:restartNumberingAfterBreak="0">
    <w:nsid w:val="014D2269"/>
    <w:multiLevelType w:val="hybridMultilevel"/>
    <w:tmpl w:val="89E212E0"/>
    <w:lvl w:ilvl="0" w:tplc="E33631F6">
      <w:start w:val="1"/>
      <w:numFmt w:val="decimal"/>
      <w:lvlText w:val="%1."/>
      <w:lvlJc w:val="left"/>
      <w:pPr>
        <w:ind w:left="1497" w:hanging="93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1EF66B00"/>
    <w:multiLevelType w:val="hybridMultilevel"/>
    <w:tmpl w:val="1EF60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2617C6"/>
    <w:multiLevelType w:val="hybridMultilevel"/>
    <w:tmpl w:val="665C416A"/>
    <w:lvl w:ilvl="0" w:tplc="7ECAAF98">
      <w:start w:val="1"/>
      <w:numFmt w:val="bullet"/>
      <w:lvlText w:val=""/>
      <w:lvlJc w:val="left"/>
      <w:pPr>
        <w:tabs>
          <w:tab w:val="num" w:pos="2160"/>
        </w:tabs>
        <w:ind w:left="2160" w:hanging="360"/>
      </w:pPr>
      <w:rPr>
        <w:rFonts w:ascii="Symbol" w:hAnsi="Symbol" w:cs="Symbol" w:hint="default"/>
      </w:rPr>
    </w:lvl>
    <w:lvl w:ilvl="1" w:tplc="7ECAAF98">
      <w:start w:val="1"/>
      <w:numFmt w:val="bullet"/>
      <w:lvlText w:val=""/>
      <w:lvlJc w:val="left"/>
      <w:pPr>
        <w:tabs>
          <w:tab w:val="num" w:pos="2160"/>
        </w:tabs>
        <w:ind w:left="216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15:restartNumberingAfterBreak="0">
    <w:nsid w:val="36A877C1"/>
    <w:multiLevelType w:val="hybridMultilevel"/>
    <w:tmpl w:val="213A1636"/>
    <w:lvl w:ilvl="0" w:tplc="BA18C8F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C96D52"/>
    <w:multiLevelType w:val="hybridMultilevel"/>
    <w:tmpl w:val="213A1636"/>
    <w:lvl w:ilvl="0" w:tplc="BA18C8F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FF7541"/>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4" w15:restartNumberingAfterBreak="0">
    <w:nsid w:val="60B53E63"/>
    <w:multiLevelType w:val="hybridMultilevel"/>
    <w:tmpl w:val="51FC985C"/>
    <w:lvl w:ilvl="0" w:tplc="0419000F">
      <w:start w:val="1"/>
      <w:numFmt w:val="decimal"/>
      <w:lvlText w:val="%1."/>
      <w:lvlJc w:val="left"/>
      <w:pPr>
        <w:ind w:hanging="360"/>
      </w:pPr>
      <w:rPr>
        <w:rFonts w:cs="Times New Roman"/>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5"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1230071526">
    <w:abstractNumId w:val="2"/>
  </w:num>
  <w:num w:numId="2" w16cid:durableId="301889830">
    <w:abstractNumId w:val="1"/>
  </w:num>
  <w:num w:numId="3" w16cid:durableId="1144200043">
    <w:abstractNumId w:val="0"/>
  </w:num>
  <w:num w:numId="4" w16cid:durableId="1922333529">
    <w:abstractNumId w:val="3"/>
  </w:num>
  <w:num w:numId="5" w16cid:durableId="715735455">
    <w:abstractNumId w:val="5"/>
  </w:num>
  <w:num w:numId="6" w16cid:durableId="701787947">
    <w:abstractNumId w:val="6"/>
  </w:num>
  <w:num w:numId="7" w16cid:durableId="72120005">
    <w:abstractNumId w:val="7"/>
  </w:num>
  <w:num w:numId="8" w16cid:durableId="2097747917">
    <w:abstractNumId w:val="8"/>
  </w:num>
  <w:num w:numId="9" w16cid:durableId="1498958183">
    <w:abstractNumId w:val="10"/>
  </w:num>
  <w:num w:numId="10" w16cid:durableId="1137337494">
    <w:abstractNumId w:val="11"/>
  </w:num>
  <w:num w:numId="11" w16cid:durableId="1118373759">
    <w:abstractNumId w:val="12"/>
  </w:num>
  <w:num w:numId="12" w16cid:durableId="110711520">
    <w:abstractNumId w:val="13"/>
  </w:num>
  <w:num w:numId="13" w16cid:durableId="716130243">
    <w:abstractNumId w:val="20"/>
  </w:num>
  <w:num w:numId="14" w16cid:durableId="233124094">
    <w:abstractNumId w:val="18"/>
  </w:num>
  <w:num w:numId="15" w16cid:durableId="2013337585">
    <w:abstractNumId w:val="21"/>
  </w:num>
  <w:num w:numId="16" w16cid:durableId="404379169">
    <w:abstractNumId w:val="25"/>
  </w:num>
  <w:num w:numId="17" w16cid:durableId="776608364">
    <w:abstractNumId w:val="17"/>
  </w:num>
  <w:num w:numId="18" w16cid:durableId="1890726439">
    <w:abstractNumId w:val="23"/>
  </w:num>
  <w:num w:numId="19" w16cid:durableId="1979459095">
    <w:abstractNumId w:val="14"/>
  </w:num>
  <w:num w:numId="20" w16cid:durableId="792213576">
    <w:abstractNumId w:val="16"/>
  </w:num>
  <w:num w:numId="21" w16cid:durableId="1531069943">
    <w:abstractNumId w:val="19"/>
  </w:num>
  <w:num w:numId="22" w16cid:durableId="876358494">
    <w:abstractNumId w:val="22"/>
  </w:num>
  <w:num w:numId="23" w16cid:durableId="1854296410">
    <w:abstractNumId w:val="24"/>
  </w:num>
  <w:num w:numId="24" w16cid:durableId="120266815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70"/>
    <w:rsid w:val="0000238C"/>
    <w:rsid w:val="0000254E"/>
    <w:rsid w:val="000045B9"/>
    <w:rsid w:val="00004D2F"/>
    <w:rsid w:val="00004DBD"/>
    <w:rsid w:val="00006262"/>
    <w:rsid w:val="00007FD7"/>
    <w:rsid w:val="00010F9A"/>
    <w:rsid w:val="00011B4C"/>
    <w:rsid w:val="00011C52"/>
    <w:rsid w:val="00011DFB"/>
    <w:rsid w:val="00014A50"/>
    <w:rsid w:val="000154D1"/>
    <w:rsid w:val="00015CAE"/>
    <w:rsid w:val="00016EB4"/>
    <w:rsid w:val="00017EB7"/>
    <w:rsid w:val="00020AD3"/>
    <w:rsid w:val="00020E64"/>
    <w:rsid w:val="000213B5"/>
    <w:rsid w:val="000231CA"/>
    <w:rsid w:val="00023FF4"/>
    <w:rsid w:val="000257ED"/>
    <w:rsid w:val="00027E4F"/>
    <w:rsid w:val="00030F12"/>
    <w:rsid w:val="00031D83"/>
    <w:rsid w:val="00034A40"/>
    <w:rsid w:val="00035F87"/>
    <w:rsid w:val="00036385"/>
    <w:rsid w:val="00036456"/>
    <w:rsid w:val="00036FF4"/>
    <w:rsid w:val="00041F53"/>
    <w:rsid w:val="00042524"/>
    <w:rsid w:val="000436E3"/>
    <w:rsid w:val="000438BE"/>
    <w:rsid w:val="000443C8"/>
    <w:rsid w:val="00046052"/>
    <w:rsid w:val="00046A24"/>
    <w:rsid w:val="0004711B"/>
    <w:rsid w:val="00053070"/>
    <w:rsid w:val="00054976"/>
    <w:rsid w:val="00055C8C"/>
    <w:rsid w:val="0005673A"/>
    <w:rsid w:val="00057BD7"/>
    <w:rsid w:val="00061D67"/>
    <w:rsid w:val="00062630"/>
    <w:rsid w:val="00062CD1"/>
    <w:rsid w:val="000633F1"/>
    <w:rsid w:val="00063753"/>
    <w:rsid w:val="00063767"/>
    <w:rsid w:val="00064920"/>
    <w:rsid w:val="000668D1"/>
    <w:rsid w:val="00066DE4"/>
    <w:rsid w:val="00066FCB"/>
    <w:rsid w:val="00070402"/>
    <w:rsid w:val="0007308B"/>
    <w:rsid w:val="000731BA"/>
    <w:rsid w:val="000737BA"/>
    <w:rsid w:val="00073BAA"/>
    <w:rsid w:val="000771F8"/>
    <w:rsid w:val="00080212"/>
    <w:rsid w:val="00081645"/>
    <w:rsid w:val="000819E0"/>
    <w:rsid w:val="00081A12"/>
    <w:rsid w:val="00083302"/>
    <w:rsid w:val="00083BB9"/>
    <w:rsid w:val="0008500C"/>
    <w:rsid w:val="0008586D"/>
    <w:rsid w:val="00085ECA"/>
    <w:rsid w:val="00086540"/>
    <w:rsid w:val="00087327"/>
    <w:rsid w:val="00090342"/>
    <w:rsid w:val="00091202"/>
    <w:rsid w:val="000925E1"/>
    <w:rsid w:val="000933BE"/>
    <w:rsid w:val="000939B6"/>
    <w:rsid w:val="00094B3F"/>
    <w:rsid w:val="00095376"/>
    <w:rsid w:val="00097A73"/>
    <w:rsid w:val="000A0681"/>
    <w:rsid w:val="000A1307"/>
    <w:rsid w:val="000A1626"/>
    <w:rsid w:val="000A4A50"/>
    <w:rsid w:val="000A4A53"/>
    <w:rsid w:val="000A4A55"/>
    <w:rsid w:val="000A5967"/>
    <w:rsid w:val="000B1CFE"/>
    <w:rsid w:val="000B39F8"/>
    <w:rsid w:val="000B3A71"/>
    <w:rsid w:val="000B3E9F"/>
    <w:rsid w:val="000B434D"/>
    <w:rsid w:val="000B4BC6"/>
    <w:rsid w:val="000C00E7"/>
    <w:rsid w:val="000C020B"/>
    <w:rsid w:val="000C1E98"/>
    <w:rsid w:val="000C1FFF"/>
    <w:rsid w:val="000C5CA3"/>
    <w:rsid w:val="000C60AF"/>
    <w:rsid w:val="000C60D7"/>
    <w:rsid w:val="000C6B20"/>
    <w:rsid w:val="000D01FF"/>
    <w:rsid w:val="000D0740"/>
    <w:rsid w:val="000D46B0"/>
    <w:rsid w:val="000D58ED"/>
    <w:rsid w:val="000D5F6E"/>
    <w:rsid w:val="000E02A7"/>
    <w:rsid w:val="000E0697"/>
    <w:rsid w:val="000E06B5"/>
    <w:rsid w:val="000E1C6D"/>
    <w:rsid w:val="000E25B6"/>
    <w:rsid w:val="000E6D72"/>
    <w:rsid w:val="000E6F32"/>
    <w:rsid w:val="000E706C"/>
    <w:rsid w:val="000F04F4"/>
    <w:rsid w:val="000F12C1"/>
    <w:rsid w:val="000F1C4E"/>
    <w:rsid w:val="000F2CD0"/>
    <w:rsid w:val="000F4264"/>
    <w:rsid w:val="00100659"/>
    <w:rsid w:val="00100BF9"/>
    <w:rsid w:val="00101544"/>
    <w:rsid w:val="00101658"/>
    <w:rsid w:val="00103161"/>
    <w:rsid w:val="001035F4"/>
    <w:rsid w:val="00104349"/>
    <w:rsid w:val="00105DFE"/>
    <w:rsid w:val="001113BF"/>
    <w:rsid w:val="00112BE2"/>
    <w:rsid w:val="00112E7D"/>
    <w:rsid w:val="00114021"/>
    <w:rsid w:val="001159A0"/>
    <w:rsid w:val="00115E89"/>
    <w:rsid w:val="001200A3"/>
    <w:rsid w:val="00122222"/>
    <w:rsid w:val="00123992"/>
    <w:rsid w:val="00126C9C"/>
    <w:rsid w:val="00127870"/>
    <w:rsid w:val="00127B5C"/>
    <w:rsid w:val="001340CE"/>
    <w:rsid w:val="00134D99"/>
    <w:rsid w:val="001365CB"/>
    <w:rsid w:val="00140735"/>
    <w:rsid w:val="001412F4"/>
    <w:rsid w:val="00141859"/>
    <w:rsid w:val="00143C6A"/>
    <w:rsid w:val="00145820"/>
    <w:rsid w:val="00146B70"/>
    <w:rsid w:val="001503D9"/>
    <w:rsid w:val="00150D98"/>
    <w:rsid w:val="00150E9A"/>
    <w:rsid w:val="001535F2"/>
    <w:rsid w:val="00154A86"/>
    <w:rsid w:val="00154CA0"/>
    <w:rsid w:val="00155B64"/>
    <w:rsid w:val="00157437"/>
    <w:rsid w:val="0015766B"/>
    <w:rsid w:val="00157D3A"/>
    <w:rsid w:val="00160EFC"/>
    <w:rsid w:val="00164619"/>
    <w:rsid w:val="001653F6"/>
    <w:rsid w:val="00166617"/>
    <w:rsid w:val="00170112"/>
    <w:rsid w:val="00171062"/>
    <w:rsid w:val="00174E1B"/>
    <w:rsid w:val="00176E8A"/>
    <w:rsid w:val="00181479"/>
    <w:rsid w:val="0018176F"/>
    <w:rsid w:val="0018434C"/>
    <w:rsid w:val="001934D2"/>
    <w:rsid w:val="001935C3"/>
    <w:rsid w:val="001939A9"/>
    <w:rsid w:val="00196AAE"/>
    <w:rsid w:val="00196E7B"/>
    <w:rsid w:val="001971CF"/>
    <w:rsid w:val="00197A11"/>
    <w:rsid w:val="00197CEA"/>
    <w:rsid w:val="001A0E87"/>
    <w:rsid w:val="001A20CC"/>
    <w:rsid w:val="001A22DC"/>
    <w:rsid w:val="001A24F8"/>
    <w:rsid w:val="001A30F3"/>
    <w:rsid w:val="001A63B1"/>
    <w:rsid w:val="001B1450"/>
    <w:rsid w:val="001B30A2"/>
    <w:rsid w:val="001B40AC"/>
    <w:rsid w:val="001B4272"/>
    <w:rsid w:val="001B4532"/>
    <w:rsid w:val="001B463D"/>
    <w:rsid w:val="001B651E"/>
    <w:rsid w:val="001B7E4A"/>
    <w:rsid w:val="001C0A57"/>
    <w:rsid w:val="001C34FC"/>
    <w:rsid w:val="001C6EB7"/>
    <w:rsid w:val="001D13D0"/>
    <w:rsid w:val="001D15EE"/>
    <w:rsid w:val="001D74B5"/>
    <w:rsid w:val="001E037C"/>
    <w:rsid w:val="001E10D6"/>
    <w:rsid w:val="001E1873"/>
    <w:rsid w:val="001E3B51"/>
    <w:rsid w:val="001E435C"/>
    <w:rsid w:val="001E480D"/>
    <w:rsid w:val="001E4E18"/>
    <w:rsid w:val="001E536B"/>
    <w:rsid w:val="001E5CDA"/>
    <w:rsid w:val="001F00AD"/>
    <w:rsid w:val="001F1119"/>
    <w:rsid w:val="001F1F61"/>
    <w:rsid w:val="001F25C8"/>
    <w:rsid w:val="001F2E63"/>
    <w:rsid w:val="001F41AA"/>
    <w:rsid w:val="001F57EE"/>
    <w:rsid w:val="001F6BB1"/>
    <w:rsid w:val="0020095F"/>
    <w:rsid w:val="00201A64"/>
    <w:rsid w:val="0020259C"/>
    <w:rsid w:val="00204E8E"/>
    <w:rsid w:val="0020515C"/>
    <w:rsid w:val="002069D6"/>
    <w:rsid w:val="002076E4"/>
    <w:rsid w:val="00207817"/>
    <w:rsid w:val="00210853"/>
    <w:rsid w:val="002123E6"/>
    <w:rsid w:val="00212D20"/>
    <w:rsid w:val="00213CCF"/>
    <w:rsid w:val="00214817"/>
    <w:rsid w:val="002155C4"/>
    <w:rsid w:val="00216CCF"/>
    <w:rsid w:val="00217193"/>
    <w:rsid w:val="00222DCB"/>
    <w:rsid w:val="00224947"/>
    <w:rsid w:val="00225C93"/>
    <w:rsid w:val="00225F47"/>
    <w:rsid w:val="002304B4"/>
    <w:rsid w:val="00231BA4"/>
    <w:rsid w:val="00234F62"/>
    <w:rsid w:val="002367DC"/>
    <w:rsid w:val="002440FB"/>
    <w:rsid w:val="00244F91"/>
    <w:rsid w:val="00250C16"/>
    <w:rsid w:val="00251207"/>
    <w:rsid w:val="002515BC"/>
    <w:rsid w:val="00252056"/>
    <w:rsid w:val="00253F70"/>
    <w:rsid w:val="00254C63"/>
    <w:rsid w:val="00255BC9"/>
    <w:rsid w:val="002562AC"/>
    <w:rsid w:val="002562D7"/>
    <w:rsid w:val="002577FD"/>
    <w:rsid w:val="00261460"/>
    <w:rsid w:val="002620A7"/>
    <w:rsid w:val="002633E9"/>
    <w:rsid w:val="00263E21"/>
    <w:rsid w:val="002644E5"/>
    <w:rsid w:val="00264B22"/>
    <w:rsid w:val="002665FF"/>
    <w:rsid w:val="00267C28"/>
    <w:rsid w:val="00270F1F"/>
    <w:rsid w:val="00273EBA"/>
    <w:rsid w:val="0027431D"/>
    <w:rsid w:val="00276B6D"/>
    <w:rsid w:val="00276DEA"/>
    <w:rsid w:val="00277AA1"/>
    <w:rsid w:val="002833E1"/>
    <w:rsid w:val="00284713"/>
    <w:rsid w:val="00286E84"/>
    <w:rsid w:val="002922AE"/>
    <w:rsid w:val="00294CF1"/>
    <w:rsid w:val="00295373"/>
    <w:rsid w:val="00297A04"/>
    <w:rsid w:val="002A0004"/>
    <w:rsid w:val="002A23AB"/>
    <w:rsid w:val="002A275F"/>
    <w:rsid w:val="002A4158"/>
    <w:rsid w:val="002A763F"/>
    <w:rsid w:val="002A7976"/>
    <w:rsid w:val="002B1C6C"/>
    <w:rsid w:val="002B6CA2"/>
    <w:rsid w:val="002C152B"/>
    <w:rsid w:val="002C25D1"/>
    <w:rsid w:val="002C2F80"/>
    <w:rsid w:val="002C31A4"/>
    <w:rsid w:val="002C379B"/>
    <w:rsid w:val="002C6350"/>
    <w:rsid w:val="002C6B3A"/>
    <w:rsid w:val="002C7269"/>
    <w:rsid w:val="002D000D"/>
    <w:rsid w:val="002D1739"/>
    <w:rsid w:val="002D2690"/>
    <w:rsid w:val="002D30BD"/>
    <w:rsid w:val="002D5C24"/>
    <w:rsid w:val="002D66A3"/>
    <w:rsid w:val="002D6B75"/>
    <w:rsid w:val="002E043D"/>
    <w:rsid w:val="002E0A9F"/>
    <w:rsid w:val="002E0F09"/>
    <w:rsid w:val="002E10A2"/>
    <w:rsid w:val="002E2AEB"/>
    <w:rsid w:val="002E2B76"/>
    <w:rsid w:val="002E31B8"/>
    <w:rsid w:val="002E389C"/>
    <w:rsid w:val="002E49E4"/>
    <w:rsid w:val="002E52DD"/>
    <w:rsid w:val="002E5AB9"/>
    <w:rsid w:val="002E6682"/>
    <w:rsid w:val="002E71F0"/>
    <w:rsid w:val="002F0C41"/>
    <w:rsid w:val="002F2F60"/>
    <w:rsid w:val="002F3536"/>
    <w:rsid w:val="002F4F84"/>
    <w:rsid w:val="002F50C8"/>
    <w:rsid w:val="002F597D"/>
    <w:rsid w:val="002F7C7E"/>
    <w:rsid w:val="0030172D"/>
    <w:rsid w:val="00301AD3"/>
    <w:rsid w:val="00301EDA"/>
    <w:rsid w:val="00304573"/>
    <w:rsid w:val="00304DB4"/>
    <w:rsid w:val="00306AFD"/>
    <w:rsid w:val="0030736F"/>
    <w:rsid w:val="00307FEE"/>
    <w:rsid w:val="0031144F"/>
    <w:rsid w:val="0031155B"/>
    <w:rsid w:val="003117FD"/>
    <w:rsid w:val="00312547"/>
    <w:rsid w:val="00314F11"/>
    <w:rsid w:val="0031500C"/>
    <w:rsid w:val="00316A19"/>
    <w:rsid w:val="00320786"/>
    <w:rsid w:val="003232D6"/>
    <w:rsid w:val="00323C6B"/>
    <w:rsid w:val="00323F63"/>
    <w:rsid w:val="00324159"/>
    <w:rsid w:val="00325C23"/>
    <w:rsid w:val="003260FF"/>
    <w:rsid w:val="0032639F"/>
    <w:rsid w:val="00326581"/>
    <w:rsid w:val="00331928"/>
    <w:rsid w:val="00336E87"/>
    <w:rsid w:val="00340002"/>
    <w:rsid w:val="003401BF"/>
    <w:rsid w:val="00340805"/>
    <w:rsid w:val="0034101C"/>
    <w:rsid w:val="003439EF"/>
    <w:rsid w:val="00345B64"/>
    <w:rsid w:val="00350671"/>
    <w:rsid w:val="003506CD"/>
    <w:rsid w:val="0035146C"/>
    <w:rsid w:val="0035176B"/>
    <w:rsid w:val="00352C70"/>
    <w:rsid w:val="00352DE9"/>
    <w:rsid w:val="00354311"/>
    <w:rsid w:val="003562B5"/>
    <w:rsid w:val="00356893"/>
    <w:rsid w:val="003568D8"/>
    <w:rsid w:val="00360AD7"/>
    <w:rsid w:val="00362833"/>
    <w:rsid w:val="003668DB"/>
    <w:rsid w:val="00366DE7"/>
    <w:rsid w:val="003679A6"/>
    <w:rsid w:val="00370015"/>
    <w:rsid w:val="003700FD"/>
    <w:rsid w:val="00370309"/>
    <w:rsid w:val="00371514"/>
    <w:rsid w:val="003722FE"/>
    <w:rsid w:val="00372947"/>
    <w:rsid w:val="003739DF"/>
    <w:rsid w:val="00374678"/>
    <w:rsid w:val="00374A3F"/>
    <w:rsid w:val="0037758B"/>
    <w:rsid w:val="003805B0"/>
    <w:rsid w:val="00381DAA"/>
    <w:rsid w:val="00382F75"/>
    <w:rsid w:val="00382F90"/>
    <w:rsid w:val="00384DE6"/>
    <w:rsid w:val="00385580"/>
    <w:rsid w:val="00387E50"/>
    <w:rsid w:val="003909A9"/>
    <w:rsid w:val="003916B5"/>
    <w:rsid w:val="003943F6"/>
    <w:rsid w:val="003952CF"/>
    <w:rsid w:val="00395830"/>
    <w:rsid w:val="00395928"/>
    <w:rsid w:val="00396CE9"/>
    <w:rsid w:val="0039797D"/>
    <w:rsid w:val="003A01AA"/>
    <w:rsid w:val="003A0558"/>
    <w:rsid w:val="003A0CBB"/>
    <w:rsid w:val="003A168B"/>
    <w:rsid w:val="003A2E2D"/>
    <w:rsid w:val="003A3003"/>
    <w:rsid w:val="003A3C41"/>
    <w:rsid w:val="003A4266"/>
    <w:rsid w:val="003A61CF"/>
    <w:rsid w:val="003B0284"/>
    <w:rsid w:val="003B0466"/>
    <w:rsid w:val="003B2087"/>
    <w:rsid w:val="003B291A"/>
    <w:rsid w:val="003B79A5"/>
    <w:rsid w:val="003C0089"/>
    <w:rsid w:val="003C0724"/>
    <w:rsid w:val="003C1014"/>
    <w:rsid w:val="003C2317"/>
    <w:rsid w:val="003C4134"/>
    <w:rsid w:val="003C5D51"/>
    <w:rsid w:val="003C5E0C"/>
    <w:rsid w:val="003C6467"/>
    <w:rsid w:val="003C6F05"/>
    <w:rsid w:val="003C6FAC"/>
    <w:rsid w:val="003C7619"/>
    <w:rsid w:val="003D1641"/>
    <w:rsid w:val="003D2B5E"/>
    <w:rsid w:val="003D30E4"/>
    <w:rsid w:val="003D3F4E"/>
    <w:rsid w:val="003D54EE"/>
    <w:rsid w:val="003D5652"/>
    <w:rsid w:val="003D5BAC"/>
    <w:rsid w:val="003D5E38"/>
    <w:rsid w:val="003E0861"/>
    <w:rsid w:val="003E137C"/>
    <w:rsid w:val="003E4731"/>
    <w:rsid w:val="003E66AF"/>
    <w:rsid w:val="003E6A3C"/>
    <w:rsid w:val="003F005C"/>
    <w:rsid w:val="003F13F2"/>
    <w:rsid w:val="003F1CCB"/>
    <w:rsid w:val="003F297F"/>
    <w:rsid w:val="003F42D8"/>
    <w:rsid w:val="003F5F7E"/>
    <w:rsid w:val="003F6CDF"/>
    <w:rsid w:val="003F73FE"/>
    <w:rsid w:val="004012EF"/>
    <w:rsid w:val="00401F32"/>
    <w:rsid w:val="004022B6"/>
    <w:rsid w:val="004051E1"/>
    <w:rsid w:val="00406246"/>
    <w:rsid w:val="00410509"/>
    <w:rsid w:val="00410C7B"/>
    <w:rsid w:val="004132FE"/>
    <w:rsid w:val="00413B5B"/>
    <w:rsid w:val="004146F4"/>
    <w:rsid w:val="00424AA2"/>
    <w:rsid w:val="004257D4"/>
    <w:rsid w:val="00426282"/>
    <w:rsid w:val="004274CF"/>
    <w:rsid w:val="004279C8"/>
    <w:rsid w:val="00427A50"/>
    <w:rsid w:val="00430436"/>
    <w:rsid w:val="00430737"/>
    <w:rsid w:val="004311E0"/>
    <w:rsid w:val="00432523"/>
    <w:rsid w:val="00433F05"/>
    <w:rsid w:val="0043400F"/>
    <w:rsid w:val="004359ED"/>
    <w:rsid w:val="0043626E"/>
    <w:rsid w:val="00436FB4"/>
    <w:rsid w:val="004407DD"/>
    <w:rsid w:val="00442313"/>
    <w:rsid w:val="0044487A"/>
    <w:rsid w:val="00445E9E"/>
    <w:rsid w:val="004460F8"/>
    <w:rsid w:val="00450E51"/>
    <w:rsid w:val="0045382F"/>
    <w:rsid w:val="004542B3"/>
    <w:rsid w:val="00454CD7"/>
    <w:rsid w:val="0045574F"/>
    <w:rsid w:val="0045698B"/>
    <w:rsid w:val="00456CBB"/>
    <w:rsid w:val="0045726F"/>
    <w:rsid w:val="00461205"/>
    <w:rsid w:val="00461CE8"/>
    <w:rsid w:val="0046486A"/>
    <w:rsid w:val="00465B55"/>
    <w:rsid w:val="00467DCA"/>
    <w:rsid w:val="004703E5"/>
    <w:rsid w:val="00470598"/>
    <w:rsid w:val="004708C8"/>
    <w:rsid w:val="00472F31"/>
    <w:rsid w:val="004743A0"/>
    <w:rsid w:val="00475674"/>
    <w:rsid w:val="004777EB"/>
    <w:rsid w:val="0048211E"/>
    <w:rsid w:val="00482A8F"/>
    <w:rsid w:val="0048454A"/>
    <w:rsid w:val="00485596"/>
    <w:rsid w:val="00485B11"/>
    <w:rsid w:val="0049057C"/>
    <w:rsid w:val="004909FC"/>
    <w:rsid w:val="004911C8"/>
    <w:rsid w:val="004912D9"/>
    <w:rsid w:val="00491D4B"/>
    <w:rsid w:val="00492EB1"/>
    <w:rsid w:val="004938DF"/>
    <w:rsid w:val="0049616E"/>
    <w:rsid w:val="00496A29"/>
    <w:rsid w:val="00497D29"/>
    <w:rsid w:val="004A086D"/>
    <w:rsid w:val="004A11FD"/>
    <w:rsid w:val="004A30C5"/>
    <w:rsid w:val="004A368C"/>
    <w:rsid w:val="004A5AA5"/>
    <w:rsid w:val="004A6809"/>
    <w:rsid w:val="004A7293"/>
    <w:rsid w:val="004A736D"/>
    <w:rsid w:val="004B0703"/>
    <w:rsid w:val="004B0A88"/>
    <w:rsid w:val="004B1358"/>
    <w:rsid w:val="004B262A"/>
    <w:rsid w:val="004B41F6"/>
    <w:rsid w:val="004B5A75"/>
    <w:rsid w:val="004B6944"/>
    <w:rsid w:val="004C245A"/>
    <w:rsid w:val="004C6160"/>
    <w:rsid w:val="004C6D36"/>
    <w:rsid w:val="004D0644"/>
    <w:rsid w:val="004D0895"/>
    <w:rsid w:val="004D2481"/>
    <w:rsid w:val="004D273E"/>
    <w:rsid w:val="004D3A01"/>
    <w:rsid w:val="004D4E5C"/>
    <w:rsid w:val="004D6986"/>
    <w:rsid w:val="004E16B9"/>
    <w:rsid w:val="004E2446"/>
    <w:rsid w:val="004E2E2E"/>
    <w:rsid w:val="004E339F"/>
    <w:rsid w:val="004E3B6D"/>
    <w:rsid w:val="004E5634"/>
    <w:rsid w:val="004F04AB"/>
    <w:rsid w:val="004F1999"/>
    <w:rsid w:val="004F1BCC"/>
    <w:rsid w:val="004F25A1"/>
    <w:rsid w:val="004F2EAF"/>
    <w:rsid w:val="004F52C3"/>
    <w:rsid w:val="004F56C8"/>
    <w:rsid w:val="005064C8"/>
    <w:rsid w:val="00506A39"/>
    <w:rsid w:val="00506F03"/>
    <w:rsid w:val="0050753A"/>
    <w:rsid w:val="00507A67"/>
    <w:rsid w:val="00510AFE"/>
    <w:rsid w:val="005119CC"/>
    <w:rsid w:val="0051268F"/>
    <w:rsid w:val="005177A3"/>
    <w:rsid w:val="00520CAC"/>
    <w:rsid w:val="0052171B"/>
    <w:rsid w:val="00522329"/>
    <w:rsid w:val="00524951"/>
    <w:rsid w:val="005249E6"/>
    <w:rsid w:val="00524AF8"/>
    <w:rsid w:val="00524DFC"/>
    <w:rsid w:val="00525562"/>
    <w:rsid w:val="005261F7"/>
    <w:rsid w:val="0052650B"/>
    <w:rsid w:val="00527F66"/>
    <w:rsid w:val="00531897"/>
    <w:rsid w:val="00532148"/>
    <w:rsid w:val="005321AD"/>
    <w:rsid w:val="00535F0D"/>
    <w:rsid w:val="00536894"/>
    <w:rsid w:val="00536EBC"/>
    <w:rsid w:val="00537182"/>
    <w:rsid w:val="00537913"/>
    <w:rsid w:val="00540185"/>
    <w:rsid w:val="00543206"/>
    <w:rsid w:val="00546B56"/>
    <w:rsid w:val="00546E61"/>
    <w:rsid w:val="00550CBB"/>
    <w:rsid w:val="00551400"/>
    <w:rsid w:val="00552F32"/>
    <w:rsid w:val="00554369"/>
    <w:rsid w:val="00555CD7"/>
    <w:rsid w:val="005564E7"/>
    <w:rsid w:val="005565C8"/>
    <w:rsid w:val="00556CBB"/>
    <w:rsid w:val="00557DBE"/>
    <w:rsid w:val="00560BE6"/>
    <w:rsid w:val="00562B99"/>
    <w:rsid w:val="0056463C"/>
    <w:rsid w:val="0056495A"/>
    <w:rsid w:val="00565624"/>
    <w:rsid w:val="005663FD"/>
    <w:rsid w:val="005667A1"/>
    <w:rsid w:val="00567D25"/>
    <w:rsid w:val="005722BC"/>
    <w:rsid w:val="00573433"/>
    <w:rsid w:val="00574B81"/>
    <w:rsid w:val="00580FA8"/>
    <w:rsid w:val="00581D3E"/>
    <w:rsid w:val="00582D64"/>
    <w:rsid w:val="00582D9A"/>
    <w:rsid w:val="00584865"/>
    <w:rsid w:val="00586529"/>
    <w:rsid w:val="00586688"/>
    <w:rsid w:val="0059061C"/>
    <w:rsid w:val="00592CA5"/>
    <w:rsid w:val="005938BC"/>
    <w:rsid w:val="005960E7"/>
    <w:rsid w:val="005963DC"/>
    <w:rsid w:val="0059748C"/>
    <w:rsid w:val="005A0930"/>
    <w:rsid w:val="005A0B95"/>
    <w:rsid w:val="005A10C9"/>
    <w:rsid w:val="005A15F0"/>
    <w:rsid w:val="005A18CC"/>
    <w:rsid w:val="005A3CCD"/>
    <w:rsid w:val="005A5D04"/>
    <w:rsid w:val="005A6E89"/>
    <w:rsid w:val="005B0B46"/>
    <w:rsid w:val="005B1E33"/>
    <w:rsid w:val="005B27C9"/>
    <w:rsid w:val="005B431C"/>
    <w:rsid w:val="005B620E"/>
    <w:rsid w:val="005B669D"/>
    <w:rsid w:val="005B7878"/>
    <w:rsid w:val="005C162D"/>
    <w:rsid w:val="005C1768"/>
    <w:rsid w:val="005C33C5"/>
    <w:rsid w:val="005C4ACE"/>
    <w:rsid w:val="005C5127"/>
    <w:rsid w:val="005C6C75"/>
    <w:rsid w:val="005C7E78"/>
    <w:rsid w:val="005D1076"/>
    <w:rsid w:val="005D17AF"/>
    <w:rsid w:val="005D1F69"/>
    <w:rsid w:val="005D5183"/>
    <w:rsid w:val="005D5A3E"/>
    <w:rsid w:val="005D6700"/>
    <w:rsid w:val="005D786C"/>
    <w:rsid w:val="005E2352"/>
    <w:rsid w:val="005E5E3E"/>
    <w:rsid w:val="005E7E5D"/>
    <w:rsid w:val="005F0795"/>
    <w:rsid w:val="005F085C"/>
    <w:rsid w:val="005F09A0"/>
    <w:rsid w:val="005F1D32"/>
    <w:rsid w:val="005F3339"/>
    <w:rsid w:val="005F4056"/>
    <w:rsid w:val="0060030B"/>
    <w:rsid w:val="006008F4"/>
    <w:rsid w:val="00600EAA"/>
    <w:rsid w:val="006121E9"/>
    <w:rsid w:val="00614350"/>
    <w:rsid w:val="006150E0"/>
    <w:rsid w:val="00617C93"/>
    <w:rsid w:val="00620AAD"/>
    <w:rsid w:val="00620D69"/>
    <w:rsid w:val="00620F5D"/>
    <w:rsid w:val="00621434"/>
    <w:rsid w:val="006229A8"/>
    <w:rsid w:val="00622F95"/>
    <w:rsid w:val="00623495"/>
    <w:rsid w:val="0062364B"/>
    <w:rsid w:val="00625D2F"/>
    <w:rsid w:val="00630B0A"/>
    <w:rsid w:val="00630BA5"/>
    <w:rsid w:val="006335CA"/>
    <w:rsid w:val="00633B9D"/>
    <w:rsid w:val="00635C3A"/>
    <w:rsid w:val="006367D3"/>
    <w:rsid w:val="00637065"/>
    <w:rsid w:val="0063765A"/>
    <w:rsid w:val="00644AA7"/>
    <w:rsid w:val="006511F2"/>
    <w:rsid w:val="006513CE"/>
    <w:rsid w:val="00653DB7"/>
    <w:rsid w:val="006577CC"/>
    <w:rsid w:val="00657895"/>
    <w:rsid w:val="006635F2"/>
    <w:rsid w:val="006638FC"/>
    <w:rsid w:val="00666BCB"/>
    <w:rsid w:val="006677D4"/>
    <w:rsid w:val="006732B6"/>
    <w:rsid w:val="0067339A"/>
    <w:rsid w:val="0067442C"/>
    <w:rsid w:val="0067679D"/>
    <w:rsid w:val="00680339"/>
    <w:rsid w:val="0068065B"/>
    <w:rsid w:val="00680D8B"/>
    <w:rsid w:val="00680FFE"/>
    <w:rsid w:val="00683E69"/>
    <w:rsid w:val="0068419A"/>
    <w:rsid w:val="00684C4E"/>
    <w:rsid w:val="00686245"/>
    <w:rsid w:val="006868C2"/>
    <w:rsid w:val="00686C0C"/>
    <w:rsid w:val="00687A69"/>
    <w:rsid w:val="006963ED"/>
    <w:rsid w:val="006964CC"/>
    <w:rsid w:val="006A0D50"/>
    <w:rsid w:val="006A11C5"/>
    <w:rsid w:val="006A2641"/>
    <w:rsid w:val="006A37A8"/>
    <w:rsid w:val="006A7912"/>
    <w:rsid w:val="006A7A9A"/>
    <w:rsid w:val="006B1642"/>
    <w:rsid w:val="006B2133"/>
    <w:rsid w:val="006B3360"/>
    <w:rsid w:val="006B5400"/>
    <w:rsid w:val="006B612D"/>
    <w:rsid w:val="006C05E5"/>
    <w:rsid w:val="006C0E29"/>
    <w:rsid w:val="006C14F0"/>
    <w:rsid w:val="006C1910"/>
    <w:rsid w:val="006C19F7"/>
    <w:rsid w:val="006C2402"/>
    <w:rsid w:val="006C303F"/>
    <w:rsid w:val="006C34F4"/>
    <w:rsid w:val="006C38FC"/>
    <w:rsid w:val="006C6654"/>
    <w:rsid w:val="006C7E0C"/>
    <w:rsid w:val="006D0634"/>
    <w:rsid w:val="006D0647"/>
    <w:rsid w:val="006D08D4"/>
    <w:rsid w:val="006D5C42"/>
    <w:rsid w:val="006D5E51"/>
    <w:rsid w:val="006D62A1"/>
    <w:rsid w:val="006D661A"/>
    <w:rsid w:val="006E11DE"/>
    <w:rsid w:val="006E166B"/>
    <w:rsid w:val="006E3ECF"/>
    <w:rsid w:val="006E5684"/>
    <w:rsid w:val="006E72A5"/>
    <w:rsid w:val="006E7EF5"/>
    <w:rsid w:val="006F10A2"/>
    <w:rsid w:val="006F226C"/>
    <w:rsid w:val="006F26EA"/>
    <w:rsid w:val="006F2A68"/>
    <w:rsid w:val="006F44D5"/>
    <w:rsid w:val="006F4C53"/>
    <w:rsid w:val="006F58F7"/>
    <w:rsid w:val="00700128"/>
    <w:rsid w:val="007019C7"/>
    <w:rsid w:val="00704937"/>
    <w:rsid w:val="00704BFB"/>
    <w:rsid w:val="00705B2E"/>
    <w:rsid w:val="00707C8E"/>
    <w:rsid w:val="00710D07"/>
    <w:rsid w:val="007127B4"/>
    <w:rsid w:val="00712AD2"/>
    <w:rsid w:val="00713C5F"/>
    <w:rsid w:val="00717DBA"/>
    <w:rsid w:val="0072030D"/>
    <w:rsid w:val="00720E0A"/>
    <w:rsid w:val="00720F18"/>
    <w:rsid w:val="00721155"/>
    <w:rsid w:val="00721A68"/>
    <w:rsid w:val="00722798"/>
    <w:rsid w:val="00723E3D"/>
    <w:rsid w:val="0072468D"/>
    <w:rsid w:val="007257D1"/>
    <w:rsid w:val="007258D6"/>
    <w:rsid w:val="00725C74"/>
    <w:rsid w:val="00726164"/>
    <w:rsid w:val="00730620"/>
    <w:rsid w:val="00730DBB"/>
    <w:rsid w:val="00735DD6"/>
    <w:rsid w:val="0073695C"/>
    <w:rsid w:val="00740046"/>
    <w:rsid w:val="00740E92"/>
    <w:rsid w:val="007422C5"/>
    <w:rsid w:val="0074286B"/>
    <w:rsid w:val="00745DC7"/>
    <w:rsid w:val="00747E37"/>
    <w:rsid w:val="0075113C"/>
    <w:rsid w:val="007533CC"/>
    <w:rsid w:val="00755DF3"/>
    <w:rsid w:val="0075601D"/>
    <w:rsid w:val="00756410"/>
    <w:rsid w:val="007574A2"/>
    <w:rsid w:val="00757923"/>
    <w:rsid w:val="00760EA0"/>
    <w:rsid w:val="007612CB"/>
    <w:rsid w:val="0076678A"/>
    <w:rsid w:val="00766D44"/>
    <w:rsid w:val="00767649"/>
    <w:rsid w:val="00767982"/>
    <w:rsid w:val="00771018"/>
    <w:rsid w:val="00773263"/>
    <w:rsid w:val="00774D27"/>
    <w:rsid w:val="007761AA"/>
    <w:rsid w:val="007771E1"/>
    <w:rsid w:val="00781E4E"/>
    <w:rsid w:val="007831A2"/>
    <w:rsid w:val="0078457C"/>
    <w:rsid w:val="007924CE"/>
    <w:rsid w:val="00792E18"/>
    <w:rsid w:val="00794EC9"/>
    <w:rsid w:val="00795818"/>
    <w:rsid w:val="007A1062"/>
    <w:rsid w:val="007A26D7"/>
    <w:rsid w:val="007A26EA"/>
    <w:rsid w:val="007A41AF"/>
    <w:rsid w:val="007A751F"/>
    <w:rsid w:val="007B1A36"/>
    <w:rsid w:val="007B1E38"/>
    <w:rsid w:val="007B2F90"/>
    <w:rsid w:val="007B370A"/>
    <w:rsid w:val="007B5476"/>
    <w:rsid w:val="007B5D17"/>
    <w:rsid w:val="007B6F45"/>
    <w:rsid w:val="007C0B63"/>
    <w:rsid w:val="007C13B7"/>
    <w:rsid w:val="007C3F9C"/>
    <w:rsid w:val="007C6F4F"/>
    <w:rsid w:val="007C79B3"/>
    <w:rsid w:val="007D0241"/>
    <w:rsid w:val="007D067A"/>
    <w:rsid w:val="007D0957"/>
    <w:rsid w:val="007D1143"/>
    <w:rsid w:val="007D44A6"/>
    <w:rsid w:val="007D4708"/>
    <w:rsid w:val="007D4C71"/>
    <w:rsid w:val="007E10C7"/>
    <w:rsid w:val="007E2B22"/>
    <w:rsid w:val="007E3E3E"/>
    <w:rsid w:val="007E501B"/>
    <w:rsid w:val="007E54C4"/>
    <w:rsid w:val="007E634C"/>
    <w:rsid w:val="007F05F9"/>
    <w:rsid w:val="007F0603"/>
    <w:rsid w:val="007F0B58"/>
    <w:rsid w:val="007F1130"/>
    <w:rsid w:val="007F1162"/>
    <w:rsid w:val="007F2E88"/>
    <w:rsid w:val="007F3766"/>
    <w:rsid w:val="007F425F"/>
    <w:rsid w:val="007F44A2"/>
    <w:rsid w:val="007F461B"/>
    <w:rsid w:val="007F6108"/>
    <w:rsid w:val="007F75C1"/>
    <w:rsid w:val="00801238"/>
    <w:rsid w:val="00803104"/>
    <w:rsid w:val="008060AB"/>
    <w:rsid w:val="0080678C"/>
    <w:rsid w:val="0080694B"/>
    <w:rsid w:val="008078AA"/>
    <w:rsid w:val="00810C38"/>
    <w:rsid w:val="00811A25"/>
    <w:rsid w:val="0081371C"/>
    <w:rsid w:val="00815151"/>
    <w:rsid w:val="008157D0"/>
    <w:rsid w:val="008160A1"/>
    <w:rsid w:val="008165C0"/>
    <w:rsid w:val="0082115D"/>
    <w:rsid w:val="0082172A"/>
    <w:rsid w:val="00822B0F"/>
    <w:rsid w:val="00825017"/>
    <w:rsid w:val="00825FE0"/>
    <w:rsid w:val="008318F6"/>
    <w:rsid w:val="00832849"/>
    <w:rsid w:val="00834BB1"/>
    <w:rsid w:val="00835C87"/>
    <w:rsid w:val="00837EC3"/>
    <w:rsid w:val="00841B45"/>
    <w:rsid w:val="00846EB1"/>
    <w:rsid w:val="00851F41"/>
    <w:rsid w:val="00852F98"/>
    <w:rsid w:val="0085537F"/>
    <w:rsid w:val="00856187"/>
    <w:rsid w:val="00856D21"/>
    <w:rsid w:val="00857A76"/>
    <w:rsid w:val="008605DA"/>
    <w:rsid w:val="00860E08"/>
    <w:rsid w:val="00862B6F"/>
    <w:rsid w:val="0086353A"/>
    <w:rsid w:val="00866756"/>
    <w:rsid w:val="00870BBD"/>
    <w:rsid w:val="008726D5"/>
    <w:rsid w:val="008727EA"/>
    <w:rsid w:val="00872DC3"/>
    <w:rsid w:val="008772D5"/>
    <w:rsid w:val="0087737A"/>
    <w:rsid w:val="008779B7"/>
    <w:rsid w:val="00882442"/>
    <w:rsid w:val="0088263B"/>
    <w:rsid w:val="0088322C"/>
    <w:rsid w:val="00884224"/>
    <w:rsid w:val="008918C6"/>
    <w:rsid w:val="00891968"/>
    <w:rsid w:val="00891CA5"/>
    <w:rsid w:val="008926EB"/>
    <w:rsid w:val="00894911"/>
    <w:rsid w:val="008949D2"/>
    <w:rsid w:val="008965CF"/>
    <w:rsid w:val="00896FA2"/>
    <w:rsid w:val="008974FD"/>
    <w:rsid w:val="008978DE"/>
    <w:rsid w:val="008A0506"/>
    <w:rsid w:val="008A2585"/>
    <w:rsid w:val="008A4D3D"/>
    <w:rsid w:val="008A51F8"/>
    <w:rsid w:val="008A52CB"/>
    <w:rsid w:val="008A6A4C"/>
    <w:rsid w:val="008B0911"/>
    <w:rsid w:val="008B3474"/>
    <w:rsid w:val="008B758D"/>
    <w:rsid w:val="008C06C0"/>
    <w:rsid w:val="008C3047"/>
    <w:rsid w:val="008C41A9"/>
    <w:rsid w:val="008C4317"/>
    <w:rsid w:val="008C7EFB"/>
    <w:rsid w:val="008D2286"/>
    <w:rsid w:val="008D52AD"/>
    <w:rsid w:val="008D6EF6"/>
    <w:rsid w:val="008E0FD7"/>
    <w:rsid w:val="008E118A"/>
    <w:rsid w:val="008E1E9D"/>
    <w:rsid w:val="008E20A2"/>
    <w:rsid w:val="008E2FF6"/>
    <w:rsid w:val="008E427C"/>
    <w:rsid w:val="008E4E38"/>
    <w:rsid w:val="008E6052"/>
    <w:rsid w:val="008E7BB0"/>
    <w:rsid w:val="008F0570"/>
    <w:rsid w:val="008F0A22"/>
    <w:rsid w:val="008F207E"/>
    <w:rsid w:val="008F422E"/>
    <w:rsid w:val="008F553B"/>
    <w:rsid w:val="008F5636"/>
    <w:rsid w:val="008F6182"/>
    <w:rsid w:val="0090128C"/>
    <w:rsid w:val="00902D51"/>
    <w:rsid w:val="0090488B"/>
    <w:rsid w:val="00905072"/>
    <w:rsid w:val="00905110"/>
    <w:rsid w:val="00905514"/>
    <w:rsid w:val="009074A0"/>
    <w:rsid w:val="00907AED"/>
    <w:rsid w:val="00910312"/>
    <w:rsid w:val="009105B8"/>
    <w:rsid w:val="009116D6"/>
    <w:rsid w:val="00916598"/>
    <w:rsid w:val="00916E64"/>
    <w:rsid w:val="0091716D"/>
    <w:rsid w:val="00917438"/>
    <w:rsid w:val="00924FD3"/>
    <w:rsid w:val="00926909"/>
    <w:rsid w:val="00926C14"/>
    <w:rsid w:val="00930B0C"/>
    <w:rsid w:val="009313EB"/>
    <w:rsid w:val="009315B7"/>
    <w:rsid w:val="00931604"/>
    <w:rsid w:val="009319B8"/>
    <w:rsid w:val="00931DC8"/>
    <w:rsid w:val="00934C74"/>
    <w:rsid w:val="0094013A"/>
    <w:rsid w:val="00940EB5"/>
    <w:rsid w:val="00942C8D"/>
    <w:rsid w:val="00943724"/>
    <w:rsid w:val="00943AAB"/>
    <w:rsid w:val="009450BA"/>
    <w:rsid w:val="0094545A"/>
    <w:rsid w:val="00945826"/>
    <w:rsid w:val="00947D8A"/>
    <w:rsid w:val="00951731"/>
    <w:rsid w:val="00951FDE"/>
    <w:rsid w:val="00955C8B"/>
    <w:rsid w:val="009600ED"/>
    <w:rsid w:val="00960A4D"/>
    <w:rsid w:val="00963746"/>
    <w:rsid w:val="0096437B"/>
    <w:rsid w:val="00964621"/>
    <w:rsid w:val="00965229"/>
    <w:rsid w:val="00966182"/>
    <w:rsid w:val="00966401"/>
    <w:rsid w:val="00966407"/>
    <w:rsid w:val="0096676B"/>
    <w:rsid w:val="00967A1C"/>
    <w:rsid w:val="0097008E"/>
    <w:rsid w:val="009700DD"/>
    <w:rsid w:val="00970D40"/>
    <w:rsid w:val="0097118B"/>
    <w:rsid w:val="009718C1"/>
    <w:rsid w:val="00971B63"/>
    <w:rsid w:val="00973404"/>
    <w:rsid w:val="00973B22"/>
    <w:rsid w:val="0097401C"/>
    <w:rsid w:val="00976506"/>
    <w:rsid w:val="00976752"/>
    <w:rsid w:val="009815D7"/>
    <w:rsid w:val="00984268"/>
    <w:rsid w:val="0098495B"/>
    <w:rsid w:val="0099224C"/>
    <w:rsid w:val="00993AD1"/>
    <w:rsid w:val="00995A6C"/>
    <w:rsid w:val="00995E2C"/>
    <w:rsid w:val="00995E8C"/>
    <w:rsid w:val="00996148"/>
    <w:rsid w:val="009A3D0F"/>
    <w:rsid w:val="009A57B8"/>
    <w:rsid w:val="009A5BBC"/>
    <w:rsid w:val="009A5F96"/>
    <w:rsid w:val="009B4084"/>
    <w:rsid w:val="009C03EB"/>
    <w:rsid w:val="009C5AAB"/>
    <w:rsid w:val="009C6D19"/>
    <w:rsid w:val="009C73F9"/>
    <w:rsid w:val="009C7A11"/>
    <w:rsid w:val="009D082E"/>
    <w:rsid w:val="009D0980"/>
    <w:rsid w:val="009D0FCE"/>
    <w:rsid w:val="009D5E40"/>
    <w:rsid w:val="009D6010"/>
    <w:rsid w:val="009D71D1"/>
    <w:rsid w:val="009D77BF"/>
    <w:rsid w:val="009E0ABC"/>
    <w:rsid w:val="009E2095"/>
    <w:rsid w:val="009E22DA"/>
    <w:rsid w:val="009E27AC"/>
    <w:rsid w:val="009E28C6"/>
    <w:rsid w:val="009E2FF4"/>
    <w:rsid w:val="009E3038"/>
    <w:rsid w:val="009E49A0"/>
    <w:rsid w:val="009E617B"/>
    <w:rsid w:val="009E78DB"/>
    <w:rsid w:val="009F0E47"/>
    <w:rsid w:val="009F13DE"/>
    <w:rsid w:val="009F14EA"/>
    <w:rsid w:val="009F4CD5"/>
    <w:rsid w:val="00A00088"/>
    <w:rsid w:val="00A004D0"/>
    <w:rsid w:val="00A00BB7"/>
    <w:rsid w:val="00A02A71"/>
    <w:rsid w:val="00A04489"/>
    <w:rsid w:val="00A04C59"/>
    <w:rsid w:val="00A07F3F"/>
    <w:rsid w:val="00A10D2A"/>
    <w:rsid w:val="00A11437"/>
    <w:rsid w:val="00A13A9C"/>
    <w:rsid w:val="00A1486F"/>
    <w:rsid w:val="00A15013"/>
    <w:rsid w:val="00A21F4A"/>
    <w:rsid w:val="00A226BD"/>
    <w:rsid w:val="00A23DF8"/>
    <w:rsid w:val="00A26526"/>
    <w:rsid w:val="00A302A0"/>
    <w:rsid w:val="00A30C26"/>
    <w:rsid w:val="00A31066"/>
    <w:rsid w:val="00A34856"/>
    <w:rsid w:val="00A36241"/>
    <w:rsid w:val="00A37793"/>
    <w:rsid w:val="00A37C0A"/>
    <w:rsid w:val="00A37C4A"/>
    <w:rsid w:val="00A37E03"/>
    <w:rsid w:val="00A41BF2"/>
    <w:rsid w:val="00A4286B"/>
    <w:rsid w:val="00A428FD"/>
    <w:rsid w:val="00A437D7"/>
    <w:rsid w:val="00A45020"/>
    <w:rsid w:val="00A502C0"/>
    <w:rsid w:val="00A50823"/>
    <w:rsid w:val="00A509F9"/>
    <w:rsid w:val="00A50EB1"/>
    <w:rsid w:val="00A50EFD"/>
    <w:rsid w:val="00A52ECD"/>
    <w:rsid w:val="00A53C75"/>
    <w:rsid w:val="00A5515B"/>
    <w:rsid w:val="00A55634"/>
    <w:rsid w:val="00A5641F"/>
    <w:rsid w:val="00A60773"/>
    <w:rsid w:val="00A60CCE"/>
    <w:rsid w:val="00A63DE4"/>
    <w:rsid w:val="00A65196"/>
    <w:rsid w:val="00A658B0"/>
    <w:rsid w:val="00A65B00"/>
    <w:rsid w:val="00A6744B"/>
    <w:rsid w:val="00A6760E"/>
    <w:rsid w:val="00A70C7F"/>
    <w:rsid w:val="00A722B0"/>
    <w:rsid w:val="00A725CA"/>
    <w:rsid w:val="00A73E65"/>
    <w:rsid w:val="00A742AB"/>
    <w:rsid w:val="00A75487"/>
    <w:rsid w:val="00A75577"/>
    <w:rsid w:val="00A7607F"/>
    <w:rsid w:val="00A77634"/>
    <w:rsid w:val="00A77763"/>
    <w:rsid w:val="00A7791D"/>
    <w:rsid w:val="00A84593"/>
    <w:rsid w:val="00A850C0"/>
    <w:rsid w:val="00A86702"/>
    <w:rsid w:val="00A8727E"/>
    <w:rsid w:val="00A91AD2"/>
    <w:rsid w:val="00A955CC"/>
    <w:rsid w:val="00A962F6"/>
    <w:rsid w:val="00A96C1C"/>
    <w:rsid w:val="00A9714C"/>
    <w:rsid w:val="00A9795F"/>
    <w:rsid w:val="00AA00E1"/>
    <w:rsid w:val="00AA0EB1"/>
    <w:rsid w:val="00AA0EC5"/>
    <w:rsid w:val="00AA2004"/>
    <w:rsid w:val="00AA3056"/>
    <w:rsid w:val="00AA38D1"/>
    <w:rsid w:val="00AA5F6A"/>
    <w:rsid w:val="00AA63D7"/>
    <w:rsid w:val="00AA7451"/>
    <w:rsid w:val="00AA7B3A"/>
    <w:rsid w:val="00AB0397"/>
    <w:rsid w:val="00AB0947"/>
    <w:rsid w:val="00AB0CDE"/>
    <w:rsid w:val="00AB15FD"/>
    <w:rsid w:val="00AB1F21"/>
    <w:rsid w:val="00AB29F9"/>
    <w:rsid w:val="00AB2C83"/>
    <w:rsid w:val="00AB5069"/>
    <w:rsid w:val="00AB5E2A"/>
    <w:rsid w:val="00AB6846"/>
    <w:rsid w:val="00AB6F4B"/>
    <w:rsid w:val="00AC0721"/>
    <w:rsid w:val="00AC0D12"/>
    <w:rsid w:val="00AC0F34"/>
    <w:rsid w:val="00AC1EB0"/>
    <w:rsid w:val="00AC1F47"/>
    <w:rsid w:val="00AC2966"/>
    <w:rsid w:val="00AC4365"/>
    <w:rsid w:val="00AC6010"/>
    <w:rsid w:val="00AC73E5"/>
    <w:rsid w:val="00AD29FC"/>
    <w:rsid w:val="00AD70CD"/>
    <w:rsid w:val="00AE0016"/>
    <w:rsid w:val="00AE0BC0"/>
    <w:rsid w:val="00AE19A1"/>
    <w:rsid w:val="00AE19DB"/>
    <w:rsid w:val="00AE3DE2"/>
    <w:rsid w:val="00AE6320"/>
    <w:rsid w:val="00AE6D70"/>
    <w:rsid w:val="00AF0193"/>
    <w:rsid w:val="00AF1582"/>
    <w:rsid w:val="00AF2D83"/>
    <w:rsid w:val="00AF330C"/>
    <w:rsid w:val="00AF3BF3"/>
    <w:rsid w:val="00AF4236"/>
    <w:rsid w:val="00AF73A4"/>
    <w:rsid w:val="00AF76B0"/>
    <w:rsid w:val="00B009A8"/>
    <w:rsid w:val="00B03B39"/>
    <w:rsid w:val="00B0404A"/>
    <w:rsid w:val="00B06817"/>
    <w:rsid w:val="00B07E36"/>
    <w:rsid w:val="00B134A1"/>
    <w:rsid w:val="00B140EF"/>
    <w:rsid w:val="00B151C4"/>
    <w:rsid w:val="00B15BFB"/>
    <w:rsid w:val="00B17391"/>
    <w:rsid w:val="00B1739D"/>
    <w:rsid w:val="00B20CA0"/>
    <w:rsid w:val="00B2464B"/>
    <w:rsid w:val="00B25651"/>
    <w:rsid w:val="00B25E1D"/>
    <w:rsid w:val="00B302F3"/>
    <w:rsid w:val="00B30903"/>
    <w:rsid w:val="00B31454"/>
    <w:rsid w:val="00B31B9C"/>
    <w:rsid w:val="00B3219C"/>
    <w:rsid w:val="00B34D9A"/>
    <w:rsid w:val="00B35587"/>
    <w:rsid w:val="00B36A48"/>
    <w:rsid w:val="00B37902"/>
    <w:rsid w:val="00B37C8B"/>
    <w:rsid w:val="00B458CC"/>
    <w:rsid w:val="00B52F63"/>
    <w:rsid w:val="00B5463F"/>
    <w:rsid w:val="00B55F0D"/>
    <w:rsid w:val="00B5686C"/>
    <w:rsid w:val="00B56AE3"/>
    <w:rsid w:val="00B56B99"/>
    <w:rsid w:val="00B57FC5"/>
    <w:rsid w:val="00B612FB"/>
    <w:rsid w:val="00B61BA9"/>
    <w:rsid w:val="00B6222A"/>
    <w:rsid w:val="00B62B9F"/>
    <w:rsid w:val="00B632A5"/>
    <w:rsid w:val="00B63D28"/>
    <w:rsid w:val="00B6555C"/>
    <w:rsid w:val="00B65561"/>
    <w:rsid w:val="00B660A6"/>
    <w:rsid w:val="00B66D56"/>
    <w:rsid w:val="00B70AB1"/>
    <w:rsid w:val="00B73C40"/>
    <w:rsid w:val="00B740DA"/>
    <w:rsid w:val="00B744DF"/>
    <w:rsid w:val="00B759E2"/>
    <w:rsid w:val="00B7673A"/>
    <w:rsid w:val="00B77BAD"/>
    <w:rsid w:val="00B80C17"/>
    <w:rsid w:val="00B80D15"/>
    <w:rsid w:val="00B83B99"/>
    <w:rsid w:val="00B8457D"/>
    <w:rsid w:val="00B86353"/>
    <w:rsid w:val="00B868E9"/>
    <w:rsid w:val="00B87198"/>
    <w:rsid w:val="00B871CC"/>
    <w:rsid w:val="00B900AF"/>
    <w:rsid w:val="00B90D07"/>
    <w:rsid w:val="00B91D29"/>
    <w:rsid w:val="00B95B08"/>
    <w:rsid w:val="00B96227"/>
    <w:rsid w:val="00B97E26"/>
    <w:rsid w:val="00BA158A"/>
    <w:rsid w:val="00BA32D7"/>
    <w:rsid w:val="00BA5681"/>
    <w:rsid w:val="00BA6BE3"/>
    <w:rsid w:val="00BA6EBD"/>
    <w:rsid w:val="00BA7234"/>
    <w:rsid w:val="00BA7AFC"/>
    <w:rsid w:val="00BB00D2"/>
    <w:rsid w:val="00BB126D"/>
    <w:rsid w:val="00BB722E"/>
    <w:rsid w:val="00BB7DF7"/>
    <w:rsid w:val="00BC4B2B"/>
    <w:rsid w:val="00BC5C21"/>
    <w:rsid w:val="00BC71F0"/>
    <w:rsid w:val="00BD1ABA"/>
    <w:rsid w:val="00BD1D4D"/>
    <w:rsid w:val="00BD1D83"/>
    <w:rsid w:val="00BD1EDD"/>
    <w:rsid w:val="00BD263A"/>
    <w:rsid w:val="00BD430C"/>
    <w:rsid w:val="00BD5848"/>
    <w:rsid w:val="00BE14A8"/>
    <w:rsid w:val="00BE3F8B"/>
    <w:rsid w:val="00BE43BB"/>
    <w:rsid w:val="00BE4CB3"/>
    <w:rsid w:val="00BE50E2"/>
    <w:rsid w:val="00BE540A"/>
    <w:rsid w:val="00BE677F"/>
    <w:rsid w:val="00BE7993"/>
    <w:rsid w:val="00BF0CDB"/>
    <w:rsid w:val="00BF30DD"/>
    <w:rsid w:val="00BF3285"/>
    <w:rsid w:val="00BF4005"/>
    <w:rsid w:val="00BF54EC"/>
    <w:rsid w:val="00BF629B"/>
    <w:rsid w:val="00BF6AA0"/>
    <w:rsid w:val="00BF7F42"/>
    <w:rsid w:val="00C01004"/>
    <w:rsid w:val="00C014B0"/>
    <w:rsid w:val="00C0186B"/>
    <w:rsid w:val="00C04524"/>
    <w:rsid w:val="00C045D8"/>
    <w:rsid w:val="00C05655"/>
    <w:rsid w:val="00C0749A"/>
    <w:rsid w:val="00C105C2"/>
    <w:rsid w:val="00C138AC"/>
    <w:rsid w:val="00C1422E"/>
    <w:rsid w:val="00C165D8"/>
    <w:rsid w:val="00C22EAB"/>
    <w:rsid w:val="00C25FEE"/>
    <w:rsid w:val="00C26FD9"/>
    <w:rsid w:val="00C272D6"/>
    <w:rsid w:val="00C307DD"/>
    <w:rsid w:val="00C325C8"/>
    <w:rsid w:val="00C32AC3"/>
    <w:rsid w:val="00C336BF"/>
    <w:rsid w:val="00C336CD"/>
    <w:rsid w:val="00C33857"/>
    <w:rsid w:val="00C34405"/>
    <w:rsid w:val="00C3446B"/>
    <w:rsid w:val="00C34F4E"/>
    <w:rsid w:val="00C35070"/>
    <w:rsid w:val="00C363FC"/>
    <w:rsid w:val="00C367A7"/>
    <w:rsid w:val="00C40AD6"/>
    <w:rsid w:val="00C411CA"/>
    <w:rsid w:val="00C42074"/>
    <w:rsid w:val="00C42657"/>
    <w:rsid w:val="00C42975"/>
    <w:rsid w:val="00C42B0D"/>
    <w:rsid w:val="00C5033C"/>
    <w:rsid w:val="00C50D3E"/>
    <w:rsid w:val="00C53C41"/>
    <w:rsid w:val="00C55EA6"/>
    <w:rsid w:val="00C6038A"/>
    <w:rsid w:val="00C62F45"/>
    <w:rsid w:val="00C633FE"/>
    <w:rsid w:val="00C64BBC"/>
    <w:rsid w:val="00C701BC"/>
    <w:rsid w:val="00C70F73"/>
    <w:rsid w:val="00C72BC5"/>
    <w:rsid w:val="00C7415A"/>
    <w:rsid w:val="00C74E82"/>
    <w:rsid w:val="00C762CB"/>
    <w:rsid w:val="00C77527"/>
    <w:rsid w:val="00C80231"/>
    <w:rsid w:val="00C80761"/>
    <w:rsid w:val="00C80E7F"/>
    <w:rsid w:val="00C83F8A"/>
    <w:rsid w:val="00C848BE"/>
    <w:rsid w:val="00C901CF"/>
    <w:rsid w:val="00C91FE4"/>
    <w:rsid w:val="00C932C8"/>
    <w:rsid w:val="00C93BCC"/>
    <w:rsid w:val="00CA05FD"/>
    <w:rsid w:val="00CA206B"/>
    <w:rsid w:val="00CA2840"/>
    <w:rsid w:val="00CA3875"/>
    <w:rsid w:val="00CA66FA"/>
    <w:rsid w:val="00CA7C33"/>
    <w:rsid w:val="00CB0DA9"/>
    <w:rsid w:val="00CB124F"/>
    <w:rsid w:val="00CB1D69"/>
    <w:rsid w:val="00CB1DC0"/>
    <w:rsid w:val="00CB2047"/>
    <w:rsid w:val="00CB28EB"/>
    <w:rsid w:val="00CB2DDB"/>
    <w:rsid w:val="00CB5A78"/>
    <w:rsid w:val="00CC0247"/>
    <w:rsid w:val="00CC1ACB"/>
    <w:rsid w:val="00CC23A7"/>
    <w:rsid w:val="00CC4334"/>
    <w:rsid w:val="00CC6DFD"/>
    <w:rsid w:val="00CC724C"/>
    <w:rsid w:val="00CD0D9E"/>
    <w:rsid w:val="00CD0E07"/>
    <w:rsid w:val="00CD10CB"/>
    <w:rsid w:val="00CD1226"/>
    <w:rsid w:val="00CD39C5"/>
    <w:rsid w:val="00CD4E22"/>
    <w:rsid w:val="00CD554D"/>
    <w:rsid w:val="00CD5DCA"/>
    <w:rsid w:val="00CD6CA2"/>
    <w:rsid w:val="00CD77BE"/>
    <w:rsid w:val="00CE2333"/>
    <w:rsid w:val="00CE33DA"/>
    <w:rsid w:val="00CE5C1D"/>
    <w:rsid w:val="00CE6991"/>
    <w:rsid w:val="00CF0216"/>
    <w:rsid w:val="00CF071F"/>
    <w:rsid w:val="00CF1CC6"/>
    <w:rsid w:val="00CF29DA"/>
    <w:rsid w:val="00CF2EBC"/>
    <w:rsid w:val="00CF3BF1"/>
    <w:rsid w:val="00CF3E2A"/>
    <w:rsid w:val="00CF4EA1"/>
    <w:rsid w:val="00CF5689"/>
    <w:rsid w:val="00CF7466"/>
    <w:rsid w:val="00CF7EDA"/>
    <w:rsid w:val="00D02A16"/>
    <w:rsid w:val="00D02AD0"/>
    <w:rsid w:val="00D037E7"/>
    <w:rsid w:val="00D03834"/>
    <w:rsid w:val="00D03A5D"/>
    <w:rsid w:val="00D053BD"/>
    <w:rsid w:val="00D10452"/>
    <w:rsid w:val="00D123A7"/>
    <w:rsid w:val="00D12BBA"/>
    <w:rsid w:val="00D14750"/>
    <w:rsid w:val="00D152B0"/>
    <w:rsid w:val="00D174A9"/>
    <w:rsid w:val="00D176EF"/>
    <w:rsid w:val="00D21DD6"/>
    <w:rsid w:val="00D22A8A"/>
    <w:rsid w:val="00D26688"/>
    <w:rsid w:val="00D27994"/>
    <w:rsid w:val="00D27E31"/>
    <w:rsid w:val="00D3253D"/>
    <w:rsid w:val="00D33927"/>
    <w:rsid w:val="00D3466C"/>
    <w:rsid w:val="00D350A8"/>
    <w:rsid w:val="00D37A2A"/>
    <w:rsid w:val="00D413F3"/>
    <w:rsid w:val="00D41421"/>
    <w:rsid w:val="00D4479C"/>
    <w:rsid w:val="00D460CE"/>
    <w:rsid w:val="00D4643F"/>
    <w:rsid w:val="00D50ED1"/>
    <w:rsid w:val="00D53379"/>
    <w:rsid w:val="00D545A2"/>
    <w:rsid w:val="00D54772"/>
    <w:rsid w:val="00D56F23"/>
    <w:rsid w:val="00D60637"/>
    <w:rsid w:val="00D61BA7"/>
    <w:rsid w:val="00D643B7"/>
    <w:rsid w:val="00D7016D"/>
    <w:rsid w:val="00D71789"/>
    <w:rsid w:val="00D72F8B"/>
    <w:rsid w:val="00D77CB9"/>
    <w:rsid w:val="00D81418"/>
    <w:rsid w:val="00D81588"/>
    <w:rsid w:val="00D81B94"/>
    <w:rsid w:val="00D8200C"/>
    <w:rsid w:val="00D820A8"/>
    <w:rsid w:val="00D823F6"/>
    <w:rsid w:val="00D830AB"/>
    <w:rsid w:val="00D84D57"/>
    <w:rsid w:val="00D85B12"/>
    <w:rsid w:val="00D869C9"/>
    <w:rsid w:val="00D90A2F"/>
    <w:rsid w:val="00D92F1C"/>
    <w:rsid w:val="00D94265"/>
    <w:rsid w:val="00D94838"/>
    <w:rsid w:val="00D9515E"/>
    <w:rsid w:val="00D951B0"/>
    <w:rsid w:val="00D953CF"/>
    <w:rsid w:val="00D95A0C"/>
    <w:rsid w:val="00D9785B"/>
    <w:rsid w:val="00DA00D6"/>
    <w:rsid w:val="00DA3C8B"/>
    <w:rsid w:val="00DA438D"/>
    <w:rsid w:val="00DA445D"/>
    <w:rsid w:val="00DA5AC9"/>
    <w:rsid w:val="00DA7C05"/>
    <w:rsid w:val="00DB059B"/>
    <w:rsid w:val="00DB069A"/>
    <w:rsid w:val="00DB0D6E"/>
    <w:rsid w:val="00DB0ED6"/>
    <w:rsid w:val="00DB276A"/>
    <w:rsid w:val="00DB3FAB"/>
    <w:rsid w:val="00DB522A"/>
    <w:rsid w:val="00DB60AF"/>
    <w:rsid w:val="00DC0A1F"/>
    <w:rsid w:val="00DC1456"/>
    <w:rsid w:val="00DC1992"/>
    <w:rsid w:val="00DC4C9E"/>
    <w:rsid w:val="00DC4FB0"/>
    <w:rsid w:val="00DC5B0F"/>
    <w:rsid w:val="00DC71C5"/>
    <w:rsid w:val="00DC7C93"/>
    <w:rsid w:val="00DD1068"/>
    <w:rsid w:val="00DD1DFE"/>
    <w:rsid w:val="00DD2572"/>
    <w:rsid w:val="00DD4C23"/>
    <w:rsid w:val="00DE2946"/>
    <w:rsid w:val="00DE42CE"/>
    <w:rsid w:val="00DE4632"/>
    <w:rsid w:val="00DF0CD7"/>
    <w:rsid w:val="00DF192B"/>
    <w:rsid w:val="00DF1E95"/>
    <w:rsid w:val="00DF47C7"/>
    <w:rsid w:val="00DF604F"/>
    <w:rsid w:val="00DF755D"/>
    <w:rsid w:val="00E0054B"/>
    <w:rsid w:val="00E0091B"/>
    <w:rsid w:val="00E02906"/>
    <w:rsid w:val="00E02EBB"/>
    <w:rsid w:val="00E03615"/>
    <w:rsid w:val="00E05A45"/>
    <w:rsid w:val="00E060BA"/>
    <w:rsid w:val="00E0695B"/>
    <w:rsid w:val="00E07692"/>
    <w:rsid w:val="00E11941"/>
    <w:rsid w:val="00E11F3C"/>
    <w:rsid w:val="00E12B0A"/>
    <w:rsid w:val="00E13A5A"/>
    <w:rsid w:val="00E1482B"/>
    <w:rsid w:val="00E16081"/>
    <w:rsid w:val="00E16EC9"/>
    <w:rsid w:val="00E21562"/>
    <w:rsid w:val="00E22B50"/>
    <w:rsid w:val="00E2543B"/>
    <w:rsid w:val="00E2660C"/>
    <w:rsid w:val="00E26640"/>
    <w:rsid w:val="00E33DC3"/>
    <w:rsid w:val="00E343B9"/>
    <w:rsid w:val="00E41E7F"/>
    <w:rsid w:val="00E47297"/>
    <w:rsid w:val="00E47E54"/>
    <w:rsid w:val="00E47E9D"/>
    <w:rsid w:val="00E53FFA"/>
    <w:rsid w:val="00E5400D"/>
    <w:rsid w:val="00E54935"/>
    <w:rsid w:val="00E54E13"/>
    <w:rsid w:val="00E54ED3"/>
    <w:rsid w:val="00E558DF"/>
    <w:rsid w:val="00E55C92"/>
    <w:rsid w:val="00E561DB"/>
    <w:rsid w:val="00E57AFC"/>
    <w:rsid w:val="00E60167"/>
    <w:rsid w:val="00E630C5"/>
    <w:rsid w:val="00E63D08"/>
    <w:rsid w:val="00E649C9"/>
    <w:rsid w:val="00E651C5"/>
    <w:rsid w:val="00E664EA"/>
    <w:rsid w:val="00E71BF8"/>
    <w:rsid w:val="00E724B8"/>
    <w:rsid w:val="00E72A6A"/>
    <w:rsid w:val="00E745C5"/>
    <w:rsid w:val="00E74CBE"/>
    <w:rsid w:val="00E80285"/>
    <w:rsid w:val="00E842D5"/>
    <w:rsid w:val="00E878B5"/>
    <w:rsid w:val="00E9467D"/>
    <w:rsid w:val="00E96108"/>
    <w:rsid w:val="00E962F8"/>
    <w:rsid w:val="00E974EE"/>
    <w:rsid w:val="00EA10CF"/>
    <w:rsid w:val="00EA1AA4"/>
    <w:rsid w:val="00EA33D8"/>
    <w:rsid w:val="00EA371B"/>
    <w:rsid w:val="00EA5292"/>
    <w:rsid w:val="00EA5C87"/>
    <w:rsid w:val="00EA5E78"/>
    <w:rsid w:val="00EA6806"/>
    <w:rsid w:val="00EA6F34"/>
    <w:rsid w:val="00EA74B2"/>
    <w:rsid w:val="00EB309E"/>
    <w:rsid w:val="00EB5E8C"/>
    <w:rsid w:val="00EB6496"/>
    <w:rsid w:val="00EC0814"/>
    <w:rsid w:val="00EC21FF"/>
    <w:rsid w:val="00EC3E1E"/>
    <w:rsid w:val="00EC5148"/>
    <w:rsid w:val="00EC5D18"/>
    <w:rsid w:val="00ED0D5E"/>
    <w:rsid w:val="00ED31B1"/>
    <w:rsid w:val="00ED3792"/>
    <w:rsid w:val="00ED3B6C"/>
    <w:rsid w:val="00ED6AE7"/>
    <w:rsid w:val="00ED7EE8"/>
    <w:rsid w:val="00ED7F87"/>
    <w:rsid w:val="00EE0E75"/>
    <w:rsid w:val="00EE0F7E"/>
    <w:rsid w:val="00EE19F9"/>
    <w:rsid w:val="00EE5111"/>
    <w:rsid w:val="00EE5824"/>
    <w:rsid w:val="00EF0019"/>
    <w:rsid w:val="00EF2CE1"/>
    <w:rsid w:val="00EF6367"/>
    <w:rsid w:val="00EF6850"/>
    <w:rsid w:val="00F00A43"/>
    <w:rsid w:val="00F05E7B"/>
    <w:rsid w:val="00F065FB"/>
    <w:rsid w:val="00F10537"/>
    <w:rsid w:val="00F12F1A"/>
    <w:rsid w:val="00F1669E"/>
    <w:rsid w:val="00F17A7F"/>
    <w:rsid w:val="00F2300E"/>
    <w:rsid w:val="00F23164"/>
    <w:rsid w:val="00F23742"/>
    <w:rsid w:val="00F23ABC"/>
    <w:rsid w:val="00F24E82"/>
    <w:rsid w:val="00F24F2E"/>
    <w:rsid w:val="00F2520F"/>
    <w:rsid w:val="00F25D49"/>
    <w:rsid w:val="00F25E41"/>
    <w:rsid w:val="00F25EDE"/>
    <w:rsid w:val="00F2659C"/>
    <w:rsid w:val="00F274A4"/>
    <w:rsid w:val="00F315F8"/>
    <w:rsid w:val="00F31B09"/>
    <w:rsid w:val="00F33DE9"/>
    <w:rsid w:val="00F36E1E"/>
    <w:rsid w:val="00F40C60"/>
    <w:rsid w:val="00F42D88"/>
    <w:rsid w:val="00F442DC"/>
    <w:rsid w:val="00F45DA7"/>
    <w:rsid w:val="00F45E92"/>
    <w:rsid w:val="00F46876"/>
    <w:rsid w:val="00F47B97"/>
    <w:rsid w:val="00F50222"/>
    <w:rsid w:val="00F53665"/>
    <w:rsid w:val="00F5636A"/>
    <w:rsid w:val="00F57CA1"/>
    <w:rsid w:val="00F57FF6"/>
    <w:rsid w:val="00F60AE9"/>
    <w:rsid w:val="00F629EC"/>
    <w:rsid w:val="00F66EF8"/>
    <w:rsid w:val="00F73B89"/>
    <w:rsid w:val="00F76281"/>
    <w:rsid w:val="00F7630A"/>
    <w:rsid w:val="00F7642C"/>
    <w:rsid w:val="00F7680A"/>
    <w:rsid w:val="00F809BD"/>
    <w:rsid w:val="00F809F0"/>
    <w:rsid w:val="00F81C7B"/>
    <w:rsid w:val="00F8272E"/>
    <w:rsid w:val="00F8310D"/>
    <w:rsid w:val="00F8454A"/>
    <w:rsid w:val="00F85AC1"/>
    <w:rsid w:val="00F86C54"/>
    <w:rsid w:val="00F878CA"/>
    <w:rsid w:val="00F95745"/>
    <w:rsid w:val="00F96E07"/>
    <w:rsid w:val="00F97C93"/>
    <w:rsid w:val="00FA0317"/>
    <w:rsid w:val="00FA0628"/>
    <w:rsid w:val="00FA093D"/>
    <w:rsid w:val="00FA168C"/>
    <w:rsid w:val="00FA2118"/>
    <w:rsid w:val="00FA2B1D"/>
    <w:rsid w:val="00FA4AA2"/>
    <w:rsid w:val="00FA4C35"/>
    <w:rsid w:val="00FA6264"/>
    <w:rsid w:val="00FA7DEA"/>
    <w:rsid w:val="00FB06D6"/>
    <w:rsid w:val="00FB0F27"/>
    <w:rsid w:val="00FB105E"/>
    <w:rsid w:val="00FB15E0"/>
    <w:rsid w:val="00FB3747"/>
    <w:rsid w:val="00FB4480"/>
    <w:rsid w:val="00FB5F5C"/>
    <w:rsid w:val="00FB6458"/>
    <w:rsid w:val="00FB7723"/>
    <w:rsid w:val="00FB7B1A"/>
    <w:rsid w:val="00FC50D8"/>
    <w:rsid w:val="00FD00F1"/>
    <w:rsid w:val="00FD21BE"/>
    <w:rsid w:val="00FD35C0"/>
    <w:rsid w:val="00FE16E0"/>
    <w:rsid w:val="00FE1AC2"/>
    <w:rsid w:val="00FE6169"/>
    <w:rsid w:val="00FE65DA"/>
    <w:rsid w:val="00FF1CD7"/>
    <w:rsid w:val="00FF20CE"/>
    <w:rsid w:val="00FF3019"/>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770BE"/>
  <w15:docId w15:val="{45CD48E4-2087-43FC-A881-4A4A0451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99"/>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3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99"/>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4279C8"/>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995E8C"/>
    <w:rPr>
      <w:rFonts w:cs="Times New Roman"/>
    </w:rPr>
  </w:style>
  <w:style w:type="character" w:customStyle="1" w:styleId="product-headertitle1">
    <w:name w:val="product-header__title_1"/>
    <w:rsid w:val="00143C6A"/>
  </w:style>
  <w:style w:type="character" w:customStyle="1" w:styleId="product-headertitle2">
    <w:name w:val="product-header__title_2"/>
    <w:rsid w:val="00143C6A"/>
  </w:style>
  <w:style w:type="table" w:customStyle="1" w:styleId="TableStyle0">
    <w:name w:val="TableStyle0"/>
    <w:rsid w:val="00A7763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45">
    <w:name w:val="Сетка таблицы4"/>
    <w:basedOn w:val="a7"/>
    <w:next w:val="affffc"/>
    <w:uiPriority w:val="59"/>
    <w:rsid w:val="00D61BA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7"/>
    <w:next w:val="affffc"/>
    <w:uiPriority w:val="59"/>
    <w:rsid w:val="00837EC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d">
    <w:name w:val="Основной текст_"/>
    <w:basedOn w:val="a6"/>
    <w:link w:val="1fe"/>
    <w:rsid w:val="00BA158A"/>
    <w:rPr>
      <w:rFonts w:ascii="Tahoma" w:eastAsia="Tahoma" w:hAnsi="Tahoma" w:cs="Tahoma"/>
      <w:sz w:val="16"/>
      <w:szCs w:val="16"/>
      <w:shd w:val="clear" w:color="auto" w:fill="FFFFFF"/>
    </w:rPr>
  </w:style>
  <w:style w:type="paragraph" w:customStyle="1" w:styleId="1fe">
    <w:name w:val="Основной текст1"/>
    <w:basedOn w:val="a5"/>
    <w:link w:val="affffd"/>
    <w:rsid w:val="00BA158A"/>
    <w:pPr>
      <w:widowControl w:val="0"/>
      <w:shd w:val="clear" w:color="auto" w:fill="FFFFFF"/>
      <w:spacing w:after="0" w:line="240" w:lineRule="auto"/>
    </w:pPr>
    <w:rPr>
      <w:rFonts w:ascii="Tahoma" w:eastAsia="Tahoma" w:hAnsi="Tahoma" w:cs="Tahoma"/>
      <w:sz w:val="16"/>
      <w:szCs w:val="16"/>
    </w:rPr>
  </w:style>
  <w:style w:type="character" w:customStyle="1" w:styleId="text11">
    <w:name w:val="text11"/>
    <w:basedOn w:val="a6"/>
    <w:uiPriority w:val="99"/>
    <w:rsid w:val="00D037E7"/>
  </w:style>
  <w:style w:type="character" w:customStyle="1" w:styleId="b-col">
    <w:name w:val="b-col"/>
    <w:basedOn w:val="a6"/>
    <w:uiPriority w:val="99"/>
    <w:rsid w:val="00AC73E5"/>
  </w:style>
  <w:style w:type="character" w:customStyle="1" w:styleId="i-dib">
    <w:name w:val="i-dib"/>
    <w:basedOn w:val="a6"/>
    <w:uiPriority w:val="99"/>
    <w:rsid w:val="00AC73E5"/>
  </w:style>
  <w:style w:type="table" w:customStyle="1" w:styleId="62">
    <w:name w:val="Сетка таблицы6"/>
    <w:basedOn w:val="a7"/>
    <w:next w:val="affffc"/>
    <w:uiPriority w:val="59"/>
    <w:locked/>
    <w:rsid w:val="001140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fffc"/>
    <w:locked/>
    <w:rsid w:val="00BD26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5"/>
    <w:rsid w:val="00F96E07"/>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784">
      <w:bodyDiv w:val="1"/>
      <w:marLeft w:val="0"/>
      <w:marRight w:val="0"/>
      <w:marTop w:val="0"/>
      <w:marBottom w:val="0"/>
      <w:divBdr>
        <w:top w:val="none" w:sz="0" w:space="0" w:color="auto"/>
        <w:left w:val="none" w:sz="0" w:space="0" w:color="auto"/>
        <w:bottom w:val="none" w:sz="0" w:space="0" w:color="auto"/>
        <w:right w:val="none" w:sz="0" w:space="0" w:color="auto"/>
      </w:divBdr>
    </w:div>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206449732">
      <w:bodyDiv w:val="1"/>
      <w:marLeft w:val="0"/>
      <w:marRight w:val="0"/>
      <w:marTop w:val="0"/>
      <w:marBottom w:val="0"/>
      <w:divBdr>
        <w:top w:val="none" w:sz="0" w:space="0" w:color="auto"/>
        <w:left w:val="none" w:sz="0" w:space="0" w:color="auto"/>
        <w:bottom w:val="none" w:sz="0" w:space="0" w:color="auto"/>
        <w:right w:val="none" w:sz="0" w:space="0" w:color="auto"/>
      </w:divBdr>
    </w:div>
    <w:div w:id="272826586">
      <w:bodyDiv w:val="1"/>
      <w:marLeft w:val="0"/>
      <w:marRight w:val="0"/>
      <w:marTop w:val="0"/>
      <w:marBottom w:val="0"/>
      <w:divBdr>
        <w:top w:val="none" w:sz="0" w:space="0" w:color="auto"/>
        <w:left w:val="none" w:sz="0" w:space="0" w:color="auto"/>
        <w:bottom w:val="none" w:sz="0" w:space="0" w:color="auto"/>
        <w:right w:val="none" w:sz="0" w:space="0" w:color="auto"/>
      </w:divBdr>
    </w:div>
    <w:div w:id="328600859">
      <w:bodyDiv w:val="1"/>
      <w:marLeft w:val="0"/>
      <w:marRight w:val="0"/>
      <w:marTop w:val="0"/>
      <w:marBottom w:val="0"/>
      <w:divBdr>
        <w:top w:val="none" w:sz="0" w:space="0" w:color="auto"/>
        <w:left w:val="none" w:sz="0" w:space="0" w:color="auto"/>
        <w:bottom w:val="none" w:sz="0" w:space="0" w:color="auto"/>
        <w:right w:val="none" w:sz="0" w:space="0" w:color="auto"/>
      </w:divBdr>
    </w:div>
    <w:div w:id="349138412">
      <w:bodyDiv w:val="1"/>
      <w:marLeft w:val="0"/>
      <w:marRight w:val="0"/>
      <w:marTop w:val="0"/>
      <w:marBottom w:val="0"/>
      <w:divBdr>
        <w:top w:val="none" w:sz="0" w:space="0" w:color="auto"/>
        <w:left w:val="none" w:sz="0" w:space="0" w:color="auto"/>
        <w:bottom w:val="none" w:sz="0" w:space="0" w:color="auto"/>
        <w:right w:val="none" w:sz="0" w:space="0" w:color="auto"/>
      </w:divBdr>
    </w:div>
    <w:div w:id="387724602">
      <w:bodyDiv w:val="1"/>
      <w:marLeft w:val="0"/>
      <w:marRight w:val="0"/>
      <w:marTop w:val="0"/>
      <w:marBottom w:val="0"/>
      <w:divBdr>
        <w:top w:val="none" w:sz="0" w:space="0" w:color="auto"/>
        <w:left w:val="none" w:sz="0" w:space="0" w:color="auto"/>
        <w:bottom w:val="none" w:sz="0" w:space="0" w:color="auto"/>
        <w:right w:val="none" w:sz="0" w:space="0" w:color="auto"/>
      </w:divBdr>
    </w:div>
    <w:div w:id="415981304">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49714450">
      <w:bodyDiv w:val="1"/>
      <w:marLeft w:val="0"/>
      <w:marRight w:val="0"/>
      <w:marTop w:val="0"/>
      <w:marBottom w:val="0"/>
      <w:divBdr>
        <w:top w:val="none" w:sz="0" w:space="0" w:color="auto"/>
        <w:left w:val="none" w:sz="0" w:space="0" w:color="auto"/>
        <w:bottom w:val="none" w:sz="0" w:space="0" w:color="auto"/>
        <w:right w:val="none" w:sz="0" w:space="0" w:color="auto"/>
      </w:divBdr>
    </w:div>
    <w:div w:id="484397169">
      <w:bodyDiv w:val="1"/>
      <w:marLeft w:val="0"/>
      <w:marRight w:val="0"/>
      <w:marTop w:val="0"/>
      <w:marBottom w:val="0"/>
      <w:divBdr>
        <w:top w:val="none" w:sz="0" w:space="0" w:color="auto"/>
        <w:left w:val="none" w:sz="0" w:space="0" w:color="auto"/>
        <w:bottom w:val="none" w:sz="0" w:space="0" w:color="auto"/>
        <w:right w:val="none" w:sz="0" w:space="0" w:color="auto"/>
      </w:divBdr>
    </w:div>
    <w:div w:id="48924765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96867557">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86179416">
      <w:bodyDiv w:val="1"/>
      <w:marLeft w:val="0"/>
      <w:marRight w:val="0"/>
      <w:marTop w:val="0"/>
      <w:marBottom w:val="0"/>
      <w:divBdr>
        <w:top w:val="none" w:sz="0" w:space="0" w:color="auto"/>
        <w:left w:val="none" w:sz="0" w:space="0" w:color="auto"/>
        <w:bottom w:val="none" w:sz="0" w:space="0" w:color="auto"/>
        <w:right w:val="none" w:sz="0" w:space="0" w:color="auto"/>
      </w:divBdr>
    </w:div>
    <w:div w:id="704981725">
      <w:bodyDiv w:val="1"/>
      <w:marLeft w:val="0"/>
      <w:marRight w:val="0"/>
      <w:marTop w:val="0"/>
      <w:marBottom w:val="0"/>
      <w:divBdr>
        <w:top w:val="none" w:sz="0" w:space="0" w:color="auto"/>
        <w:left w:val="none" w:sz="0" w:space="0" w:color="auto"/>
        <w:bottom w:val="none" w:sz="0" w:space="0" w:color="auto"/>
        <w:right w:val="none" w:sz="0" w:space="0" w:color="auto"/>
      </w:divBdr>
    </w:div>
    <w:div w:id="84200913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60779446">
      <w:bodyDiv w:val="1"/>
      <w:marLeft w:val="0"/>
      <w:marRight w:val="0"/>
      <w:marTop w:val="0"/>
      <w:marBottom w:val="0"/>
      <w:divBdr>
        <w:top w:val="none" w:sz="0" w:space="0" w:color="auto"/>
        <w:left w:val="none" w:sz="0" w:space="0" w:color="auto"/>
        <w:bottom w:val="none" w:sz="0" w:space="0" w:color="auto"/>
        <w:right w:val="none" w:sz="0" w:space="0" w:color="auto"/>
      </w:divBdr>
    </w:div>
    <w:div w:id="892539631">
      <w:bodyDiv w:val="1"/>
      <w:marLeft w:val="0"/>
      <w:marRight w:val="0"/>
      <w:marTop w:val="0"/>
      <w:marBottom w:val="0"/>
      <w:divBdr>
        <w:top w:val="none" w:sz="0" w:space="0" w:color="auto"/>
        <w:left w:val="none" w:sz="0" w:space="0" w:color="auto"/>
        <w:bottom w:val="none" w:sz="0" w:space="0" w:color="auto"/>
        <w:right w:val="none" w:sz="0" w:space="0" w:color="auto"/>
      </w:divBdr>
    </w:div>
    <w:div w:id="914901955">
      <w:bodyDiv w:val="1"/>
      <w:marLeft w:val="0"/>
      <w:marRight w:val="0"/>
      <w:marTop w:val="0"/>
      <w:marBottom w:val="0"/>
      <w:divBdr>
        <w:top w:val="none" w:sz="0" w:space="0" w:color="auto"/>
        <w:left w:val="none" w:sz="0" w:space="0" w:color="auto"/>
        <w:bottom w:val="none" w:sz="0" w:space="0" w:color="auto"/>
        <w:right w:val="none" w:sz="0" w:space="0" w:color="auto"/>
      </w:divBdr>
    </w:div>
    <w:div w:id="924731462">
      <w:bodyDiv w:val="1"/>
      <w:marLeft w:val="0"/>
      <w:marRight w:val="0"/>
      <w:marTop w:val="0"/>
      <w:marBottom w:val="0"/>
      <w:divBdr>
        <w:top w:val="none" w:sz="0" w:space="0" w:color="auto"/>
        <w:left w:val="none" w:sz="0" w:space="0" w:color="auto"/>
        <w:bottom w:val="none" w:sz="0" w:space="0" w:color="auto"/>
        <w:right w:val="none" w:sz="0" w:space="0" w:color="auto"/>
      </w:divBdr>
    </w:div>
    <w:div w:id="936794100">
      <w:bodyDiv w:val="1"/>
      <w:marLeft w:val="0"/>
      <w:marRight w:val="0"/>
      <w:marTop w:val="0"/>
      <w:marBottom w:val="0"/>
      <w:divBdr>
        <w:top w:val="none" w:sz="0" w:space="0" w:color="auto"/>
        <w:left w:val="none" w:sz="0" w:space="0" w:color="auto"/>
        <w:bottom w:val="none" w:sz="0" w:space="0" w:color="auto"/>
        <w:right w:val="none" w:sz="0" w:space="0" w:color="auto"/>
      </w:divBdr>
    </w:div>
    <w:div w:id="9704803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57453474">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214392112">
      <w:bodyDiv w:val="1"/>
      <w:marLeft w:val="0"/>
      <w:marRight w:val="0"/>
      <w:marTop w:val="0"/>
      <w:marBottom w:val="0"/>
      <w:divBdr>
        <w:top w:val="none" w:sz="0" w:space="0" w:color="auto"/>
        <w:left w:val="none" w:sz="0" w:space="0" w:color="auto"/>
        <w:bottom w:val="none" w:sz="0" w:space="0" w:color="auto"/>
        <w:right w:val="none" w:sz="0" w:space="0" w:color="auto"/>
      </w:divBdr>
    </w:div>
    <w:div w:id="1237285525">
      <w:bodyDiv w:val="1"/>
      <w:marLeft w:val="0"/>
      <w:marRight w:val="0"/>
      <w:marTop w:val="0"/>
      <w:marBottom w:val="0"/>
      <w:divBdr>
        <w:top w:val="none" w:sz="0" w:space="0" w:color="auto"/>
        <w:left w:val="none" w:sz="0" w:space="0" w:color="auto"/>
        <w:bottom w:val="none" w:sz="0" w:space="0" w:color="auto"/>
        <w:right w:val="none" w:sz="0" w:space="0" w:color="auto"/>
      </w:divBdr>
    </w:div>
    <w:div w:id="1273904375">
      <w:bodyDiv w:val="1"/>
      <w:marLeft w:val="0"/>
      <w:marRight w:val="0"/>
      <w:marTop w:val="0"/>
      <w:marBottom w:val="0"/>
      <w:divBdr>
        <w:top w:val="none" w:sz="0" w:space="0" w:color="auto"/>
        <w:left w:val="none" w:sz="0" w:space="0" w:color="auto"/>
        <w:bottom w:val="none" w:sz="0" w:space="0" w:color="auto"/>
        <w:right w:val="none" w:sz="0" w:space="0" w:color="auto"/>
      </w:divBdr>
    </w:div>
    <w:div w:id="1283922346">
      <w:bodyDiv w:val="1"/>
      <w:marLeft w:val="0"/>
      <w:marRight w:val="0"/>
      <w:marTop w:val="0"/>
      <w:marBottom w:val="0"/>
      <w:divBdr>
        <w:top w:val="none" w:sz="0" w:space="0" w:color="auto"/>
        <w:left w:val="none" w:sz="0" w:space="0" w:color="auto"/>
        <w:bottom w:val="none" w:sz="0" w:space="0" w:color="auto"/>
        <w:right w:val="none" w:sz="0" w:space="0" w:color="auto"/>
      </w:divBdr>
    </w:div>
    <w:div w:id="1313949118">
      <w:bodyDiv w:val="1"/>
      <w:marLeft w:val="0"/>
      <w:marRight w:val="0"/>
      <w:marTop w:val="0"/>
      <w:marBottom w:val="0"/>
      <w:divBdr>
        <w:top w:val="none" w:sz="0" w:space="0" w:color="auto"/>
        <w:left w:val="none" w:sz="0" w:space="0" w:color="auto"/>
        <w:bottom w:val="none" w:sz="0" w:space="0" w:color="auto"/>
        <w:right w:val="none" w:sz="0" w:space="0" w:color="auto"/>
      </w:divBdr>
    </w:div>
    <w:div w:id="1326670761">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9547">
      <w:bodyDiv w:val="1"/>
      <w:marLeft w:val="0"/>
      <w:marRight w:val="0"/>
      <w:marTop w:val="0"/>
      <w:marBottom w:val="0"/>
      <w:divBdr>
        <w:top w:val="none" w:sz="0" w:space="0" w:color="auto"/>
        <w:left w:val="none" w:sz="0" w:space="0" w:color="auto"/>
        <w:bottom w:val="none" w:sz="0" w:space="0" w:color="auto"/>
        <w:right w:val="none" w:sz="0" w:space="0" w:color="auto"/>
      </w:divBdr>
    </w:div>
    <w:div w:id="1466964475">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983795">
      <w:bodyDiv w:val="1"/>
      <w:marLeft w:val="0"/>
      <w:marRight w:val="0"/>
      <w:marTop w:val="0"/>
      <w:marBottom w:val="0"/>
      <w:divBdr>
        <w:top w:val="none" w:sz="0" w:space="0" w:color="auto"/>
        <w:left w:val="none" w:sz="0" w:space="0" w:color="auto"/>
        <w:bottom w:val="none" w:sz="0" w:space="0" w:color="auto"/>
        <w:right w:val="none" w:sz="0" w:space="0" w:color="auto"/>
      </w:divBdr>
      <w:divsChild>
        <w:div w:id="2048604099">
          <w:marLeft w:val="0"/>
          <w:marRight w:val="0"/>
          <w:marTop w:val="0"/>
          <w:marBottom w:val="0"/>
          <w:divBdr>
            <w:top w:val="none" w:sz="0" w:space="0" w:color="auto"/>
            <w:left w:val="none" w:sz="0" w:space="0" w:color="auto"/>
            <w:bottom w:val="none" w:sz="0" w:space="0" w:color="auto"/>
            <w:right w:val="none" w:sz="0" w:space="0" w:color="auto"/>
          </w:divBdr>
        </w:div>
      </w:divsChild>
    </w:div>
    <w:div w:id="1665628597">
      <w:bodyDiv w:val="1"/>
      <w:marLeft w:val="0"/>
      <w:marRight w:val="0"/>
      <w:marTop w:val="0"/>
      <w:marBottom w:val="0"/>
      <w:divBdr>
        <w:top w:val="none" w:sz="0" w:space="0" w:color="auto"/>
        <w:left w:val="none" w:sz="0" w:space="0" w:color="auto"/>
        <w:bottom w:val="none" w:sz="0" w:space="0" w:color="auto"/>
        <w:right w:val="none" w:sz="0" w:space="0" w:color="auto"/>
      </w:divBdr>
    </w:div>
    <w:div w:id="1757433931">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27016481">
      <w:bodyDiv w:val="1"/>
      <w:marLeft w:val="0"/>
      <w:marRight w:val="0"/>
      <w:marTop w:val="0"/>
      <w:marBottom w:val="0"/>
      <w:divBdr>
        <w:top w:val="none" w:sz="0" w:space="0" w:color="auto"/>
        <w:left w:val="none" w:sz="0" w:space="0" w:color="auto"/>
        <w:bottom w:val="none" w:sz="0" w:space="0" w:color="auto"/>
        <w:right w:val="none" w:sz="0" w:space="0" w:color="auto"/>
      </w:divBdr>
    </w:div>
    <w:div w:id="1890610321">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51349406">
      <w:bodyDiv w:val="1"/>
      <w:marLeft w:val="0"/>
      <w:marRight w:val="0"/>
      <w:marTop w:val="0"/>
      <w:marBottom w:val="0"/>
      <w:divBdr>
        <w:top w:val="none" w:sz="0" w:space="0" w:color="auto"/>
        <w:left w:val="none" w:sz="0" w:space="0" w:color="auto"/>
        <w:bottom w:val="none" w:sz="0" w:space="0" w:color="auto"/>
        <w:right w:val="none" w:sz="0" w:space="0" w:color="auto"/>
      </w:divBdr>
    </w:div>
    <w:div w:id="2002003409">
      <w:bodyDiv w:val="1"/>
      <w:marLeft w:val="0"/>
      <w:marRight w:val="0"/>
      <w:marTop w:val="0"/>
      <w:marBottom w:val="0"/>
      <w:divBdr>
        <w:top w:val="none" w:sz="0" w:space="0" w:color="auto"/>
        <w:left w:val="none" w:sz="0" w:space="0" w:color="auto"/>
        <w:bottom w:val="none" w:sz="0" w:space="0" w:color="auto"/>
        <w:right w:val="none" w:sz="0" w:space="0" w:color="auto"/>
      </w:divBdr>
    </w:div>
    <w:div w:id="2087994637">
      <w:bodyDiv w:val="1"/>
      <w:marLeft w:val="0"/>
      <w:marRight w:val="0"/>
      <w:marTop w:val="0"/>
      <w:marBottom w:val="0"/>
      <w:divBdr>
        <w:top w:val="none" w:sz="0" w:space="0" w:color="auto"/>
        <w:left w:val="none" w:sz="0" w:space="0" w:color="auto"/>
        <w:bottom w:val="none" w:sz="0" w:space="0" w:color="auto"/>
        <w:right w:val="none" w:sz="0" w:space="0" w:color="auto"/>
      </w:divBdr>
    </w:div>
    <w:div w:id="2097091548">
      <w:bodyDiv w:val="1"/>
      <w:marLeft w:val="0"/>
      <w:marRight w:val="0"/>
      <w:marTop w:val="0"/>
      <w:marBottom w:val="0"/>
      <w:divBdr>
        <w:top w:val="none" w:sz="0" w:space="0" w:color="auto"/>
        <w:left w:val="none" w:sz="0" w:space="0" w:color="auto"/>
        <w:bottom w:val="none" w:sz="0" w:space="0" w:color="auto"/>
        <w:right w:val="none" w:sz="0" w:space="0" w:color="auto"/>
      </w:divBdr>
    </w:div>
    <w:div w:id="2127504720">
      <w:bodyDiv w:val="1"/>
      <w:marLeft w:val="0"/>
      <w:marRight w:val="0"/>
      <w:marTop w:val="0"/>
      <w:marBottom w:val="0"/>
      <w:divBdr>
        <w:top w:val="none" w:sz="0" w:space="0" w:color="auto"/>
        <w:left w:val="none" w:sz="0" w:space="0" w:color="auto"/>
        <w:bottom w:val="none" w:sz="0" w:space="0" w:color="auto"/>
        <w:right w:val="none" w:sz="0" w:space="0" w:color="auto"/>
      </w:divBdr>
    </w:div>
    <w:div w:id="2130195063">
      <w:bodyDiv w:val="1"/>
      <w:marLeft w:val="0"/>
      <w:marRight w:val="0"/>
      <w:marTop w:val="0"/>
      <w:marBottom w:val="0"/>
      <w:divBdr>
        <w:top w:val="none" w:sz="0" w:space="0" w:color="auto"/>
        <w:left w:val="none" w:sz="0" w:space="0" w:color="auto"/>
        <w:bottom w:val="none" w:sz="0" w:space="0" w:color="auto"/>
        <w:right w:val="none" w:sz="0" w:space="0" w:color="auto"/>
      </w:divBdr>
    </w:div>
    <w:div w:id="2137872924">
      <w:bodyDiv w:val="1"/>
      <w:marLeft w:val="0"/>
      <w:marRight w:val="0"/>
      <w:marTop w:val="0"/>
      <w:marBottom w:val="0"/>
      <w:divBdr>
        <w:top w:val="none" w:sz="0" w:space="0" w:color="auto"/>
        <w:left w:val="none" w:sz="0" w:space="0" w:color="auto"/>
        <w:bottom w:val="none" w:sz="0" w:space="0" w:color="auto"/>
        <w:right w:val="none" w:sz="0" w:space="0" w:color="auto"/>
      </w:divBdr>
    </w:div>
    <w:div w:id="21436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C3332-52A9-40E6-B128-2948DBD5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17639</Words>
  <Characters>100545</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2</cp:revision>
  <cp:lastPrinted>2022-08-15T13:12:00Z</cp:lastPrinted>
  <dcterms:created xsi:type="dcterms:W3CDTF">2022-10-26T11:20:00Z</dcterms:created>
  <dcterms:modified xsi:type="dcterms:W3CDTF">2022-10-26T11:20:00Z</dcterms:modified>
</cp:coreProperties>
</file>