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C605" w14:textId="0322E32C" w:rsidR="00E06941" w:rsidRPr="00E06941" w:rsidRDefault="00A568BB" w:rsidP="00E06941">
      <w:pPr>
        <w:jc w:val="center"/>
        <w:rPr>
          <w:b/>
        </w:rPr>
      </w:pPr>
      <w:r>
        <w:rPr>
          <w:b/>
        </w:rPr>
        <w:t>П</w:t>
      </w:r>
      <w:r w:rsidRPr="00A568BB">
        <w:rPr>
          <w:b/>
        </w:rPr>
        <w:t>оставк</w:t>
      </w:r>
      <w:r>
        <w:rPr>
          <w:b/>
        </w:rPr>
        <w:t>а</w:t>
      </w:r>
      <w:r w:rsidRPr="00A568BB">
        <w:rPr>
          <w:b/>
        </w:rPr>
        <w:t xml:space="preserve"> </w:t>
      </w:r>
      <w:r w:rsidR="00D44427" w:rsidRPr="00D44427">
        <w:rPr>
          <w:b/>
          <w:bCs/>
        </w:rPr>
        <w:t>ЗИП для умного дома «</w:t>
      </w:r>
      <w:r w:rsidR="00D44427" w:rsidRPr="00D44427">
        <w:rPr>
          <w:b/>
          <w:bCs/>
          <w:lang w:val="en-US"/>
        </w:rPr>
        <w:t>LUTRON</w:t>
      </w:r>
      <w:r w:rsidR="00D44427" w:rsidRPr="00D44427">
        <w:rPr>
          <w:b/>
          <w:bCs/>
        </w:rPr>
        <w:t>»</w:t>
      </w:r>
    </w:p>
    <w:p w14:paraId="1DBCB83E" w14:textId="387C608B" w:rsidR="00F7754E" w:rsidRPr="00817D09" w:rsidRDefault="00F7754E" w:rsidP="00817D09">
      <w:pPr>
        <w:jc w:val="center"/>
        <w:rPr>
          <w:b/>
          <w:sz w:val="20"/>
          <w:szCs w:val="20"/>
        </w:rPr>
      </w:pPr>
    </w:p>
    <w:p w14:paraId="6BF4D300" w14:textId="77777777" w:rsidR="00F7754E" w:rsidRPr="00DF7B91"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2A4F94D9" w14:textId="77777777"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4A0E0766"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173EA13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8BC31B8"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6CC3F27"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49F96C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9693C4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753AF2D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71823981" w14:textId="77777777" w:rsidR="00D85C51" w:rsidRPr="00DF7B91" w:rsidRDefault="00D85C51" w:rsidP="00B95DF6">
      <w:pPr>
        <w:pStyle w:val="1"/>
        <w:spacing w:before="0" w:line="240" w:lineRule="auto"/>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2BE4F430" w14:textId="77777777" w:rsidR="00741782" w:rsidRPr="00DF7B91" w:rsidRDefault="00741782" w:rsidP="000A1964">
      <w:pPr>
        <w:pStyle w:val="af4"/>
        <w:rPr>
          <w:rFonts w:ascii="Times New Roman" w:hAnsi="Times New Roman"/>
          <w:sz w:val="20"/>
          <w:szCs w:val="20"/>
        </w:rPr>
      </w:pPr>
    </w:p>
    <w:p w14:paraId="0978A5B0" w14:textId="77777777"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14:paraId="74791904" w14:textId="77777777" w:rsidR="000F394A" w:rsidRPr="00DF7B91" w:rsidRDefault="000F394A" w:rsidP="00DD79E6">
      <w:pPr>
        <w:rPr>
          <w:b/>
          <w:bCs/>
          <w:caps/>
          <w:sz w:val="20"/>
          <w:szCs w:val="20"/>
        </w:rPr>
      </w:pPr>
    </w:p>
    <w:p w14:paraId="64C1A49D" w14:textId="77777777" w:rsidR="00741782" w:rsidRPr="00DF7B91" w:rsidRDefault="00741782" w:rsidP="00DD79E6">
      <w:pPr>
        <w:rPr>
          <w:b/>
          <w:bCs/>
          <w:caps/>
          <w:sz w:val="20"/>
          <w:szCs w:val="20"/>
        </w:rPr>
      </w:pPr>
    </w:p>
    <w:p w14:paraId="73D5061B" w14:textId="77777777"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14:paraId="6037D871" w14:textId="77777777" w:rsidTr="005A526F">
        <w:tc>
          <w:tcPr>
            <w:tcW w:w="209" w:type="pct"/>
          </w:tcPr>
          <w:p w14:paraId="4E58294D"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2735539A" w14:textId="77777777"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14:paraId="43D5129D" w14:textId="77777777" w:rsidR="00836D86" w:rsidRPr="00DF7B91" w:rsidRDefault="00836D86" w:rsidP="00741782">
            <w:pPr>
              <w:spacing w:before="120" w:after="120" w:line="216" w:lineRule="auto"/>
              <w:ind w:left="34"/>
              <w:jc w:val="center"/>
              <w:rPr>
                <w:caps/>
                <w:sz w:val="20"/>
                <w:szCs w:val="20"/>
              </w:rPr>
            </w:pPr>
          </w:p>
        </w:tc>
      </w:tr>
      <w:tr w:rsidR="00F7754E" w:rsidRPr="00DF7B91" w14:paraId="1AEC3ACD" w14:textId="77777777" w:rsidTr="005A526F">
        <w:tc>
          <w:tcPr>
            <w:tcW w:w="209" w:type="pct"/>
          </w:tcPr>
          <w:p w14:paraId="597744DC"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4F9995A5" w14:textId="77777777"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520EC018" w14:textId="77777777" w:rsidR="00836D86" w:rsidRPr="00DF7B91" w:rsidRDefault="00836D86" w:rsidP="00741782">
            <w:pPr>
              <w:spacing w:before="120" w:after="120" w:line="216" w:lineRule="auto"/>
              <w:ind w:left="34"/>
              <w:jc w:val="center"/>
              <w:rPr>
                <w:caps/>
                <w:sz w:val="20"/>
                <w:szCs w:val="20"/>
              </w:rPr>
            </w:pPr>
          </w:p>
        </w:tc>
      </w:tr>
      <w:tr w:rsidR="00F7754E" w:rsidRPr="00DF7B91" w14:paraId="7E0088E7" w14:textId="77777777" w:rsidTr="005A526F">
        <w:tc>
          <w:tcPr>
            <w:tcW w:w="209" w:type="pct"/>
          </w:tcPr>
          <w:p w14:paraId="73989B64"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408E5220" w14:textId="77777777"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14:paraId="2EF166C6" w14:textId="77777777" w:rsidR="00836D86" w:rsidRPr="00DF7B91" w:rsidRDefault="00836D86" w:rsidP="00741782">
            <w:pPr>
              <w:spacing w:before="120" w:after="120" w:line="216" w:lineRule="auto"/>
              <w:ind w:left="34"/>
              <w:jc w:val="center"/>
              <w:rPr>
                <w:caps/>
                <w:sz w:val="20"/>
                <w:szCs w:val="20"/>
              </w:rPr>
            </w:pPr>
          </w:p>
        </w:tc>
      </w:tr>
      <w:tr w:rsidR="00F7754E" w:rsidRPr="00DF7B91" w14:paraId="3A9082CA" w14:textId="77777777" w:rsidTr="005A526F">
        <w:tc>
          <w:tcPr>
            <w:tcW w:w="209" w:type="pct"/>
          </w:tcPr>
          <w:p w14:paraId="7590F0FD"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547A097A" w14:textId="77777777"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14:paraId="68CA78FD" w14:textId="77777777" w:rsidR="00836D86" w:rsidRPr="00DF7B91" w:rsidRDefault="00836D86" w:rsidP="00741782">
            <w:pPr>
              <w:spacing w:before="120" w:after="120" w:line="216" w:lineRule="auto"/>
              <w:ind w:left="34"/>
              <w:jc w:val="center"/>
              <w:rPr>
                <w:caps/>
                <w:sz w:val="20"/>
                <w:szCs w:val="20"/>
              </w:rPr>
            </w:pPr>
          </w:p>
        </w:tc>
      </w:tr>
      <w:tr w:rsidR="00F7754E" w:rsidRPr="00DF7B91" w14:paraId="5A6FC5B1" w14:textId="77777777" w:rsidTr="005A526F">
        <w:tc>
          <w:tcPr>
            <w:tcW w:w="209" w:type="pct"/>
          </w:tcPr>
          <w:p w14:paraId="54F6430B"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0676D7AA" w14:textId="77777777"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14:paraId="183C3FFF" w14:textId="77777777" w:rsidR="00836D86" w:rsidRPr="00DF7B91" w:rsidRDefault="00836D86" w:rsidP="00741782">
            <w:pPr>
              <w:spacing w:before="120" w:after="120" w:line="216" w:lineRule="auto"/>
              <w:ind w:left="34"/>
              <w:jc w:val="center"/>
              <w:rPr>
                <w:caps/>
                <w:sz w:val="20"/>
                <w:szCs w:val="20"/>
              </w:rPr>
            </w:pPr>
          </w:p>
        </w:tc>
      </w:tr>
      <w:tr w:rsidR="00836D86" w:rsidRPr="00DF7B91" w14:paraId="4B0E24D8" w14:textId="77777777" w:rsidTr="005A526F">
        <w:tc>
          <w:tcPr>
            <w:tcW w:w="209" w:type="pct"/>
          </w:tcPr>
          <w:p w14:paraId="0D001004" w14:textId="77777777"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56730E77" w14:textId="77777777"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14:paraId="16FEE118" w14:textId="77777777" w:rsidR="00836D86" w:rsidRPr="00DF7B91" w:rsidRDefault="00836D86" w:rsidP="00741782">
            <w:pPr>
              <w:spacing w:before="120" w:after="120" w:line="216" w:lineRule="auto"/>
              <w:ind w:left="34"/>
              <w:jc w:val="center"/>
              <w:rPr>
                <w:caps/>
                <w:sz w:val="20"/>
                <w:szCs w:val="20"/>
              </w:rPr>
            </w:pPr>
          </w:p>
        </w:tc>
      </w:tr>
    </w:tbl>
    <w:p w14:paraId="78A8451D" w14:textId="77777777"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14:paraId="71D8148B" w14:textId="77777777" w:rsidTr="00A87917">
        <w:tc>
          <w:tcPr>
            <w:tcW w:w="9498" w:type="dxa"/>
            <w:vAlign w:val="center"/>
          </w:tcPr>
          <w:p w14:paraId="6A7050C9" w14:textId="77777777"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14:paraId="6F4F1E8F" w14:textId="77777777" w:rsidTr="00A87917">
        <w:tc>
          <w:tcPr>
            <w:tcW w:w="9498" w:type="dxa"/>
          </w:tcPr>
          <w:p w14:paraId="09991D6C" w14:textId="77777777"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520A74B3" w14:textId="77777777"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762BE744" w14:textId="77777777"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14:paraId="0D541FA8" w14:textId="77777777" w:rsidR="008F7763" w:rsidRPr="00DF7B91" w:rsidRDefault="008F7763" w:rsidP="00741782">
            <w:pPr>
              <w:spacing w:before="40" w:after="120" w:line="216" w:lineRule="auto"/>
              <w:jc w:val="center"/>
              <w:rPr>
                <w:b/>
                <w:caps/>
                <w:sz w:val="20"/>
                <w:szCs w:val="20"/>
              </w:rPr>
            </w:pPr>
          </w:p>
        </w:tc>
      </w:tr>
      <w:tr w:rsidR="00F7754E" w:rsidRPr="00DF7B91" w14:paraId="42051B29" w14:textId="77777777" w:rsidTr="00A87917">
        <w:tc>
          <w:tcPr>
            <w:tcW w:w="9498" w:type="dxa"/>
          </w:tcPr>
          <w:p w14:paraId="49544C6F" w14:textId="77777777" w:rsidR="008F7763" w:rsidRPr="00DF7B91" w:rsidRDefault="008F7763" w:rsidP="00741782">
            <w:pPr>
              <w:spacing w:before="40" w:after="120" w:line="216" w:lineRule="auto"/>
              <w:ind w:left="34"/>
              <w:jc w:val="center"/>
              <w:rPr>
                <w:caps/>
                <w:sz w:val="20"/>
                <w:szCs w:val="20"/>
              </w:rPr>
            </w:pPr>
          </w:p>
        </w:tc>
      </w:tr>
      <w:tr w:rsidR="00F7754E" w:rsidRPr="00DF7B91" w14:paraId="0302137B" w14:textId="77777777" w:rsidTr="00A87917">
        <w:tc>
          <w:tcPr>
            <w:tcW w:w="9498" w:type="dxa"/>
          </w:tcPr>
          <w:p w14:paraId="58EFCFC1" w14:textId="77777777" w:rsidR="008F7763" w:rsidRPr="00DF7B91" w:rsidRDefault="008F7763" w:rsidP="00741782">
            <w:pPr>
              <w:spacing w:before="40" w:after="120" w:line="216" w:lineRule="auto"/>
              <w:ind w:left="34"/>
              <w:jc w:val="center"/>
              <w:rPr>
                <w:caps/>
                <w:sz w:val="20"/>
                <w:szCs w:val="20"/>
              </w:rPr>
            </w:pPr>
          </w:p>
        </w:tc>
      </w:tr>
      <w:tr w:rsidR="00F7754E" w:rsidRPr="00DF7B91" w14:paraId="269795C0" w14:textId="77777777" w:rsidTr="00A87917">
        <w:tc>
          <w:tcPr>
            <w:tcW w:w="9498" w:type="dxa"/>
          </w:tcPr>
          <w:p w14:paraId="01B20C89" w14:textId="77777777" w:rsidR="008F7763" w:rsidRPr="00DF7B91" w:rsidRDefault="008F7763" w:rsidP="00741782">
            <w:pPr>
              <w:spacing w:before="40" w:after="200" w:line="216" w:lineRule="auto"/>
              <w:ind w:left="35"/>
              <w:jc w:val="center"/>
              <w:rPr>
                <w:caps/>
                <w:sz w:val="20"/>
                <w:szCs w:val="20"/>
              </w:rPr>
            </w:pPr>
          </w:p>
        </w:tc>
      </w:tr>
    </w:tbl>
    <w:p w14:paraId="2058B725" w14:textId="77777777"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0676D4D2"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17CF2F9E"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02628423" w14:textId="77777777" w:rsidR="00E46FAD" w:rsidRPr="00DF7B91" w:rsidRDefault="00E46FAD" w:rsidP="00756607">
      <w:pPr>
        <w:rPr>
          <w:sz w:val="20"/>
          <w:szCs w:val="20"/>
        </w:rPr>
      </w:pPr>
    </w:p>
    <w:p w14:paraId="1873EDFC"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D01874" w:rsidRPr="00DF7B91" w14:paraId="621168E3" w14:textId="77777777" w:rsidTr="00AD08B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327DAA07" w14:textId="77777777"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19F091FB" w14:textId="77777777"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B10D784" w14:textId="77777777" w:rsidR="00285639" w:rsidRDefault="00285639" w:rsidP="00285639">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Организатор: </w:t>
            </w:r>
            <w:r w:rsidRPr="00F50CD9">
              <w:rPr>
                <w:b w:val="0"/>
                <w:bCs w:val="0"/>
                <w:sz w:val="20"/>
                <w:szCs w:val="20"/>
              </w:rPr>
              <w:t>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298685, Республика Крым, г. Ялта, с. Оползневое</w:t>
            </w:r>
            <w:r>
              <w:rPr>
                <w:b w:val="0"/>
                <w:bCs w:val="0"/>
                <w:sz w:val="20"/>
                <w:szCs w:val="20"/>
              </w:rPr>
              <w:t>, ул. Генерала Острякова, д. 9.</w:t>
            </w:r>
          </w:p>
          <w:p w14:paraId="1EF96E83" w14:textId="62CAAC6A" w:rsidR="00D01874" w:rsidRPr="000D5ACC" w:rsidRDefault="00D01874" w:rsidP="00285639">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F7754E" w:rsidRPr="00DF7B91" w14:paraId="7655436F"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0F1A960" w14:textId="77777777"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61FBAAB4" w14:textId="77777777"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0ED0ABA3" w14:textId="77777777"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FF0042" w:rsidRPr="00DF7B91" w14:paraId="3A9795A7" w14:textId="77777777" w:rsidTr="00A375B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008F482" w14:textId="77777777" w:rsidR="00FF0042" w:rsidRPr="00DF7B91" w:rsidRDefault="00FF0042" w:rsidP="00FF0042">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3298EA61"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vAlign w:val="center"/>
          </w:tcPr>
          <w:p w14:paraId="2F646C32" w14:textId="7136C980" w:rsidR="00FF0042" w:rsidRPr="000D5ACC" w:rsidRDefault="0058367E" w:rsidP="00156C84">
            <w:pPr>
              <w:jc w:val="both"/>
              <w:cnfStyle w:val="000000000000" w:firstRow="0" w:lastRow="0" w:firstColumn="0" w:lastColumn="0" w:oddVBand="0" w:evenVBand="0" w:oddHBand="0" w:evenHBand="0" w:firstRowFirstColumn="0" w:firstRowLastColumn="0" w:lastRowFirstColumn="0" w:lastRowLastColumn="0"/>
              <w:rPr>
                <w:bCs/>
                <w:sz w:val="22"/>
                <w:szCs w:val="22"/>
              </w:rPr>
            </w:pPr>
            <w:r>
              <w:t xml:space="preserve">Поставка </w:t>
            </w:r>
            <w:r w:rsidR="00D44427" w:rsidRPr="00942698">
              <w:t xml:space="preserve">ЗИП </w:t>
            </w:r>
            <w:r w:rsidR="00D44427">
              <w:t>для умного дома «</w:t>
            </w:r>
            <w:r w:rsidR="00D44427">
              <w:rPr>
                <w:lang w:val="en-US"/>
              </w:rPr>
              <w:t>LUTRON</w:t>
            </w:r>
            <w:r w:rsidR="00D44427">
              <w:t>»</w:t>
            </w:r>
          </w:p>
        </w:tc>
      </w:tr>
      <w:tr w:rsidR="00FF0042" w:rsidRPr="00DF7B91" w14:paraId="7ED875DE"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6454F930"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14:paraId="2AE89841"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3825CC15" w14:textId="77777777" w:rsidR="00FF0042" w:rsidRDefault="00FF0042" w:rsidP="00FF0042">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14:paraId="1D130CA2" w14:textId="3900D20A" w:rsidR="00FF0042" w:rsidRPr="00DF7B91" w:rsidRDefault="00995CD5" w:rsidP="00FF0042">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995CD5">
              <w:t>https://torgi82.ru/</w:t>
            </w:r>
          </w:p>
        </w:tc>
      </w:tr>
      <w:tr w:rsidR="00FF0042" w:rsidRPr="00DF7B91" w14:paraId="62F72D83"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12ECFBE"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14:paraId="0BE47CE0"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5797507A" w14:textId="77777777" w:rsidR="00FF0042" w:rsidRPr="00DF7B91" w:rsidRDefault="00FF0042"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FF0042" w:rsidRPr="00DF7B91" w14:paraId="77FE984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F99E896"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0E7C8ED9"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5B80D1D4" w14:textId="77777777" w:rsidR="00FF0042" w:rsidRPr="00E814A8" w:rsidRDefault="00E814A8"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r w:rsidR="00FF0042" w:rsidRPr="00DF7B91" w14:paraId="6D280F1C"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D254CC2"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1AFEB4AD"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3866109D" w14:textId="5B3449D5" w:rsidR="00FF0042" w:rsidRPr="00DF7B91" w:rsidRDefault="00D44427"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Pr>
                <w:b/>
              </w:rPr>
              <w:t>1 452 753</w:t>
            </w:r>
            <w:r w:rsidR="00285639" w:rsidRPr="00C847EF">
              <w:rPr>
                <w:b/>
              </w:rPr>
              <w:t xml:space="preserve">,00 </w:t>
            </w:r>
            <w:r w:rsidR="00FF0042" w:rsidRPr="00156C84">
              <w:rPr>
                <w:b/>
                <w:color w:val="auto"/>
                <w:sz w:val="22"/>
                <w:szCs w:val="22"/>
              </w:rPr>
              <w:t>руб</w:t>
            </w:r>
            <w:r w:rsidR="00BB3098">
              <w:rPr>
                <w:b/>
                <w:color w:val="auto"/>
                <w:sz w:val="20"/>
                <w:szCs w:val="20"/>
              </w:rPr>
              <w:t>.</w:t>
            </w:r>
            <w:r w:rsidR="00FF0042" w:rsidRPr="007D5475">
              <w:rPr>
                <w:b/>
                <w:color w:val="auto"/>
                <w:sz w:val="20"/>
                <w:szCs w:val="20"/>
              </w:rPr>
              <w:t>, в том числе НДС 20%</w:t>
            </w:r>
            <w:r w:rsidR="00FF0042" w:rsidRPr="00DF7B91">
              <w:rPr>
                <w:b/>
                <w:color w:val="auto"/>
                <w:sz w:val="20"/>
                <w:szCs w:val="20"/>
              </w:rPr>
              <w:t xml:space="preserve"> </w:t>
            </w:r>
          </w:p>
          <w:p w14:paraId="3E98209D" w14:textId="2D66C1C5" w:rsidR="00FF0042" w:rsidRPr="00A568BB" w:rsidRDefault="00FF0042" w:rsidP="00997246">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b/>
                <w:sz w:val="20"/>
                <w:szCs w:val="20"/>
              </w:rPr>
            </w:pPr>
            <w:r w:rsidRPr="00DF7B91">
              <w:rPr>
                <w:color w:val="auto"/>
                <w:sz w:val="20"/>
                <w:szCs w:val="20"/>
              </w:rPr>
              <w:t>Начальная максимальная цена включает</w:t>
            </w:r>
            <w:r>
              <w:rPr>
                <w:color w:val="auto"/>
                <w:sz w:val="20"/>
                <w:szCs w:val="20"/>
              </w:rPr>
              <w:t xml:space="preserve"> </w:t>
            </w:r>
            <w:r w:rsidR="00A568BB" w:rsidRPr="00A568BB">
              <w:rPr>
                <w:sz w:val="20"/>
                <w:szCs w:val="20"/>
              </w:rPr>
              <w:t xml:space="preserve">все расходы Участника, </w:t>
            </w:r>
            <w:r w:rsidR="00997246" w:rsidRPr="00997246">
              <w:rPr>
                <w:sz w:val="20"/>
                <w:szCs w:val="20"/>
              </w:rPr>
              <w:t xml:space="preserve">в том числе затраты на доставку, разгрузку, транспортные расходы, все налоги и сборы и пр.  </w:t>
            </w:r>
          </w:p>
        </w:tc>
      </w:tr>
      <w:tr w:rsidR="00FF0042" w:rsidRPr="00DF7B91" w14:paraId="4DB6FDD5"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4D88A7A"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724533F9"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63E7C680" w14:textId="77777777" w:rsidR="00FF0042" w:rsidRPr="007D5475" w:rsidRDefault="00FF0042" w:rsidP="00FF004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Требование не установлено</w:t>
            </w:r>
          </w:p>
        </w:tc>
      </w:tr>
      <w:tr w:rsidR="00FF0042" w:rsidRPr="00DF7B91" w14:paraId="7CE1F15C"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034AC59"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7FC48F3F"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14:paraId="32B85794" w14:textId="77777777" w:rsidR="00FF0042" w:rsidRPr="007D5475" w:rsidRDefault="00FF0042" w:rsidP="00FF004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D5475">
              <w:rPr>
                <w:color w:val="auto"/>
                <w:sz w:val="20"/>
                <w:szCs w:val="20"/>
              </w:rPr>
              <w:t>Требование не установлено</w:t>
            </w:r>
            <w:r w:rsidRPr="007D5475">
              <w:rPr>
                <w:color w:val="FFFFFF" w:themeColor="background1"/>
                <w:sz w:val="20"/>
                <w:szCs w:val="20"/>
              </w:rPr>
              <w:t>.</w:t>
            </w:r>
          </w:p>
          <w:p w14:paraId="65049C02" w14:textId="77777777" w:rsidR="00FF0042" w:rsidRPr="007D5475" w:rsidRDefault="00FF0042" w:rsidP="00FF0042">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FF0042" w:rsidRPr="00DF7B91" w14:paraId="3589D3A1"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02F54133" w14:textId="77777777" w:rsidR="00FF0042" w:rsidRPr="00DF7B91" w:rsidRDefault="00FF0042" w:rsidP="00FF0042">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14:paraId="15D2EEDD"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82243A4" w14:textId="45053543" w:rsidR="00FF0042" w:rsidRPr="001E4323" w:rsidRDefault="001D08D7" w:rsidP="00153886">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1</w:t>
            </w:r>
            <w:r w:rsidR="00D44427">
              <w:rPr>
                <w:caps/>
                <w:color w:val="auto"/>
                <w:sz w:val="20"/>
                <w:szCs w:val="20"/>
              </w:rPr>
              <w:t>3</w:t>
            </w:r>
            <w:r w:rsidR="0058367E">
              <w:rPr>
                <w:caps/>
                <w:color w:val="auto"/>
                <w:sz w:val="20"/>
                <w:szCs w:val="20"/>
              </w:rPr>
              <w:t>.1</w:t>
            </w:r>
            <w:r w:rsidR="00D44427">
              <w:rPr>
                <w:caps/>
                <w:color w:val="auto"/>
                <w:sz w:val="20"/>
                <w:szCs w:val="20"/>
              </w:rPr>
              <w:t>2</w:t>
            </w:r>
            <w:r w:rsidR="0058367E">
              <w:rPr>
                <w:caps/>
                <w:color w:val="auto"/>
                <w:sz w:val="20"/>
                <w:szCs w:val="20"/>
              </w:rPr>
              <w:t xml:space="preserve">.2022 </w:t>
            </w:r>
          </w:p>
        </w:tc>
      </w:tr>
      <w:tr w:rsidR="00A34CC1" w:rsidRPr="00DF7B91" w14:paraId="2EF66E12" w14:textId="77777777" w:rsidTr="00D851C0">
        <w:trPr>
          <w:trHeight w:val="1238"/>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0388944B" w14:textId="77777777" w:rsidR="00A34CC1" w:rsidRPr="00DF7B91" w:rsidRDefault="00A34CC1" w:rsidP="00A34CC1">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14:paraId="29ADBBB1" w14:textId="77777777" w:rsidR="00A34CC1" w:rsidRPr="007456AE" w:rsidRDefault="00A34CC1" w:rsidP="00A34CC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456AE">
              <w:rPr>
                <w:b/>
                <w:caps/>
                <w:color w:val="auto"/>
                <w:sz w:val="20"/>
                <w:szCs w:val="20"/>
              </w:rPr>
              <w:t>Дата, время</w:t>
            </w:r>
            <w:r w:rsidRPr="007456AE">
              <w:rPr>
                <w:b/>
                <w:caps/>
                <w:color w:val="auto"/>
                <w:sz w:val="20"/>
                <w:szCs w:val="20"/>
              </w:rPr>
              <w:br/>
              <w:t>начала / дата, время окончания срока подачи заявок</w:t>
            </w:r>
          </w:p>
        </w:tc>
        <w:tc>
          <w:tcPr>
            <w:tcW w:w="3296" w:type="pct"/>
            <w:tcBorders>
              <w:bottom w:val="single" w:sz="4" w:space="0" w:color="auto"/>
            </w:tcBorders>
            <w:shd w:val="clear" w:color="auto" w:fill="FFFFFF" w:themeFill="background1"/>
          </w:tcPr>
          <w:p w14:paraId="090642DB" w14:textId="330C60A7" w:rsidR="00A34CC1" w:rsidRPr="00A9366E" w:rsidRDefault="00A34CC1" w:rsidP="00A34CC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 xml:space="preserve">Дата начала срока: </w:t>
            </w:r>
            <w:r w:rsidR="00D44427">
              <w:rPr>
                <w:color w:val="auto"/>
                <w:sz w:val="20"/>
                <w:szCs w:val="20"/>
              </w:rPr>
              <w:t>13</w:t>
            </w:r>
            <w:r w:rsidR="0049174A">
              <w:rPr>
                <w:color w:val="auto"/>
                <w:sz w:val="20"/>
                <w:szCs w:val="20"/>
              </w:rPr>
              <w:t>.1</w:t>
            </w:r>
            <w:r w:rsidR="00D44427">
              <w:rPr>
                <w:color w:val="auto"/>
                <w:sz w:val="20"/>
                <w:szCs w:val="20"/>
              </w:rPr>
              <w:t>2</w:t>
            </w:r>
            <w:r w:rsidRPr="00A9366E">
              <w:rPr>
                <w:color w:val="auto"/>
                <w:sz w:val="20"/>
                <w:szCs w:val="20"/>
              </w:rPr>
              <w:t xml:space="preserve">.2022, </w:t>
            </w:r>
            <w:r w:rsidR="00860A09" w:rsidRPr="00860A09">
              <w:rPr>
                <w:color w:val="auto"/>
                <w:sz w:val="20"/>
                <w:szCs w:val="20"/>
              </w:rPr>
              <w:t>1</w:t>
            </w:r>
            <w:r w:rsidR="0049174A">
              <w:rPr>
                <w:color w:val="auto"/>
                <w:sz w:val="20"/>
                <w:szCs w:val="20"/>
              </w:rPr>
              <w:t>3</w:t>
            </w:r>
            <w:r w:rsidRPr="00A9366E">
              <w:rPr>
                <w:color w:val="auto"/>
                <w:sz w:val="20"/>
                <w:szCs w:val="20"/>
              </w:rPr>
              <w:t>:</w:t>
            </w:r>
            <w:proofErr w:type="gramStart"/>
            <w:r w:rsidRPr="00A9366E">
              <w:rPr>
                <w:color w:val="auto"/>
                <w:sz w:val="20"/>
                <w:szCs w:val="20"/>
              </w:rPr>
              <w:t>00  мск</w:t>
            </w:r>
            <w:proofErr w:type="gramEnd"/>
            <w:r w:rsidRPr="00A9366E">
              <w:rPr>
                <w:color w:val="auto"/>
                <w:sz w:val="20"/>
                <w:szCs w:val="20"/>
              </w:rPr>
              <w:t>.</w:t>
            </w:r>
          </w:p>
          <w:p w14:paraId="503F7EF5" w14:textId="53FA6F6E" w:rsidR="00A34CC1" w:rsidRPr="00A9366E" w:rsidRDefault="00A34CC1" w:rsidP="00216B34">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 xml:space="preserve">Дата окончания срока: </w:t>
            </w:r>
            <w:r w:rsidR="00D44427">
              <w:rPr>
                <w:color w:val="auto"/>
                <w:sz w:val="20"/>
                <w:szCs w:val="20"/>
              </w:rPr>
              <w:t>20</w:t>
            </w:r>
            <w:r w:rsidRPr="00A9366E">
              <w:rPr>
                <w:caps/>
                <w:color w:val="auto"/>
                <w:sz w:val="20"/>
                <w:szCs w:val="20"/>
              </w:rPr>
              <w:t>.</w:t>
            </w:r>
            <w:r w:rsidR="0049174A">
              <w:rPr>
                <w:caps/>
                <w:color w:val="auto"/>
                <w:sz w:val="20"/>
                <w:szCs w:val="20"/>
              </w:rPr>
              <w:t>1</w:t>
            </w:r>
            <w:r w:rsidR="003846DF">
              <w:rPr>
                <w:caps/>
                <w:color w:val="auto"/>
                <w:sz w:val="20"/>
                <w:szCs w:val="20"/>
              </w:rPr>
              <w:t>2</w:t>
            </w:r>
            <w:r w:rsidRPr="00A9366E">
              <w:rPr>
                <w:caps/>
                <w:color w:val="auto"/>
                <w:sz w:val="20"/>
                <w:szCs w:val="20"/>
              </w:rPr>
              <w:t>.2022</w:t>
            </w:r>
            <w:r w:rsidRPr="00A9366E">
              <w:rPr>
                <w:color w:val="auto"/>
                <w:sz w:val="20"/>
                <w:szCs w:val="20"/>
              </w:rPr>
              <w:t xml:space="preserve">, </w:t>
            </w:r>
            <w:r w:rsidR="00D851C0" w:rsidRPr="00A9366E">
              <w:rPr>
                <w:color w:val="auto"/>
                <w:sz w:val="20"/>
                <w:szCs w:val="20"/>
              </w:rPr>
              <w:t>1</w:t>
            </w:r>
            <w:r w:rsidR="00216B34">
              <w:rPr>
                <w:color w:val="auto"/>
                <w:sz w:val="20"/>
                <w:szCs w:val="20"/>
              </w:rPr>
              <w:t>3</w:t>
            </w:r>
            <w:r w:rsidRPr="00A9366E">
              <w:rPr>
                <w:color w:val="auto"/>
                <w:sz w:val="20"/>
                <w:szCs w:val="20"/>
              </w:rPr>
              <w:t>:00 мск</w:t>
            </w:r>
          </w:p>
        </w:tc>
      </w:tr>
      <w:tr w:rsidR="00A34CC1" w:rsidRPr="00DF7B91" w14:paraId="2226E96F" w14:textId="77777777"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3EE9860D" w14:textId="77777777" w:rsidR="00A34CC1" w:rsidRPr="00A34CC1" w:rsidRDefault="00A34CC1" w:rsidP="00A34CC1">
            <w:pPr>
              <w:spacing w:before="120" w:after="120" w:line="216" w:lineRule="auto"/>
              <w:jc w:val="center"/>
              <w:rPr>
                <w:b w:val="0"/>
                <w:sz w:val="20"/>
                <w:szCs w:val="20"/>
              </w:rPr>
            </w:pPr>
            <w:r w:rsidRPr="00A34CC1">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14:paraId="1FC86E93" w14:textId="77777777" w:rsidR="00A34CC1" w:rsidRPr="00A34CC1" w:rsidRDefault="00A34CC1" w:rsidP="00A34CC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A34CC1">
              <w:rPr>
                <w:b/>
                <w:caps/>
                <w:sz w:val="20"/>
                <w:szCs w:val="20"/>
              </w:rPr>
              <w:t>дата и время проведения торгов</w:t>
            </w:r>
          </w:p>
        </w:tc>
        <w:tc>
          <w:tcPr>
            <w:tcW w:w="3296" w:type="pct"/>
            <w:tcBorders>
              <w:left w:val="single" w:sz="4" w:space="0" w:color="auto"/>
              <w:bottom w:val="single" w:sz="4" w:space="0" w:color="auto"/>
              <w:right w:val="single" w:sz="4" w:space="0" w:color="auto"/>
            </w:tcBorders>
            <w:shd w:val="clear" w:color="auto" w:fill="FFFFFF" w:themeFill="background1"/>
          </w:tcPr>
          <w:p w14:paraId="6746CCAD" w14:textId="72D77C79" w:rsidR="00A34CC1" w:rsidRPr="00A9366E" w:rsidRDefault="00D44427" w:rsidP="00860A09">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20</w:t>
            </w:r>
            <w:r w:rsidR="00A34CC1" w:rsidRPr="00A9366E">
              <w:rPr>
                <w:caps/>
                <w:color w:val="auto"/>
                <w:sz w:val="20"/>
                <w:szCs w:val="20"/>
              </w:rPr>
              <w:t>.</w:t>
            </w:r>
            <w:r w:rsidR="0049174A">
              <w:rPr>
                <w:caps/>
                <w:color w:val="auto"/>
                <w:sz w:val="20"/>
                <w:szCs w:val="20"/>
              </w:rPr>
              <w:t>1</w:t>
            </w:r>
            <w:r w:rsidR="003C4DDA">
              <w:rPr>
                <w:caps/>
                <w:color w:val="auto"/>
                <w:sz w:val="20"/>
                <w:szCs w:val="20"/>
                <w:lang w:val="en-US"/>
              </w:rPr>
              <w:t>2</w:t>
            </w:r>
            <w:r w:rsidR="00A34CC1" w:rsidRPr="00A9366E">
              <w:rPr>
                <w:caps/>
                <w:color w:val="auto"/>
                <w:sz w:val="20"/>
                <w:szCs w:val="20"/>
              </w:rPr>
              <w:t xml:space="preserve">.2022, </w:t>
            </w:r>
            <w:r w:rsidR="0049174A">
              <w:rPr>
                <w:caps/>
                <w:color w:val="auto"/>
                <w:sz w:val="20"/>
                <w:szCs w:val="20"/>
              </w:rPr>
              <w:t>14</w:t>
            </w:r>
            <w:r w:rsidR="00A34CC1" w:rsidRPr="00A9366E">
              <w:rPr>
                <w:color w:val="auto"/>
                <w:sz w:val="20"/>
                <w:szCs w:val="20"/>
              </w:rPr>
              <w:t>:00 мск</w:t>
            </w:r>
          </w:p>
        </w:tc>
      </w:tr>
      <w:tr w:rsidR="00FF0042" w:rsidRPr="00DF7B91" w14:paraId="29D3E799" w14:textId="77777777"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49D5FFF8"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3</w:t>
            </w:r>
          </w:p>
        </w:tc>
        <w:tc>
          <w:tcPr>
            <w:tcW w:w="1464" w:type="pct"/>
            <w:tcBorders>
              <w:left w:val="single" w:sz="4" w:space="0" w:color="auto"/>
              <w:bottom w:val="single" w:sz="4" w:space="0" w:color="auto"/>
              <w:right w:val="single" w:sz="4" w:space="0" w:color="auto"/>
            </w:tcBorders>
            <w:shd w:val="clear" w:color="auto" w:fill="auto"/>
          </w:tcPr>
          <w:p w14:paraId="31C9B339"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FFFFFF" w:themeFill="background1"/>
          </w:tcPr>
          <w:p w14:paraId="21ED5B4A" w14:textId="57196D8D" w:rsidR="00FF0042" w:rsidRPr="00A9366E" w:rsidRDefault="00FF0042" w:rsidP="00D237D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до</w:t>
            </w:r>
            <w:r w:rsidRPr="00A9366E">
              <w:rPr>
                <w:caps/>
                <w:color w:val="auto"/>
                <w:sz w:val="20"/>
                <w:szCs w:val="20"/>
              </w:rPr>
              <w:t xml:space="preserve"> </w:t>
            </w:r>
            <w:r w:rsidR="00D44427">
              <w:rPr>
                <w:caps/>
                <w:color w:val="auto"/>
                <w:sz w:val="20"/>
                <w:szCs w:val="20"/>
              </w:rPr>
              <w:t>30</w:t>
            </w:r>
            <w:r w:rsidR="0098396D" w:rsidRPr="00A9366E">
              <w:rPr>
                <w:caps/>
                <w:color w:val="auto"/>
                <w:sz w:val="20"/>
                <w:szCs w:val="20"/>
              </w:rPr>
              <w:t>.</w:t>
            </w:r>
            <w:r w:rsidR="0049174A">
              <w:rPr>
                <w:caps/>
                <w:color w:val="auto"/>
                <w:sz w:val="20"/>
                <w:szCs w:val="20"/>
              </w:rPr>
              <w:t>1</w:t>
            </w:r>
            <w:r w:rsidR="003C4DDA">
              <w:rPr>
                <w:caps/>
                <w:color w:val="auto"/>
                <w:sz w:val="20"/>
                <w:szCs w:val="20"/>
                <w:lang w:val="en-US"/>
              </w:rPr>
              <w:t>2</w:t>
            </w:r>
            <w:r w:rsidRPr="00A9366E">
              <w:rPr>
                <w:caps/>
                <w:color w:val="auto"/>
                <w:sz w:val="20"/>
                <w:szCs w:val="20"/>
              </w:rPr>
              <w:t>.202</w:t>
            </w:r>
            <w:r w:rsidR="00E814A8" w:rsidRPr="00A9366E">
              <w:rPr>
                <w:caps/>
                <w:color w:val="auto"/>
                <w:sz w:val="20"/>
                <w:szCs w:val="20"/>
              </w:rPr>
              <w:t>2</w:t>
            </w:r>
          </w:p>
        </w:tc>
      </w:tr>
      <w:tr w:rsidR="00FF0042" w:rsidRPr="00DF7B91" w14:paraId="679C9EEA" w14:textId="77777777"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41689786"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4</w:t>
            </w:r>
          </w:p>
        </w:tc>
        <w:tc>
          <w:tcPr>
            <w:tcW w:w="1464" w:type="pct"/>
            <w:tcBorders>
              <w:left w:val="single" w:sz="4" w:space="0" w:color="auto"/>
              <w:bottom w:val="single" w:sz="4" w:space="0" w:color="auto"/>
              <w:right w:val="single" w:sz="4" w:space="0" w:color="auto"/>
            </w:tcBorders>
            <w:shd w:val="clear" w:color="auto" w:fill="auto"/>
          </w:tcPr>
          <w:p w14:paraId="6489B955"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bottom w:val="single" w:sz="4" w:space="0" w:color="auto"/>
              <w:right w:val="single" w:sz="4" w:space="0" w:color="auto"/>
            </w:tcBorders>
            <w:shd w:val="clear" w:color="auto" w:fill="FFFFFF" w:themeFill="background1"/>
          </w:tcPr>
          <w:p w14:paraId="1297E0ED" w14:textId="06C642AD" w:rsidR="00FF0042" w:rsidRPr="000D5ACC" w:rsidRDefault="000D5ACC" w:rsidP="00FF004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0D5ACC">
              <w:rPr>
                <w:sz w:val="20"/>
                <w:szCs w:val="20"/>
              </w:rPr>
              <w:t>298685, Республика Крым, г. Ялта, с. Оползневое, ул. Генерала Острякова, д. 9</w:t>
            </w:r>
          </w:p>
        </w:tc>
      </w:tr>
      <w:tr w:rsidR="00FF0042" w:rsidRPr="00DF7B91" w14:paraId="46FD22B0" w14:textId="77777777"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7E896766"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5</w:t>
            </w:r>
          </w:p>
        </w:tc>
        <w:tc>
          <w:tcPr>
            <w:tcW w:w="1464" w:type="pct"/>
            <w:tcBorders>
              <w:left w:val="single" w:sz="4" w:space="0" w:color="auto"/>
              <w:bottom w:val="single" w:sz="4" w:space="0" w:color="auto"/>
              <w:right w:val="single" w:sz="4" w:space="0" w:color="auto"/>
            </w:tcBorders>
            <w:shd w:val="clear" w:color="auto" w:fill="auto"/>
          </w:tcPr>
          <w:p w14:paraId="78509F93"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bottom w:val="single" w:sz="4" w:space="0" w:color="auto"/>
              <w:right w:val="single" w:sz="4" w:space="0" w:color="auto"/>
            </w:tcBorders>
            <w:shd w:val="clear" w:color="auto" w:fill="FFFFFF" w:themeFill="background1"/>
          </w:tcPr>
          <w:p w14:paraId="4806BD6B" w14:textId="05782B51" w:rsidR="00FF0042" w:rsidRPr="00A9366E" w:rsidRDefault="00FF0042" w:rsidP="00FF004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E05BB">
              <w:rPr>
                <w:color w:val="auto"/>
                <w:sz w:val="20"/>
                <w:szCs w:val="20"/>
              </w:rPr>
              <w:t xml:space="preserve">Дата и время </w:t>
            </w:r>
            <w:r w:rsidRPr="00A9366E">
              <w:rPr>
                <w:color w:val="auto"/>
                <w:sz w:val="20"/>
                <w:szCs w:val="20"/>
              </w:rPr>
              <w:t xml:space="preserve">начала срока: </w:t>
            </w:r>
            <w:r w:rsidR="00D44427">
              <w:rPr>
                <w:color w:val="auto"/>
                <w:sz w:val="20"/>
                <w:szCs w:val="20"/>
              </w:rPr>
              <w:t>13</w:t>
            </w:r>
            <w:r w:rsidR="0098396D" w:rsidRPr="00A9366E">
              <w:rPr>
                <w:color w:val="auto"/>
                <w:sz w:val="20"/>
                <w:szCs w:val="20"/>
              </w:rPr>
              <w:t>.</w:t>
            </w:r>
            <w:r w:rsidR="0049174A">
              <w:rPr>
                <w:color w:val="auto"/>
                <w:sz w:val="20"/>
                <w:szCs w:val="20"/>
              </w:rPr>
              <w:t>1</w:t>
            </w:r>
            <w:r w:rsidR="00D44427">
              <w:rPr>
                <w:color w:val="auto"/>
                <w:sz w:val="20"/>
                <w:szCs w:val="20"/>
              </w:rPr>
              <w:t>2</w:t>
            </w:r>
            <w:r w:rsidR="00E814A8" w:rsidRPr="00A9366E">
              <w:rPr>
                <w:color w:val="auto"/>
                <w:sz w:val="20"/>
                <w:szCs w:val="20"/>
              </w:rPr>
              <w:t>.2022</w:t>
            </w:r>
            <w:r w:rsidRPr="00A9366E">
              <w:rPr>
                <w:color w:val="auto"/>
                <w:sz w:val="20"/>
                <w:szCs w:val="20"/>
              </w:rPr>
              <w:t xml:space="preserve">, </w:t>
            </w:r>
            <w:r w:rsidR="00860A09" w:rsidRPr="00860A09">
              <w:rPr>
                <w:color w:val="auto"/>
                <w:sz w:val="20"/>
                <w:szCs w:val="20"/>
              </w:rPr>
              <w:t>1</w:t>
            </w:r>
            <w:r w:rsidR="005369B3">
              <w:rPr>
                <w:color w:val="auto"/>
                <w:sz w:val="20"/>
                <w:szCs w:val="20"/>
              </w:rPr>
              <w:t>3</w:t>
            </w:r>
            <w:r w:rsidRPr="00A9366E">
              <w:rPr>
                <w:color w:val="auto"/>
                <w:sz w:val="20"/>
                <w:szCs w:val="20"/>
              </w:rPr>
              <w:t>:00 (МСК)</w:t>
            </w:r>
          </w:p>
          <w:p w14:paraId="459D84D1" w14:textId="589FE027" w:rsidR="00FF0042" w:rsidRPr="007D5475" w:rsidRDefault="00FF0042" w:rsidP="00216B34">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A9366E">
              <w:rPr>
                <w:color w:val="auto"/>
                <w:sz w:val="20"/>
                <w:szCs w:val="20"/>
              </w:rPr>
              <w:t xml:space="preserve">Дата и время окончания срока: </w:t>
            </w:r>
            <w:r w:rsidR="00D44427">
              <w:rPr>
                <w:color w:val="auto"/>
                <w:sz w:val="20"/>
                <w:szCs w:val="20"/>
              </w:rPr>
              <w:t>19</w:t>
            </w:r>
            <w:r w:rsidR="0098396D" w:rsidRPr="00A9366E">
              <w:rPr>
                <w:color w:val="auto"/>
                <w:sz w:val="20"/>
                <w:szCs w:val="20"/>
              </w:rPr>
              <w:t>.</w:t>
            </w:r>
            <w:r w:rsidR="005369B3">
              <w:rPr>
                <w:color w:val="auto"/>
                <w:sz w:val="20"/>
                <w:szCs w:val="20"/>
              </w:rPr>
              <w:t>1</w:t>
            </w:r>
            <w:r w:rsidR="003C4DDA" w:rsidRPr="00761044">
              <w:rPr>
                <w:color w:val="auto"/>
                <w:sz w:val="20"/>
                <w:szCs w:val="20"/>
              </w:rPr>
              <w:t>2</w:t>
            </w:r>
            <w:r w:rsidR="00E814A8" w:rsidRPr="00A9366E">
              <w:rPr>
                <w:color w:val="auto"/>
                <w:sz w:val="20"/>
                <w:szCs w:val="20"/>
              </w:rPr>
              <w:t>.2022</w:t>
            </w:r>
            <w:r w:rsidRPr="00A9366E">
              <w:rPr>
                <w:color w:val="auto"/>
                <w:sz w:val="20"/>
                <w:szCs w:val="20"/>
              </w:rPr>
              <w:t>, 1</w:t>
            </w:r>
            <w:r w:rsidR="007E05BB" w:rsidRPr="00A9366E">
              <w:rPr>
                <w:color w:val="auto"/>
                <w:sz w:val="20"/>
                <w:szCs w:val="20"/>
              </w:rPr>
              <w:t>6</w:t>
            </w:r>
            <w:r w:rsidRPr="00A9366E">
              <w:rPr>
                <w:color w:val="auto"/>
                <w:sz w:val="20"/>
                <w:szCs w:val="20"/>
              </w:rPr>
              <w:t>:00 (МСК)</w:t>
            </w:r>
          </w:p>
        </w:tc>
      </w:tr>
      <w:tr w:rsidR="00FF0042" w:rsidRPr="00DF7B91" w14:paraId="30D4AD36" w14:textId="77777777"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14:paraId="78288ED4"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6</w:t>
            </w:r>
          </w:p>
        </w:tc>
        <w:tc>
          <w:tcPr>
            <w:tcW w:w="1464" w:type="pct"/>
            <w:tcBorders>
              <w:left w:val="single" w:sz="4" w:space="0" w:color="auto"/>
              <w:bottom w:val="single" w:sz="4" w:space="0" w:color="auto"/>
              <w:right w:val="single" w:sz="4" w:space="0" w:color="auto"/>
            </w:tcBorders>
            <w:shd w:val="clear" w:color="auto" w:fill="auto"/>
          </w:tcPr>
          <w:p w14:paraId="46FC5380"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14:paraId="591C3256" w14:textId="77777777" w:rsidR="00AB4667" w:rsidRDefault="00FF0042" w:rsidP="00FF004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AB4667">
              <w:rPr>
                <w:color w:val="auto"/>
                <w:sz w:val="20"/>
                <w:szCs w:val="20"/>
              </w:rPr>
              <w:t xml:space="preserve">По процедурным вопросам: </w:t>
            </w:r>
          </w:p>
          <w:p w14:paraId="5BD27ECF" w14:textId="492D2809" w:rsidR="00FF0042" w:rsidRPr="00AB4667" w:rsidRDefault="00A568BB" w:rsidP="00AB4667">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A568BB">
              <w:rPr>
                <w:color w:val="auto"/>
                <w:sz w:val="20"/>
                <w:szCs w:val="20"/>
              </w:rPr>
              <w:t xml:space="preserve">Наумов Олег, </w:t>
            </w:r>
            <w:hyperlink r:id="rId11" w:history="1">
              <w:r w:rsidRPr="00A568BB">
                <w:rPr>
                  <w:rStyle w:val="aa"/>
                  <w:color w:val="auto"/>
                  <w:sz w:val="20"/>
                  <w:szCs w:val="20"/>
                  <w:u w:val="none"/>
                </w:rPr>
                <w:t>Oleg.Naumov@mriyaresort.com</w:t>
              </w:r>
            </w:hyperlink>
            <w:r>
              <w:rPr>
                <w:color w:val="auto"/>
                <w:sz w:val="20"/>
                <w:szCs w:val="20"/>
              </w:rPr>
              <w:t>, + 7</w:t>
            </w:r>
            <w:r w:rsidR="005369B3">
              <w:rPr>
                <w:color w:val="auto"/>
                <w:sz w:val="20"/>
                <w:szCs w:val="20"/>
              </w:rPr>
              <w:t> </w:t>
            </w:r>
            <w:r>
              <w:rPr>
                <w:color w:val="auto"/>
                <w:sz w:val="20"/>
                <w:szCs w:val="20"/>
              </w:rPr>
              <w:t>9</w:t>
            </w:r>
            <w:r w:rsidR="005369B3">
              <w:rPr>
                <w:color w:val="auto"/>
                <w:sz w:val="20"/>
                <w:szCs w:val="20"/>
              </w:rPr>
              <w:t>78 806 01 69</w:t>
            </w:r>
            <w:r w:rsidR="00551FF2" w:rsidRPr="00AB4667">
              <w:rPr>
                <w:color w:val="auto"/>
                <w:sz w:val="20"/>
                <w:szCs w:val="20"/>
              </w:rPr>
              <w:t xml:space="preserve">, </w:t>
            </w:r>
          </w:p>
          <w:p w14:paraId="2E822E68" w14:textId="77777777" w:rsidR="00D44427" w:rsidRDefault="00D44427" w:rsidP="00C24D73">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1CBDB1DA" w14:textId="77777777" w:rsidR="00D44427" w:rsidRDefault="00D44427" w:rsidP="00C24D73">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3557A869" w14:textId="533B15BC" w:rsidR="00C24D73" w:rsidRDefault="00FF0042" w:rsidP="00C24D73">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AB4667">
              <w:rPr>
                <w:color w:val="auto"/>
                <w:sz w:val="20"/>
                <w:szCs w:val="20"/>
              </w:rPr>
              <w:t xml:space="preserve">По техническим вопросам: </w:t>
            </w:r>
          </w:p>
          <w:p w14:paraId="1EFEF07F" w14:textId="77777777" w:rsidR="005369B3" w:rsidRPr="005D00EB" w:rsidRDefault="005369B3" w:rsidP="005369B3">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14:paraId="235420CF" w14:textId="00BD20D5" w:rsidR="007E05BB" w:rsidRDefault="00D44427"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lastRenderedPageBreak/>
              <w:t>Валерий Дубинин</w:t>
            </w:r>
            <w:r w:rsidR="00A568BB" w:rsidRPr="00AB4667">
              <w:rPr>
                <w:color w:val="auto"/>
                <w:sz w:val="20"/>
                <w:szCs w:val="20"/>
              </w:rPr>
              <w:t xml:space="preserve">, </w:t>
            </w:r>
            <w:r w:rsidRPr="00D44427">
              <w:rPr>
                <w:color w:val="auto"/>
                <w:sz w:val="20"/>
                <w:szCs w:val="20"/>
              </w:rPr>
              <w:t>Valeriy.Dubinin@mriyaresort.com</w:t>
            </w:r>
            <w:r w:rsidR="00A568BB" w:rsidRPr="00AB4667">
              <w:rPr>
                <w:color w:val="auto"/>
                <w:sz w:val="20"/>
                <w:szCs w:val="20"/>
              </w:rPr>
              <w:t>, +7</w:t>
            </w:r>
            <w:r w:rsidR="005369B3" w:rsidRPr="005369B3">
              <w:rPr>
                <w:color w:val="auto"/>
                <w:sz w:val="20"/>
                <w:szCs w:val="20"/>
              </w:rPr>
              <w:t xml:space="preserve"> (</w:t>
            </w:r>
            <w:r>
              <w:rPr>
                <w:color w:val="auto"/>
                <w:sz w:val="20"/>
                <w:szCs w:val="20"/>
              </w:rPr>
              <w:t>987</w:t>
            </w:r>
            <w:r w:rsidR="005369B3" w:rsidRPr="005369B3">
              <w:rPr>
                <w:color w:val="auto"/>
                <w:sz w:val="20"/>
                <w:szCs w:val="20"/>
              </w:rPr>
              <w:t xml:space="preserve">) </w:t>
            </w:r>
            <w:r>
              <w:rPr>
                <w:color w:val="auto"/>
                <w:sz w:val="20"/>
                <w:szCs w:val="20"/>
              </w:rPr>
              <w:t>442 13 87</w:t>
            </w:r>
          </w:p>
          <w:p w14:paraId="24EA1E1F" w14:textId="77777777" w:rsidR="005369B3" w:rsidRPr="00AB4667" w:rsidRDefault="005369B3" w:rsidP="00FF004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6D7B5E11" w14:textId="77777777" w:rsidR="007E05BB" w:rsidRPr="00AB4667" w:rsidRDefault="007E05BB" w:rsidP="00AB4667">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B4667">
              <w:rPr>
                <w:rStyle w:val="aa"/>
                <w:color w:val="auto"/>
                <w:sz w:val="20"/>
                <w:szCs w:val="20"/>
                <w:u w:val="none"/>
              </w:rPr>
              <w:t xml:space="preserve">При направлении запроса, запрос направляется одновременно по </w:t>
            </w:r>
            <w:r w:rsidR="00AB4667">
              <w:rPr>
                <w:rStyle w:val="aa"/>
                <w:color w:val="auto"/>
                <w:sz w:val="20"/>
                <w:szCs w:val="20"/>
                <w:u w:val="none"/>
              </w:rPr>
              <w:t>трем</w:t>
            </w:r>
            <w:r w:rsidRPr="00AB4667">
              <w:rPr>
                <w:rStyle w:val="aa"/>
                <w:color w:val="auto"/>
                <w:sz w:val="20"/>
                <w:szCs w:val="20"/>
                <w:u w:val="none"/>
              </w:rPr>
              <w:t xml:space="preserve"> адресам. В случае направления запроса в один адрес, ответ не будет предоставляться.</w:t>
            </w:r>
          </w:p>
        </w:tc>
      </w:tr>
      <w:tr w:rsidR="00FF0042" w:rsidRPr="00DF7B91" w14:paraId="639D8AE8"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6A05ADFB"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lastRenderedPageBreak/>
              <w:t>1</w:t>
            </w:r>
            <w:r w:rsidR="007E05BB">
              <w:rPr>
                <w:b w:val="0"/>
                <w:bCs w:val="0"/>
                <w:color w:val="auto"/>
                <w:sz w:val="20"/>
                <w:szCs w:val="20"/>
              </w:rPr>
              <w:t>7</w:t>
            </w:r>
          </w:p>
        </w:tc>
        <w:tc>
          <w:tcPr>
            <w:tcW w:w="1464" w:type="pct"/>
            <w:tcBorders>
              <w:left w:val="single" w:sz="4" w:space="0" w:color="auto"/>
              <w:right w:val="single" w:sz="4" w:space="0" w:color="auto"/>
            </w:tcBorders>
            <w:shd w:val="clear" w:color="auto" w:fill="auto"/>
          </w:tcPr>
          <w:p w14:paraId="76F06D51" w14:textId="77777777" w:rsidR="00FF0042" w:rsidRPr="00DF7B91" w:rsidRDefault="00FF0042" w:rsidP="00FF004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14:paraId="009EB54A" w14:textId="77777777" w:rsidR="00FF0042" w:rsidRPr="00DF7B91" w:rsidRDefault="007E05BB" w:rsidP="00FF004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D3E4B">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FF0042" w:rsidRPr="00DF7B91" w14:paraId="50D555DD"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2DE6DADF" w14:textId="77777777" w:rsidR="00FF0042" w:rsidRPr="00DF7B91" w:rsidRDefault="00FF0042" w:rsidP="007E05BB">
            <w:pPr>
              <w:spacing w:before="120" w:after="120" w:line="216" w:lineRule="auto"/>
              <w:jc w:val="center"/>
              <w:rPr>
                <w:b w:val="0"/>
                <w:bCs w:val="0"/>
                <w:color w:val="auto"/>
                <w:sz w:val="20"/>
                <w:szCs w:val="20"/>
              </w:rPr>
            </w:pPr>
            <w:r w:rsidRPr="00DF7B91">
              <w:rPr>
                <w:b w:val="0"/>
                <w:bCs w:val="0"/>
                <w:color w:val="auto"/>
                <w:sz w:val="20"/>
                <w:szCs w:val="20"/>
              </w:rPr>
              <w:t>1</w:t>
            </w:r>
            <w:r w:rsidR="007E05BB">
              <w:rPr>
                <w:b w:val="0"/>
                <w:bCs w:val="0"/>
                <w:color w:val="auto"/>
                <w:sz w:val="20"/>
                <w:szCs w:val="20"/>
              </w:rPr>
              <w:t>8</w:t>
            </w:r>
          </w:p>
        </w:tc>
        <w:tc>
          <w:tcPr>
            <w:tcW w:w="1464" w:type="pct"/>
            <w:tcBorders>
              <w:left w:val="single" w:sz="4" w:space="0" w:color="auto"/>
              <w:right w:val="single" w:sz="4" w:space="0" w:color="auto"/>
            </w:tcBorders>
            <w:shd w:val="clear" w:color="auto" w:fill="auto"/>
          </w:tcPr>
          <w:p w14:paraId="0C67743B" w14:textId="77777777" w:rsidR="00FF0042" w:rsidRPr="00DF7B91" w:rsidRDefault="00FF0042" w:rsidP="00FF00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77E2BF64" w14:textId="77777777" w:rsidR="00FF0042" w:rsidRPr="00DF7B91" w:rsidRDefault="00FF0042" w:rsidP="007E05BB">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7E05BB">
              <w:rPr>
                <w:color w:val="auto"/>
                <w:sz w:val="20"/>
                <w:szCs w:val="20"/>
              </w:rPr>
              <w:t>Не позднее 1</w:t>
            </w:r>
            <w:r w:rsidR="007E05BB" w:rsidRPr="007E05BB">
              <w:rPr>
                <w:color w:val="auto"/>
                <w:sz w:val="20"/>
                <w:szCs w:val="20"/>
              </w:rPr>
              <w:t>5</w:t>
            </w:r>
            <w:r w:rsidRPr="007E05BB">
              <w:rPr>
                <w:color w:val="auto"/>
                <w:sz w:val="20"/>
                <w:szCs w:val="20"/>
              </w:rPr>
              <w:t xml:space="preserve"> рабочих дней с момента утверждения итогов закупочной процедуры.</w:t>
            </w:r>
          </w:p>
        </w:tc>
      </w:tr>
    </w:tbl>
    <w:p w14:paraId="234BE6EA"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14:paraId="31E65A81"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6D2AC2E1"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1C831E89"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6D373DB7"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7B478E69" w14:textId="77777777" w:rsidR="00B95DF6" w:rsidRPr="00DF7B91" w:rsidRDefault="00B95DF6" w:rsidP="00B95DF6">
      <w:pPr>
        <w:spacing w:after="200" w:line="216" w:lineRule="auto"/>
        <w:ind w:left="426"/>
        <w:rPr>
          <w:sz w:val="20"/>
          <w:szCs w:val="20"/>
        </w:rPr>
      </w:pPr>
      <w:r w:rsidRPr="00DF7B91">
        <w:rPr>
          <w:sz w:val="20"/>
          <w:szCs w:val="20"/>
        </w:rPr>
        <w:t>Участник закупки обязан:</w:t>
      </w:r>
    </w:p>
    <w:p w14:paraId="032F58F2"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4A73E6B3"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B663001"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7A4C7213"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61C12954"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A5B610B"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14:paraId="2EA6C18F"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E5C4744"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4526DE02"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DF7B91">
        <w:rPr>
          <w:rFonts w:ascii="Times New Roman" w:hAnsi="Times New Roman" w:cs="Times New Roman"/>
          <w:sz w:val="20"/>
          <w:szCs w:val="20"/>
        </w:rPr>
        <w:t xml:space="preserve"> продукции/товаров, ранее поставленных Участником;</w:t>
      </w:r>
    </w:p>
    <w:p w14:paraId="7F1FD88D"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03C393A9"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01046662" w14:textId="77777777" w:rsidR="00B95DF6" w:rsidRPr="00DF7B91"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0D8629E" w14:textId="77777777" w:rsidR="00817D09" w:rsidRDefault="00817D09">
      <w:pPr>
        <w:spacing w:after="200" w:line="276" w:lineRule="auto"/>
        <w:rPr>
          <w:rFonts w:eastAsiaTheme="minorHAnsi"/>
          <w:sz w:val="20"/>
          <w:szCs w:val="20"/>
          <w:lang w:eastAsia="en-US"/>
        </w:rPr>
      </w:pPr>
      <w:r>
        <w:rPr>
          <w:sz w:val="20"/>
          <w:szCs w:val="20"/>
        </w:rPr>
        <w:br w:type="page"/>
      </w:r>
    </w:p>
    <w:p w14:paraId="284C16E6" w14:textId="77777777" w:rsidR="0023705F" w:rsidRDefault="0023705F" w:rsidP="006835BA">
      <w:pPr>
        <w:pStyle w:val="af4"/>
        <w:spacing w:line="216" w:lineRule="auto"/>
        <w:jc w:val="center"/>
        <w:rPr>
          <w:rFonts w:ascii="Times New Roman" w:hAnsi="Times New Roman"/>
          <w:sz w:val="20"/>
          <w:szCs w:val="20"/>
        </w:rPr>
      </w:pPr>
    </w:p>
    <w:p w14:paraId="0A17502F" w14:textId="77777777" w:rsidR="0023705F" w:rsidRDefault="0023705F" w:rsidP="006835BA">
      <w:pPr>
        <w:pStyle w:val="af4"/>
        <w:spacing w:line="216" w:lineRule="auto"/>
        <w:jc w:val="center"/>
        <w:rPr>
          <w:rFonts w:ascii="Times New Roman" w:hAnsi="Times New Roman"/>
          <w:sz w:val="20"/>
          <w:szCs w:val="20"/>
        </w:rPr>
      </w:pPr>
    </w:p>
    <w:p w14:paraId="3B6BD602"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32FDCC07"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4D88FAAA" w14:textId="77777777" w:rsidR="00B306DF" w:rsidRPr="00DF7B91" w:rsidRDefault="00B306DF" w:rsidP="00A6631B">
      <w:pPr>
        <w:spacing w:line="216" w:lineRule="auto"/>
        <w:jc w:val="both"/>
        <w:rPr>
          <w:b/>
          <w:bCs/>
          <w:caps/>
          <w:sz w:val="20"/>
          <w:szCs w:val="20"/>
        </w:rPr>
      </w:pPr>
    </w:p>
    <w:p w14:paraId="1B052899"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2FF32B15"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14:paraId="1EC892A2"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3" w:name="Par98"/>
      <w:bookmarkEnd w:id="3"/>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0FAE07B4"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226A365F"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а также Протокола о результатах проведенных переговоров (при их проведении). П</w:t>
      </w:r>
      <w:r w:rsidRPr="007E05BB">
        <w:rPr>
          <w:rFonts w:eastAsiaTheme="minorHAnsi"/>
          <w:bCs/>
          <w:color w:val="000000" w:themeColor="text1"/>
          <w:sz w:val="20"/>
          <w:szCs w:val="20"/>
          <w:lang w:eastAsia="en-US"/>
        </w:rPr>
        <w:t xml:space="preserve">обедитель в течении 5 рабочих дней с момента получения подписанных со стороны </w:t>
      </w:r>
      <w:r w:rsidRPr="007E05BB">
        <w:rPr>
          <w:sz w:val="20"/>
          <w:szCs w:val="20"/>
        </w:rPr>
        <w:t xml:space="preserve">Заказчика </w:t>
      </w:r>
      <w:r w:rsidRPr="007E05BB">
        <w:rPr>
          <w:rFonts w:eastAsiaTheme="minorHAnsi"/>
          <w:bCs/>
          <w:color w:val="000000" w:themeColor="text1"/>
          <w:sz w:val="20"/>
          <w:szCs w:val="20"/>
          <w:lang w:eastAsia="en-US"/>
        </w:rPr>
        <w:t xml:space="preserve">2 (Двух) экземпляров Договора передает </w:t>
      </w:r>
      <w:r w:rsidRPr="007E05BB">
        <w:rPr>
          <w:sz w:val="20"/>
          <w:szCs w:val="20"/>
        </w:rPr>
        <w:t xml:space="preserve">Организатору </w:t>
      </w:r>
      <w:r w:rsidRPr="007E05BB">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E05BB">
        <w:rPr>
          <w:sz w:val="20"/>
          <w:szCs w:val="20"/>
        </w:rPr>
        <w:t xml:space="preserve">Организатору </w:t>
      </w:r>
      <w:r w:rsidRPr="007E05BB">
        <w:rPr>
          <w:rFonts w:eastAsiaTheme="minorHAnsi"/>
          <w:bCs/>
          <w:color w:val="000000" w:themeColor="text1"/>
          <w:sz w:val="20"/>
          <w:szCs w:val="20"/>
          <w:lang w:eastAsia="en-US"/>
        </w:rPr>
        <w:t>Закупочной процедуры</w:t>
      </w:r>
      <w:r w:rsidRPr="007E05BB">
        <w:rPr>
          <w:sz w:val="20"/>
          <w:szCs w:val="20"/>
        </w:rPr>
        <w:t xml:space="preserve"> </w:t>
      </w:r>
      <w:r w:rsidRPr="007E05BB">
        <w:rPr>
          <w:rFonts w:eastAsiaTheme="minorHAnsi"/>
          <w:bCs/>
          <w:color w:val="000000" w:themeColor="text1"/>
          <w:sz w:val="20"/>
          <w:szCs w:val="20"/>
          <w:lang w:eastAsia="en-US"/>
        </w:rPr>
        <w:t>подписанный Договор, такой Победитель признается уклонившимся от заключения Договора.</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5FB493E8"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2D9B0A5E" w14:textId="77777777"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2FE97EE2"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3"/>
          <w:footnotePr>
            <w:numRestart w:val="eachPage"/>
          </w:footnotePr>
          <w:pgSz w:w="11906" w:h="16838"/>
          <w:pgMar w:top="284" w:right="424" w:bottom="993" w:left="1253" w:header="709" w:footer="709" w:gutter="0"/>
          <w:cols w:space="708"/>
          <w:docGrid w:linePitch="360"/>
        </w:sectPr>
      </w:pPr>
    </w:p>
    <w:p w14:paraId="2BB56990"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99F7B66"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264DD9D7" w14:textId="77777777" w:rsidR="00F43AA7" w:rsidRPr="00CE4A65" w:rsidRDefault="00F43AA7" w:rsidP="00F43AA7">
      <w:pPr>
        <w:rPr>
          <w:rFonts w:eastAsiaTheme="majorEastAsia"/>
          <w:b/>
          <w:bCs/>
          <w:caps/>
          <w:sz w:val="20"/>
          <w:szCs w:val="20"/>
        </w:rPr>
      </w:pPr>
    </w:p>
    <w:p w14:paraId="13AAC228" w14:textId="77777777" w:rsidR="00F43AA7" w:rsidRPr="00CE4A65" w:rsidRDefault="00F43AA7" w:rsidP="00F43AA7">
      <w:pPr>
        <w:rPr>
          <w:rFonts w:eastAsiaTheme="majorEastAsia"/>
          <w:b/>
          <w:bCs/>
          <w:caps/>
          <w:sz w:val="20"/>
          <w:szCs w:val="20"/>
        </w:rPr>
      </w:pPr>
    </w:p>
    <w:p w14:paraId="18E74316" w14:textId="77777777" w:rsidR="00F43AA7" w:rsidRPr="00CE4A65" w:rsidRDefault="00F43AA7" w:rsidP="00F43AA7">
      <w:pPr>
        <w:rPr>
          <w:rFonts w:eastAsiaTheme="majorEastAsia"/>
          <w:b/>
          <w:bCs/>
          <w:caps/>
          <w:sz w:val="20"/>
          <w:szCs w:val="20"/>
        </w:rPr>
      </w:pPr>
    </w:p>
    <w:p w14:paraId="7B057290" w14:textId="0D4100D9" w:rsidR="007715F3" w:rsidRPr="00CE4A65" w:rsidRDefault="007715F3" w:rsidP="007715F3">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запросе 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bookmarkStart w:id="4" w:name="_Hlk103700068"/>
      <w:r w:rsidR="000D5ACC" w:rsidRPr="000D5ACC">
        <w:rPr>
          <w:rFonts w:ascii="Times New Roman" w:hAnsi="Times New Roman"/>
          <w:sz w:val="20"/>
          <w:szCs w:val="20"/>
        </w:rPr>
        <w:t>https://torgi82.ru/</w:t>
      </w:r>
      <w:bookmarkEnd w:id="4"/>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14:paraId="1B08FAC5" w14:textId="4917B251" w:rsidR="007715F3" w:rsidRPr="00773F4C" w:rsidRDefault="007715F3" w:rsidP="007715F3">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Pr>
          <w:rFonts w:ascii="Times New Roman" w:hAnsi="Times New Roman"/>
          <w:sz w:val="20"/>
          <w:szCs w:val="20"/>
        </w:rPr>
        <w:t xml:space="preserve"> торгов Электронной площадки </w:t>
      </w:r>
      <w:r w:rsidR="000D5ACC" w:rsidRPr="000D5ACC">
        <w:rPr>
          <w:rFonts w:ascii="Times New Roman" w:hAnsi="Times New Roman"/>
          <w:sz w:val="20"/>
          <w:szCs w:val="20"/>
        </w:rPr>
        <w:t>https://torgi82.ru/</w:t>
      </w:r>
      <w:r w:rsidRPr="00773F4C">
        <w:rPr>
          <w:rFonts w:ascii="Times New Roman" w:hAnsi="Times New Roman"/>
          <w:sz w:val="20"/>
          <w:szCs w:val="20"/>
        </w:rPr>
        <w:t>.</w:t>
      </w:r>
    </w:p>
    <w:p w14:paraId="4289262B" w14:textId="77777777" w:rsidR="007715F3" w:rsidRPr="00B045BE" w:rsidRDefault="007715F3" w:rsidP="007715F3">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 в процентном отношении</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sidRPr="008D3BA5">
        <w:rPr>
          <w:rFonts w:ascii="Times New Roman" w:hAnsi="Times New Roman"/>
          <w:sz w:val="20"/>
          <w:szCs w:val="20"/>
        </w:rPr>
        <w:t>максимальный процент снижения стоимости</w:t>
      </w:r>
      <w:r>
        <w:rPr>
          <w:rFonts w:ascii="Times New Roman" w:hAnsi="Times New Roman"/>
          <w:sz w:val="20"/>
          <w:szCs w:val="20"/>
        </w:rPr>
        <w:t xml:space="preserve"> работ</w:t>
      </w:r>
      <w:r w:rsidRPr="00B045BE">
        <w:rPr>
          <w:rFonts w:ascii="Times New Roman" w:hAnsi="Times New Roman"/>
          <w:sz w:val="20"/>
          <w:szCs w:val="20"/>
        </w:rPr>
        <w:t xml:space="preserve"> по результатам проведения Запроса котировок, при условии соответствия Участника требованиям, установленным документацией Запроса котировок, и соответствия предлагаемых Участников </w:t>
      </w:r>
      <w:r>
        <w:rPr>
          <w:rFonts w:ascii="Times New Roman" w:hAnsi="Times New Roman"/>
          <w:sz w:val="20"/>
          <w:szCs w:val="20"/>
        </w:rPr>
        <w:t>работ</w:t>
      </w:r>
      <w:r w:rsidRPr="00B045BE">
        <w:rPr>
          <w:rFonts w:ascii="Times New Roman" w:hAnsi="Times New Roman"/>
          <w:sz w:val="20"/>
          <w:szCs w:val="20"/>
        </w:rPr>
        <w:t xml:space="preserve"> требованиям настоящего Технического задания.</w:t>
      </w:r>
    </w:p>
    <w:p w14:paraId="228A07DB" w14:textId="77777777" w:rsidR="007715F3" w:rsidRDefault="007715F3" w:rsidP="007715F3">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245C13EF" w14:textId="77777777" w:rsidR="00F43AA7" w:rsidRPr="00CE4A65" w:rsidRDefault="00F43AA7" w:rsidP="00F43AA7">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sidR="00D851C0">
        <w:rPr>
          <w:rFonts w:ascii="Times New Roman" w:hAnsi="Times New Roman"/>
          <w:b/>
          <w:sz w:val="20"/>
          <w:szCs w:val="20"/>
        </w:rPr>
        <w:t>Е</w:t>
      </w:r>
      <w:r w:rsidRPr="00CE4A65">
        <w:rPr>
          <w:rFonts w:ascii="Times New Roman" w:hAnsi="Times New Roman"/>
          <w:b/>
          <w:sz w:val="20"/>
          <w:szCs w:val="20"/>
        </w:rPr>
        <w:t>М</w:t>
      </w:r>
      <w:r w:rsidR="00270AC5">
        <w:rPr>
          <w:rFonts w:ascii="Times New Roman" w:hAnsi="Times New Roman"/>
          <w:b/>
          <w:sz w:val="20"/>
          <w:szCs w:val="20"/>
        </w:rPr>
        <w:t xml:space="preserve"> ЗАПРОСА </w:t>
      </w:r>
      <w:r w:rsidR="00B36CAC">
        <w:rPr>
          <w:rFonts w:ascii="Times New Roman" w:hAnsi="Times New Roman"/>
          <w:b/>
          <w:sz w:val="20"/>
          <w:szCs w:val="20"/>
        </w:rPr>
        <w:t>КОТИРОВОК</w:t>
      </w:r>
      <w:r w:rsidRPr="00CE4A65">
        <w:rPr>
          <w:rFonts w:ascii="Times New Roman" w:hAnsi="Times New Roman"/>
          <w:b/>
          <w:sz w:val="20"/>
          <w:szCs w:val="20"/>
        </w:rPr>
        <w:t xml:space="preserve"> ПРИЗНА</w:t>
      </w:r>
      <w:r w:rsidR="009D11FC">
        <w:rPr>
          <w:rFonts w:ascii="Times New Roman" w:hAnsi="Times New Roman"/>
          <w:b/>
          <w:sz w:val="20"/>
          <w:szCs w:val="20"/>
        </w:rPr>
        <w:t>Е</w:t>
      </w:r>
      <w:r w:rsidRPr="00CE4A65">
        <w:rPr>
          <w:rFonts w:ascii="Times New Roman" w:hAnsi="Times New Roman"/>
          <w:b/>
          <w:sz w:val="20"/>
          <w:szCs w:val="20"/>
        </w:rPr>
        <w:t>ТСЯ УЧАСТНИК, ПОДАВШИ</w:t>
      </w:r>
      <w:r w:rsidR="009D11FC">
        <w:rPr>
          <w:rFonts w:ascii="Times New Roman" w:hAnsi="Times New Roman"/>
          <w:b/>
          <w:sz w:val="20"/>
          <w:szCs w:val="20"/>
        </w:rPr>
        <w:t>Й</w:t>
      </w:r>
      <w:r w:rsidRPr="00CE4A65">
        <w:rPr>
          <w:rFonts w:ascii="Times New Roman" w:hAnsi="Times New Roman"/>
          <w:b/>
          <w:sz w:val="20"/>
          <w:szCs w:val="20"/>
        </w:rPr>
        <w:t xml:space="preserve"> ЛУЧШ</w:t>
      </w:r>
      <w:r w:rsidR="009D11FC">
        <w:rPr>
          <w:rFonts w:ascii="Times New Roman" w:hAnsi="Times New Roman"/>
          <w:b/>
          <w:sz w:val="20"/>
          <w:szCs w:val="20"/>
        </w:rPr>
        <w:t>Е</w:t>
      </w:r>
      <w:r w:rsidRPr="00CE4A65">
        <w:rPr>
          <w:rFonts w:ascii="Times New Roman" w:hAnsi="Times New Roman"/>
          <w:b/>
          <w:sz w:val="20"/>
          <w:szCs w:val="20"/>
        </w:rPr>
        <w:t xml:space="preserve">Е </w:t>
      </w:r>
      <w:r w:rsidR="00B52EBA">
        <w:rPr>
          <w:rFonts w:ascii="Times New Roman" w:hAnsi="Times New Roman"/>
          <w:b/>
          <w:sz w:val="20"/>
          <w:szCs w:val="20"/>
        </w:rPr>
        <w:t>ЦЕНОВ</w:t>
      </w:r>
      <w:r w:rsidR="009D11FC">
        <w:rPr>
          <w:rFonts w:ascii="Times New Roman" w:hAnsi="Times New Roman"/>
          <w:b/>
          <w:sz w:val="20"/>
          <w:szCs w:val="20"/>
        </w:rPr>
        <w:t>О</w:t>
      </w:r>
      <w:r w:rsidR="00B52EBA">
        <w:rPr>
          <w:rFonts w:ascii="Times New Roman" w:hAnsi="Times New Roman"/>
          <w:b/>
          <w:sz w:val="20"/>
          <w:szCs w:val="20"/>
        </w:rPr>
        <w:t xml:space="preserve">Е </w:t>
      </w:r>
      <w:r w:rsidRPr="00CE4A65">
        <w:rPr>
          <w:rFonts w:ascii="Times New Roman" w:hAnsi="Times New Roman"/>
          <w:b/>
          <w:sz w:val="20"/>
          <w:szCs w:val="20"/>
        </w:rPr>
        <w:t>ПРЕДЛОЖЕНИ</w:t>
      </w:r>
      <w:r w:rsidR="009D11FC">
        <w:rPr>
          <w:rFonts w:ascii="Times New Roman" w:hAnsi="Times New Roman"/>
          <w:b/>
          <w:sz w:val="20"/>
          <w:szCs w:val="20"/>
        </w:rPr>
        <w:t>Е</w:t>
      </w:r>
      <w:r w:rsidRPr="00CE4A65">
        <w:rPr>
          <w:rFonts w:ascii="Times New Roman" w:hAnsi="Times New Roman"/>
          <w:b/>
          <w:sz w:val="20"/>
          <w:szCs w:val="20"/>
        </w:rPr>
        <w:t xml:space="preserve"> ПО ПРЕДМЕТУ </w:t>
      </w:r>
      <w:r w:rsidR="00270AC5">
        <w:rPr>
          <w:rFonts w:ascii="Times New Roman" w:hAnsi="Times New Roman"/>
          <w:b/>
          <w:sz w:val="20"/>
          <w:szCs w:val="20"/>
        </w:rPr>
        <w:t xml:space="preserve">ЗАПРОСА </w:t>
      </w:r>
      <w:r w:rsidR="00B52EBA">
        <w:rPr>
          <w:rFonts w:ascii="Times New Roman" w:hAnsi="Times New Roman"/>
          <w:b/>
          <w:sz w:val="20"/>
          <w:szCs w:val="20"/>
        </w:rPr>
        <w:t xml:space="preserve">КОТИРОВОК ПРИ УСЛОВИИ </w:t>
      </w:r>
      <w:r w:rsidR="00B52EBA" w:rsidRPr="00CE4A65">
        <w:rPr>
          <w:rFonts w:ascii="Times New Roman" w:hAnsi="Times New Roman"/>
          <w:b/>
          <w:sz w:val="20"/>
          <w:szCs w:val="20"/>
        </w:rPr>
        <w:t xml:space="preserve">СООТВЕТСТВИЯ </w:t>
      </w:r>
      <w:r w:rsidR="00B52EBA">
        <w:rPr>
          <w:rFonts w:ascii="Times New Roman" w:hAnsi="Times New Roman"/>
          <w:b/>
          <w:sz w:val="20"/>
          <w:szCs w:val="20"/>
        </w:rPr>
        <w:t xml:space="preserve">КОТИРОВОЧНОЙ </w:t>
      </w:r>
      <w:r w:rsidR="00B52EBA" w:rsidRPr="00CE4A65">
        <w:rPr>
          <w:rFonts w:ascii="Times New Roman" w:hAnsi="Times New Roman"/>
          <w:b/>
          <w:sz w:val="20"/>
          <w:szCs w:val="20"/>
        </w:rPr>
        <w:t>ЗАЯВКИ ТРЕБОВАНИЯМ, ИЗЛОЖЕННЫМ В ДОКУМЕНТАЦИИ</w:t>
      </w:r>
      <w:r w:rsidRPr="00CE4A65">
        <w:rPr>
          <w:rFonts w:ascii="Times New Roman" w:hAnsi="Times New Roman"/>
          <w:b/>
          <w:sz w:val="20"/>
          <w:szCs w:val="20"/>
        </w:rPr>
        <w:t xml:space="preserve"> </w:t>
      </w:r>
      <w:r w:rsidR="00B52EBA">
        <w:rPr>
          <w:rFonts w:ascii="Times New Roman" w:hAnsi="Times New Roman"/>
          <w:b/>
          <w:sz w:val="20"/>
          <w:szCs w:val="20"/>
        </w:rPr>
        <w:t>ЗАПР</w:t>
      </w:r>
      <w:r w:rsidR="009D11FC">
        <w:rPr>
          <w:rFonts w:ascii="Times New Roman" w:hAnsi="Times New Roman"/>
          <w:b/>
          <w:sz w:val="20"/>
          <w:szCs w:val="20"/>
        </w:rPr>
        <w:t>О</w:t>
      </w:r>
      <w:r w:rsidR="00B52EBA">
        <w:rPr>
          <w:rFonts w:ascii="Times New Roman" w:hAnsi="Times New Roman"/>
          <w:b/>
          <w:sz w:val="20"/>
          <w:szCs w:val="20"/>
        </w:rPr>
        <w:t>СА КОТИРОВОК</w:t>
      </w:r>
    </w:p>
    <w:p w14:paraId="7B757437" w14:textId="77777777" w:rsidR="00F43AA7" w:rsidRDefault="00F43AA7" w:rsidP="00F43AA7">
      <w:pPr>
        <w:spacing w:after="200"/>
        <w:rPr>
          <w:rFonts w:eastAsiaTheme="majorEastAsia"/>
          <w:bCs/>
          <w:caps/>
          <w:sz w:val="20"/>
          <w:szCs w:val="20"/>
        </w:rPr>
      </w:pPr>
    </w:p>
    <w:p w14:paraId="63F84B41" w14:textId="77777777" w:rsidR="00F43AA7" w:rsidRDefault="00F43AA7" w:rsidP="00F43AA7">
      <w:pPr>
        <w:spacing w:after="200"/>
        <w:rPr>
          <w:rFonts w:eastAsiaTheme="majorEastAsia"/>
          <w:bCs/>
          <w:caps/>
          <w:sz w:val="20"/>
          <w:szCs w:val="20"/>
        </w:rPr>
      </w:pPr>
    </w:p>
    <w:p w14:paraId="476BDE65" w14:textId="77777777" w:rsidR="00F43AA7" w:rsidRDefault="00F43AA7" w:rsidP="00F43AA7">
      <w:pPr>
        <w:spacing w:after="200"/>
        <w:rPr>
          <w:rFonts w:eastAsiaTheme="majorEastAsia"/>
          <w:bCs/>
          <w:caps/>
          <w:sz w:val="20"/>
          <w:szCs w:val="20"/>
        </w:rPr>
      </w:pPr>
    </w:p>
    <w:p w14:paraId="20A4773C" w14:textId="77777777" w:rsidR="000D5ACC" w:rsidRDefault="000D5ACC" w:rsidP="000D5ACC">
      <w:pPr>
        <w:spacing w:after="200"/>
        <w:rPr>
          <w:rFonts w:eastAsiaTheme="majorEastAsia"/>
          <w:bCs/>
          <w:caps/>
          <w:sz w:val="20"/>
          <w:szCs w:val="20"/>
        </w:rPr>
      </w:pPr>
      <w:r w:rsidRPr="00F75C0F">
        <w:rPr>
          <w:rFonts w:eastAsiaTheme="majorEastAsia"/>
          <w:bCs/>
          <w:caps/>
          <w:sz w:val="20"/>
          <w:szCs w:val="20"/>
        </w:rPr>
        <w:t xml:space="preserve">ДОПОЛНИТЕЛЬНАЯ ИНФОРМАЦИЯ </w:t>
      </w:r>
      <w:r w:rsidRPr="00F75C0F">
        <w:rPr>
          <w:rFonts w:eastAsiaTheme="majorEastAsia"/>
          <w:bCs/>
          <w:caps/>
          <w:sz w:val="20"/>
          <w:szCs w:val="20"/>
        </w:rPr>
        <w:br/>
        <w:t xml:space="preserve">О РАБОТЕ ЭЛЕКТРОННОЙ ТОРГОВОЙ ПЛОЩАДКИ  </w:t>
      </w:r>
      <w:r w:rsidRPr="000A1A0D">
        <w:t>https://torgi82.ru/</w:t>
      </w:r>
    </w:p>
    <w:p w14:paraId="43E9868E" w14:textId="77777777" w:rsidR="000D5ACC" w:rsidRDefault="000D5ACC" w:rsidP="00A6631B">
      <w:pPr>
        <w:pStyle w:val="af4"/>
        <w:spacing w:line="216" w:lineRule="auto"/>
        <w:jc w:val="center"/>
        <w:rPr>
          <w:rFonts w:ascii="Times New Roman" w:hAnsi="Times New Roman"/>
          <w:sz w:val="20"/>
          <w:szCs w:val="20"/>
        </w:rPr>
      </w:pPr>
    </w:p>
    <w:p w14:paraId="3A6F68C1" w14:textId="77777777" w:rsidR="000D5ACC" w:rsidRDefault="000D5ACC" w:rsidP="00A6631B">
      <w:pPr>
        <w:pStyle w:val="af4"/>
        <w:spacing w:line="216" w:lineRule="auto"/>
        <w:jc w:val="center"/>
        <w:rPr>
          <w:rFonts w:ascii="Times New Roman" w:hAnsi="Times New Roman"/>
          <w:sz w:val="20"/>
          <w:szCs w:val="20"/>
        </w:rPr>
      </w:pPr>
    </w:p>
    <w:p w14:paraId="65FF19C2" w14:textId="77777777" w:rsidR="000D5ACC" w:rsidRDefault="000D5ACC" w:rsidP="00A6631B">
      <w:pPr>
        <w:pStyle w:val="af4"/>
        <w:spacing w:line="216" w:lineRule="auto"/>
        <w:jc w:val="center"/>
        <w:rPr>
          <w:rFonts w:ascii="Times New Roman" w:hAnsi="Times New Roman"/>
          <w:sz w:val="20"/>
          <w:szCs w:val="20"/>
        </w:rPr>
      </w:pPr>
    </w:p>
    <w:p w14:paraId="482063CC" w14:textId="77777777" w:rsidR="000D5ACC" w:rsidRDefault="000D5ACC" w:rsidP="00A6631B">
      <w:pPr>
        <w:pStyle w:val="af4"/>
        <w:spacing w:line="216" w:lineRule="auto"/>
        <w:jc w:val="center"/>
        <w:rPr>
          <w:rFonts w:ascii="Times New Roman" w:hAnsi="Times New Roman"/>
          <w:sz w:val="20"/>
          <w:szCs w:val="20"/>
        </w:rPr>
      </w:pPr>
    </w:p>
    <w:p w14:paraId="566BB2C6" w14:textId="77777777" w:rsidR="000D5ACC" w:rsidRDefault="000D5ACC" w:rsidP="00A6631B">
      <w:pPr>
        <w:pStyle w:val="af4"/>
        <w:spacing w:line="216" w:lineRule="auto"/>
        <w:jc w:val="center"/>
        <w:rPr>
          <w:rFonts w:ascii="Times New Roman" w:hAnsi="Times New Roman"/>
          <w:sz w:val="20"/>
          <w:szCs w:val="20"/>
        </w:rPr>
      </w:pPr>
    </w:p>
    <w:p w14:paraId="7300397F" w14:textId="77777777" w:rsidR="000D5ACC" w:rsidRDefault="000D5ACC" w:rsidP="00A6631B">
      <w:pPr>
        <w:pStyle w:val="af4"/>
        <w:spacing w:line="216" w:lineRule="auto"/>
        <w:jc w:val="center"/>
        <w:rPr>
          <w:rFonts w:ascii="Times New Roman" w:hAnsi="Times New Roman"/>
          <w:sz w:val="20"/>
          <w:szCs w:val="20"/>
        </w:rPr>
      </w:pPr>
    </w:p>
    <w:p w14:paraId="31401A99" w14:textId="77777777" w:rsidR="000D5ACC" w:rsidRDefault="000D5ACC" w:rsidP="00A6631B">
      <w:pPr>
        <w:pStyle w:val="af4"/>
        <w:spacing w:line="216" w:lineRule="auto"/>
        <w:jc w:val="center"/>
        <w:rPr>
          <w:rFonts w:ascii="Times New Roman" w:hAnsi="Times New Roman"/>
          <w:sz w:val="20"/>
          <w:szCs w:val="20"/>
        </w:rPr>
      </w:pPr>
    </w:p>
    <w:p w14:paraId="29246D51" w14:textId="77777777" w:rsidR="000D5ACC" w:rsidRDefault="000D5ACC" w:rsidP="00A6631B">
      <w:pPr>
        <w:pStyle w:val="af4"/>
        <w:spacing w:line="216" w:lineRule="auto"/>
        <w:jc w:val="center"/>
        <w:rPr>
          <w:rFonts w:ascii="Times New Roman" w:hAnsi="Times New Roman"/>
          <w:sz w:val="20"/>
          <w:szCs w:val="20"/>
        </w:rPr>
      </w:pPr>
    </w:p>
    <w:p w14:paraId="2A871D03" w14:textId="77777777" w:rsidR="000D5ACC" w:rsidRDefault="000D5ACC" w:rsidP="00A6631B">
      <w:pPr>
        <w:pStyle w:val="af4"/>
        <w:spacing w:line="216" w:lineRule="auto"/>
        <w:jc w:val="center"/>
        <w:rPr>
          <w:rFonts w:ascii="Times New Roman" w:hAnsi="Times New Roman"/>
          <w:sz w:val="20"/>
          <w:szCs w:val="20"/>
        </w:rPr>
      </w:pPr>
    </w:p>
    <w:p w14:paraId="2FE2DC19" w14:textId="77777777" w:rsidR="000D5ACC" w:rsidRDefault="000D5ACC" w:rsidP="00A6631B">
      <w:pPr>
        <w:pStyle w:val="af4"/>
        <w:spacing w:line="216" w:lineRule="auto"/>
        <w:jc w:val="center"/>
        <w:rPr>
          <w:rFonts w:ascii="Times New Roman" w:hAnsi="Times New Roman"/>
          <w:sz w:val="20"/>
          <w:szCs w:val="20"/>
        </w:rPr>
      </w:pPr>
    </w:p>
    <w:p w14:paraId="210FDADF" w14:textId="77777777" w:rsidR="000D5ACC" w:rsidRDefault="000D5ACC" w:rsidP="00A6631B">
      <w:pPr>
        <w:pStyle w:val="af4"/>
        <w:spacing w:line="216" w:lineRule="auto"/>
        <w:jc w:val="center"/>
        <w:rPr>
          <w:rFonts w:ascii="Times New Roman" w:hAnsi="Times New Roman"/>
          <w:sz w:val="20"/>
          <w:szCs w:val="20"/>
        </w:rPr>
      </w:pPr>
    </w:p>
    <w:p w14:paraId="27E2E198" w14:textId="77777777" w:rsidR="000D5ACC" w:rsidRDefault="000D5ACC" w:rsidP="00A6631B">
      <w:pPr>
        <w:pStyle w:val="af4"/>
        <w:spacing w:line="216" w:lineRule="auto"/>
        <w:jc w:val="center"/>
        <w:rPr>
          <w:rFonts w:ascii="Times New Roman" w:hAnsi="Times New Roman"/>
          <w:sz w:val="20"/>
          <w:szCs w:val="20"/>
        </w:rPr>
      </w:pPr>
    </w:p>
    <w:p w14:paraId="6EB9530E" w14:textId="77777777" w:rsidR="000D5ACC" w:rsidRDefault="000D5ACC" w:rsidP="00A6631B">
      <w:pPr>
        <w:pStyle w:val="af4"/>
        <w:spacing w:line="216" w:lineRule="auto"/>
        <w:jc w:val="center"/>
        <w:rPr>
          <w:rFonts w:ascii="Times New Roman" w:hAnsi="Times New Roman"/>
          <w:sz w:val="20"/>
          <w:szCs w:val="20"/>
        </w:rPr>
      </w:pPr>
    </w:p>
    <w:p w14:paraId="576D1E2B" w14:textId="77777777" w:rsidR="000D5ACC" w:rsidRDefault="000D5ACC" w:rsidP="00A6631B">
      <w:pPr>
        <w:pStyle w:val="af4"/>
        <w:spacing w:line="216" w:lineRule="auto"/>
        <w:jc w:val="center"/>
        <w:rPr>
          <w:rFonts w:ascii="Times New Roman" w:hAnsi="Times New Roman"/>
          <w:sz w:val="20"/>
          <w:szCs w:val="20"/>
        </w:rPr>
      </w:pPr>
    </w:p>
    <w:p w14:paraId="67C702FD" w14:textId="77777777" w:rsidR="000D5ACC" w:rsidRDefault="000D5ACC" w:rsidP="00A6631B">
      <w:pPr>
        <w:pStyle w:val="af4"/>
        <w:spacing w:line="216" w:lineRule="auto"/>
        <w:jc w:val="center"/>
        <w:rPr>
          <w:rFonts w:ascii="Times New Roman" w:hAnsi="Times New Roman"/>
          <w:sz w:val="20"/>
          <w:szCs w:val="20"/>
        </w:rPr>
      </w:pPr>
    </w:p>
    <w:p w14:paraId="6EFE759D" w14:textId="77777777" w:rsidR="000D5ACC" w:rsidRDefault="000D5ACC" w:rsidP="00A6631B">
      <w:pPr>
        <w:pStyle w:val="af4"/>
        <w:spacing w:line="216" w:lineRule="auto"/>
        <w:jc w:val="center"/>
        <w:rPr>
          <w:rFonts w:ascii="Times New Roman" w:hAnsi="Times New Roman"/>
          <w:sz w:val="20"/>
          <w:szCs w:val="20"/>
        </w:rPr>
      </w:pPr>
    </w:p>
    <w:p w14:paraId="2D4B6378" w14:textId="77777777" w:rsidR="000D5ACC" w:rsidRDefault="000D5ACC" w:rsidP="00A6631B">
      <w:pPr>
        <w:pStyle w:val="af4"/>
        <w:spacing w:line="216" w:lineRule="auto"/>
        <w:jc w:val="center"/>
        <w:rPr>
          <w:rFonts w:ascii="Times New Roman" w:hAnsi="Times New Roman"/>
          <w:sz w:val="20"/>
          <w:szCs w:val="20"/>
        </w:rPr>
      </w:pPr>
    </w:p>
    <w:p w14:paraId="19E3E1CA" w14:textId="77777777" w:rsidR="000D5ACC" w:rsidRDefault="000D5ACC" w:rsidP="00A6631B">
      <w:pPr>
        <w:pStyle w:val="af4"/>
        <w:spacing w:line="216" w:lineRule="auto"/>
        <w:jc w:val="center"/>
        <w:rPr>
          <w:rFonts w:ascii="Times New Roman" w:hAnsi="Times New Roman"/>
          <w:sz w:val="20"/>
          <w:szCs w:val="20"/>
        </w:rPr>
      </w:pPr>
    </w:p>
    <w:p w14:paraId="4C9F53B4" w14:textId="77777777" w:rsidR="000D5ACC" w:rsidRDefault="000D5ACC" w:rsidP="00A6631B">
      <w:pPr>
        <w:pStyle w:val="af4"/>
        <w:spacing w:line="216" w:lineRule="auto"/>
        <w:jc w:val="center"/>
        <w:rPr>
          <w:rFonts w:ascii="Times New Roman" w:hAnsi="Times New Roman"/>
          <w:sz w:val="20"/>
          <w:szCs w:val="20"/>
        </w:rPr>
      </w:pPr>
    </w:p>
    <w:p w14:paraId="18191CCA" w14:textId="77777777" w:rsidR="000D5ACC" w:rsidRDefault="000D5ACC" w:rsidP="00A6631B">
      <w:pPr>
        <w:pStyle w:val="af4"/>
        <w:spacing w:line="216" w:lineRule="auto"/>
        <w:jc w:val="center"/>
        <w:rPr>
          <w:rFonts w:ascii="Times New Roman" w:hAnsi="Times New Roman"/>
          <w:sz w:val="20"/>
          <w:szCs w:val="20"/>
        </w:rPr>
      </w:pPr>
    </w:p>
    <w:p w14:paraId="3633241E" w14:textId="77777777" w:rsidR="000D5ACC" w:rsidRDefault="000D5ACC" w:rsidP="00A6631B">
      <w:pPr>
        <w:pStyle w:val="af4"/>
        <w:spacing w:line="216" w:lineRule="auto"/>
        <w:jc w:val="center"/>
        <w:rPr>
          <w:rFonts w:ascii="Times New Roman" w:hAnsi="Times New Roman"/>
          <w:sz w:val="20"/>
          <w:szCs w:val="20"/>
        </w:rPr>
      </w:pPr>
    </w:p>
    <w:p w14:paraId="2E418BD8" w14:textId="77777777" w:rsidR="000D5ACC" w:rsidRDefault="000D5ACC" w:rsidP="00A6631B">
      <w:pPr>
        <w:pStyle w:val="af4"/>
        <w:spacing w:line="216" w:lineRule="auto"/>
        <w:jc w:val="center"/>
        <w:rPr>
          <w:rFonts w:ascii="Times New Roman" w:hAnsi="Times New Roman"/>
          <w:sz w:val="20"/>
          <w:szCs w:val="20"/>
        </w:rPr>
      </w:pPr>
    </w:p>
    <w:p w14:paraId="18532140" w14:textId="77777777" w:rsidR="000D5ACC" w:rsidRDefault="000D5ACC" w:rsidP="00A6631B">
      <w:pPr>
        <w:pStyle w:val="af4"/>
        <w:spacing w:line="216" w:lineRule="auto"/>
        <w:jc w:val="center"/>
        <w:rPr>
          <w:rFonts w:ascii="Times New Roman" w:hAnsi="Times New Roman"/>
          <w:sz w:val="20"/>
          <w:szCs w:val="20"/>
        </w:rPr>
      </w:pPr>
    </w:p>
    <w:p w14:paraId="57BD294E" w14:textId="77777777" w:rsidR="000D5ACC" w:rsidRDefault="000D5ACC" w:rsidP="00A6631B">
      <w:pPr>
        <w:pStyle w:val="af4"/>
        <w:spacing w:line="216" w:lineRule="auto"/>
        <w:jc w:val="center"/>
        <w:rPr>
          <w:rFonts w:ascii="Times New Roman" w:hAnsi="Times New Roman"/>
          <w:sz w:val="20"/>
          <w:szCs w:val="20"/>
        </w:rPr>
      </w:pPr>
    </w:p>
    <w:p w14:paraId="38554DC1" w14:textId="77777777" w:rsidR="000D5ACC" w:rsidRDefault="000D5ACC" w:rsidP="00A6631B">
      <w:pPr>
        <w:pStyle w:val="af4"/>
        <w:spacing w:line="216" w:lineRule="auto"/>
        <w:jc w:val="center"/>
        <w:rPr>
          <w:rFonts w:ascii="Times New Roman" w:hAnsi="Times New Roman"/>
          <w:sz w:val="20"/>
          <w:szCs w:val="20"/>
        </w:rPr>
      </w:pPr>
    </w:p>
    <w:p w14:paraId="53E18EA6" w14:textId="77777777" w:rsidR="000D5ACC" w:rsidRDefault="000D5ACC" w:rsidP="00A6631B">
      <w:pPr>
        <w:pStyle w:val="af4"/>
        <w:spacing w:line="216" w:lineRule="auto"/>
        <w:jc w:val="center"/>
        <w:rPr>
          <w:rFonts w:ascii="Times New Roman" w:hAnsi="Times New Roman"/>
          <w:sz w:val="20"/>
          <w:szCs w:val="20"/>
        </w:rPr>
      </w:pPr>
    </w:p>
    <w:p w14:paraId="66C43C6E" w14:textId="77777777" w:rsidR="000D5ACC" w:rsidRDefault="000D5ACC" w:rsidP="00A6631B">
      <w:pPr>
        <w:pStyle w:val="af4"/>
        <w:spacing w:line="216" w:lineRule="auto"/>
        <w:jc w:val="center"/>
        <w:rPr>
          <w:rFonts w:ascii="Times New Roman" w:hAnsi="Times New Roman"/>
          <w:sz w:val="20"/>
          <w:szCs w:val="20"/>
        </w:rPr>
      </w:pPr>
    </w:p>
    <w:p w14:paraId="24911E7B" w14:textId="77777777" w:rsidR="000D5ACC" w:rsidRDefault="000D5ACC" w:rsidP="00A6631B">
      <w:pPr>
        <w:pStyle w:val="af4"/>
        <w:spacing w:line="216" w:lineRule="auto"/>
        <w:jc w:val="center"/>
        <w:rPr>
          <w:rFonts w:ascii="Times New Roman" w:hAnsi="Times New Roman"/>
          <w:sz w:val="20"/>
          <w:szCs w:val="20"/>
        </w:rPr>
      </w:pPr>
    </w:p>
    <w:p w14:paraId="54110A30" w14:textId="77777777" w:rsidR="000D5ACC" w:rsidRDefault="000D5ACC" w:rsidP="00A6631B">
      <w:pPr>
        <w:pStyle w:val="af4"/>
        <w:spacing w:line="216" w:lineRule="auto"/>
        <w:jc w:val="center"/>
        <w:rPr>
          <w:rFonts w:ascii="Times New Roman" w:hAnsi="Times New Roman"/>
          <w:sz w:val="20"/>
          <w:szCs w:val="20"/>
        </w:rPr>
      </w:pPr>
    </w:p>
    <w:p w14:paraId="798D2E64" w14:textId="77777777" w:rsidR="000D5ACC" w:rsidRDefault="000D5ACC" w:rsidP="00A6631B">
      <w:pPr>
        <w:pStyle w:val="af4"/>
        <w:spacing w:line="216" w:lineRule="auto"/>
        <w:jc w:val="center"/>
        <w:rPr>
          <w:rFonts w:ascii="Times New Roman" w:hAnsi="Times New Roman"/>
          <w:sz w:val="20"/>
          <w:szCs w:val="20"/>
        </w:rPr>
      </w:pPr>
    </w:p>
    <w:p w14:paraId="14C2C85A" w14:textId="77777777" w:rsidR="000D5ACC" w:rsidRDefault="000D5ACC" w:rsidP="00A6631B">
      <w:pPr>
        <w:pStyle w:val="af4"/>
        <w:spacing w:line="216" w:lineRule="auto"/>
        <w:jc w:val="center"/>
        <w:rPr>
          <w:rFonts w:ascii="Times New Roman" w:hAnsi="Times New Roman"/>
          <w:sz w:val="20"/>
          <w:szCs w:val="20"/>
        </w:rPr>
      </w:pPr>
    </w:p>
    <w:p w14:paraId="2995BE6D" w14:textId="44F37DE1" w:rsidR="00216B34" w:rsidRDefault="00216B34">
      <w:pPr>
        <w:spacing w:after="200" w:line="276" w:lineRule="auto"/>
        <w:rPr>
          <w:rFonts w:eastAsiaTheme="minorHAnsi"/>
          <w:sz w:val="20"/>
          <w:szCs w:val="20"/>
          <w:lang w:eastAsia="en-US"/>
        </w:rPr>
      </w:pPr>
      <w:r>
        <w:rPr>
          <w:sz w:val="20"/>
          <w:szCs w:val="20"/>
        </w:rPr>
        <w:br w:type="page"/>
      </w:r>
    </w:p>
    <w:p w14:paraId="4C30ED77" w14:textId="77777777" w:rsidR="000D5ACC" w:rsidRDefault="000D5ACC" w:rsidP="00A6631B">
      <w:pPr>
        <w:pStyle w:val="af4"/>
        <w:spacing w:line="216" w:lineRule="auto"/>
        <w:jc w:val="center"/>
        <w:rPr>
          <w:rFonts w:ascii="Times New Roman" w:hAnsi="Times New Roman"/>
          <w:sz w:val="20"/>
          <w:szCs w:val="20"/>
        </w:rPr>
      </w:pPr>
    </w:p>
    <w:p w14:paraId="3B87A987" w14:textId="77777777" w:rsidR="000D5ACC" w:rsidRDefault="000D5ACC" w:rsidP="00A6631B">
      <w:pPr>
        <w:pStyle w:val="af4"/>
        <w:spacing w:line="216" w:lineRule="auto"/>
        <w:jc w:val="center"/>
        <w:rPr>
          <w:rFonts w:ascii="Times New Roman" w:hAnsi="Times New Roman"/>
          <w:sz w:val="20"/>
          <w:szCs w:val="20"/>
        </w:rPr>
      </w:pPr>
    </w:p>
    <w:p w14:paraId="5D67CE45" w14:textId="77777777" w:rsidR="000D5ACC" w:rsidRDefault="000D5ACC" w:rsidP="00A6631B">
      <w:pPr>
        <w:pStyle w:val="af4"/>
        <w:spacing w:line="216" w:lineRule="auto"/>
        <w:jc w:val="center"/>
        <w:rPr>
          <w:rFonts w:ascii="Times New Roman" w:hAnsi="Times New Roman"/>
          <w:sz w:val="20"/>
          <w:szCs w:val="20"/>
        </w:rPr>
      </w:pPr>
    </w:p>
    <w:p w14:paraId="1107B04C" w14:textId="77777777" w:rsidR="000D5ACC" w:rsidRDefault="000D5ACC" w:rsidP="00A6631B">
      <w:pPr>
        <w:pStyle w:val="af4"/>
        <w:spacing w:line="216" w:lineRule="auto"/>
        <w:jc w:val="center"/>
        <w:rPr>
          <w:rFonts w:ascii="Times New Roman" w:hAnsi="Times New Roman"/>
          <w:sz w:val="20"/>
          <w:szCs w:val="20"/>
        </w:rPr>
      </w:pPr>
    </w:p>
    <w:p w14:paraId="6604FCB1" w14:textId="77777777" w:rsidR="000D5ACC" w:rsidRDefault="000D5ACC" w:rsidP="00A6631B">
      <w:pPr>
        <w:pStyle w:val="af4"/>
        <w:spacing w:line="216" w:lineRule="auto"/>
        <w:jc w:val="center"/>
        <w:rPr>
          <w:rFonts w:ascii="Times New Roman" w:hAnsi="Times New Roman"/>
          <w:sz w:val="20"/>
          <w:szCs w:val="20"/>
        </w:rPr>
      </w:pPr>
    </w:p>
    <w:p w14:paraId="1F47D3B7" w14:textId="77777777" w:rsidR="000D5ACC" w:rsidRDefault="000D5ACC" w:rsidP="00A6631B">
      <w:pPr>
        <w:pStyle w:val="af4"/>
        <w:spacing w:line="216" w:lineRule="auto"/>
        <w:jc w:val="center"/>
        <w:rPr>
          <w:rFonts w:ascii="Times New Roman" w:hAnsi="Times New Roman"/>
          <w:sz w:val="20"/>
          <w:szCs w:val="20"/>
        </w:rPr>
      </w:pPr>
    </w:p>
    <w:p w14:paraId="5EE42238" w14:textId="685EFE1F"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71019DE0"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66128AEA" w14:textId="77777777" w:rsidR="007366EB" w:rsidRDefault="007366EB" w:rsidP="007366EB">
      <w:pPr>
        <w:tabs>
          <w:tab w:val="left" w:pos="709"/>
          <w:tab w:val="left" w:pos="851"/>
        </w:tabs>
        <w:jc w:val="both"/>
        <w:rPr>
          <w:bCs/>
          <w:sz w:val="20"/>
          <w:szCs w:val="20"/>
        </w:rPr>
      </w:pPr>
    </w:p>
    <w:p w14:paraId="70682C9D" w14:textId="7034B67A" w:rsidR="004F1615" w:rsidRPr="00535A03" w:rsidRDefault="00D3660D" w:rsidP="007366EB">
      <w:pPr>
        <w:tabs>
          <w:tab w:val="left" w:pos="709"/>
          <w:tab w:val="left" w:pos="851"/>
        </w:tabs>
        <w:jc w:val="both"/>
        <w:rPr>
          <w:b/>
        </w:rPr>
      </w:pPr>
      <w:r>
        <w:rPr>
          <w:bCs/>
          <w:szCs w:val="20"/>
        </w:rPr>
        <w:t>Лот №</w:t>
      </w:r>
      <w:r w:rsidR="004F1615" w:rsidRPr="005A69B4">
        <w:rPr>
          <w:bCs/>
          <w:szCs w:val="20"/>
        </w:rPr>
        <w:t xml:space="preserve">1. Предмет закупки: </w:t>
      </w:r>
      <w:r w:rsidR="000D5ACC" w:rsidRPr="000D5ACC">
        <w:rPr>
          <w:bCs/>
        </w:rPr>
        <w:t xml:space="preserve">Поставка </w:t>
      </w:r>
      <w:r w:rsidR="00EE5720" w:rsidRPr="00942698">
        <w:t xml:space="preserve">ЗИП </w:t>
      </w:r>
      <w:r w:rsidR="00EE5720">
        <w:t>для умного дома «</w:t>
      </w:r>
      <w:r w:rsidR="00EE5720">
        <w:rPr>
          <w:lang w:val="en-US"/>
        </w:rPr>
        <w:t>LUTRON</w:t>
      </w:r>
      <w:r w:rsidR="00EE5720">
        <w:t>»</w:t>
      </w:r>
      <w:r w:rsidR="00302C05" w:rsidRPr="005A69B4">
        <w:rPr>
          <w:bCs/>
          <w:szCs w:val="20"/>
        </w:rPr>
        <w:t xml:space="preserve"> </w:t>
      </w:r>
      <w:r w:rsidR="004F1615" w:rsidRPr="005A69B4">
        <w:rPr>
          <w:bCs/>
          <w:szCs w:val="20"/>
        </w:rPr>
        <w:t xml:space="preserve">в соответствии с </w:t>
      </w:r>
      <w:r w:rsidR="00817D09" w:rsidRPr="005A69B4">
        <w:rPr>
          <w:bCs/>
          <w:szCs w:val="20"/>
        </w:rPr>
        <w:t>техническим заданием.</w:t>
      </w:r>
      <w:r w:rsidR="004F1615" w:rsidRPr="005A69B4">
        <w:rPr>
          <w:bCs/>
          <w:szCs w:val="20"/>
        </w:rPr>
        <w:t xml:space="preserve"> </w:t>
      </w:r>
    </w:p>
    <w:p w14:paraId="67847BAB" w14:textId="77777777" w:rsidR="000D17DE" w:rsidRPr="000D17DE" w:rsidRDefault="000D17DE" w:rsidP="000D17DE">
      <w:pPr>
        <w:jc w:val="both"/>
        <w:rPr>
          <w:b/>
          <w:sz w:val="20"/>
          <w:szCs w:val="20"/>
          <w:u w:val="single"/>
        </w:rPr>
      </w:pPr>
    </w:p>
    <w:p w14:paraId="60893A0B" w14:textId="77777777" w:rsidR="00D50C70" w:rsidRPr="007E5542" w:rsidRDefault="00F66818" w:rsidP="00F66818">
      <w:pPr>
        <w:tabs>
          <w:tab w:val="left" w:pos="426"/>
        </w:tabs>
        <w:suppressAutoHyphens/>
        <w:ind w:firstLine="426"/>
        <w:jc w:val="right"/>
      </w:pPr>
      <w: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07"/>
        <w:gridCol w:w="868"/>
        <w:gridCol w:w="977"/>
        <w:gridCol w:w="1885"/>
        <w:gridCol w:w="1866"/>
      </w:tblGrid>
      <w:tr w:rsidR="000D5ACC" w:rsidRPr="00084AA1" w14:paraId="191FC10B" w14:textId="77777777" w:rsidTr="00EE5720">
        <w:trPr>
          <w:trHeight w:val="932"/>
        </w:trPr>
        <w:tc>
          <w:tcPr>
            <w:tcW w:w="262" w:type="pct"/>
            <w:vAlign w:val="center"/>
          </w:tcPr>
          <w:p w14:paraId="7903A317" w14:textId="77777777" w:rsidR="000D5ACC" w:rsidRPr="00084AA1" w:rsidRDefault="000D5ACC" w:rsidP="000D5ACC">
            <w:pPr>
              <w:jc w:val="center"/>
              <w:rPr>
                <w:b/>
                <w:sz w:val="22"/>
                <w:szCs w:val="22"/>
              </w:rPr>
            </w:pPr>
            <w:r w:rsidRPr="00084AA1">
              <w:rPr>
                <w:b/>
                <w:sz w:val="22"/>
                <w:szCs w:val="22"/>
              </w:rPr>
              <w:t>№ п/п</w:t>
            </w:r>
          </w:p>
        </w:tc>
        <w:tc>
          <w:tcPr>
            <w:tcW w:w="1917" w:type="pct"/>
            <w:shd w:val="clear" w:color="auto" w:fill="auto"/>
            <w:vAlign w:val="center"/>
          </w:tcPr>
          <w:p w14:paraId="1B94A6A3" w14:textId="77777777" w:rsidR="000D5ACC" w:rsidRPr="00084AA1" w:rsidRDefault="000D5ACC" w:rsidP="000D5ACC">
            <w:pPr>
              <w:jc w:val="center"/>
              <w:rPr>
                <w:b/>
                <w:sz w:val="22"/>
                <w:szCs w:val="22"/>
              </w:rPr>
            </w:pPr>
            <w:r w:rsidRPr="00084AA1">
              <w:rPr>
                <w:b/>
                <w:sz w:val="22"/>
                <w:szCs w:val="22"/>
              </w:rPr>
              <w:t>Название лота</w:t>
            </w:r>
          </w:p>
        </w:tc>
        <w:tc>
          <w:tcPr>
            <w:tcW w:w="438" w:type="pct"/>
            <w:vAlign w:val="center"/>
          </w:tcPr>
          <w:p w14:paraId="30C989AB" w14:textId="77777777" w:rsidR="000D5ACC" w:rsidRPr="00084AA1" w:rsidRDefault="000D5ACC" w:rsidP="000D5ACC">
            <w:pPr>
              <w:jc w:val="center"/>
              <w:rPr>
                <w:b/>
                <w:sz w:val="22"/>
                <w:szCs w:val="22"/>
              </w:rPr>
            </w:pPr>
            <w:r w:rsidRPr="00084AA1">
              <w:rPr>
                <w:b/>
                <w:sz w:val="22"/>
                <w:szCs w:val="22"/>
              </w:rPr>
              <w:t>Ед. изм.</w:t>
            </w:r>
          </w:p>
        </w:tc>
        <w:tc>
          <w:tcPr>
            <w:tcW w:w="493" w:type="pct"/>
            <w:shd w:val="clear" w:color="auto" w:fill="auto"/>
            <w:vAlign w:val="center"/>
          </w:tcPr>
          <w:p w14:paraId="3EB31F6A" w14:textId="77777777" w:rsidR="000D5ACC" w:rsidRPr="00084AA1" w:rsidRDefault="000D5ACC" w:rsidP="000D5ACC">
            <w:pPr>
              <w:jc w:val="center"/>
              <w:rPr>
                <w:b/>
                <w:sz w:val="22"/>
                <w:szCs w:val="22"/>
              </w:rPr>
            </w:pPr>
            <w:r w:rsidRPr="00084AA1">
              <w:rPr>
                <w:b/>
                <w:sz w:val="22"/>
                <w:szCs w:val="22"/>
              </w:rPr>
              <w:t>Кол-во</w:t>
            </w:r>
          </w:p>
        </w:tc>
        <w:tc>
          <w:tcPr>
            <w:tcW w:w="950" w:type="pct"/>
          </w:tcPr>
          <w:p w14:paraId="78C90B7B" w14:textId="77777777" w:rsidR="000D5ACC" w:rsidRPr="00084AA1" w:rsidRDefault="000D5ACC" w:rsidP="000D5ACC">
            <w:pPr>
              <w:jc w:val="center"/>
              <w:rPr>
                <w:b/>
                <w:sz w:val="22"/>
                <w:szCs w:val="22"/>
              </w:rPr>
            </w:pPr>
            <w:r w:rsidRPr="00084AA1">
              <w:rPr>
                <w:b/>
                <w:sz w:val="22"/>
                <w:szCs w:val="22"/>
              </w:rPr>
              <w:t>Начальная (максимальная) стоимость за 1 шт., в руб. с учетом НДС</w:t>
            </w:r>
          </w:p>
        </w:tc>
        <w:tc>
          <w:tcPr>
            <w:tcW w:w="940" w:type="pct"/>
            <w:shd w:val="clear" w:color="auto" w:fill="auto"/>
            <w:vAlign w:val="center"/>
          </w:tcPr>
          <w:p w14:paraId="53CA760D" w14:textId="77777777" w:rsidR="000D5ACC" w:rsidRPr="00084AA1" w:rsidRDefault="000D5ACC" w:rsidP="000D5ACC">
            <w:pPr>
              <w:jc w:val="center"/>
              <w:rPr>
                <w:b/>
                <w:sz w:val="22"/>
                <w:szCs w:val="22"/>
              </w:rPr>
            </w:pPr>
            <w:r w:rsidRPr="00084AA1">
              <w:rPr>
                <w:b/>
                <w:sz w:val="22"/>
                <w:szCs w:val="22"/>
              </w:rPr>
              <w:t>Начальная (максимальная) цена, включая НДС, руб.</w:t>
            </w:r>
          </w:p>
        </w:tc>
      </w:tr>
      <w:tr w:rsidR="00EE5720" w:rsidRPr="005369B3" w14:paraId="7805B207" w14:textId="77777777" w:rsidTr="00EE5720">
        <w:trPr>
          <w:trHeight w:val="415"/>
        </w:trPr>
        <w:tc>
          <w:tcPr>
            <w:tcW w:w="262" w:type="pct"/>
            <w:vAlign w:val="center"/>
          </w:tcPr>
          <w:p w14:paraId="58D2E20E" w14:textId="6FBCC3D1"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1</w:t>
            </w:r>
          </w:p>
        </w:tc>
        <w:tc>
          <w:tcPr>
            <w:tcW w:w="1917" w:type="pct"/>
            <w:vAlign w:val="center"/>
          </w:tcPr>
          <w:p w14:paraId="2D371804" w14:textId="22FD3C87" w:rsidR="00EE5720" w:rsidRPr="00534DB3" w:rsidRDefault="00EE5720" w:rsidP="00EE5720">
            <w:pPr>
              <w:jc w:val="center"/>
              <w:rPr>
                <w:sz w:val="22"/>
                <w:szCs w:val="22"/>
              </w:rPr>
            </w:pPr>
            <w:r w:rsidRPr="005F2EC7">
              <w:rPr>
                <w:rFonts w:eastAsiaTheme="minorHAnsi"/>
                <w:color w:val="000000"/>
                <w:sz w:val="20"/>
                <w:szCs w:val="20"/>
                <w:shd w:val="clear" w:color="auto" w:fill="FFFFFF"/>
                <w:lang w:eastAsia="en-US"/>
              </w:rPr>
              <w:t>Lutron HQP6-2 (процессор системы автоматизации)</w:t>
            </w:r>
          </w:p>
        </w:tc>
        <w:tc>
          <w:tcPr>
            <w:tcW w:w="438" w:type="pct"/>
            <w:vAlign w:val="center"/>
          </w:tcPr>
          <w:p w14:paraId="35A11EA1" w14:textId="42BD68E6"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vAlign w:val="center"/>
          </w:tcPr>
          <w:p w14:paraId="0120E3C7" w14:textId="54F3B352" w:rsidR="00EE5720" w:rsidRPr="00084AA1" w:rsidRDefault="00EE5720" w:rsidP="00EE5720">
            <w:pPr>
              <w:jc w:val="center"/>
              <w:rPr>
                <w:sz w:val="22"/>
                <w:szCs w:val="22"/>
              </w:rPr>
            </w:pPr>
            <w:r>
              <w:rPr>
                <w:rFonts w:eastAsiaTheme="minorHAnsi"/>
                <w:color w:val="000000"/>
                <w:sz w:val="20"/>
                <w:szCs w:val="20"/>
                <w:shd w:val="clear" w:color="auto" w:fill="FFFFFF"/>
                <w:lang w:eastAsia="en-US"/>
              </w:rPr>
              <w:t>1</w:t>
            </w:r>
          </w:p>
        </w:tc>
        <w:tc>
          <w:tcPr>
            <w:tcW w:w="950" w:type="pct"/>
            <w:vAlign w:val="center"/>
          </w:tcPr>
          <w:p w14:paraId="65CF023D" w14:textId="56DC5369" w:rsidR="00EE5720" w:rsidRPr="00EE5720" w:rsidRDefault="00EE5720" w:rsidP="00EE5720">
            <w:pPr>
              <w:jc w:val="center"/>
              <w:rPr>
                <w:b/>
                <w:bCs/>
              </w:rPr>
            </w:pPr>
            <w:r w:rsidRPr="00EE5720">
              <w:rPr>
                <w:b/>
                <w:bCs/>
              </w:rPr>
              <w:t>183 807,00</w:t>
            </w:r>
          </w:p>
        </w:tc>
        <w:tc>
          <w:tcPr>
            <w:tcW w:w="940" w:type="pct"/>
            <w:shd w:val="clear" w:color="auto" w:fill="auto"/>
            <w:vAlign w:val="center"/>
          </w:tcPr>
          <w:p w14:paraId="5195B9CC" w14:textId="79002A9A" w:rsidR="00EE5720" w:rsidRPr="00EE5720" w:rsidRDefault="00EE5720" w:rsidP="00EE5720">
            <w:pPr>
              <w:pStyle w:val="a3"/>
              <w:spacing w:after="240"/>
              <w:ind w:left="0"/>
              <w:jc w:val="center"/>
              <w:rPr>
                <w:rFonts w:ascii="Times New Roman" w:hAnsi="Times New Roman" w:cs="Times New Roman"/>
                <w:b/>
                <w:bCs/>
                <w:sz w:val="24"/>
                <w:szCs w:val="24"/>
                <w:highlight w:val="yellow"/>
              </w:rPr>
            </w:pPr>
            <w:r w:rsidRPr="00EE5720">
              <w:rPr>
                <w:b/>
                <w:bCs/>
                <w:sz w:val="24"/>
                <w:szCs w:val="24"/>
              </w:rPr>
              <w:t>183 807,00</w:t>
            </w:r>
          </w:p>
        </w:tc>
      </w:tr>
      <w:tr w:rsidR="00EE5720" w:rsidRPr="005369B3" w14:paraId="3E53E69F"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0D8BBE77" w14:textId="21CBB104"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2</w:t>
            </w:r>
          </w:p>
        </w:tc>
        <w:tc>
          <w:tcPr>
            <w:tcW w:w="1917" w:type="pct"/>
            <w:tcBorders>
              <w:top w:val="single" w:sz="4" w:space="0" w:color="auto"/>
              <w:left w:val="single" w:sz="4" w:space="0" w:color="auto"/>
              <w:bottom w:val="single" w:sz="4" w:space="0" w:color="auto"/>
              <w:right w:val="single" w:sz="4" w:space="0" w:color="auto"/>
            </w:tcBorders>
            <w:vAlign w:val="center"/>
          </w:tcPr>
          <w:p w14:paraId="4516A1E3" w14:textId="0DC19884" w:rsidR="00EE5720" w:rsidRPr="00EE5720" w:rsidRDefault="00EE5720" w:rsidP="00EE5720">
            <w:pPr>
              <w:jc w:val="center"/>
            </w:pPr>
            <w:r w:rsidRPr="005F2EC7">
              <w:rPr>
                <w:rFonts w:eastAsiaTheme="minorHAnsi"/>
                <w:color w:val="000000"/>
                <w:sz w:val="20"/>
                <w:szCs w:val="20"/>
                <w:shd w:val="clear" w:color="auto" w:fill="FFFFFF"/>
                <w:lang w:eastAsia="en-US"/>
              </w:rPr>
              <w:t>Lutron HQWT-S-P2RW-SN (кнопочная панель)</w:t>
            </w:r>
          </w:p>
        </w:tc>
        <w:tc>
          <w:tcPr>
            <w:tcW w:w="438" w:type="pct"/>
            <w:tcBorders>
              <w:top w:val="single" w:sz="4" w:space="0" w:color="auto"/>
              <w:left w:val="single" w:sz="4" w:space="0" w:color="auto"/>
              <w:bottom w:val="single" w:sz="4" w:space="0" w:color="auto"/>
              <w:right w:val="single" w:sz="4" w:space="0" w:color="auto"/>
            </w:tcBorders>
            <w:vAlign w:val="center"/>
          </w:tcPr>
          <w:p w14:paraId="104D6652" w14:textId="5B7862D4"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045B1E00" w14:textId="6D1FD3EA" w:rsidR="00EE5720" w:rsidRPr="00084AA1" w:rsidRDefault="00EE5720" w:rsidP="00EE5720">
            <w:pPr>
              <w:jc w:val="center"/>
              <w:rPr>
                <w:sz w:val="22"/>
                <w:szCs w:val="22"/>
              </w:rPr>
            </w:pPr>
            <w:r>
              <w:rPr>
                <w:rFonts w:eastAsiaTheme="minorHAnsi"/>
                <w:color w:val="000000"/>
                <w:sz w:val="20"/>
                <w:szCs w:val="20"/>
                <w:shd w:val="clear" w:color="auto" w:fill="FFFFFF"/>
                <w:lang w:eastAsia="en-US"/>
              </w:rPr>
              <w:t>2</w:t>
            </w:r>
          </w:p>
        </w:tc>
        <w:tc>
          <w:tcPr>
            <w:tcW w:w="950" w:type="pct"/>
            <w:tcBorders>
              <w:top w:val="single" w:sz="4" w:space="0" w:color="auto"/>
              <w:left w:val="single" w:sz="4" w:space="0" w:color="auto"/>
              <w:bottom w:val="single" w:sz="4" w:space="0" w:color="auto"/>
              <w:right w:val="single" w:sz="4" w:space="0" w:color="auto"/>
            </w:tcBorders>
            <w:vAlign w:val="center"/>
          </w:tcPr>
          <w:p w14:paraId="369AA10B" w14:textId="074422F8" w:rsidR="00EE5720" w:rsidRPr="00EE5720" w:rsidRDefault="00EE5720" w:rsidP="00EE5720">
            <w:pPr>
              <w:jc w:val="center"/>
              <w:rPr>
                <w:b/>
              </w:rPr>
            </w:pPr>
            <w:r w:rsidRPr="00EE5720">
              <w:rPr>
                <w:b/>
              </w:rPr>
              <w:t>101 083,00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52101EE" w14:textId="4A9265DB" w:rsidR="00EE5720" w:rsidRPr="00EE5720" w:rsidRDefault="00EE5720" w:rsidP="00EE5720">
            <w:pPr>
              <w:pStyle w:val="a3"/>
              <w:spacing w:after="240"/>
              <w:ind w:left="0"/>
              <w:jc w:val="center"/>
              <w:rPr>
                <w:b/>
                <w:sz w:val="24"/>
                <w:szCs w:val="24"/>
              </w:rPr>
            </w:pPr>
            <w:r w:rsidRPr="00EE5720">
              <w:rPr>
                <w:b/>
                <w:sz w:val="24"/>
                <w:szCs w:val="24"/>
              </w:rPr>
              <w:t>202 166,00</w:t>
            </w:r>
          </w:p>
        </w:tc>
      </w:tr>
      <w:tr w:rsidR="00EE5720" w:rsidRPr="005369B3" w14:paraId="26316144"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33C32F77" w14:textId="622A2E28"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3</w:t>
            </w:r>
          </w:p>
        </w:tc>
        <w:tc>
          <w:tcPr>
            <w:tcW w:w="1917" w:type="pct"/>
            <w:tcBorders>
              <w:top w:val="single" w:sz="4" w:space="0" w:color="auto"/>
              <w:left w:val="single" w:sz="4" w:space="0" w:color="auto"/>
              <w:bottom w:val="single" w:sz="4" w:space="0" w:color="auto"/>
              <w:right w:val="single" w:sz="4" w:space="0" w:color="auto"/>
            </w:tcBorders>
            <w:vAlign w:val="center"/>
          </w:tcPr>
          <w:p w14:paraId="6200A991" w14:textId="69648024" w:rsidR="00EE5720" w:rsidRPr="00EE5720" w:rsidRDefault="00EE5720" w:rsidP="00EE5720">
            <w:pPr>
              <w:jc w:val="center"/>
            </w:pPr>
            <w:r w:rsidRPr="005F2EC7">
              <w:rPr>
                <w:rFonts w:eastAsiaTheme="minorHAnsi"/>
                <w:color w:val="000000"/>
                <w:sz w:val="20"/>
                <w:szCs w:val="20"/>
                <w:shd w:val="clear" w:color="auto" w:fill="FFFFFF"/>
                <w:lang w:eastAsia="en-US"/>
              </w:rPr>
              <w:t>Lutron HQWT-S-P2W-SN (кнопочная панель)</w:t>
            </w:r>
          </w:p>
        </w:tc>
        <w:tc>
          <w:tcPr>
            <w:tcW w:w="438" w:type="pct"/>
            <w:tcBorders>
              <w:top w:val="single" w:sz="4" w:space="0" w:color="auto"/>
              <w:left w:val="single" w:sz="4" w:space="0" w:color="auto"/>
              <w:bottom w:val="single" w:sz="4" w:space="0" w:color="auto"/>
              <w:right w:val="single" w:sz="4" w:space="0" w:color="auto"/>
            </w:tcBorders>
            <w:vAlign w:val="center"/>
          </w:tcPr>
          <w:p w14:paraId="4E760880" w14:textId="33FDAD98"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2130F4C3" w14:textId="6E482911" w:rsidR="00EE5720" w:rsidRPr="00084AA1" w:rsidRDefault="00EE5720" w:rsidP="00EE5720">
            <w:pPr>
              <w:jc w:val="center"/>
              <w:rPr>
                <w:sz w:val="22"/>
                <w:szCs w:val="22"/>
              </w:rPr>
            </w:pPr>
            <w:r>
              <w:rPr>
                <w:rFonts w:eastAsiaTheme="minorHAnsi"/>
                <w:color w:val="000000"/>
                <w:sz w:val="20"/>
                <w:szCs w:val="20"/>
                <w:shd w:val="clear" w:color="auto" w:fill="FFFFFF"/>
                <w:lang w:eastAsia="en-US"/>
              </w:rPr>
              <w:t>4</w:t>
            </w:r>
          </w:p>
        </w:tc>
        <w:tc>
          <w:tcPr>
            <w:tcW w:w="950" w:type="pct"/>
            <w:tcBorders>
              <w:top w:val="single" w:sz="4" w:space="0" w:color="auto"/>
              <w:left w:val="single" w:sz="4" w:space="0" w:color="auto"/>
              <w:bottom w:val="single" w:sz="4" w:space="0" w:color="auto"/>
              <w:right w:val="single" w:sz="4" w:space="0" w:color="auto"/>
            </w:tcBorders>
            <w:vAlign w:val="center"/>
          </w:tcPr>
          <w:p w14:paraId="6E2AA3A5" w14:textId="7FD04D92" w:rsidR="00EE5720" w:rsidRPr="00EE5720" w:rsidRDefault="00EE5720" w:rsidP="00EE5720">
            <w:pPr>
              <w:jc w:val="center"/>
              <w:rPr>
                <w:b/>
              </w:rPr>
            </w:pPr>
            <w:r w:rsidRPr="00EE5720">
              <w:rPr>
                <w:b/>
              </w:rPr>
              <w:t>91 284,00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4D4E3BB" w14:textId="62D1BC61" w:rsidR="00EE5720" w:rsidRPr="00EE5720" w:rsidRDefault="00EE5720" w:rsidP="00EE5720">
            <w:pPr>
              <w:pStyle w:val="a3"/>
              <w:spacing w:after="240"/>
              <w:ind w:left="0"/>
              <w:jc w:val="center"/>
              <w:rPr>
                <w:b/>
                <w:sz w:val="24"/>
                <w:szCs w:val="24"/>
              </w:rPr>
            </w:pPr>
            <w:r w:rsidRPr="00EE5720">
              <w:rPr>
                <w:b/>
                <w:sz w:val="24"/>
                <w:szCs w:val="24"/>
              </w:rPr>
              <w:t>365 136,00</w:t>
            </w:r>
          </w:p>
        </w:tc>
      </w:tr>
      <w:tr w:rsidR="00EE5720" w:rsidRPr="005369B3" w14:paraId="566AB709"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4F6D2992" w14:textId="491161E9"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4</w:t>
            </w:r>
          </w:p>
        </w:tc>
        <w:tc>
          <w:tcPr>
            <w:tcW w:w="1917" w:type="pct"/>
            <w:tcBorders>
              <w:top w:val="single" w:sz="4" w:space="0" w:color="auto"/>
              <w:left w:val="single" w:sz="4" w:space="0" w:color="auto"/>
              <w:bottom w:val="single" w:sz="4" w:space="0" w:color="auto"/>
              <w:right w:val="single" w:sz="4" w:space="0" w:color="auto"/>
            </w:tcBorders>
            <w:vAlign w:val="center"/>
          </w:tcPr>
          <w:p w14:paraId="29E0A4E6" w14:textId="1B94CAB4" w:rsidR="00EE5720" w:rsidRPr="00EE5720" w:rsidRDefault="00EE5720" w:rsidP="00EE5720">
            <w:pPr>
              <w:jc w:val="center"/>
              <w:rPr>
                <w:lang w:val="en-US"/>
              </w:rPr>
            </w:pPr>
            <w:r w:rsidRPr="005F2EC7">
              <w:rPr>
                <w:rFonts w:eastAsiaTheme="minorHAnsi"/>
                <w:color w:val="000000"/>
                <w:sz w:val="20"/>
                <w:szCs w:val="20"/>
                <w:shd w:val="clear" w:color="auto" w:fill="FFFFFF"/>
                <w:lang w:val="en-US" w:eastAsia="en-US"/>
              </w:rPr>
              <w:t>Lutron LQSE-2DAL-D (модуль-шлюз QS Link-DALI)</w:t>
            </w:r>
          </w:p>
        </w:tc>
        <w:tc>
          <w:tcPr>
            <w:tcW w:w="438" w:type="pct"/>
            <w:tcBorders>
              <w:top w:val="single" w:sz="4" w:space="0" w:color="auto"/>
              <w:left w:val="single" w:sz="4" w:space="0" w:color="auto"/>
              <w:bottom w:val="single" w:sz="4" w:space="0" w:color="auto"/>
              <w:right w:val="single" w:sz="4" w:space="0" w:color="auto"/>
            </w:tcBorders>
            <w:vAlign w:val="center"/>
          </w:tcPr>
          <w:p w14:paraId="2A22E3BF" w14:textId="320EECA4"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1787E836" w14:textId="6C0D5D15" w:rsidR="00EE5720" w:rsidRPr="00084AA1" w:rsidRDefault="00EE5720" w:rsidP="00EE5720">
            <w:pPr>
              <w:jc w:val="center"/>
              <w:rPr>
                <w:sz w:val="22"/>
                <w:szCs w:val="22"/>
              </w:rPr>
            </w:pPr>
            <w:r>
              <w:rPr>
                <w:rFonts w:eastAsiaTheme="minorHAnsi"/>
                <w:color w:val="000000"/>
                <w:sz w:val="20"/>
                <w:szCs w:val="20"/>
                <w:shd w:val="clear" w:color="auto" w:fill="FFFFFF"/>
                <w:lang w:eastAsia="en-US"/>
              </w:rPr>
              <w:t>1</w:t>
            </w:r>
          </w:p>
        </w:tc>
        <w:tc>
          <w:tcPr>
            <w:tcW w:w="950" w:type="pct"/>
            <w:tcBorders>
              <w:top w:val="single" w:sz="4" w:space="0" w:color="auto"/>
              <w:left w:val="single" w:sz="4" w:space="0" w:color="auto"/>
              <w:bottom w:val="single" w:sz="4" w:space="0" w:color="auto"/>
              <w:right w:val="single" w:sz="4" w:space="0" w:color="auto"/>
            </w:tcBorders>
            <w:vAlign w:val="center"/>
          </w:tcPr>
          <w:p w14:paraId="53E42094" w14:textId="2210663E" w:rsidR="00EE5720" w:rsidRPr="00EE5720" w:rsidRDefault="00EE5720" w:rsidP="00EE5720">
            <w:pPr>
              <w:jc w:val="center"/>
              <w:rPr>
                <w:b/>
              </w:rPr>
            </w:pPr>
            <w:r w:rsidRPr="00EE5720">
              <w:rPr>
                <w:b/>
              </w:rPr>
              <w:t>224 348,00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71C2BA1C" w14:textId="67AE9B61" w:rsidR="00EE5720" w:rsidRPr="00EE5720" w:rsidRDefault="00EE5720" w:rsidP="00EE5720">
            <w:pPr>
              <w:pStyle w:val="a3"/>
              <w:spacing w:after="240"/>
              <w:ind w:left="0"/>
              <w:jc w:val="center"/>
              <w:rPr>
                <w:b/>
                <w:sz w:val="24"/>
                <w:szCs w:val="24"/>
              </w:rPr>
            </w:pPr>
            <w:r w:rsidRPr="00EE5720">
              <w:rPr>
                <w:b/>
                <w:sz w:val="24"/>
                <w:szCs w:val="24"/>
              </w:rPr>
              <w:t>224 348,00</w:t>
            </w:r>
          </w:p>
        </w:tc>
      </w:tr>
      <w:tr w:rsidR="00EE5720" w:rsidRPr="005369B3" w14:paraId="1A0740E8"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56FCBFA4" w14:textId="27D34131"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5</w:t>
            </w:r>
          </w:p>
        </w:tc>
        <w:tc>
          <w:tcPr>
            <w:tcW w:w="1917" w:type="pct"/>
            <w:tcBorders>
              <w:top w:val="single" w:sz="4" w:space="0" w:color="auto"/>
              <w:left w:val="single" w:sz="4" w:space="0" w:color="auto"/>
              <w:bottom w:val="single" w:sz="4" w:space="0" w:color="auto"/>
              <w:right w:val="single" w:sz="4" w:space="0" w:color="auto"/>
            </w:tcBorders>
            <w:vAlign w:val="center"/>
          </w:tcPr>
          <w:p w14:paraId="3950DB95" w14:textId="17B1972C" w:rsidR="00EE5720" w:rsidRPr="00EE5720" w:rsidRDefault="00EE5720" w:rsidP="00EE5720">
            <w:pPr>
              <w:jc w:val="center"/>
            </w:pPr>
            <w:r w:rsidRPr="005F2EC7">
              <w:rPr>
                <w:rFonts w:eastAsiaTheme="minorHAnsi"/>
                <w:color w:val="000000"/>
                <w:sz w:val="20"/>
                <w:szCs w:val="20"/>
                <w:shd w:val="clear" w:color="auto" w:fill="FFFFFF"/>
                <w:lang w:eastAsia="en-US"/>
              </w:rPr>
              <w:t>Lutron LQSE-4M-D (моторный модуль)</w:t>
            </w:r>
          </w:p>
        </w:tc>
        <w:tc>
          <w:tcPr>
            <w:tcW w:w="438" w:type="pct"/>
            <w:tcBorders>
              <w:top w:val="single" w:sz="4" w:space="0" w:color="auto"/>
              <w:left w:val="single" w:sz="4" w:space="0" w:color="auto"/>
              <w:bottom w:val="single" w:sz="4" w:space="0" w:color="auto"/>
              <w:right w:val="single" w:sz="4" w:space="0" w:color="auto"/>
            </w:tcBorders>
            <w:vAlign w:val="center"/>
          </w:tcPr>
          <w:p w14:paraId="6E04B745" w14:textId="6C61A214"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45F7D198" w14:textId="5A3E8B72" w:rsidR="00EE5720" w:rsidRPr="00084AA1" w:rsidRDefault="00EE5720" w:rsidP="00EE5720">
            <w:pPr>
              <w:jc w:val="center"/>
              <w:rPr>
                <w:sz w:val="22"/>
                <w:szCs w:val="22"/>
              </w:rPr>
            </w:pPr>
            <w:r>
              <w:rPr>
                <w:rFonts w:eastAsiaTheme="minorHAnsi"/>
                <w:color w:val="000000"/>
                <w:sz w:val="20"/>
                <w:szCs w:val="20"/>
                <w:shd w:val="clear" w:color="auto" w:fill="FFFFFF"/>
                <w:lang w:eastAsia="en-US"/>
              </w:rPr>
              <w:t>1</w:t>
            </w:r>
          </w:p>
        </w:tc>
        <w:tc>
          <w:tcPr>
            <w:tcW w:w="950" w:type="pct"/>
            <w:tcBorders>
              <w:top w:val="single" w:sz="4" w:space="0" w:color="auto"/>
              <w:left w:val="single" w:sz="4" w:space="0" w:color="auto"/>
              <w:bottom w:val="single" w:sz="4" w:space="0" w:color="auto"/>
              <w:right w:val="single" w:sz="4" w:space="0" w:color="auto"/>
            </w:tcBorders>
            <w:vAlign w:val="center"/>
          </w:tcPr>
          <w:p w14:paraId="4F30940D" w14:textId="77676FE1" w:rsidR="00EE5720" w:rsidRPr="00EE5720" w:rsidRDefault="00EE5720" w:rsidP="00EE5720">
            <w:pPr>
              <w:jc w:val="center"/>
              <w:rPr>
                <w:b/>
              </w:rPr>
            </w:pPr>
            <w:r w:rsidRPr="00EE5720">
              <w:rPr>
                <w:b/>
              </w:rPr>
              <w:t>131 284,00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15AC9CC7" w14:textId="6CEF720E" w:rsidR="00EE5720" w:rsidRPr="00EE5720" w:rsidRDefault="00EE5720" w:rsidP="00EE5720">
            <w:pPr>
              <w:pStyle w:val="a3"/>
              <w:spacing w:after="240"/>
              <w:ind w:left="0"/>
              <w:jc w:val="center"/>
              <w:rPr>
                <w:b/>
                <w:sz w:val="24"/>
                <w:szCs w:val="24"/>
              </w:rPr>
            </w:pPr>
            <w:r w:rsidRPr="00EE5720">
              <w:rPr>
                <w:b/>
                <w:sz w:val="24"/>
                <w:szCs w:val="24"/>
              </w:rPr>
              <w:t>131 284,00</w:t>
            </w:r>
          </w:p>
        </w:tc>
      </w:tr>
      <w:tr w:rsidR="00EE5720" w:rsidRPr="005369B3" w14:paraId="5EC18008"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2351CA1E" w14:textId="279FC92A"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6</w:t>
            </w:r>
          </w:p>
        </w:tc>
        <w:tc>
          <w:tcPr>
            <w:tcW w:w="1917" w:type="pct"/>
            <w:tcBorders>
              <w:top w:val="single" w:sz="4" w:space="0" w:color="auto"/>
              <w:left w:val="single" w:sz="4" w:space="0" w:color="auto"/>
              <w:bottom w:val="single" w:sz="4" w:space="0" w:color="auto"/>
              <w:right w:val="single" w:sz="4" w:space="0" w:color="auto"/>
            </w:tcBorders>
            <w:vAlign w:val="center"/>
          </w:tcPr>
          <w:p w14:paraId="13C39F77" w14:textId="2D3EB946" w:rsidR="00EE5720" w:rsidRPr="00EE5720" w:rsidRDefault="00EE5720" w:rsidP="00EE5720">
            <w:pPr>
              <w:jc w:val="center"/>
            </w:pPr>
            <w:r w:rsidRPr="005F2EC7">
              <w:rPr>
                <w:rFonts w:eastAsiaTheme="minorHAnsi"/>
                <w:color w:val="000000"/>
                <w:sz w:val="20"/>
                <w:szCs w:val="20"/>
                <w:shd w:val="clear" w:color="auto" w:fill="FFFFFF"/>
                <w:lang w:eastAsia="en-US"/>
              </w:rPr>
              <w:t>Lutron LQSE-4S10-D (релейный модуль)</w:t>
            </w:r>
          </w:p>
        </w:tc>
        <w:tc>
          <w:tcPr>
            <w:tcW w:w="438" w:type="pct"/>
            <w:tcBorders>
              <w:top w:val="single" w:sz="4" w:space="0" w:color="auto"/>
              <w:left w:val="single" w:sz="4" w:space="0" w:color="auto"/>
              <w:bottom w:val="single" w:sz="4" w:space="0" w:color="auto"/>
              <w:right w:val="single" w:sz="4" w:space="0" w:color="auto"/>
            </w:tcBorders>
            <w:vAlign w:val="center"/>
          </w:tcPr>
          <w:p w14:paraId="52C96568" w14:textId="26B6DC6C"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13442412" w14:textId="48702AF2" w:rsidR="00EE5720" w:rsidRPr="00084AA1" w:rsidRDefault="00EE5720" w:rsidP="00EE5720">
            <w:pPr>
              <w:jc w:val="center"/>
              <w:rPr>
                <w:sz w:val="22"/>
                <w:szCs w:val="22"/>
              </w:rPr>
            </w:pPr>
            <w:r>
              <w:rPr>
                <w:rFonts w:eastAsiaTheme="minorHAnsi"/>
                <w:color w:val="000000"/>
                <w:sz w:val="20"/>
                <w:szCs w:val="20"/>
                <w:shd w:val="clear" w:color="auto" w:fill="FFFFFF"/>
                <w:lang w:eastAsia="en-US"/>
              </w:rPr>
              <w:t>2</w:t>
            </w:r>
          </w:p>
        </w:tc>
        <w:tc>
          <w:tcPr>
            <w:tcW w:w="950" w:type="pct"/>
            <w:tcBorders>
              <w:top w:val="single" w:sz="4" w:space="0" w:color="auto"/>
              <w:left w:val="single" w:sz="4" w:space="0" w:color="auto"/>
              <w:bottom w:val="single" w:sz="4" w:space="0" w:color="auto"/>
              <w:right w:val="single" w:sz="4" w:space="0" w:color="auto"/>
            </w:tcBorders>
            <w:vAlign w:val="center"/>
          </w:tcPr>
          <w:p w14:paraId="38287F7C" w14:textId="3CB02BA9" w:rsidR="00EE5720" w:rsidRPr="00EE5720" w:rsidRDefault="00EE5720" w:rsidP="00EE5720">
            <w:pPr>
              <w:jc w:val="center"/>
              <w:rPr>
                <w:b/>
              </w:rPr>
            </w:pPr>
            <w:r w:rsidRPr="00EE5720">
              <w:rPr>
                <w:b/>
              </w:rPr>
              <w:t>90 796,00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04AF93B0" w14:textId="1BB9AB62" w:rsidR="00EE5720" w:rsidRPr="00EE5720" w:rsidRDefault="00EE5720" w:rsidP="00EE5720">
            <w:pPr>
              <w:pStyle w:val="a3"/>
              <w:spacing w:after="240"/>
              <w:ind w:left="0"/>
              <w:jc w:val="center"/>
              <w:rPr>
                <w:b/>
                <w:sz w:val="24"/>
                <w:szCs w:val="24"/>
              </w:rPr>
            </w:pPr>
            <w:r w:rsidRPr="00EE5720">
              <w:rPr>
                <w:b/>
                <w:sz w:val="24"/>
                <w:szCs w:val="24"/>
              </w:rPr>
              <w:t>181 592,22</w:t>
            </w:r>
          </w:p>
        </w:tc>
      </w:tr>
      <w:tr w:rsidR="00EE5720" w:rsidRPr="005369B3" w14:paraId="012D9757"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40599C7B" w14:textId="4E550CB1"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7</w:t>
            </w:r>
          </w:p>
        </w:tc>
        <w:tc>
          <w:tcPr>
            <w:tcW w:w="1917" w:type="pct"/>
            <w:tcBorders>
              <w:top w:val="single" w:sz="4" w:space="0" w:color="auto"/>
              <w:left w:val="single" w:sz="4" w:space="0" w:color="auto"/>
              <w:bottom w:val="single" w:sz="4" w:space="0" w:color="auto"/>
              <w:right w:val="single" w:sz="4" w:space="0" w:color="auto"/>
            </w:tcBorders>
            <w:vAlign w:val="center"/>
          </w:tcPr>
          <w:p w14:paraId="48D4F1E6" w14:textId="44C32B13" w:rsidR="00EE5720" w:rsidRPr="00EE5720" w:rsidRDefault="00EE5720" w:rsidP="00EE5720">
            <w:pPr>
              <w:jc w:val="center"/>
            </w:pPr>
            <w:r w:rsidRPr="005F2EC7">
              <w:rPr>
                <w:rFonts w:eastAsiaTheme="minorHAnsi"/>
                <w:color w:val="000000"/>
                <w:sz w:val="20"/>
                <w:szCs w:val="20"/>
                <w:shd w:val="clear" w:color="auto" w:fill="FFFFFF"/>
                <w:lang w:eastAsia="en-US"/>
              </w:rPr>
              <w:t>Lutron QSPS-DH-1-75-H (блок питания шины QS Link)</w:t>
            </w:r>
          </w:p>
        </w:tc>
        <w:tc>
          <w:tcPr>
            <w:tcW w:w="438" w:type="pct"/>
            <w:tcBorders>
              <w:top w:val="single" w:sz="4" w:space="0" w:color="auto"/>
              <w:left w:val="single" w:sz="4" w:space="0" w:color="auto"/>
              <w:bottom w:val="single" w:sz="4" w:space="0" w:color="auto"/>
              <w:right w:val="single" w:sz="4" w:space="0" w:color="auto"/>
            </w:tcBorders>
            <w:vAlign w:val="center"/>
          </w:tcPr>
          <w:p w14:paraId="2C50EEE1" w14:textId="493A599E"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37E8FDEA" w14:textId="5AB0BB70" w:rsidR="00EE5720" w:rsidRPr="00084AA1" w:rsidRDefault="00EE5720" w:rsidP="00EE5720">
            <w:pPr>
              <w:jc w:val="center"/>
              <w:rPr>
                <w:sz w:val="22"/>
                <w:szCs w:val="22"/>
              </w:rPr>
            </w:pPr>
            <w:r>
              <w:rPr>
                <w:rFonts w:eastAsiaTheme="minorHAnsi"/>
                <w:color w:val="000000"/>
                <w:sz w:val="20"/>
                <w:szCs w:val="20"/>
                <w:shd w:val="clear" w:color="auto" w:fill="FFFFFF"/>
                <w:lang w:eastAsia="en-US"/>
              </w:rPr>
              <w:t>2</w:t>
            </w:r>
          </w:p>
        </w:tc>
        <w:tc>
          <w:tcPr>
            <w:tcW w:w="950" w:type="pct"/>
            <w:tcBorders>
              <w:top w:val="single" w:sz="4" w:space="0" w:color="auto"/>
              <w:left w:val="single" w:sz="4" w:space="0" w:color="auto"/>
              <w:bottom w:val="single" w:sz="4" w:space="0" w:color="auto"/>
              <w:right w:val="single" w:sz="4" w:space="0" w:color="auto"/>
            </w:tcBorders>
            <w:vAlign w:val="center"/>
          </w:tcPr>
          <w:p w14:paraId="0061BB20" w14:textId="073A57E6" w:rsidR="00EE5720" w:rsidRPr="00EE5720" w:rsidRDefault="00EE5720" w:rsidP="00EE5720">
            <w:pPr>
              <w:jc w:val="center"/>
              <w:rPr>
                <w:b/>
              </w:rPr>
            </w:pPr>
            <w:r w:rsidRPr="00EE5720">
              <w:rPr>
                <w:b/>
              </w:rPr>
              <w:t>64 984,00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054682F" w14:textId="3DF8AF5C" w:rsidR="00EE5720" w:rsidRPr="00EE5720" w:rsidRDefault="00EE5720" w:rsidP="00EE5720">
            <w:pPr>
              <w:pStyle w:val="a3"/>
              <w:spacing w:after="240"/>
              <w:ind w:left="0"/>
              <w:jc w:val="center"/>
              <w:rPr>
                <w:b/>
                <w:sz w:val="24"/>
                <w:szCs w:val="24"/>
              </w:rPr>
            </w:pPr>
            <w:r w:rsidRPr="00EE5720">
              <w:rPr>
                <w:b/>
                <w:sz w:val="24"/>
                <w:szCs w:val="24"/>
              </w:rPr>
              <w:t>129 968,00</w:t>
            </w:r>
          </w:p>
        </w:tc>
      </w:tr>
      <w:tr w:rsidR="00EE5720" w:rsidRPr="005369B3" w14:paraId="7EC6B8D8" w14:textId="77777777" w:rsidTr="00EE5720">
        <w:trPr>
          <w:trHeight w:val="415"/>
        </w:trPr>
        <w:tc>
          <w:tcPr>
            <w:tcW w:w="262" w:type="pct"/>
            <w:tcBorders>
              <w:top w:val="single" w:sz="4" w:space="0" w:color="auto"/>
              <w:left w:val="single" w:sz="4" w:space="0" w:color="auto"/>
              <w:bottom w:val="single" w:sz="4" w:space="0" w:color="auto"/>
              <w:right w:val="single" w:sz="4" w:space="0" w:color="auto"/>
            </w:tcBorders>
            <w:vAlign w:val="center"/>
          </w:tcPr>
          <w:p w14:paraId="4D139250" w14:textId="0FE93B41"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8</w:t>
            </w:r>
          </w:p>
        </w:tc>
        <w:tc>
          <w:tcPr>
            <w:tcW w:w="1917" w:type="pct"/>
            <w:tcBorders>
              <w:top w:val="single" w:sz="4" w:space="0" w:color="auto"/>
              <w:left w:val="single" w:sz="4" w:space="0" w:color="auto"/>
              <w:bottom w:val="single" w:sz="4" w:space="0" w:color="auto"/>
              <w:right w:val="single" w:sz="4" w:space="0" w:color="auto"/>
            </w:tcBorders>
            <w:vAlign w:val="center"/>
          </w:tcPr>
          <w:p w14:paraId="02E0D944" w14:textId="6EB78702" w:rsidR="00EE5720" w:rsidRPr="00EE5720" w:rsidRDefault="00EE5720" w:rsidP="00EE5720">
            <w:pPr>
              <w:jc w:val="center"/>
            </w:pPr>
            <w:r w:rsidRPr="005F2EC7">
              <w:rPr>
                <w:rFonts w:eastAsiaTheme="minorHAnsi"/>
                <w:color w:val="000000"/>
                <w:sz w:val="20"/>
                <w:szCs w:val="20"/>
                <w:shd w:val="clear" w:color="auto" w:fill="FFFFFF"/>
                <w:lang w:eastAsia="en-US"/>
              </w:rPr>
              <w:t>Lutron QS-WLB (клеммная колодка)</w:t>
            </w:r>
          </w:p>
        </w:tc>
        <w:tc>
          <w:tcPr>
            <w:tcW w:w="438" w:type="pct"/>
            <w:tcBorders>
              <w:top w:val="single" w:sz="4" w:space="0" w:color="auto"/>
              <w:left w:val="single" w:sz="4" w:space="0" w:color="auto"/>
              <w:bottom w:val="single" w:sz="4" w:space="0" w:color="auto"/>
              <w:right w:val="single" w:sz="4" w:space="0" w:color="auto"/>
            </w:tcBorders>
            <w:vAlign w:val="center"/>
          </w:tcPr>
          <w:p w14:paraId="06FBA840" w14:textId="103E28A6" w:rsidR="00EE5720" w:rsidRPr="00084AA1" w:rsidRDefault="00EE5720" w:rsidP="00EE5720">
            <w:pPr>
              <w:jc w:val="center"/>
              <w:rPr>
                <w:sz w:val="22"/>
                <w:szCs w:val="22"/>
              </w:rPr>
            </w:pPr>
            <w:r w:rsidRPr="00FA2485">
              <w:rPr>
                <w:rFonts w:eastAsiaTheme="minorHAnsi"/>
                <w:color w:val="000000"/>
                <w:sz w:val="20"/>
                <w:szCs w:val="20"/>
                <w:shd w:val="clear" w:color="auto" w:fill="FFFFFF"/>
                <w:lang w:eastAsia="en-US"/>
              </w:rPr>
              <w:t>шт</w:t>
            </w:r>
          </w:p>
        </w:tc>
        <w:tc>
          <w:tcPr>
            <w:tcW w:w="493" w:type="pct"/>
            <w:tcBorders>
              <w:top w:val="single" w:sz="4" w:space="0" w:color="auto"/>
              <w:left w:val="single" w:sz="4" w:space="0" w:color="auto"/>
              <w:bottom w:val="single" w:sz="4" w:space="0" w:color="auto"/>
              <w:right w:val="single" w:sz="4" w:space="0" w:color="auto"/>
            </w:tcBorders>
            <w:vAlign w:val="center"/>
          </w:tcPr>
          <w:p w14:paraId="7F72489C" w14:textId="06DEE601" w:rsidR="00EE5720" w:rsidRPr="00084AA1" w:rsidRDefault="00EE5720" w:rsidP="00EE5720">
            <w:pPr>
              <w:jc w:val="center"/>
              <w:rPr>
                <w:sz w:val="22"/>
                <w:szCs w:val="22"/>
              </w:rPr>
            </w:pPr>
            <w:r>
              <w:rPr>
                <w:rFonts w:eastAsiaTheme="minorHAnsi"/>
                <w:color w:val="000000"/>
                <w:sz w:val="20"/>
                <w:szCs w:val="20"/>
                <w:shd w:val="clear" w:color="auto" w:fill="FFFFFF"/>
                <w:lang w:eastAsia="en-US"/>
              </w:rPr>
              <w:t>2</w:t>
            </w:r>
          </w:p>
        </w:tc>
        <w:tc>
          <w:tcPr>
            <w:tcW w:w="950" w:type="pct"/>
            <w:tcBorders>
              <w:top w:val="single" w:sz="4" w:space="0" w:color="auto"/>
              <w:left w:val="single" w:sz="4" w:space="0" w:color="auto"/>
              <w:bottom w:val="single" w:sz="4" w:space="0" w:color="auto"/>
              <w:right w:val="single" w:sz="4" w:space="0" w:color="auto"/>
            </w:tcBorders>
            <w:vAlign w:val="center"/>
          </w:tcPr>
          <w:p w14:paraId="5E5883B1" w14:textId="19019FE7" w:rsidR="00EE5720" w:rsidRPr="00EE5720" w:rsidRDefault="00EE5720" w:rsidP="00EE5720">
            <w:pPr>
              <w:jc w:val="center"/>
              <w:rPr>
                <w:b/>
              </w:rPr>
            </w:pPr>
            <w:r w:rsidRPr="00EE5720">
              <w:rPr>
                <w:b/>
              </w:rPr>
              <w:t>17 226,00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04C1181D" w14:textId="4DD8DA52" w:rsidR="00EE5720" w:rsidRPr="00EE5720" w:rsidRDefault="00EE5720" w:rsidP="00EE5720">
            <w:pPr>
              <w:pStyle w:val="a3"/>
              <w:spacing w:after="240"/>
              <w:ind w:left="0"/>
              <w:jc w:val="center"/>
              <w:rPr>
                <w:b/>
                <w:sz w:val="24"/>
                <w:szCs w:val="24"/>
              </w:rPr>
            </w:pPr>
            <w:r w:rsidRPr="00EE5720">
              <w:rPr>
                <w:b/>
                <w:sz w:val="24"/>
                <w:szCs w:val="24"/>
              </w:rPr>
              <w:t>34 452,00</w:t>
            </w:r>
          </w:p>
        </w:tc>
      </w:tr>
      <w:tr w:rsidR="00EE5720" w:rsidRPr="00084AA1" w14:paraId="6A948B2A" w14:textId="77777777" w:rsidTr="00382191">
        <w:trPr>
          <w:trHeight w:val="433"/>
        </w:trPr>
        <w:tc>
          <w:tcPr>
            <w:tcW w:w="4060" w:type="pct"/>
            <w:gridSpan w:val="5"/>
          </w:tcPr>
          <w:p w14:paraId="4A49EECD" w14:textId="77777777" w:rsidR="00EE5720" w:rsidRPr="00084AA1" w:rsidRDefault="00EE5720" w:rsidP="00382191">
            <w:pPr>
              <w:jc w:val="right"/>
              <w:rPr>
                <w:sz w:val="22"/>
                <w:szCs w:val="22"/>
              </w:rPr>
            </w:pPr>
            <w:r w:rsidRPr="00084AA1">
              <w:rPr>
                <w:sz w:val="22"/>
                <w:szCs w:val="22"/>
              </w:rPr>
              <w:t>Итого:</w:t>
            </w:r>
          </w:p>
        </w:tc>
        <w:tc>
          <w:tcPr>
            <w:tcW w:w="940" w:type="pct"/>
            <w:vAlign w:val="center"/>
          </w:tcPr>
          <w:p w14:paraId="115AFC7A" w14:textId="5942BC0A" w:rsidR="00EE5720" w:rsidRPr="00084AA1" w:rsidRDefault="00535A03" w:rsidP="00382191">
            <w:pPr>
              <w:jc w:val="center"/>
              <w:rPr>
                <w:b/>
                <w:bCs/>
                <w:sz w:val="22"/>
                <w:szCs w:val="22"/>
              </w:rPr>
            </w:pPr>
            <w:r>
              <w:rPr>
                <w:b/>
              </w:rPr>
              <w:t>1 452 753</w:t>
            </w:r>
            <w:r w:rsidR="00EE5720" w:rsidRPr="00C847EF">
              <w:rPr>
                <w:b/>
              </w:rPr>
              <w:t xml:space="preserve">,00 </w:t>
            </w:r>
          </w:p>
        </w:tc>
      </w:tr>
    </w:tbl>
    <w:p w14:paraId="57D8582D" w14:textId="1566BE99" w:rsidR="00F54D51" w:rsidRDefault="00F54D51" w:rsidP="00F900FC">
      <w:pPr>
        <w:spacing w:line="276" w:lineRule="auto"/>
        <w:ind w:firstLine="567"/>
        <w:rPr>
          <w:b/>
          <w:sz w:val="20"/>
          <w:szCs w:val="20"/>
          <w:lang w:eastAsia="zh-CN"/>
        </w:rPr>
      </w:pPr>
    </w:p>
    <w:p w14:paraId="21AAA6C3" w14:textId="2ACC3CA4" w:rsidR="000D5ACC" w:rsidRDefault="000D5ACC" w:rsidP="00F900FC">
      <w:pPr>
        <w:spacing w:line="276" w:lineRule="auto"/>
        <w:ind w:firstLine="567"/>
        <w:rPr>
          <w:b/>
          <w:sz w:val="20"/>
          <w:szCs w:val="20"/>
          <w:lang w:eastAsia="zh-CN"/>
        </w:rPr>
      </w:pPr>
    </w:p>
    <w:p w14:paraId="2931F615" w14:textId="77777777" w:rsidR="000D5ACC" w:rsidRPr="001F4612" w:rsidRDefault="000D5ACC" w:rsidP="000D5ACC">
      <w:pPr>
        <w:pStyle w:val="af4"/>
        <w:spacing w:line="216" w:lineRule="auto"/>
        <w:ind w:firstLine="601"/>
        <w:jc w:val="both"/>
        <w:rPr>
          <w:rFonts w:ascii="Times New Roman" w:hAnsi="Times New Roman"/>
        </w:rPr>
      </w:pPr>
      <w:r w:rsidRPr="001F4612">
        <w:rPr>
          <w:rFonts w:ascii="Times New Roman" w:hAnsi="Times New Roman"/>
        </w:rPr>
        <w:t xml:space="preserve">Запрос котировок проводится путем снижения Участниками начальной (максимальной) </w:t>
      </w:r>
      <w:r>
        <w:rPr>
          <w:rFonts w:ascii="Times New Roman" w:hAnsi="Times New Roman"/>
        </w:rPr>
        <w:t>цены</w:t>
      </w:r>
      <w:r w:rsidRPr="001F4612">
        <w:rPr>
          <w:rFonts w:ascii="Times New Roman" w:hAnsi="Times New Roman"/>
        </w:rPr>
        <w:t xml:space="preserve">, указанной в </w:t>
      </w:r>
      <w:proofErr w:type="gramStart"/>
      <w:r w:rsidRPr="001F4612">
        <w:rPr>
          <w:rFonts w:ascii="Times New Roman" w:hAnsi="Times New Roman"/>
        </w:rPr>
        <w:t>Таблице  1</w:t>
      </w:r>
      <w:proofErr w:type="gramEnd"/>
      <w:r w:rsidRPr="001F4612">
        <w:rPr>
          <w:rFonts w:ascii="Times New Roman" w:hAnsi="Times New Roman"/>
        </w:rPr>
        <w:t>.</w:t>
      </w:r>
    </w:p>
    <w:p w14:paraId="7CBA5D77" w14:textId="4C1D1A53" w:rsidR="000D5ACC" w:rsidRDefault="000D5ACC" w:rsidP="000D5ACC">
      <w:pPr>
        <w:pStyle w:val="af4"/>
        <w:spacing w:line="216" w:lineRule="auto"/>
        <w:ind w:firstLine="601"/>
        <w:jc w:val="both"/>
        <w:rPr>
          <w:rFonts w:ascii="Times New Roman" w:hAnsi="Times New Roman"/>
        </w:rPr>
      </w:pPr>
      <w:r w:rsidRPr="001F4612">
        <w:rPr>
          <w:rFonts w:ascii="Times New Roman" w:hAnsi="Times New Roman"/>
        </w:rPr>
        <w:t>Победителем Запроса котировок признается Участник, предложивший наименьшую стоимость по лоту по результатам проведения Запроса котировок, при условии соответствия Участника требованиям, установленным документацией Запроса котировок.</w:t>
      </w:r>
    </w:p>
    <w:p w14:paraId="1387B626" w14:textId="58639B08" w:rsidR="00535A03" w:rsidRDefault="00535A03" w:rsidP="000D5ACC">
      <w:pPr>
        <w:pStyle w:val="af4"/>
        <w:spacing w:line="216" w:lineRule="auto"/>
        <w:ind w:firstLine="601"/>
        <w:jc w:val="both"/>
        <w:rPr>
          <w:rFonts w:ascii="Times New Roman" w:hAnsi="Times New Roman"/>
        </w:rPr>
      </w:pPr>
    </w:p>
    <w:p w14:paraId="52DE8767" w14:textId="77777777" w:rsidR="00535A03" w:rsidRDefault="00535A03" w:rsidP="00535A03">
      <w:pPr>
        <w:ind w:left="141"/>
      </w:pPr>
      <w:r>
        <w:tab/>
        <w:t xml:space="preserve">                         </w:t>
      </w:r>
    </w:p>
    <w:p w14:paraId="3C70844F" w14:textId="77777777" w:rsidR="00535A03" w:rsidRDefault="00535A03" w:rsidP="00535A03">
      <w:pPr>
        <w:ind w:left="141"/>
      </w:pPr>
    </w:p>
    <w:p w14:paraId="20892259" w14:textId="77777777" w:rsidR="00535A03" w:rsidRDefault="00535A03" w:rsidP="00535A03">
      <w:pPr>
        <w:ind w:left="141"/>
      </w:pPr>
    </w:p>
    <w:p w14:paraId="7B888DAA" w14:textId="77777777" w:rsidR="00535A03" w:rsidRDefault="00535A03" w:rsidP="00535A03">
      <w:pPr>
        <w:ind w:left="141"/>
      </w:pPr>
    </w:p>
    <w:p w14:paraId="30D2E948" w14:textId="77777777" w:rsidR="00535A03" w:rsidRDefault="00535A03" w:rsidP="00535A03">
      <w:pPr>
        <w:ind w:left="141"/>
      </w:pPr>
    </w:p>
    <w:p w14:paraId="58654720" w14:textId="77777777" w:rsidR="00535A03" w:rsidRDefault="00535A03" w:rsidP="00535A03">
      <w:pPr>
        <w:ind w:left="141"/>
      </w:pPr>
    </w:p>
    <w:p w14:paraId="37091EFA" w14:textId="77777777" w:rsidR="00535A03" w:rsidRDefault="00535A03" w:rsidP="00535A03">
      <w:pPr>
        <w:ind w:left="141"/>
      </w:pPr>
    </w:p>
    <w:p w14:paraId="48455B70" w14:textId="77777777" w:rsidR="00535A03" w:rsidRDefault="00535A03" w:rsidP="00535A03">
      <w:pPr>
        <w:ind w:left="141"/>
      </w:pPr>
    </w:p>
    <w:p w14:paraId="3094B0BC" w14:textId="77777777" w:rsidR="00535A03" w:rsidRDefault="00535A03" w:rsidP="00535A03">
      <w:pPr>
        <w:ind w:left="141"/>
      </w:pPr>
    </w:p>
    <w:p w14:paraId="4B2C6725" w14:textId="77777777" w:rsidR="00535A03" w:rsidRDefault="00535A03" w:rsidP="00535A03">
      <w:pPr>
        <w:ind w:left="141"/>
      </w:pPr>
    </w:p>
    <w:p w14:paraId="5283EDA3" w14:textId="77777777" w:rsidR="00535A03" w:rsidRDefault="00535A03" w:rsidP="00535A03">
      <w:pPr>
        <w:ind w:left="141"/>
      </w:pPr>
    </w:p>
    <w:p w14:paraId="058635A3" w14:textId="77777777" w:rsidR="00535A03" w:rsidRDefault="00535A03" w:rsidP="00535A03">
      <w:pPr>
        <w:ind w:left="141"/>
      </w:pPr>
    </w:p>
    <w:p w14:paraId="6F38483D" w14:textId="77777777" w:rsidR="00535A03" w:rsidRDefault="00535A03" w:rsidP="00535A03">
      <w:pPr>
        <w:ind w:left="141"/>
      </w:pPr>
    </w:p>
    <w:p w14:paraId="53CDBDD8" w14:textId="77777777" w:rsidR="00535A03" w:rsidRDefault="00535A03" w:rsidP="00535A03">
      <w:pPr>
        <w:ind w:left="141"/>
      </w:pPr>
    </w:p>
    <w:p w14:paraId="66B170CE" w14:textId="77777777" w:rsidR="00535A03" w:rsidRDefault="00535A03" w:rsidP="00535A03">
      <w:pPr>
        <w:ind w:left="141"/>
      </w:pPr>
    </w:p>
    <w:p w14:paraId="2D922A62" w14:textId="77777777" w:rsidR="00535A03" w:rsidRDefault="00535A03" w:rsidP="00535A03">
      <w:pPr>
        <w:ind w:left="141"/>
      </w:pPr>
    </w:p>
    <w:p w14:paraId="11701D45" w14:textId="77777777" w:rsidR="00535A03" w:rsidRDefault="00535A03" w:rsidP="00535A03">
      <w:pPr>
        <w:ind w:left="141"/>
      </w:pPr>
    </w:p>
    <w:p w14:paraId="5A1EB63F" w14:textId="5B70CCDD" w:rsidR="00535A03" w:rsidRPr="00535A03" w:rsidRDefault="00535A03" w:rsidP="00535A03">
      <w:pPr>
        <w:ind w:left="850" w:firstLine="568"/>
        <w:rPr>
          <w:b/>
          <w:sz w:val="22"/>
          <w:szCs w:val="22"/>
        </w:rPr>
      </w:pPr>
      <w:r w:rsidRPr="001D6B6A">
        <w:rPr>
          <w:b/>
          <w:sz w:val="22"/>
          <w:szCs w:val="22"/>
        </w:rPr>
        <w:t xml:space="preserve">Техническое задание на </w:t>
      </w:r>
      <w:r>
        <w:rPr>
          <w:b/>
          <w:bCs/>
          <w:sz w:val="22"/>
          <w:szCs w:val="22"/>
        </w:rPr>
        <w:t>поставку ЗИП для умного дома «</w:t>
      </w:r>
      <w:r>
        <w:rPr>
          <w:b/>
          <w:bCs/>
          <w:sz w:val="22"/>
          <w:szCs w:val="22"/>
          <w:lang w:val="en-US"/>
        </w:rPr>
        <w:t>LUTRON</w:t>
      </w:r>
      <w:r>
        <w:rPr>
          <w:b/>
          <w:bCs/>
          <w:sz w:val="22"/>
          <w:szCs w:val="22"/>
        </w:rPr>
        <w:t>»</w:t>
      </w:r>
    </w:p>
    <w:p w14:paraId="003F69D6" w14:textId="67427204" w:rsidR="00535A03" w:rsidRPr="001F4612" w:rsidRDefault="00535A03" w:rsidP="000D5ACC">
      <w:pPr>
        <w:pStyle w:val="af4"/>
        <w:spacing w:line="216" w:lineRule="auto"/>
        <w:ind w:firstLine="601"/>
        <w:jc w:val="both"/>
        <w:rPr>
          <w:rFonts w:ascii="Times New Roman" w:hAnsi="Times New Roman"/>
        </w:rPr>
      </w:pPr>
    </w:p>
    <w:p w14:paraId="783F2316" w14:textId="735EEE46" w:rsidR="000D5ACC" w:rsidRDefault="000D5ACC" w:rsidP="00F900FC">
      <w:pPr>
        <w:spacing w:line="276" w:lineRule="auto"/>
        <w:ind w:firstLine="567"/>
        <w:rPr>
          <w:b/>
          <w:sz w:val="20"/>
          <w:szCs w:val="20"/>
          <w:lang w:eastAsia="zh-CN"/>
        </w:rPr>
      </w:pPr>
    </w:p>
    <w:p w14:paraId="2C88BEE1" w14:textId="4AECDE75" w:rsidR="00535A03" w:rsidRPr="00BF7604" w:rsidRDefault="00535A03" w:rsidP="00535A03">
      <w:pPr>
        <w:tabs>
          <w:tab w:val="left" w:pos="709"/>
        </w:tabs>
        <w:jc w:val="center"/>
      </w:pPr>
      <w:r>
        <w:tab/>
      </w:r>
      <w:r>
        <w:tab/>
      </w:r>
      <w:r>
        <w:tab/>
      </w:r>
      <w:r>
        <w:tab/>
      </w:r>
      <w:r>
        <w:tab/>
      </w:r>
      <w:r>
        <w:tab/>
      </w:r>
      <w:r>
        <w:tab/>
      </w:r>
      <w:r>
        <w:tab/>
      </w:r>
      <w:r>
        <w:tab/>
      </w:r>
      <w:r>
        <w:tab/>
      </w:r>
      <w:r>
        <w:tab/>
      </w:r>
      <w:r>
        <w:tab/>
        <w:t>Таблица №2</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701"/>
        <w:gridCol w:w="1418"/>
      </w:tblGrid>
      <w:tr w:rsidR="00535A03" w:rsidRPr="00FA2485" w14:paraId="6DFF33D6" w14:textId="77777777" w:rsidTr="00382191">
        <w:tc>
          <w:tcPr>
            <w:tcW w:w="851" w:type="dxa"/>
            <w:shd w:val="clear" w:color="auto" w:fill="auto"/>
            <w:vAlign w:val="center"/>
          </w:tcPr>
          <w:p w14:paraId="150F8287" w14:textId="77777777" w:rsidR="00535A03" w:rsidRPr="00535A03" w:rsidRDefault="00535A03" w:rsidP="00382191">
            <w:pPr>
              <w:pStyle w:val="text"/>
              <w:jc w:val="center"/>
              <w:rPr>
                <w:rFonts w:eastAsiaTheme="minorHAnsi" w:cs="Times New Roman"/>
                <w:b/>
                <w:bCs/>
                <w:color w:val="000000"/>
                <w:kern w:val="0"/>
                <w:sz w:val="20"/>
                <w:szCs w:val="20"/>
                <w:shd w:val="clear" w:color="auto" w:fill="FFFFFF"/>
                <w:lang w:eastAsia="en-US" w:bidi="ar-SA"/>
              </w:rPr>
            </w:pPr>
            <w:r w:rsidRPr="00535A03">
              <w:rPr>
                <w:rFonts w:eastAsiaTheme="minorHAnsi" w:cs="Times New Roman"/>
                <w:b/>
                <w:bCs/>
                <w:color w:val="000000"/>
                <w:kern w:val="0"/>
                <w:sz w:val="20"/>
                <w:szCs w:val="20"/>
                <w:shd w:val="clear" w:color="auto" w:fill="FFFFFF"/>
                <w:lang w:eastAsia="en-US" w:bidi="ar-SA"/>
              </w:rPr>
              <w:t>№ п/п</w:t>
            </w:r>
          </w:p>
        </w:tc>
        <w:tc>
          <w:tcPr>
            <w:tcW w:w="6379" w:type="dxa"/>
            <w:shd w:val="clear" w:color="auto" w:fill="auto"/>
            <w:vAlign w:val="center"/>
          </w:tcPr>
          <w:p w14:paraId="0F0F1EC8" w14:textId="77777777" w:rsidR="00535A03" w:rsidRPr="00535A03" w:rsidRDefault="00535A03" w:rsidP="00382191">
            <w:pPr>
              <w:pStyle w:val="text"/>
              <w:jc w:val="center"/>
              <w:rPr>
                <w:rFonts w:eastAsiaTheme="minorHAnsi" w:cs="Times New Roman"/>
                <w:b/>
                <w:bCs/>
                <w:color w:val="000000"/>
                <w:kern w:val="0"/>
                <w:sz w:val="20"/>
                <w:szCs w:val="20"/>
                <w:shd w:val="clear" w:color="auto" w:fill="FFFFFF"/>
                <w:lang w:eastAsia="en-US" w:bidi="ar-SA"/>
              </w:rPr>
            </w:pPr>
            <w:r w:rsidRPr="00535A03">
              <w:rPr>
                <w:rFonts w:eastAsiaTheme="minorHAnsi" w:cs="Times New Roman"/>
                <w:b/>
                <w:bCs/>
                <w:color w:val="000000"/>
                <w:kern w:val="0"/>
                <w:sz w:val="20"/>
                <w:szCs w:val="20"/>
                <w:shd w:val="clear" w:color="auto" w:fill="FFFFFF"/>
                <w:lang w:eastAsia="en-US" w:bidi="ar-SA"/>
              </w:rPr>
              <w:t>Наименование товара</w:t>
            </w:r>
          </w:p>
        </w:tc>
        <w:tc>
          <w:tcPr>
            <w:tcW w:w="1701" w:type="dxa"/>
            <w:shd w:val="clear" w:color="auto" w:fill="auto"/>
            <w:vAlign w:val="center"/>
          </w:tcPr>
          <w:p w14:paraId="521C98CD" w14:textId="77777777" w:rsidR="00535A03" w:rsidRPr="00535A03" w:rsidRDefault="00535A03" w:rsidP="00382191">
            <w:pPr>
              <w:pStyle w:val="text"/>
              <w:jc w:val="center"/>
              <w:rPr>
                <w:rFonts w:eastAsiaTheme="minorHAnsi" w:cs="Times New Roman"/>
                <w:b/>
                <w:bCs/>
                <w:color w:val="000000"/>
                <w:kern w:val="0"/>
                <w:sz w:val="20"/>
                <w:szCs w:val="20"/>
                <w:shd w:val="clear" w:color="auto" w:fill="FFFFFF"/>
                <w:lang w:eastAsia="en-US" w:bidi="ar-SA"/>
              </w:rPr>
            </w:pPr>
            <w:r w:rsidRPr="00535A03">
              <w:rPr>
                <w:rFonts w:eastAsiaTheme="minorHAnsi" w:cs="Times New Roman"/>
                <w:b/>
                <w:bCs/>
                <w:color w:val="000000"/>
                <w:kern w:val="0"/>
                <w:sz w:val="20"/>
                <w:szCs w:val="20"/>
                <w:shd w:val="clear" w:color="auto" w:fill="FFFFFF"/>
                <w:lang w:eastAsia="en-US" w:bidi="ar-SA"/>
              </w:rPr>
              <w:t>Единица измерения</w:t>
            </w:r>
          </w:p>
        </w:tc>
        <w:tc>
          <w:tcPr>
            <w:tcW w:w="1418" w:type="dxa"/>
            <w:shd w:val="clear" w:color="auto" w:fill="auto"/>
            <w:vAlign w:val="center"/>
          </w:tcPr>
          <w:p w14:paraId="2E1EC884" w14:textId="77777777" w:rsidR="00535A03" w:rsidRPr="00535A03" w:rsidRDefault="00535A03" w:rsidP="00382191">
            <w:pPr>
              <w:pStyle w:val="text"/>
              <w:jc w:val="center"/>
              <w:rPr>
                <w:rFonts w:eastAsiaTheme="minorHAnsi" w:cs="Times New Roman"/>
                <w:b/>
                <w:bCs/>
                <w:color w:val="000000"/>
                <w:kern w:val="0"/>
                <w:sz w:val="20"/>
                <w:szCs w:val="20"/>
                <w:shd w:val="clear" w:color="auto" w:fill="FFFFFF"/>
                <w:lang w:eastAsia="en-US" w:bidi="ar-SA"/>
              </w:rPr>
            </w:pPr>
            <w:r w:rsidRPr="00535A03">
              <w:rPr>
                <w:rFonts w:eastAsiaTheme="minorHAnsi" w:cs="Times New Roman"/>
                <w:b/>
                <w:bCs/>
                <w:color w:val="000000"/>
                <w:kern w:val="0"/>
                <w:sz w:val="20"/>
                <w:szCs w:val="20"/>
                <w:shd w:val="clear" w:color="auto" w:fill="FFFFFF"/>
                <w:lang w:eastAsia="en-US" w:bidi="ar-SA"/>
              </w:rPr>
              <w:t>Количество</w:t>
            </w:r>
          </w:p>
        </w:tc>
      </w:tr>
      <w:tr w:rsidR="00535A03" w:rsidRPr="00FA2485" w14:paraId="74696063" w14:textId="77777777" w:rsidTr="00382191">
        <w:trPr>
          <w:trHeight w:val="820"/>
        </w:trPr>
        <w:tc>
          <w:tcPr>
            <w:tcW w:w="851" w:type="dxa"/>
            <w:shd w:val="clear" w:color="auto" w:fill="auto"/>
            <w:vAlign w:val="center"/>
          </w:tcPr>
          <w:p w14:paraId="7274884F"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1</w:t>
            </w:r>
          </w:p>
        </w:tc>
        <w:tc>
          <w:tcPr>
            <w:tcW w:w="6379" w:type="dxa"/>
            <w:shd w:val="clear" w:color="auto" w:fill="auto"/>
            <w:vAlign w:val="center"/>
          </w:tcPr>
          <w:p w14:paraId="7B9E2A5E"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HQP6-2 (процессор системы автоматизации)</w:t>
            </w:r>
          </w:p>
        </w:tc>
        <w:tc>
          <w:tcPr>
            <w:tcW w:w="1701" w:type="dxa"/>
            <w:shd w:val="clear" w:color="auto" w:fill="auto"/>
            <w:vAlign w:val="center"/>
          </w:tcPr>
          <w:p w14:paraId="7DCC5919"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23830527"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w:t>
            </w:r>
          </w:p>
        </w:tc>
      </w:tr>
      <w:tr w:rsidR="00535A03" w:rsidRPr="00FA2485" w14:paraId="040EF716" w14:textId="77777777" w:rsidTr="00382191">
        <w:trPr>
          <w:trHeight w:val="799"/>
        </w:trPr>
        <w:tc>
          <w:tcPr>
            <w:tcW w:w="851" w:type="dxa"/>
            <w:shd w:val="clear" w:color="auto" w:fill="auto"/>
            <w:vAlign w:val="center"/>
          </w:tcPr>
          <w:p w14:paraId="09A3B127"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2</w:t>
            </w:r>
          </w:p>
        </w:tc>
        <w:tc>
          <w:tcPr>
            <w:tcW w:w="6379" w:type="dxa"/>
            <w:shd w:val="clear" w:color="auto" w:fill="auto"/>
            <w:vAlign w:val="center"/>
          </w:tcPr>
          <w:p w14:paraId="67CFC9F5"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HQWT-S-P2RW-SN (кнопочная панель)</w:t>
            </w:r>
          </w:p>
        </w:tc>
        <w:tc>
          <w:tcPr>
            <w:tcW w:w="1701" w:type="dxa"/>
            <w:shd w:val="clear" w:color="auto" w:fill="auto"/>
            <w:vAlign w:val="center"/>
          </w:tcPr>
          <w:p w14:paraId="29839CF6"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392964DB"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w:t>
            </w:r>
          </w:p>
        </w:tc>
      </w:tr>
      <w:tr w:rsidR="00535A03" w:rsidRPr="00FA2485" w14:paraId="3BCA4BD2" w14:textId="77777777" w:rsidTr="00382191">
        <w:trPr>
          <w:trHeight w:val="799"/>
        </w:trPr>
        <w:tc>
          <w:tcPr>
            <w:tcW w:w="851" w:type="dxa"/>
            <w:shd w:val="clear" w:color="auto" w:fill="auto"/>
            <w:vAlign w:val="center"/>
          </w:tcPr>
          <w:p w14:paraId="4D29AC15"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3</w:t>
            </w:r>
          </w:p>
        </w:tc>
        <w:tc>
          <w:tcPr>
            <w:tcW w:w="6379" w:type="dxa"/>
            <w:shd w:val="clear" w:color="auto" w:fill="auto"/>
            <w:vAlign w:val="center"/>
          </w:tcPr>
          <w:p w14:paraId="52BB7818"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HQWT-S-P2W-SN (кнопочная панель)</w:t>
            </w:r>
          </w:p>
        </w:tc>
        <w:tc>
          <w:tcPr>
            <w:tcW w:w="1701" w:type="dxa"/>
            <w:shd w:val="clear" w:color="auto" w:fill="auto"/>
            <w:vAlign w:val="center"/>
          </w:tcPr>
          <w:p w14:paraId="7CFB2215"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49577903"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w:t>
            </w:r>
          </w:p>
        </w:tc>
      </w:tr>
      <w:tr w:rsidR="00535A03" w:rsidRPr="00FA2485" w14:paraId="528445FD" w14:textId="77777777" w:rsidTr="00382191">
        <w:trPr>
          <w:trHeight w:val="799"/>
        </w:trPr>
        <w:tc>
          <w:tcPr>
            <w:tcW w:w="851" w:type="dxa"/>
            <w:shd w:val="clear" w:color="auto" w:fill="auto"/>
            <w:vAlign w:val="center"/>
          </w:tcPr>
          <w:p w14:paraId="5ACB880F"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4</w:t>
            </w:r>
          </w:p>
        </w:tc>
        <w:tc>
          <w:tcPr>
            <w:tcW w:w="6379" w:type="dxa"/>
            <w:shd w:val="clear" w:color="auto" w:fill="auto"/>
            <w:vAlign w:val="center"/>
          </w:tcPr>
          <w:p w14:paraId="4D2FA04F"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val="en-US" w:eastAsia="en-US" w:bidi="ar-SA"/>
              </w:rPr>
            </w:pPr>
            <w:r w:rsidRPr="005F2EC7">
              <w:rPr>
                <w:rFonts w:eastAsiaTheme="minorHAnsi" w:cs="Times New Roman"/>
                <w:color w:val="000000"/>
                <w:kern w:val="0"/>
                <w:sz w:val="20"/>
                <w:szCs w:val="20"/>
                <w:shd w:val="clear" w:color="auto" w:fill="FFFFFF"/>
                <w:lang w:val="en-US" w:eastAsia="en-US" w:bidi="ar-SA"/>
              </w:rPr>
              <w:t>Lutron LQSE-2DAL-D (модуль-шлюз QS Link-DALI)</w:t>
            </w:r>
          </w:p>
        </w:tc>
        <w:tc>
          <w:tcPr>
            <w:tcW w:w="1701" w:type="dxa"/>
            <w:shd w:val="clear" w:color="auto" w:fill="auto"/>
            <w:vAlign w:val="center"/>
          </w:tcPr>
          <w:p w14:paraId="3725D004"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40A9F0B6"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w:t>
            </w:r>
          </w:p>
        </w:tc>
      </w:tr>
      <w:tr w:rsidR="00535A03" w:rsidRPr="00FA2485" w14:paraId="5CFA0435" w14:textId="77777777" w:rsidTr="00382191">
        <w:trPr>
          <w:trHeight w:val="799"/>
        </w:trPr>
        <w:tc>
          <w:tcPr>
            <w:tcW w:w="851" w:type="dxa"/>
            <w:shd w:val="clear" w:color="auto" w:fill="auto"/>
            <w:vAlign w:val="center"/>
          </w:tcPr>
          <w:p w14:paraId="377DECE0"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5</w:t>
            </w:r>
          </w:p>
        </w:tc>
        <w:tc>
          <w:tcPr>
            <w:tcW w:w="6379" w:type="dxa"/>
            <w:shd w:val="clear" w:color="auto" w:fill="auto"/>
            <w:vAlign w:val="center"/>
          </w:tcPr>
          <w:p w14:paraId="74F531C7"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LQSE-4M-D (моторный модуль)</w:t>
            </w:r>
          </w:p>
        </w:tc>
        <w:tc>
          <w:tcPr>
            <w:tcW w:w="1701" w:type="dxa"/>
            <w:shd w:val="clear" w:color="auto" w:fill="auto"/>
            <w:vAlign w:val="center"/>
          </w:tcPr>
          <w:p w14:paraId="7D83886A"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3A1544B7"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1</w:t>
            </w:r>
          </w:p>
        </w:tc>
      </w:tr>
      <w:tr w:rsidR="00535A03" w:rsidRPr="00FA2485" w14:paraId="3D59D476" w14:textId="77777777" w:rsidTr="00382191">
        <w:trPr>
          <w:trHeight w:val="799"/>
        </w:trPr>
        <w:tc>
          <w:tcPr>
            <w:tcW w:w="851" w:type="dxa"/>
            <w:shd w:val="clear" w:color="auto" w:fill="auto"/>
            <w:vAlign w:val="center"/>
          </w:tcPr>
          <w:p w14:paraId="7E805C63"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6</w:t>
            </w:r>
          </w:p>
        </w:tc>
        <w:tc>
          <w:tcPr>
            <w:tcW w:w="6379" w:type="dxa"/>
            <w:shd w:val="clear" w:color="auto" w:fill="auto"/>
            <w:vAlign w:val="center"/>
          </w:tcPr>
          <w:p w14:paraId="1D653AD4"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LQSE-4S10-D (релейный модуль)</w:t>
            </w:r>
          </w:p>
        </w:tc>
        <w:tc>
          <w:tcPr>
            <w:tcW w:w="1701" w:type="dxa"/>
            <w:shd w:val="clear" w:color="auto" w:fill="auto"/>
            <w:vAlign w:val="center"/>
          </w:tcPr>
          <w:p w14:paraId="4F8E8A0B"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2A529639"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w:t>
            </w:r>
          </w:p>
        </w:tc>
      </w:tr>
      <w:tr w:rsidR="00535A03" w:rsidRPr="00FA2485" w14:paraId="08005E35" w14:textId="77777777" w:rsidTr="00382191">
        <w:trPr>
          <w:trHeight w:val="799"/>
        </w:trPr>
        <w:tc>
          <w:tcPr>
            <w:tcW w:w="851" w:type="dxa"/>
            <w:shd w:val="clear" w:color="auto" w:fill="auto"/>
            <w:vAlign w:val="center"/>
          </w:tcPr>
          <w:p w14:paraId="3A387ED8"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7</w:t>
            </w:r>
          </w:p>
        </w:tc>
        <w:tc>
          <w:tcPr>
            <w:tcW w:w="6379" w:type="dxa"/>
            <w:shd w:val="clear" w:color="auto" w:fill="auto"/>
            <w:vAlign w:val="center"/>
          </w:tcPr>
          <w:p w14:paraId="2467055A"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QSPS-DH-1-75-H (блок питания шины QS Link)</w:t>
            </w:r>
          </w:p>
        </w:tc>
        <w:tc>
          <w:tcPr>
            <w:tcW w:w="1701" w:type="dxa"/>
            <w:shd w:val="clear" w:color="auto" w:fill="auto"/>
            <w:vAlign w:val="center"/>
          </w:tcPr>
          <w:p w14:paraId="1F452237"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3A3E6DA0"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w:t>
            </w:r>
          </w:p>
        </w:tc>
      </w:tr>
      <w:tr w:rsidR="00535A03" w:rsidRPr="00FA2485" w14:paraId="25F6BD1B" w14:textId="77777777" w:rsidTr="00382191">
        <w:trPr>
          <w:trHeight w:val="799"/>
        </w:trPr>
        <w:tc>
          <w:tcPr>
            <w:tcW w:w="851" w:type="dxa"/>
            <w:shd w:val="clear" w:color="auto" w:fill="auto"/>
            <w:vAlign w:val="center"/>
          </w:tcPr>
          <w:p w14:paraId="112ACAE2"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8</w:t>
            </w:r>
          </w:p>
        </w:tc>
        <w:tc>
          <w:tcPr>
            <w:tcW w:w="6379" w:type="dxa"/>
            <w:shd w:val="clear" w:color="auto" w:fill="auto"/>
            <w:vAlign w:val="center"/>
          </w:tcPr>
          <w:p w14:paraId="31B5F959"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5F2EC7">
              <w:rPr>
                <w:rFonts w:eastAsiaTheme="minorHAnsi" w:cs="Times New Roman"/>
                <w:color w:val="000000"/>
                <w:kern w:val="0"/>
                <w:sz w:val="20"/>
                <w:szCs w:val="20"/>
                <w:shd w:val="clear" w:color="auto" w:fill="FFFFFF"/>
                <w:lang w:eastAsia="en-US" w:bidi="ar-SA"/>
              </w:rPr>
              <w:t>Lutron QS-WLB (клеммная колодка)</w:t>
            </w:r>
          </w:p>
        </w:tc>
        <w:tc>
          <w:tcPr>
            <w:tcW w:w="1701" w:type="dxa"/>
            <w:shd w:val="clear" w:color="auto" w:fill="auto"/>
            <w:vAlign w:val="center"/>
          </w:tcPr>
          <w:p w14:paraId="2D2B9C7B"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sidRPr="00FA2485">
              <w:rPr>
                <w:rFonts w:eastAsiaTheme="minorHAnsi" w:cs="Times New Roman"/>
                <w:color w:val="000000"/>
                <w:kern w:val="0"/>
                <w:sz w:val="20"/>
                <w:szCs w:val="20"/>
                <w:shd w:val="clear" w:color="auto" w:fill="FFFFFF"/>
                <w:lang w:eastAsia="en-US" w:bidi="ar-SA"/>
              </w:rPr>
              <w:t>шт</w:t>
            </w:r>
          </w:p>
        </w:tc>
        <w:tc>
          <w:tcPr>
            <w:tcW w:w="1418" w:type="dxa"/>
            <w:shd w:val="clear" w:color="auto" w:fill="auto"/>
            <w:vAlign w:val="center"/>
          </w:tcPr>
          <w:p w14:paraId="7D1EE9A8" w14:textId="77777777" w:rsidR="00535A03" w:rsidRPr="00FA2485" w:rsidRDefault="00535A03" w:rsidP="00382191">
            <w:pPr>
              <w:pStyle w:val="text"/>
              <w:jc w:val="center"/>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2</w:t>
            </w:r>
          </w:p>
        </w:tc>
      </w:tr>
    </w:tbl>
    <w:p w14:paraId="1BE7F402" w14:textId="77777777" w:rsidR="00535A03" w:rsidRDefault="00535A03" w:rsidP="00F900FC">
      <w:pPr>
        <w:spacing w:line="276" w:lineRule="auto"/>
        <w:ind w:firstLine="567"/>
        <w:rPr>
          <w:b/>
          <w:sz w:val="20"/>
          <w:szCs w:val="20"/>
          <w:lang w:eastAsia="zh-CN"/>
        </w:rPr>
      </w:pPr>
    </w:p>
    <w:p w14:paraId="5948BB25" w14:textId="77777777" w:rsidR="008B2E85" w:rsidRDefault="008B2E85" w:rsidP="008B2E85">
      <w:pPr>
        <w:ind w:left="141"/>
        <w:jc w:val="center"/>
        <w:rPr>
          <w:b/>
          <w:sz w:val="22"/>
          <w:szCs w:val="22"/>
        </w:rPr>
      </w:pPr>
    </w:p>
    <w:p w14:paraId="7E35D115" w14:textId="77777777" w:rsidR="008B2E85" w:rsidRDefault="008B2E85" w:rsidP="008B2E85">
      <w:pPr>
        <w:ind w:left="141"/>
        <w:jc w:val="center"/>
        <w:rPr>
          <w:b/>
          <w:sz w:val="22"/>
          <w:szCs w:val="22"/>
        </w:rPr>
      </w:pPr>
    </w:p>
    <w:p w14:paraId="169AD833" w14:textId="77777777" w:rsidR="008B2E85" w:rsidRDefault="008B2E85" w:rsidP="008B2E85">
      <w:pPr>
        <w:ind w:left="141"/>
        <w:jc w:val="center"/>
        <w:rPr>
          <w:b/>
          <w:sz w:val="22"/>
          <w:szCs w:val="22"/>
        </w:rPr>
      </w:pPr>
    </w:p>
    <w:p w14:paraId="3191F0C2" w14:textId="77777777" w:rsidR="008B2E85" w:rsidRDefault="008B2E85" w:rsidP="008B2E85">
      <w:pPr>
        <w:ind w:left="141"/>
        <w:jc w:val="center"/>
        <w:rPr>
          <w:b/>
          <w:sz w:val="22"/>
          <w:szCs w:val="22"/>
        </w:rPr>
      </w:pPr>
    </w:p>
    <w:p w14:paraId="6A21781E" w14:textId="77777777" w:rsidR="008B2E85" w:rsidRDefault="008B2E85" w:rsidP="008B2E85">
      <w:pPr>
        <w:ind w:left="141"/>
        <w:jc w:val="center"/>
        <w:rPr>
          <w:b/>
          <w:sz w:val="22"/>
          <w:szCs w:val="22"/>
        </w:rPr>
      </w:pPr>
    </w:p>
    <w:p w14:paraId="16064D18" w14:textId="77777777" w:rsidR="008B2E85" w:rsidRDefault="008B2E85" w:rsidP="008B2E85">
      <w:pPr>
        <w:ind w:left="141"/>
        <w:jc w:val="center"/>
        <w:rPr>
          <w:b/>
          <w:sz w:val="22"/>
          <w:szCs w:val="22"/>
        </w:rPr>
      </w:pPr>
    </w:p>
    <w:p w14:paraId="3FEB22A6" w14:textId="77777777" w:rsidR="008B2E85" w:rsidRDefault="008B2E85" w:rsidP="008B2E85">
      <w:pPr>
        <w:ind w:left="141"/>
        <w:jc w:val="center"/>
        <w:rPr>
          <w:b/>
          <w:sz w:val="22"/>
          <w:szCs w:val="22"/>
        </w:rPr>
      </w:pPr>
    </w:p>
    <w:p w14:paraId="342F42BD" w14:textId="77777777" w:rsidR="008B2E85" w:rsidRDefault="008B2E85" w:rsidP="008B2E85">
      <w:pPr>
        <w:ind w:left="141"/>
        <w:jc w:val="center"/>
        <w:rPr>
          <w:b/>
          <w:sz w:val="22"/>
          <w:szCs w:val="22"/>
        </w:rPr>
      </w:pPr>
    </w:p>
    <w:p w14:paraId="2FF9139B" w14:textId="77777777" w:rsidR="008B2E85" w:rsidRDefault="008B2E85" w:rsidP="008B2E85">
      <w:pPr>
        <w:ind w:left="141"/>
        <w:jc w:val="center"/>
        <w:rPr>
          <w:b/>
          <w:sz w:val="22"/>
          <w:szCs w:val="22"/>
        </w:rPr>
      </w:pPr>
    </w:p>
    <w:p w14:paraId="09DCD396" w14:textId="77777777" w:rsidR="008B2E85" w:rsidRDefault="008B2E85" w:rsidP="008B2E85">
      <w:pPr>
        <w:ind w:left="141"/>
        <w:jc w:val="center"/>
        <w:rPr>
          <w:b/>
          <w:sz w:val="22"/>
          <w:szCs w:val="22"/>
        </w:rPr>
      </w:pPr>
    </w:p>
    <w:p w14:paraId="659EAAEF" w14:textId="77777777" w:rsidR="008B2E85" w:rsidRDefault="008B2E85" w:rsidP="008B2E85">
      <w:pPr>
        <w:ind w:left="141"/>
        <w:jc w:val="center"/>
        <w:rPr>
          <w:b/>
          <w:sz w:val="22"/>
          <w:szCs w:val="22"/>
        </w:rPr>
      </w:pPr>
    </w:p>
    <w:p w14:paraId="7B1C6549" w14:textId="77777777" w:rsidR="008B2E85" w:rsidRDefault="008B2E85" w:rsidP="008B2E85">
      <w:pPr>
        <w:ind w:left="141"/>
        <w:jc w:val="center"/>
        <w:rPr>
          <w:b/>
          <w:sz w:val="22"/>
          <w:szCs w:val="22"/>
        </w:rPr>
      </w:pPr>
    </w:p>
    <w:p w14:paraId="7934E086" w14:textId="77777777" w:rsidR="008B2E85" w:rsidRDefault="008B2E85" w:rsidP="008B2E85">
      <w:pPr>
        <w:ind w:left="141"/>
        <w:jc w:val="center"/>
        <w:rPr>
          <w:b/>
          <w:sz w:val="22"/>
          <w:szCs w:val="22"/>
        </w:rPr>
      </w:pPr>
    </w:p>
    <w:p w14:paraId="30A4CF94" w14:textId="77777777" w:rsidR="008B2E85" w:rsidRDefault="008B2E85" w:rsidP="008B2E85">
      <w:pPr>
        <w:ind w:left="141"/>
        <w:jc w:val="center"/>
        <w:rPr>
          <w:b/>
          <w:sz w:val="22"/>
          <w:szCs w:val="22"/>
        </w:rPr>
      </w:pPr>
    </w:p>
    <w:p w14:paraId="799F9849" w14:textId="77777777" w:rsidR="008B2E85" w:rsidRDefault="008B2E85" w:rsidP="008B2E85">
      <w:pPr>
        <w:ind w:left="141"/>
        <w:jc w:val="center"/>
        <w:rPr>
          <w:b/>
          <w:sz w:val="22"/>
          <w:szCs w:val="22"/>
        </w:rPr>
      </w:pPr>
    </w:p>
    <w:p w14:paraId="3B8241A0" w14:textId="77777777" w:rsidR="008B2E85" w:rsidRDefault="008B2E85" w:rsidP="008B2E85">
      <w:pPr>
        <w:ind w:left="141"/>
        <w:jc w:val="center"/>
        <w:rPr>
          <w:b/>
          <w:sz w:val="22"/>
          <w:szCs w:val="22"/>
        </w:rPr>
      </w:pPr>
    </w:p>
    <w:p w14:paraId="4FDED425" w14:textId="77777777" w:rsidR="008B2E85" w:rsidRDefault="008B2E85" w:rsidP="008B2E85">
      <w:pPr>
        <w:ind w:left="141"/>
        <w:jc w:val="center"/>
        <w:rPr>
          <w:b/>
          <w:sz w:val="22"/>
          <w:szCs w:val="22"/>
        </w:rPr>
      </w:pPr>
    </w:p>
    <w:p w14:paraId="1195B150" w14:textId="77777777" w:rsidR="008B2E85" w:rsidRDefault="008B2E85" w:rsidP="008B2E85">
      <w:pPr>
        <w:ind w:left="141"/>
        <w:jc w:val="center"/>
        <w:rPr>
          <w:b/>
          <w:sz w:val="22"/>
          <w:szCs w:val="22"/>
        </w:rPr>
      </w:pPr>
    </w:p>
    <w:p w14:paraId="7EFE2256" w14:textId="77777777" w:rsidR="008B2E85" w:rsidRDefault="008B2E85" w:rsidP="008B2E85">
      <w:pPr>
        <w:ind w:left="141"/>
        <w:jc w:val="center"/>
        <w:rPr>
          <w:b/>
          <w:sz w:val="22"/>
          <w:szCs w:val="22"/>
        </w:rPr>
      </w:pPr>
    </w:p>
    <w:p w14:paraId="7BA6A981" w14:textId="77777777" w:rsidR="008B2E85" w:rsidRDefault="008B2E85" w:rsidP="008B2E85">
      <w:pPr>
        <w:ind w:left="141"/>
        <w:jc w:val="center"/>
        <w:rPr>
          <w:b/>
          <w:sz w:val="22"/>
          <w:szCs w:val="22"/>
        </w:rPr>
      </w:pPr>
    </w:p>
    <w:p w14:paraId="7B5960EB" w14:textId="77777777" w:rsidR="008B2E85" w:rsidRDefault="008B2E85" w:rsidP="008B2E85">
      <w:pPr>
        <w:ind w:left="141"/>
        <w:jc w:val="center"/>
        <w:rPr>
          <w:b/>
          <w:sz w:val="22"/>
          <w:szCs w:val="22"/>
        </w:rPr>
      </w:pPr>
    </w:p>
    <w:p w14:paraId="1730E77F" w14:textId="77777777" w:rsidR="008B2E85" w:rsidRDefault="008B2E85" w:rsidP="008B2E85">
      <w:pPr>
        <w:ind w:left="141"/>
        <w:jc w:val="center"/>
        <w:rPr>
          <w:b/>
          <w:sz w:val="22"/>
          <w:szCs w:val="22"/>
        </w:rPr>
      </w:pPr>
    </w:p>
    <w:p w14:paraId="566BAF0A" w14:textId="77777777" w:rsidR="008B2E85" w:rsidRDefault="008B2E85" w:rsidP="008B2E85">
      <w:pPr>
        <w:ind w:left="141"/>
        <w:jc w:val="center"/>
        <w:rPr>
          <w:b/>
          <w:sz w:val="22"/>
          <w:szCs w:val="22"/>
        </w:rPr>
      </w:pPr>
    </w:p>
    <w:p w14:paraId="7E3079C5" w14:textId="77777777" w:rsidR="008B2E85" w:rsidRDefault="008B2E85" w:rsidP="008B2E85">
      <w:pPr>
        <w:ind w:left="141"/>
        <w:jc w:val="center"/>
        <w:rPr>
          <w:b/>
          <w:sz w:val="22"/>
          <w:szCs w:val="22"/>
        </w:rPr>
      </w:pPr>
    </w:p>
    <w:p w14:paraId="6CCD342D" w14:textId="77777777" w:rsidR="008B2E85" w:rsidRDefault="008B2E85" w:rsidP="008B2E85">
      <w:pPr>
        <w:ind w:left="141"/>
        <w:jc w:val="center"/>
        <w:rPr>
          <w:b/>
          <w:sz w:val="22"/>
          <w:szCs w:val="22"/>
        </w:rPr>
      </w:pPr>
    </w:p>
    <w:p w14:paraId="1360A275" w14:textId="77777777" w:rsidR="008B2E85" w:rsidRDefault="008B2E85" w:rsidP="008B2E85">
      <w:pPr>
        <w:ind w:left="141"/>
        <w:jc w:val="center"/>
        <w:rPr>
          <w:b/>
          <w:sz w:val="22"/>
          <w:szCs w:val="22"/>
        </w:rPr>
      </w:pPr>
    </w:p>
    <w:p w14:paraId="62880064" w14:textId="77777777" w:rsidR="008B2E85" w:rsidRDefault="008B2E85" w:rsidP="008B2E85">
      <w:pPr>
        <w:ind w:left="141"/>
        <w:jc w:val="center"/>
        <w:rPr>
          <w:b/>
          <w:sz w:val="22"/>
          <w:szCs w:val="22"/>
        </w:rPr>
      </w:pPr>
    </w:p>
    <w:p w14:paraId="5DFD9BC9" w14:textId="77777777" w:rsidR="008B2E85" w:rsidRDefault="008B2E85" w:rsidP="008B2E85">
      <w:pPr>
        <w:ind w:left="141"/>
        <w:jc w:val="center"/>
        <w:rPr>
          <w:b/>
          <w:sz w:val="22"/>
          <w:szCs w:val="22"/>
        </w:rPr>
      </w:pPr>
    </w:p>
    <w:p w14:paraId="0BF5DD3F" w14:textId="77777777" w:rsidR="008B2E85" w:rsidRDefault="008B2E85" w:rsidP="008B2E85">
      <w:pPr>
        <w:ind w:left="141"/>
        <w:jc w:val="center"/>
        <w:rPr>
          <w:b/>
          <w:sz w:val="22"/>
          <w:szCs w:val="22"/>
        </w:rPr>
      </w:pPr>
    </w:p>
    <w:p w14:paraId="06C299AF" w14:textId="77777777" w:rsidR="008B2E85" w:rsidRDefault="008B2E85" w:rsidP="008B2E85">
      <w:pPr>
        <w:ind w:left="141"/>
        <w:jc w:val="center"/>
        <w:rPr>
          <w:b/>
          <w:sz w:val="22"/>
          <w:szCs w:val="22"/>
        </w:rPr>
      </w:pPr>
    </w:p>
    <w:p w14:paraId="6219E7A2" w14:textId="77777777" w:rsidR="008B2E85" w:rsidRDefault="008B2E85" w:rsidP="008B2E85">
      <w:pPr>
        <w:ind w:left="141"/>
        <w:jc w:val="center"/>
        <w:rPr>
          <w:b/>
          <w:sz w:val="22"/>
          <w:szCs w:val="22"/>
        </w:rPr>
      </w:pPr>
    </w:p>
    <w:p w14:paraId="79C3D147" w14:textId="77777777" w:rsidR="008B2E85" w:rsidRDefault="008B2E85" w:rsidP="008B2E85">
      <w:pPr>
        <w:ind w:left="141"/>
        <w:jc w:val="center"/>
        <w:rPr>
          <w:b/>
          <w:sz w:val="22"/>
          <w:szCs w:val="22"/>
        </w:rPr>
      </w:pPr>
    </w:p>
    <w:p w14:paraId="1188870F" w14:textId="77777777" w:rsidR="008B2E85" w:rsidRDefault="008B2E85" w:rsidP="008B2E85">
      <w:pPr>
        <w:ind w:left="141"/>
        <w:jc w:val="center"/>
        <w:rPr>
          <w:b/>
          <w:sz w:val="22"/>
          <w:szCs w:val="22"/>
        </w:rPr>
      </w:pPr>
    </w:p>
    <w:p w14:paraId="6F1CADA4" w14:textId="77777777" w:rsidR="008B2E85" w:rsidRDefault="008B2E85" w:rsidP="008B2E85">
      <w:pPr>
        <w:ind w:left="141"/>
        <w:jc w:val="center"/>
        <w:rPr>
          <w:b/>
          <w:sz w:val="22"/>
          <w:szCs w:val="22"/>
        </w:rPr>
      </w:pPr>
    </w:p>
    <w:p w14:paraId="2FD278ED" w14:textId="0D93922C" w:rsidR="001D6B6A" w:rsidRDefault="001D6B6A" w:rsidP="00843707">
      <w:pPr>
        <w:spacing w:line="259" w:lineRule="auto"/>
        <w:ind w:right="5"/>
      </w:pPr>
    </w:p>
    <w:p w14:paraId="36F4FD8F" w14:textId="77777777" w:rsidR="0017062C" w:rsidRDefault="0017062C" w:rsidP="00316222">
      <w:pPr>
        <w:spacing w:after="200" w:line="276" w:lineRule="auto"/>
        <w:jc w:val="center"/>
        <w:rPr>
          <w:b/>
          <w:szCs w:val="20"/>
        </w:rPr>
      </w:pPr>
    </w:p>
    <w:p w14:paraId="558044BA" w14:textId="77777777" w:rsidR="0017062C" w:rsidRDefault="0017062C" w:rsidP="00316222">
      <w:pPr>
        <w:spacing w:after="200" w:line="276" w:lineRule="auto"/>
        <w:jc w:val="center"/>
        <w:rPr>
          <w:b/>
          <w:szCs w:val="20"/>
        </w:rPr>
      </w:pPr>
    </w:p>
    <w:p w14:paraId="1497A333" w14:textId="77777777" w:rsidR="0017062C" w:rsidRDefault="0017062C" w:rsidP="00316222">
      <w:pPr>
        <w:spacing w:after="200" w:line="276" w:lineRule="auto"/>
        <w:jc w:val="center"/>
        <w:rPr>
          <w:b/>
          <w:szCs w:val="20"/>
        </w:rPr>
      </w:pPr>
    </w:p>
    <w:p w14:paraId="31CA2C54" w14:textId="77777777" w:rsidR="0017062C" w:rsidRDefault="0017062C" w:rsidP="00316222">
      <w:pPr>
        <w:spacing w:after="200" w:line="276" w:lineRule="auto"/>
        <w:jc w:val="center"/>
        <w:rPr>
          <w:b/>
          <w:szCs w:val="20"/>
        </w:rPr>
      </w:pPr>
    </w:p>
    <w:p w14:paraId="688CAC97" w14:textId="77777777" w:rsidR="0017062C" w:rsidRDefault="0017062C" w:rsidP="00316222">
      <w:pPr>
        <w:spacing w:after="200" w:line="276" w:lineRule="auto"/>
        <w:jc w:val="center"/>
        <w:rPr>
          <w:b/>
          <w:szCs w:val="20"/>
        </w:rPr>
      </w:pPr>
    </w:p>
    <w:p w14:paraId="03C077DF" w14:textId="77777777" w:rsidR="0017062C" w:rsidRDefault="0017062C" w:rsidP="00316222">
      <w:pPr>
        <w:spacing w:after="200" w:line="276" w:lineRule="auto"/>
        <w:jc w:val="center"/>
        <w:rPr>
          <w:b/>
          <w:szCs w:val="20"/>
        </w:rPr>
      </w:pPr>
    </w:p>
    <w:p w14:paraId="686ED175" w14:textId="77C60BD2" w:rsidR="00224DB0" w:rsidRPr="00316222" w:rsidRDefault="00C300BC" w:rsidP="00316222">
      <w:pPr>
        <w:spacing w:after="200" w:line="276" w:lineRule="auto"/>
        <w:jc w:val="center"/>
        <w:rPr>
          <w:b/>
          <w:sz w:val="20"/>
          <w:szCs w:val="20"/>
        </w:rPr>
      </w:pPr>
      <w:r w:rsidRPr="00316222">
        <w:rPr>
          <w:b/>
          <w:szCs w:val="20"/>
        </w:rPr>
        <w:t>РАЗДЕЛ 6</w:t>
      </w:r>
    </w:p>
    <w:p w14:paraId="7E666884" w14:textId="77777777"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14:paraId="39C48930" w14:textId="77777777" w:rsidR="00224DB0" w:rsidRPr="00C6064A" w:rsidRDefault="00224DB0" w:rsidP="00154C69">
      <w:pPr>
        <w:spacing w:line="216" w:lineRule="auto"/>
        <w:jc w:val="both"/>
        <w:rPr>
          <w:sz w:val="20"/>
          <w:szCs w:val="20"/>
        </w:rPr>
      </w:pPr>
    </w:p>
    <w:p w14:paraId="43CFCC61" w14:textId="77777777" w:rsidR="001530E4" w:rsidRDefault="001530E4" w:rsidP="001530E4">
      <w:pPr>
        <w:rPr>
          <w:sz w:val="22"/>
          <w:szCs w:val="20"/>
        </w:rPr>
      </w:pPr>
      <w:r w:rsidRPr="00C6064A">
        <w:rPr>
          <w:sz w:val="22"/>
          <w:szCs w:val="20"/>
        </w:rPr>
        <w:t>Существенные условия договора:</w:t>
      </w:r>
    </w:p>
    <w:p w14:paraId="15E08C31" w14:textId="77777777" w:rsidR="00C6064A" w:rsidRPr="00C6064A" w:rsidRDefault="00C6064A" w:rsidP="001530E4">
      <w:pPr>
        <w:rPr>
          <w:sz w:val="20"/>
          <w:szCs w:val="20"/>
        </w:rPr>
      </w:pPr>
    </w:p>
    <w:p w14:paraId="626EFD4E" w14:textId="77777777" w:rsidR="00C6064A" w:rsidRDefault="00C6064A" w:rsidP="00C6064A">
      <w:pPr>
        <w:ind w:firstLine="567"/>
        <w:rPr>
          <w:sz w:val="20"/>
          <w:szCs w:val="20"/>
        </w:rPr>
      </w:pPr>
      <w:r w:rsidRPr="00C6064A">
        <w:rPr>
          <w:b/>
          <w:sz w:val="20"/>
          <w:szCs w:val="20"/>
          <w:u w:val="single"/>
        </w:rPr>
        <w:t>Форма оплаты</w:t>
      </w:r>
      <w:r>
        <w:rPr>
          <w:sz w:val="20"/>
          <w:szCs w:val="20"/>
        </w:rPr>
        <w:t>:</w:t>
      </w:r>
      <w:r w:rsidRPr="00C6064A">
        <w:rPr>
          <w:sz w:val="20"/>
          <w:szCs w:val="20"/>
        </w:rPr>
        <w:t xml:space="preserve"> безналичная.</w:t>
      </w:r>
    </w:p>
    <w:p w14:paraId="56F87A71" w14:textId="77777777" w:rsidR="00C6064A" w:rsidRPr="00C6064A" w:rsidRDefault="00C6064A" w:rsidP="00C6064A">
      <w:pPr>
        <w:ind w:firstLine="567"/>
        <w:rPr>
          <w:sz w:val="20"/>
          <w:szCs w:val="20"/>
        </w:rPr>
      </w:pPr>
    </w:p>
    <w:p w14:paraId="2430539A" w14:textId="45755314" w:rsidR="00C6064A" w:rsidRDefault="00C6064A" w:rsidP="00286CCB">
      <w:pPr>
        <w:ind w:firstLine="567"/>
        <w:rPr>
          <w:rFonts w:eastAsiaTheme="minorHAnsi"/>
          <w:sz w:val="20"/>
          <w:szCs w:val="20"/>
          <w:lang w:eastAsia="en-US"/>
        </w:rPr>
      </w:pPr>
      <w:r w:rsidRPr="00C6064A">
        <w:rPr>
          <w:b/>
          <w:sz w:val="20"/>
          <w:szCs w:val="20"/>
          <w:u w:val="single"/>
        </w:rPr>
        <w:t xml:space="preserve">Место </w:t>
      </w:r>
      <w:r w:rsidR="00E64DE9">
        <w:rPr>
          <w:b/>
          <w:sz w:val="20"/>
          <w:szCs w:val="20"/>
          <w:u w:val="single"/>
        </w:rPr>
        <w:t>поставки</w:t>
      </w:r>
      <w:r w:rsidRPr="00C6064A">
        <w:rPr>
          <w:sz w:val="20"/>
          <w:szCs w:val="20"/>
        </w:rPr>
        <w:t xml:space="preserve">: </w:t>
      </w:r>
      <w:r w:rsidR="00286CCB" w:rsidRPr="00286CCB">
        <w:rPr>
          <w:rFonts w:eastAsiaTheme="minorHAnsi"/>
          <w:sz w:val="20"/>
          <w:szCs w:val="20"/>
          <w:lang w:eastAsia="en-US"/>
        </w:rPr>
        <w:t>298685, Республика Крым, г. Ялта, с. Оползневое, ул. Генерала Острякова, д. 9</w:t>
      </w:r>
      <w:r w:rsidR="00E64DE9" w:rsidRPr="00286CCB">
        <w:rPr>
          <w:rFonts w:eastAsiaTheme="minorHAnsi"/>
          <w:sz w:val="20"/>
          <w:szCs w:val="20"/>
          <w:lang w:eastAsia="en-US"/>
        </w:rPr>
        <w:t>.</w:t>
      </w:r>
    </w:p>
    <w:p w14:paraId="6D040725" w14:textId="77777777" w:rsidR="00C6064A" w:rsidRDefault="00C6064A" w:rsidP="00C6064A">
      <w:pPr>
        <w:ind w:firstLine="567"/>
        <w:rPr>
          <w:sz w:val="20"/>
          <w:szCs w:val="20"/>
        </w:rPr>
      </w:pPr>
    </w:p>
    <w:p w14:paraId="4E930C3A" w14:textId="41F6091C" w:rsidR="009F0808" w:rsidRDefault="00C6064A" w:rsidP="009F0808">
      <w:pPr>
        <w:ind w:firstLine="567"/>
        <w:jc w:val="both"/>
        <w:rPr>
          <w:sz w:val="20"/>
          <w:szCs w:val="20"/>
        </w:rPr>
      </w:pPr>
      <w:r w:rsidRPr="00C6064A">
        <w:rPr>
          <w:b/>
          <w:sz w:val="20"/>
          <w:szCs w:val="20"/>
          <w:u w:val="single"/>
        </w:rPr>
        <w:t xml:space="preserve">Срок </w:t>
      </w:r>
      <w:r w:rsidR="00E64DE9">
        <w:rPr>
          <w:b/>
          <w:sz w:val="20"/>
          <w:szCs w:val="20"/>
          <w:u w:val="single"/>
        </w:rPr>
        <w:t>поставки</w:t>
      </w:r>
      <w:r w:rsidRPr="00C6064A">
        <w:rPr>
          <w:b/>
          <w:sz w:val="20"/>
          <w:szCs w:val="20"/>
          <w:u w:val="single"/>
        </w:rPr>
        <w:t>:</w:t>
      </w:r>
      <w:r w:rsidRPr="00C6064A">
        <w:rPr>
          <w:sz w:val="20"/>
          <w:szCs w:val="20"/>
        </w:rPr>
        <w:t xml:space="preserve"> </w:t>
      </w:r>
      <w:r w:rsidR="00F6425C" w:rsidRPr="00F6425C">
        <w:rPr>
          <w:rFonts w:eastAsia="Calibri"/>
          <w:sz w:val="20"/>
          <w:szCs w:val="20"/>
        </w:rPr>
        <w:t xml:space="preserve">Срок поставки оборудования до </w:t>
      </w:r>
      <w:r w:rsidR="005D00EB">
        <w:rPr>
          <w:rFonts w:eastAsia="Calibri"/>
          <w:sz w:val="20"/>
          <w:szCs w:val="20"/>
        </w:rPr>
        <w:t>18</w:t>
      </w:r>
      <w:r w:rsidR="00071138" w:rsidRPr="00071138">
        <w:rPr>
          <w:rFonts w:eastAsia="Calibri"/>
          <w:sz w:val="20"/>
          <w:szCs w:val="20"/>
        </w:rPr>
        <w:t>0</w:t>
      </w:r>
      <w:r w:rsidR="00F6425C">
        <w:rPr>
          <w:rFonts w:eastAsia="Calibri"/>
          <w:sz w:val="20"/>
          <w:szCs w:val="20"/>
        </w:rPr>
        <w:t xml:space="preserve"> (</w:t>
      </w:r>
      <w:r w:rsidR="005D00EB">
        <w:rPr>
          <w:rFonts w:eastAsia="Calibri"/>
          <w:sz w:val="20"/>
          <w:szCs w:val="20"/>
        </w:rPr>
        <w:t>сто восемьдесят</w:t>
      </w:r>
      <w:r w:rsidR="00F6425C">
        <w:rPr>
          <w:rFonts w:eastAsia="Calibri"/>
          <w:sz w:val="20"/>
          <w:szCs w:val="20"/>
        </w:rPr>
        <w:t>)</w:t>
      </w:r>
      <w:r w:rsidR="005D00EB">
        <w:rPr>
          <w:rFonts w:eastAsia="Calibri"/>
          <w:sz w:val="20"/>
          <w:szCs w:val="20"/>
        </w:rPr>
        <w:t xml:space="preserve"> календарных</w:t>
      </w:r>
      <w:r w:rsidR="00F6425C" w:rsidRPr="00F6425C">
        <w:rPr>
          <w:rFonts w:eastAsia="Calibri"/>
          <w:sz w:val="20"/>
          <w:szCs w:val="20"/>
        </w:rPr>
        <w:t xml:space="preserve"> дней с момента подписания договора</w:t>
      </w:r>
      <w:r w:rsidR="00494BD0">
        <w:rPr>
          <w:sz w:val="20"/>
          <w:szCs w:val="20"/>
        </w:rPr>
        <w:t>.</w:t>
      </w:r>
    </w:p>
    <w:p w14:paraId="7A48FB96" w14:textId="77777777" w:rsidR="00C6064A" w:rsidRDefault="00C6064A" w:rsidP="00AA7806">
      <w:pPr>
        <w:ind w:firstLine="567"/>
        <w:jc w:val="both"/>
        <w:rPr>
          <w:sz w:val="20"/>
          <w:szCs w:val="20"/>
        </w:rPr>
      </w:pPr>
    </w:p>
    <w:p w14:paraId="644D08C9" w14:textId="355EF0A4" w:rsidR="009D3E4B" w:rsidRDefault="001530E4" w:rsidP="00AA7806">
      <w:pPr>
        <w:tabs>
          <w:tab w:val="left" w:pos="451"/>
          <w:tab w:val="left" w:pos="9310"/>
        </w:tabs>
        <w:ind w:firstLine="567"/>
        <w:jc w:val="both"/>
        <w:rPr>
          <w:sz w:val="20"/>
        </w:rPr>
      </w:pPr>
      <w:r w:rsidRPr="00C6064A">
        <w:rPr>
          <w:b/>
          <w:sz w:val="20"/>
          <w:szCs w:val="20"/>
          <w:u w:val="single"/>
        </w:rPr>
        <w:t>Срок действия договора</w:t>
      </w:r>
      <w:r w:rsidRPr="00C6064A">
        <w:rPr>
          <w:b/>
          <w:sz w:val="20"/>
          <w:szCs w:val="20"/>
        </w:rPr>
        <w:t>:</w:t>
      </w:r>
      <w:r w:rsidRPr="00C6064A">
        <w:rPr>
          <w:sz w:val="20"/>
          <w:szCs w:val="20"/>
        </w:rPr>
        <w:t xml:space="preserve"> </w:t>
      </w:r>
      <w:r w:rsidR="009F0808" w:rsidRPr="00895EB7">
        <w:rPr>
          <w:sz w:val="20"/>
        </w:rPr>
        <w:t>Настоящий договор вступает в силу с момента его подписания и действует до полного исполнения Сторонами обязательств по настоящему договору</w:t>
      </w:r>
    </w:p>
    <w:p w14:paraId="16428E6F" w14:textId="77777777" w:rsidR="00897B97" w:rsidRPr="00C6064A" w:rsidRDefault="00897B97" w:rsidP="00AA7806">
      <w:pPr>
        <w:tabs>
          <w:tab w:val="left" w:pos="451"/>
          <w:tab w:val="left" w:pos="9310"/>
        </w:tabs>
        <w:ind w:firstLine="567"/>
        <w:jc w:val="both"/>
        <w:rPr>
          <w:bCs/>
          <w:spacing w:val="-4"/>
          <w:sz w:val="20"/>
          <w:szCs w:val="20"/>
          <w:lang w:eastAsia="zh-CN"/>
        </w:rPr>
      </w:pPr>
    </w:p>
    <w:p w14:paraId="7A56FDDA" w14:textId="77777777" w:rsidR="00C6064A" w:rsidRDefault="001530E4" w:rsidP="00AA7806">
      <w:pPr>
        <w:ind w:firstLine="567"/>
        <w:jc w:val="both"/>
        <w:rPr>
          <w:b/>
          <w:sz w:val="20"/>
          <w:szCs w:val="20"/>
        </w:rPr>
      </w:pPr>
      <w:r w:rsidRPr="00C6064A">
        <w:rPr>
          <w:b/>
          <w:sz w:val="20"/>
          <w:szCs w:val="20"/>
          <w:u w:val="single"/>
        </w:rPr>
        <w:t>Порядок оплаты</w:t>
      </w:r>
      <w:r w:rsidRPr="00C6064A">
        <w:rPr>
          <w:b/>
          <w:sz w:val="20"/>
          <w:szCs w:val="20"/>
        </w:rPr>
        <w:t>:</w:t>
      </w:r>
    </w:p>
    <w:p w14:paraId="2FDA7DFC" w14:textId="00449194" w:rsidR="0017062C" w:rsidRPr="0017062C" w:rsidRDefault="0017062C" w:rsidP="0017062C">
      <w:pPr>
        <w:ind w:firstLine="426"/>
        <w:jc w:val="both"/>
        <w:rPr>
          <w:bCs/>
          <w:sz w:val="20"/>
          <w:szCs w:val="20"/>
        </w:rPr>
      </w:pPr>
      <w:r w:rsidRPr="0017062C">
        <w:rPr>
          <w:bCs/>
          <w:sz w:val="20"/>
          <w:szCs w:val="20"/>
        </w:rPr>
        <w:t xml:space="preserve">- </w:t>
      </w:r>
      <w:r w:rsidR="00AB132D" w:rsidRPr="00AB132D">
        <w:rPr>
          <w:sz w:val="20"/>
          <w:szCs w:val="20"/>
          <w:lang w:eastAsia="zh-CN"/>
        </w:rPr>
        <w:t xml:space="preserve">Авансовый платеж </w:t>
      </w:r>
      <w:r w:rsidR="005D00EB">
        <w:rPr>
          <w:sz w:val="20"/>
          <w:szCs w:val="20"/>
          <w:lang w:eastAsia="zh-CN"/>
        </w:rPr>
        <w:t>5</w:t>
      </w:r>
      <w:r w:rsidR="00AB132D" w:rsidRPr="00AB132D">
        <w:rPr>
          <w:sz w:val="20"/>
          <w:szCs w:val="20"/>
          <w:lang w:eastAsia="zh-CN"/>
        </w:rPr>
        <w:t xml:space="preserve">0% от цены договора и </w:t>
      </w:r>
      <w:r w:rsidR="005D00EB">
        <w:rPr>
          <w:sz w:val="20"/>
          <w:szCs w:val="20"/>
          <w:lang w:eastAsia="zh-CN"/>
        </w:rPr>
        <w:t>5</w:t>
      </w:r>
      <w:r w:rsidR="00AB132D" w:rsidRPr="00AB132D">
        <w:rPr>
          <w:sz w:val="20"/>
          <w:szCs w:val="20"/>
          <w:lang w:eastAsia="zh-CN"/>
        </w:rPr>
        <w:t>0% в течении 1</w:t>
      </w:r>
      <w:r w:rsidR="005D00EB">
        <w:rPr>
          <w:sz w:val="20"/>
          <w:szCs w:val="20"/>
          <w:lang w:eastAsia="zh-CN"/>
        </w:rPr>
        <w:t>5</w:t>
      </w:r>
      <w:r w:rsidR="00AB132D" w:rsidRPr="00AB132D">
        <w:rPr>
          <w:sz w:val="20"/>
          <w:szCs w:val="20"/>
          <w:lang w:eastAsia="zh-CN"/>
        </w:rPr>
        <w:t xml:space="preserve"> (</w:t>
      </w:r>
      <w:r w:rsidR="005D00EB">
        <w:rPr>
          <w:sz w:val="20"/>
          <w:szCs w:val="20"/>
          <w:lang w:eastAsia="zh-CN"/>
        </w:rPr>
        <w:t>пятнадцать</w:t>
      </w:r>
      <w:r w:rsidR="00AB132D" w:rsidRPr="00AB132D">
        <w:rPr>
          <w:sz w:val="20"/>
          <w:szCs w:val="20"/>
          <w:lang w:eastAsia="zh-CN"/>
        </w:rPr>
        <w:t>) рабочих дней после исполнения обязательств по Договору</w:t>
      </w:r>
      <w:r w:rsidRPr="0017062C">
        <w:rPr>
          <w:bCs/>
          <w:sz w:val="20"/>
          <w:szCs w:val="20"/>
        </w:rPr>
        <w:t xml:space="preserve">; </w:t>
      </w:r>
    </w:p>
    <w:p w14:paraId="3B3F9E50" w14:textId="77777777" w:rsidR="009F0808" w:rsidRDefault="009F0808" w:rsidP="009F0808">
      <w:pPr>
        <w:ind w:firstLine="426"/>
        <w:jc w:val="both"/>
        <w:rPr>
          <w:bCs/>
          <w:sz w:val="20"/>
          <w:szCs w:val="20"/>
        </w:rPr>
      </w:pPr>
    </w:p>
    <w:p w14:paraId="029D8F91" w14:textId="7A51638D" w:rsidR="001530E4" w:rsidRPr="00C6064A" w:rsidRDefault="00C6064A" w:rsidP="009F0808">
      <w:pPr>
        <w:ind w:firstLine="426"/>
        <w:jc w:val="both"/>
        <w:rPr>
          <w:sz w:val="20"/>
          <w:szCs w:val="20"/>
        </w:rPr>
      </w:pPr>
      <w:r w:rsidRPr="00C6064A">
        <w:rPr>
          <w:b/>
          <w:sz w:val="20"/>
          <w:szCs w:val="20"/>
          <w:u w:val="single"/>
        </w:rPr>
        <w:t>Гарантийные обязательства:</w:t>
      </w:r>
      <w:r w:rsidRPr="00C6064A">
        <w:rPr>
          <w:sz w:val="20"/>
          <w:szCs w:val="20"/>
        </w:rPr>
        <w:t xml:space="preserve"> </w:t>
      </w:r>
      <w:r w:rsidR="009F0808" w:rsidRPr="00C6064A">
        <w:rPr>
          <w:sz w:val="20"/>
          <w:szCs w:val="20"/>
        </w:rPr>
        <w:t xml:space="preserve">Подрядчик гарантирует качество </w:t>
      </w:r>
      <w:r w:rsidR="005B1F43">
        <w:rPr>
          <w:sz w:val="20"/>
          <w:szCs w:val="20"/>
        </w:rPr>
        <w:t>поставляемого Товара</w:t>
      </w:r>
      <w:r w:rsidR="009F0808">
        <w:rPr>
          <w:sz w:val="20"/>
          <w:szCs w:val="20"/>
        </w:rPr>
        <w:t xml:space="preserve">. Срок </w:t>
      </w:r>
      <w:r w:rsidR="009F0808" w:rsidRPr="00C6064A">
        <w:rPr>
          <w:sz w:val="20"/>
          <w:szCs w:val="20"/>
        </w:rPr>
        <w:t xml:space="preserve">гарантии на </w:t>
      </w:r>
      <w:r w:rsidR="005B1F43">
        <w:rPr>
          <w:sz w:val="20"/>
          <w:szCs w:val="20"/>
        </w:rPr>
        <w:t>поставленный товар</w:t>
      </w:r>
      <w:r w:rsidR="009F0808" w:rsidRPr="00C6064A">
        <w:rPr>
          <w:sz w:val="20"/>
          <w:szCs w:val="20"/>
        </w:rPr>
        <w:t xml:space="preserve"> </w:t>
      </w:r>
      <w:r w:rsidR="00AB132D">
        <w:rPr>
          <w:sz w:val="20"/>
          <w:szCs w:val="20"/>
        </w:rPr>
        <w:t>12</w:t>
      </w:r>
      <w:r w:rsidR="009F0808" w:rsidRPr="00C6064A">
        <w:rPr>
          <w:sz w:val="20"/>
          <w:szCs w:val="20"/>
        </w:rPr>
        <w:t xml:space="preserve"> (</w:t>
      </w:r>
      <w:r w:rsidR="00AB132D">
        <w:rPr>
          <w:sz w:val="20"/>
          <w:szCs w:val="20"/>
        </w:rPr>
        <w:t>двенадцать</w:t>
      </w:r>
      <w:r w:rsidR="009F0808" w:rsidRPr="00C6064A">
        <w:rPr>
          <w:sz w:val="20"/>
          <w:szCs w:val="20"/>
        </w:rPr>
        <w:t>) месяц</w:t>
      </w:r>
      <w:r w:rsidR="00AB132D">
        <w:rPr>
          <w:sz w:val="20"/>
          <w:szCs w:val="20"/>
        </w:rPr>
        <w:t>ев</w:t>
      </w:r>
      <w:r w:rsidR="009F0808" w:rsidRPr="00C6064A">
        <w:rPr>
          <w:sz w:val="20"/>
          <w:szCs w:val="20"/>
        </w:rPr>
        <w:t xml:space="preserve"> с даты подписания </w:t>
      </w:r>
      <w:r w:rsidR="005B1F43" w:rsidRPr="005B1F43">
        <w:rPr>
          <w:bCs/>
          <w:sz w:val="20"/>
          <w:szCs w:val="20"/>
        </w:rPr>
        <w:t>товарной накладной (по форме ТОРГ-12), либо универсальн</w:t>
      </w:r>
      <w:r w:rsidR="005B1F43">
        <w:rPr>
          <w:bCs/>
          <w:sz w:val="20"/>
          <w:szCs w:val="20"/>
        </w:rPr>
        <w:t>ого передаточного</w:t>
      </w:r>
      <w:r w:rsidR="005B1F43" w:rsidRPr="005B1F43">
        <w:rPr>
          <w:bCs/>
          <w:sz w:val="20"/>
          <w:szCs w:val="20"/>
        </w:rPr>
        <w:t xml:space="preserve"> документ</w:t>
      </w:r>
      <w:r w:rsidR="005B1F43">
        <w:rPr>
          <w:bCs/>
          <w:sz w:val="20"/>
          <w:szCs w:val="20"/>
        </w:rPr>
        <w:t>а</w:t>
      </w:r>
      <w:r w:rsidR="005B1F43" w:rsidRPr="005B1F43">
        <w:rPr>
          <w:bCs/>
          <w:sz w:val="20"/>
          <w:szCs w:val="20"/>
        </w:rPr>
        <w:t xml:space="preserve"> (УПД)</w:t>
      </w:r>
      <w:r w:rsidR="005B1F43">
        <w:rPr>
          <w:bCs/>
          <w:sz w:val="20"/>
          <w:szCs w:val="20"/>
        </w:rPr>
        <w:t xml:space="preserve"> </w:t>
      </w:r>
      <w:r w:rsidR="009F0808" w:rsidRPr="00C6064A">
        <w:rPr>
          <w:sz w:val="20"/>
          <w:szCs w:val="20"/>
        </w:rPr>
        <w:t>последней Стороной.</w:t>
      </w:r>
      <w:r w:rsidR="000028E3" w:rsidRPr="00C6064A">
        <w:rPr>
          <w:b/>
          <w:sz w:val="20"/>
          <w:szCs w:val="20"/>
        </w:rPr>
        <w:tab/>
      </w:r>
    </w:p>
    <w:p w14:paraId="71996113" w14:textId="77777777" w:rsidR="001530E4" w:rsidRPr="00C6064A" w:rsidRDefault="001530E4" w:rsidP="001530E4">
      <w:pPr>
        <w:rPr>
          <w:sz w:val="20"/>
          <w:szCs w:val="20"/>
        </w:rPr>
      </w:pPr>
    </w:p>
    <w:p w14:paraId="242E06F9" w14:textId="77777777" w:rsidR="001530E4" w:rsidRPr="00C6064A" w:rsidRDefault="000028E3" w:rsidP="000028E3">
      <w:pPr>
        <w:jc w:val="center"/>
        <w:rPr>
          <w:sz w:val="20"/>
          <w:szCs w:val="20"/>
        </w:rPr>
      </w:pPr>
      <w:r w:rsidRPr="00C6064A">
        <w:rPr>
          <w:sz w:val="20"/>
          <w:szCs w:val="20"/>
        </w:rPr>
        <w:t>Проект договора:</w:t>
      </w:r>
    </w:p>
    <w:bookmarkStart w:id="5" w:name="_MON_1732372873"/>
    <w:bookmarkEnd w:id="5"/>
    <w:p w14:paraId="14CE4C9C" w14:textId="3D47B57D" w:rsidR="00545DF7" w:rsidRDefault="00FA72BF" w:rsidP="002F052E">
      <w:pPr>
        <w:spacing w:after="200" w:line="276" w:lineRule="auto"/>
        <w:jc w:val="center"/>
        <w:rPr>
          <w:sz w:val="22"/>
          <w:szCs w:val="22"/>
        </w:rPr>
      </w:pPr>
      <w:r>
        <w:rPr>
          <w:sz w:val="22"/>
          <w:szCs w:val="22"/>
        </w:rPr>
        <w:object w:dxaOrig="1520" w:dyaOrig="987" w14:anchorId="030A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732427313" r:id="rId15">
            <o:FieldCodes>\s</o:FieldCodes>
          </o:OLEObject>
        </w:object>
      </w:r>
    </w:p>
    <w:p w14:paraId="358DA65B" w14:textId="6447EBFD" w:rsidR="006A4360" w:rsidRDefault="006A4360" w:rsidP="00897B97">
      <w:pPr>
        <w:spacing w:after="200" w:line="276" w:lineRule="auto"/>
        <w:jc w:val="center"/>
        <w:rPr>
          <w:sz w:val="22"/>
          <w:szCs w:val="22"/>
        </w:rPr>
      </w:pPr>
    </w:p>
    <w:p w14:paraId="495DC175" w14:textId="6F875325" w:rsidR="002F052E" w:rsidRDefault="002F052E" w:rsidP="00897B97">
      <w:pPr>
        <w:spacing w:after="200" w:line="276" w:lineRule="auto"/>
        <w:jc w:val="center"/>
        <w:rPr>
          <w:sz w:val="22"/>
          <w:szCs w:val="22"/>
        </w:rPr>
      </w:pPr>
    </w:p>
    <w:p w14:paraId="2CD3759B" w14:textId="77777777" w:rsidR="002F052E" w:rsidRDefault="002F052E">
      <w:pPr>
        <w:spacing w:after="200" w:line="276" w:lineRule="auto"/>
        <w:rPr>
          <w:sz w:val="22"/>
          <w:szCs w:val="22"/>
        </w:rPr>
      </w:pPr>
    </w:p>
    <w:p w14:paraId="47537574" w14:textId="19D467E3" w:rsidR="002F052E" w:rsidRDefault="002F052E">
      <w:pPr>
        <w:spacing w:after="200" w:line="276" w:lineRule="auto"/>
        <w:rPr>
          <w:sz w:val="22"/>
          <w:szCs w:val="22"/>
        </w:rPr>
      </w:pPr>
    </w:p>
    <w:p w14:paraId="67CDBB2E" w14:textId="77777777" w:rsidR="002F052E" w:rsidRDefault="002F052E">
      <w:pPr>
        <w:spacing w:after="200" w:line="276" w:lineRule="auto"/>
        <w:rPr>
          <w:sz w:val="22"/>
          <w:szCs w:val="22"/>
        </w:rPr>
      </w:pPr>
    </w:p>
    <w:p w14:paraId="5A92BDF5" w14:textId="77777777" w:rsidR="002F052E" w:rsidRDefault="002F052E">
      <w:pPr>
        <w:spacing w:after="200" w:line="276" w:lineRule="auto"/>
        <w:rPr>
          <w:sz w:val="22"/>
          <w:szCs w:val="22"/>
        </w:rPr>
      </w:pPr>
    </w:p>
    <w:p w14:paraId="4A8E4F92" w14:textId="77777777" w:rsidR="002F052E" w:rsidRDefault="002F052E">
      <w:pPr>
        <w:spacing w:after="200" w:line="276" w:lineRule="auto"/>
        <w:rPr>
          <w:sz w:val="22"/>
          <w:szCs w:val="22"/>
        </w:rPr>
      </w:pPr>
    </w:p>
    <w:p w14:paraId="508F7FA3" w14:textId="77777777" w:rsidR="002F052E" w:rsidRDefault="002F052E">
      <w:pPr>
        <w:spacing w:after="200" w:line="276" w:lineRule="auto"/>
        <w:rPr>
          <w:sz w:val="22"/>
          <w:szCs w:val="22"/>
        </w:rPr>
      </w:pPr>
    </w:p>
    <w:p w14:paraId="2C2063C3" w14:textId="77777777" w:rsidR="002F052E" w:rsidRDefault="002F052E">
      <w:pPr>
        <w:spacing w:after="200" w:line="276" w:lineRule="auto"/>
        <w:rPr>
          <w:sz w:val="22"/>
          <w:szCs w:val="22"/>
        </w:rPr>
      </w:pPr>
    </w:p>
    <w:p w14:paraId="719FF79E" w14:textId="77777777" w:rsidR="002F052E" w:rsidRDefault="002F052E">
      <w:pPr>
        <w:spacing w:after="200" w:line="276" w:lineRule="auto"/>
        <w:rPr>
          <w:sz w:val="22"/>
          <w:szCs w:val="22"/>
        </w:rPr>
      </w:pPr>
    </w:p>
    <w:p w14:paraId="20EB690D" w14:textId="77777777" w:rsidR="002F052E" w:rsidRDefault="002F052E">
      <w:pPr>
        <w:spacing w:after="200" w:line="276" w:lineRule="auto"/>
        <w:rPr>
          <w:sz w:val="22"/>
          <w:szCs w:val="22"/>
        </w:rPr>
      </w:pPr>
    </w:p>
    <w:p w14:paraId="0229ECEC" w14:textId="77777777" w:rsidR="002F052E" w:rsidRDefault="002F052E">
      <w:pPr>
        <w:spacing w:after="200" w:line="276" w:lineRule="auto"/>
        <w:rPr>
          <w:sz w:val="22"/>
          <w:szCs w:val="22"/>
        </w:rPr>
      </w:pPr>
    </w:p>
    <w:p w14:paraId="1D72BB01" w14:textId="1127D434" w:rsidR="002F052E" w:rsidRDefault="002F052E">
      <w:pPr>
        <w:spacing w:after="200" w:line="276" w:lineRule="auto"/>
        <w:rPr>
          <w:sz w:val="22"/>
          <w:szCs w:val="22"/>
        </w:rPr>
      </w:pPr>
    </w:p>
    <w:p w14:paraId="40047AE0" w14:textId="06EAAEC2" w:rsidR="00E41C35" w:rsidRDefault="00E41C35">
      <w:pPr>
        <w:spacing w:after="200" w:line="276" w:lineRule="auto"/>
        <w:rPr>
          <w:sz w:val="22"/>
          <w:szCs w:val="22"/>
        </w:rPr>
      </w:pPr>
    </w:p>
    <w:p w14:paraId="743EF19C" w14:textId="77777777" w:rsidR="00E41C35" w:rsidRDefault="00E41C35">
      <w:pPr>
        <w:spacing w:after="200" w:line="276" w:lineRule="auto"/>
        <w:rPr>
          <w:sz w:val="22"/>
          <w:szCs w:val="22"/>
        </w:rPr>
      </w:pPr>
    </w:p>
    <w:p w14:paraId="557CE1B7" w14:textId="77777777" w:rsidR="002F052E" w:rsidRDefault="002F052E">
      <w:pPr>
        <w:spacing w:after="200" w:line="276" w:lineRule="auto"/>
        <w:rPr>
          <w:sz w:val="22"/>
          <w:szCs w:val="22"/>
        </w:rPr>
      </w:pPr>
    </w:p>
    <w:p w14:paraId="32EC1DD8" w14:textId="77777777" w:rsidR="002F052E" w:rsidRDefault="002F052E">
      <w:pPr>
        <w:spacing w:after="200" w:line="276" w:lineRule="auto"/>
        <w:rPr>
          <w:sz w:val="22"/>
          <w:szCs w:val="22"/>
        </w:rPr>
      </w:pPr>
    </w:p>
    <w:p w14:paraId="2741C4AE"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21231F8E"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B7E43FB" w14:textId="77777777" w:rsidR="00EE1247" w:rsidRPr="00DF7B91" w:rsidRDefault="00EE1247" w:rsidP="00EE1247">
      <w:pPr>
        <w:rPr>
          <w:sz w:val="20"/>
          <w:szCs w:val="20"/>
        </w:rPr>
      </w:pPr>
    </w:p>
    <w:p w14:paraId="1602D345"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056FC4CD"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2BDDB1EF" w14:textId="77777777" w:rsidR="00224DB0" w:rsidRPr="00DF7B91" w:rsidRDefault="00224DB0" w:rsidP="00154C69">
      <w:pPr>
        <w:spacing w:line="216" w:lineRule="auto"/>
        <w:jc w:val="both"/>
        <w:rPr>
          <w:sz w:val="20"/>
          <w:szCs w:val="20"/>
        </w:rPr>
      </w:pPr>
    </w:p>
    <w:p w14:paraId="72FFDFE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5D3DCF6D"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274B6416"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124B7184"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734EA067" w14:textId="77777777" w:rsidR="00EE1247" w:rsidRPr="0028587F" w:rsidRDefault="00EE1247" w:rsidP="00EE1247">
      <w:pPr>
        <w:numPr>
          <w:ilvl w:val="0"/>
          <w:numId w:val="1"/>
        </w:numPr>
        <w:spacing w:after="120" w:line="216" w:lineRule="auto"/>
        <w:ind w:left="426" w:hanging="425"/>
        <w:jc w:val="both"/>
        <w:rPr>
          <w:color w:val="000000" w:themeColor="text1"/>
          <w:sz w:val="20"/>
          <w:szCs w:val="20"/>
        </w:rPr>
      </w:pPr>
      <w:r w:rsidRPr="0028587F">
        <w:rPr>
          <w:color w:val="000000" w:themeColor="text1"/>
          <w:sz w:val="20"/>
          <w:szCs w:val="20"/>
        </w:rPr>
        <w:t xml:space="preserve">Анкета участника, составленная по </w:t>
      </w:r>
      <w:r w:rsidR="00E74766" w:rsidRPr="0028587F">
        <w:rPr>
          <w:color w:val="000000" w:themeColor="text1"/>
          <w:sz w:val="20"/>
          <w:szCs w:val="20"/>
        </w:rPr>
        <w:t>прилагаемой</w:t>
      </w:r>
      <w:r w:rsidRPr="0028587F">
        <w:rPr>
          <w:color w:val="000000" w:themeColor="text1"/>
          <w:sz w:val="20"/>
          <w:szCs w:val="20"/>
        </w:rPr>
        <w:t xml:space="preserve"> форме</w:t>
      </w:r>
      <w:r w:rsidR="0028587F" w:rsidRPr="0028587F">
        <w:rPr>
          <w:color w:val="000000" w:themeColor="text1"/>
          <w:sz w:val="20"/>
          <w:szCs w:val="20"/>
        </w:rPr>
        <w:t xml:space="preserve"> 2</w:t>
      </w:r>
      <w:r w:rsidRPr="0028587F">
        <w:rPr>
          <w:color w:val="000000" w:themeColor="text1"/>
          <w:sz w:val="20"/>
          <w:szCs w:val="20"/>
        </w:rPr>
        <w:t>;</w:t>
      </w:r>
    </w:p>
    <w:p w14:paraId="2A6C8C4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214D3E68"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2B5FD660"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16AFFC5E"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78714D4E"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2DAF9B27"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4DFFDB6"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w:t>
      </w:r>
      <w:r w:rsidRPr="00DF7B91">
        <w:rPr>
          <w:color w:val="000000" w:themeColor="text1"/>
          <w:sz w:val="20"/>
          <w:szCs w:val="20"/>
        </w:rPr>
        <w:lastRenderedPageBreak/>
        <w:t>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60150116"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20D79E4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0ADF07B9"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2937EB19"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142DBF9"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5CFDBAA5"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0CEE27F5"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277F9794" w14:textId="77777777" w:rsidR="00E21FD8" w:rsidRPr="00DF7B91" w:rsidRDefault="00E21FD8" w:rsidP="00E21FD8">
      <w:pPr>
        <w:spacing w:after="120" w:line="216" w:lineRule="auto"/>
        <w:jc w:val="both"/>
        <w:rPr>
          <w:color w:val="000000" w:themeColor="text1"/>
          <w:sz w:val="20"/>
          <w:szCs w:val="20"/>
        </w:rPr>
      </w:pPr>
    </w:p>
    <w:p w14:paraId="64E6DDBB" w14:textId="77777777" w:rsidR="00E21FD8" w:rsidRPr="00DF7B91" w:rsidRDefault="00E21FD8" w:rsidP="00E21FD8">
      <w:pPr>
        <w:spacing w:after="120" w:line="216" w:lineRule="auto"/>
        <w:jc w:val="both"/>
        <w:rPr>
          <w:color w:val="000000" w:themeColor="text1"/>
          <w:sz w:val="20"/>
          <w:szCs w:val="20"/>
        </w:rPr>
      </w:pPr>
    </w:p>
    <w:p w14:paraId="07D54E64"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1D2D04AF"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63196372"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6008FD41"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53E89595"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1CBF4F5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7253B11E"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0FBEB70D"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81179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4D7383C1"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639252E9"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lastRenderedPageBreak/>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7F839FA3"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77903F1A"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73D1B144"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4E8A8267"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2B9774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10216158"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6BA02730" w14:textId="77777777" w:rsidR="00EE1247" w:rsidRPr="00DF7B91" w:rsidRDefault="00EE1247" w:rsidP="00EE1247">
      <w:pPr>
        <w:spacing w:after="120" w:line="216" w:lineRule="auto"/>
        <w:ind w:left="1980"/>
        <w:jc w:val="both"/>
        <w:rPr>
          <w:color w:val="000000" w:themeColor="text1"/>
          <w:sz w:val="20"/>
          <w:szCs w:val="20"/>
        </w:rPr>
      </w:pPr>
    </w:p>
    <w:p w14:paraId="7A0C3B7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42516A8B"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48712027" w14:textId="77777777" w:rsidR="0022484F" w:rsidRPr="00633A29" w:rsidRDefault="00C12ED0" w:rsidP="00633A29">
      <w:pPr>
        <w:numPr>
          <w:ilvl w:val="0"/>
          <w:numId w:val="7"/>
        </w:numPr>
        <w:spacing w:after="120" w:line="216" w:lineRule="auto"/>
        <w:ind w:left="426" w:hanging="425"/>
        <w:jc w:val="both"/>
        <w:rPr>
          <w:color w:val="000000" w:themeColor="text1"/>
          <w:sz w:val="20"/>
          <w:szCs w:val="20"/>
        </w:rPr>
        <w:sectPr w:rsidR="0022484F" w:rsidRPr="00633A29" w:rsidSect="0022236A">
          <w:footerReference w:type="default" r:id="rId16"/>
          <w:footnotePr>
            <w:numRestart w:val="eachPage"/>
          </w:footnotePr>
          <w:pgSz w:w="11906" w:h="16838"/>
          <w:pgMar w:top="709" w:right="709" w:bottom="992" w:left="1253" w:header="709" w:footer="709" w:gutter="0"/>
          <w:cols w:space="708"/>
          <w:docGrid w:linePitch="360"/>
        </w:sectPr>
      </w:pPr>
      <w:r w:rsidRPr="00C12ED0">
        <w:rPr>
          <w:color w:val="000000" w:themeColor="text1"/>
          <w:sz w:val="20"/>
          <w:szCs w:val="20"/>
        </w:rPr>
        <w:t xml:space="preserve">Заявка на участие по прилагаемой </w:t>
      </w:r>
      <w:r w:rsidRPr="00633A29">
        <w:rPr>
          <w:color w:val="000000" w:themeColor="text1"/>
          <w:sz w:val="20"/>
          <w:szCs w:val="20"/>
        </w:rPr>
        <w:t>форме</w:t>
      </w:r>
      <w:r w:rsidR="00BF51E9" w:rsidRPr="00633A2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00633A29">
        <w:rPr>
          <w:color w:val="000000" w:themeColor="text1"/>
          <w:sz w:val="20"/>
          <w:szCs w:val="20"/>
        </w:rPr>
        <w:t>.</w:t>
      </w:r>
    </w:p>
    <w:p w14:paraId="36EB40D9"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A23A603"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44A4B17B"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7D39A734" w14:textId="77777777" w:rsidR="00224DB0" w:rsidRPr="00DF7B91" w:rsidRDefault="00224DB0" w:rsidP="007C1C1B">
      <w:pPr>
        <w:spacing w:line="216" w:lineRule="auto"/>
        <w:jc w:val="both"/>
        <w:rPr>
          <w:sz w:val="20"/>
          <w:szCs w:val="20"/>
        </w:rPr>
      </w:pPr>
    </w:p>
    <w:p w14:paraId="27D068D5" w14:textId="77777777" w:rsidR="00BC4A59" w:rsidRPr="00DF7B91" w:rsidRDefault="00BC4A59" w:rsidP="007C1C1B">
      <w:pPr>
        <w:spacing w:line="216" w:lineRule="auto"/>
        <w:jc w:val="both"/>
        <w:rPr>
          <w:sz w:val="20"/>
          <w:szCs w:val="20"/>
        </w:rPr>
      </w:pPr>
    </w:p>
    <w:p w14:paraId="01527F6F" w14:textId="77777777" w:rsidR="00224DB0" w:rsidRPr="00DF7B91" w:rsidRDefault="00224DB0" w:rsidP="007C1C1B">
      <w:pPr>
        <w:spacing w:line="216" w:lineRule="auto"/>
        <w:rPr>
          <w:b/>
          <w:sz w:val="20"/>
          <w:szCs w:val="20"/>
        </w:rPr>
      </w:pPr>
    </w:p>
    <w:p w14:paraId="54EF86D0" w14:textId="77777777" w:rsidR="00224DB0" w:rsidRPr="00DF7B91" w:rsidRDefault="00224DB0" w:rsidP="007C1C1B">
      <w:pPr>
        <w:spacing w:line="216" w:lineRule="auto"/>
        <w:jc w:val="both"/>
        <w:rPr>
          <w:sz w:val="20"/>
          <w:szCs w:val="20"/>
        </w:rPr>
      </w:pPr>
    </w:p>
    <w:p w14:paraId="0413A9F7"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016C23DA"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2CA821BC"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9230456"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5F6A30D1"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07DFB4B8"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2C24B4D0"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17394B5C"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0C0CB9F4" w14:textId="77777777" w:rsidR="00224DB0" w:rsidRPr="00DF7B91" w:rsidRDefault="00224DB0" w:rsidP="007C1C1B">
      <w:pPr>
        <w:spacing w:line="216" w:lineRule="auto"/>
        <w:jc w:val="both"/>
        <w:rPr>
          <w:sz w:val="20"/>
          <w:szCs w:val="20"/>
        </w:rPr>
      </w:pPr>
    </w:p>
    <w:p w14:paraId="5F467B96"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2E00214E" w14:textId="77777777" w:rsidR="00224DB0" w:rsidRPr="00DF7B91" w:rsidRDefault="00224DB0" w:rsidP="007C1C1B">
      <w:pPr>
        <w:spacing w:line="216" w:lineRule="auto"/>
        <w:jc w:val="both"/>
        <w:rPr>
          <w:sz w:val="20"/>
          <w:szCs w:val="20"/>
        </w:rPr>
      </w:pPr>
    </w:p>
    <w:p w14:paraId="560A71D2"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69BD5FE0" w14:textId="77777777" w:rsidR="00224DB0" w:rsidRPr="00DF7B91" w:rsidRDefault="00224DB0" w:rsidP="007C1C1B">
      <w:pPr>
        <w:spacing w:line="216" w:lineRule="auto"/>
        <w:jc w:val="both"/>
        <w:rPr>
          <w:sz w:val="20"/>
          <w:szCs w:val="20"/>
        </w:rPr>
      </w:pPr>
    </w:p>
    <w:p w14:paraId="2114055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181EBDB2" w14:textId="77777777" w:rsidR="00224DB0" w:rsidRPr="00DF7B91" w:rsidRDefault="00224DB0" w:rsidP="007C1C1B">
      <w:pPr>
        <w:spacing w:line="216" w:lineRule="auto"/>
        <w:jc w:val="both"/>
        <w:rPr>
          <w:sz w:val="20"/>
          <w:szCs w:val="20"/>
        </w:rPr>
      </w:pPr>
    </w:p>
    <w:p w14:paraId="6E600145"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741DA954"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0F5DFB2"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639383F5" w14:textId="77777777" w:rsidR="00224DB0" w:rsidRPr="00DF7B91" w:rsidRDefault="00224DB0" w:rsidP="007C1C1B">
      <w:pPr>
        <w:spacing w:line="216" w:lineRule="auto"/>
        <w:jc w:val="both"/>
        <w:rPr>
          <w:sz w:val="20"/>
          <w:szCs w:val="20"/>
        </w:rPr>
      </w:pPr>
    </w:p>
    <w:p w14:paraId="2D3A351B"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D142440"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78BF841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663C36B5"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2F0BA66E" w14:textId="77777777" w:rsidR="00224DB0" w:rsidRPr="00DF7B91" w:rsidRDefault="00224DB0" w:rsidP="007C1C1B">
      <w:pPr>
        <w:spacing w:line="216" w:lineRule="auto"/>
        <w:jc w:val="both"/>
        <w:rPr>
          <w:b/>
          <w:sz w:val="20"/>
          <w:szCs w:val="20"/>
        </w:rPr>
      </w:pPr>
    </w:p>
    <w:p w14:paraId="6CFC9A48" w14:textId="77777777" w:rsidR="00224DB0" w:rsidRPr="00DF7B91" w:rsidRDefault="00224DB0" w:rsidP="007C1C1B">
      <w:pPr>
        <w:spacing w:line="216" w:lineRule="auto"/>
        <w:jc w:val="both"/>
        <w:rPr>
          <w:b/>
          <w:sz w:val="20"/>
          <w:szCs w:val="20"/>
        </w:rPr>
      </w:pPr>
    </w:p>
    <w:p w14:paraId="31B7B192"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6F23F9CA" w14:textId="77777777" w:rsidR="00224DB0" w:rsidRPr="00DF7B91" w:rsidRDefault="00224DB0" w:rsidP="007C1C1B">
      <w:pPr>
        <w:spacing w:line="216" w:lineRule="auto"/>
        <w:jc w:val="both"/>
        <w:rPr>
          <w:i/>
          <w:sz w:val="20"/>
          <w:szCs w:val="20"/>
        </w:rPr>
      </w:pPr>
    </w:p>
    <w:p w14:paraId="5232ACB9"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7D19163C"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677049E"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5EF8EEF3" w14:textId="77777777" w:rsidR="00C6064A" w:rsidRPr="00C6064A" w:rsidRDefault="00C6064A" w:rsidP="00C6064A">
      <w:pPr>
        <w:spacing w:after="200" w:line="276" w:lineRule="auto"/>
        <w:rPr>
          <w:sz w:val="20"/>
          <w:szCs w:val="20"/>
          <w:vertAlign w:val="superscript"/>
        </w:rPr>
      </w:pPr>
    </w:p>
    <w:p w14:paraId="0EF3BA0B" w14:textId="77777777" w:rsidR="0022484F" w:rsidRPr="00C6064A" w:rsidRDefault="00C6064A" w:rsidP="00C6064A">
      <w:pPr>
        <w:tabs>
          <w:tab w:val="left" w:pos="4452"/>
        </w:tabs>
        <w:rPr>
          <w:sz w:val="20"/>
          <w:szCs w:val="20"/>
        </w:rPr>
        <w:sectPr w:rsidR="0022484F" w:rsidRPr="00C6064A" w:rsidSect="00C300BC">
          <w:footerReference w:type="default" r:id="rId17"/>
          <w:footnotePr>
            <w:numRestart w:val="eachPage"/>
          </w:footnotePr>
          <w:pgSz w:w="11906" w:h="16838"/>
          <w:pgMar w:top="709" w:right="424" w:bottom="993" w:left="993" w:header="709" w:footer="709" w:gutter="0"/>
          <w:cols w:space="708"/>
          <w:docGrid w:linePitch="360"/>
        </w:sectPr>
      </w:pPr>
      <w:r>
        <w:rPr>
          <w:sz w:val="20"/>
          <w:szCs w:val="20"/>
        </w:rPr>
        <w:tab/>
      </w:r>
    </w:p>
    <w:p w14:paraId="373502B3"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07B56A8B" w14:textId="77777777" w:rsidR="00224DB0" w:rsidRPr="00DF7B91" w:rsidRDefault="00224DB0" w:rsidP="006042BB">
      <w:pPr>
        <w:spacing w:line="216" w:lineRule="auto"/>
        <w:rPr>
          <w:sz w:val="20"/>
          <w:szCs w:val="20"/>
        </w:rPr>
      </w:pPr>
    </w:p>
    <w:p w14:paraId="55C4FDFB" w14:textId="77777777" w:rsidR="00224DB0" w:rsidRPr="00DF7B91" w:rsidRDefault="00224DB0" w:rsidP="006042BB">
      <w:pPr>
        <w:spacing w:line="216" w:lineRule="auto"/>
        <w:rPr>
          <w:sz w:val="20"/>
          <w:szCs w:val="20"/>
        </w:rPr>
      </w:pPr>
    </w:p>
    <w:p w14:paraId="01507BD3"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07AB07E0"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4759D506" w14:textId="77777777" w:rsidR="006042BB" w:rsidRPr="00DF7B91" w:rsidRDefault="006042BB" w:rsidP="008541C1">
      <w:pPr>
        <w:jc w:val="center"/>
        <w:rPr>
          <w:caps/>
          <w:spacing w:val="24"/>
          <w:sz w:val="20"/>
          <w:szCs w:val="20"/>
        </w:rPr>
      </w:pPr>
    </w:p>
    <w:p w14:paraId="5C4E1272"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3A2677AE"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69F4C903" w14:textId="77777777" w:rsidTr="00833F8B">
        <w:trPr>
          <w:cantSplit/>
          <w:trHeight w:val="736"/>
          <w:tblHeader/>
        </w:trPr>
        <w:tc>
          <w:tcPr>
            <w:tcW w:w="447" w:type="pct"/>
            <w:shd w:val="clear" w:color="auto" w:fill="auto"/>
            <w:vAlign w:val="center"/>
            <w:hideMark/>
          </w:tcPr>
          <w:p w14:paraId="70CA2700"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16470E35"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3EF8CD9D"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19695B6F" w14:textId="77777777" w:rsidTr="00833F8B">
        <w:trPr>
          <w:cantSplit/>
        </w:trPr>
        <w:tc>
          <w:tcPr>
            <w:tcW w:w="447" w:type="pct"/>
            <w:vAlign w:val="center"/>
          </w:tcPr>
          <w:p w14:paraId="6ED07525"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4E2AEC59"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5FB9FF5A"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D86048C" w14:textId="77777777" w:rsidR="00224DB0" w:rsidRPr="00DF7B91" w:rsidRDefault="00224DB0" w:rsidP="003013AB">
            <w:pPr>
              <w:spacing w:before="120" w:after="120" w:line="216" w:lineRule="auto"/>
              <w:ind w:left="175"/>
              <w:rPr>
                <w:bCs/>
                <w:sz w:val="20"/>
                <w:szCs w:val="20"/>
              </w:rPr>
            </w:pPr>
          </w:p>
        </w:tc>
      </w:tr>
      <w:tr w:rsidR="00F7754E" w:rsidRPr="00DF7B91" w14:paraId="6FC7505C" w14:textId="77777777" w:rsidTr="00833F8B">
        <w:trPr>
          <w:cantSplit/>
          <w:trHeight w:val="277"/>
        </w:trPr>
        <w:tc>
          <w:tcPr>
            <w:tcW w:w="447" w:type="pct"/>
            <w:vAlign w:val="center"/>
            <w:hideMark/>
          </w:tcPr>
          <w:p w14:paraId="79E56C70"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717E10F3"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0C5D3BAF" w14:textId="77777777" w:rsidR="00224DB0" w:rsidRPr="00DF7B91" w:rsidRDefault="00224DB0" w:rsidP="003013AB">
            <w:pPr>
              <w:spacing w:before="120" w:after="120" w:line="216" w:lineRule="auto"/>
              <w:ind w:left="175"/>
              <w:rPr>
                <w:bCs/>
                <w:sz w:val="20"/>
                <w:szCs w:val="20"/>
              </w:rPr>
            </w:pPr>
          </w:p>
        </w:tc>
      </w:tr>
      <w:tr w:rsidR="00F7754E" w:rsidRPr="00DF7B91" w14:paraId="2AC94688" w14:textId="77777777" w:rsidTr="00833F8B">
        <w:trPr>
          <w:cantSplit/>
        </w:trPr>
        <w:tc>
          <w:tcPr>
            <w:tcW w:w="447" w:type="pct"/>
            <w:vAlign w:val="center"/>
            <w:hideMark/>
          </w:tcPr>
          <w:p w14:paraId="4C62C492"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041BE54B"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3D380FF7" w14:textId="77777777" w:rsidR="00224DB0" w:rsidRPr="00DF7B91" w:rsidRDefault="00224DB0" w:rsidP="003013AB">
            <w:pPr>
              <w:spacing w:before="120" w:after="120" w:line="216" w:lineRule="auto"/>
              <w:ind w:left="175"/>
              <w:rPr>
                <w:bCs/>
                <w:sz w:val="20"/>
                <w:szCs w:val="20"/>
              </w:rPr>
            </w:pPr>
          </w:p>
        </w:tc>
      </w:tr>
      <w:tr w:rsidR="00F7754E" w:rsidRPr="00DF7B91" w14:paraId="21291873" w14:textId="77777777" w:rsidTr="00833F8B">
        <w:trPr>
          <w:cantSplit/>
        </w:trPr>
        <w:tc>
          <w:tcPr>
            <w:tcW w:w="447" w:type="pct"/>
            <w:vAlign w:val="center"/>
            <w:hideMark/>
          </w:tcPr>
          <w:p w14:paraId="06A3940B"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4C732C28"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7971E347" w14:textId="77777777" w:rsidR="00224DB0" w:rsidRPr="00DF7B91" w:rsidRDefault="00224DB0" w:rsidP="003013AB">
            <w:pPr>
              <w:spacing w:before="120" w:after="120" w:line="216" w:lineRule="auto"/>
              <w:ind w:left="175"/>
              <w:rPr>
                <w:bCs/>
                <w:sz w:val="20"/>
                <w:szCs w:val="20"/>
              </w:rPr>
            </w:pPr>
          </w:p>
        </w:tc>
      </w:tr>
      <w:tr w:rsidR="00F7754E" w:rsidRPr="00DF7B91" w14:paraId="260FA78A" w14:textId="77777777" w:rsidTr="00833F8B">
        <w:trPr>
          <w:cantSplit/>
        </w:trPr>
        <w:tc>
          <w:tcPr>
            <w:tcW w:w="447" w:type="pct"/>
            <w:vAlign w:val="center"/>
            <w:hideMark/>
          </w:tcPr>
          <w:p w14:paraId="409BBEC8"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31F2D1AE"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4B62BD94" w14:textId="77777777" w:rsidR="00224DB0" w:rsidRPr="00DF7B91" w:rsidRDefault="00224DB0" w:rsidP="003013AB">
            <w:pPr>
              <w:spacing w:before="120" w:after="120" w:line="216" w:lineRule="auto"/>
              <w:ind w:left="175"/>
              <w:rPr>
                <w:bCs/>
                <w:sz w:val="20"/>
                <w:szCs w:val="20"/>
              </w:rPr>
            </w:pPr>
          </w:p>
        </w:tc>
      </w:tr>
      <w:tr w:rsidR="00F7754E" w:rsidRPr="00DF7B91" w14:paraId="4A0C0EAB" w14:textId="77777777" w:rsidTr="00833F8B">
        <w:trPr>
          <w:cantSplit/>
        </w:trPr>
        <w:tc>
          <w:tcPr>
            <w:tcW w:w="447" w:type="pct"/>
            <w:vAlign w:val="center"/>
            <w:hideMark/>
          </w:tcPr>
          <w:p w14:paraId="419B2BA1"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8E598CD"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B23DE18" w14:textId="77777777" w:rsidR="00224DB0" w:rsidRPr="00DF7B91" w:rsidRDefault="00224DB0" w:rsidP="003013AB">
            <w:pPr>
              <w:spacing w:before="120" w:after="120" w:line="216" w:lineRule="auto"/>
              <w:ind w:left="175"/>
              <w:rPr>
                <w:bCs/>
                <w:sz w:val="20"/>
                <w:szCs w:val="20"/>
              </w:rPr>
            </w:pPr>
          </w:p>
        </w:tc>
      </w:tr>
      <w:tr w:rsidR="00F7754E" w:rsidRPr="00DF7B91" w14:paraId="4886D7BC" w14:textId="77777777" w:rsidTr="00833F8B">
        <w:trPr>
          <w:cantSplit/>
        </w:trPr>
        <w:tc>
          <w:tcPr>
            <w:tcW w:w="447" w:type="pct"/>
            <w:vAlign w:val="center"/>
            <w:hideMark/>
          </w:tcPr>
          <w:p w14:paraId="4B9B88B1"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28D7CE96"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7A1D13A0" w14:textId="77777777" w:rsidR="00224DB0" w:rsidRPr="00DF7B91" w:rsidRDefault="00224DB0" w:rsidP="003013AB">
            <w:pPr>
              <w:spacing w:before="120" w:after="120" w:line="216" w:lineRule="auto"/>
              <w:ind w:left="175"/>
              <w:rPr>
                <w:bCs/>
                <w:sz w:val="20"/>
                <w:szCs w:val="20"/>
              </w:rPr>
            </w:pPr>
          </w:p>
        </w:tc>
      </w:tr>
      <w:tr w:rsidR="00F7754E" w:rsidRPr="00DF7B91" w14:paraId="02817111" w14:textId="77777777" w:rsidTr="00833F8B">
        <w:trPr>
          <w:cantSplit/>
        </w:trPr>
        <w:tc>
          <w:tcPr>
            <w:tcW w:w="447" w:type="pct"/>
            <w:vAlign w:val="center"/>
            <w:hideMark/>
          </w:tcPr>
          <w:p w14:paraId="780F35D0"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7A9069B1"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1339255" w14:textId="77777777" w:rsidR="00224DB0" w:rsidRPr="00DF7B91" w:rsidRDefault="00224DB0" w:rsidP="003013AB">
            <w:pPr>
              <w:spacing w:before="120" w:after="120" w:line="216" w:lineRule="auto"/>
              <w:ind w:left="175"/>
              <w:rPr>
                <w:bCs/>
                <w:sz w:val="20"/>
                <w:szCs w:val="20"/>
              </w:rPr>
            </w:pPr>
          </w:p>
        </w:tc>
      </w:tr>
      <w:tr w:rsidR="00F7754E" w:rsidRPr="00DF7B91" w14:paraId="12ADF689" w14:textId="77777777" w:rsidTr="00833F8B">
        <w:trPr>
          <w:cantSplit/>
        </w:trPr>
        <w:tc>
          <w:tcPr>
            <w:tcW w:w="447" w:type="pct"/>
            <w:vAlign w:val="center"/>
            <w:hideMark/>
          </w:tcPr>
          <w:p w14:paraId="3ADB56C4"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0B9C82E3"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E55F53E" w14:textId="77777777" w:rsidR="00224DB0" w:rsidRPr="00DF7B91" w:rsidRDefault="00224DB0" w:rsidP="003013AB">
            <w:pPr>
              <w:spacing w:before="120" w:after="120" w:line="216" w:lineRule="auto"/>
              <w:ind w:left="175"/>
              <w:rPr>
                <w:bCs/>
                <w:sz w:val="20"/>
                <w:szCs w:val="20"/>
              </w:rPr>
            </w:pPr>
          </w:p>
        </w:tc>
      </w:tr>
      <w:tr w:rsidR="00F7754E" w:rsidRPr="00DF7B91" w14:paraId="54FB6D00" w14:textId="77777777" w:rsidTr="00833F8B">
        <w:trPr>
          <w:cantSplit/>
        </w:trPr>
        <w:tc>
          <w:tcPr>
            <w:tcW w:w="447" w:type="pct"/>
            <w:vAlign w:val="center"/>
            <w:hideMark/>
          </w:tcPr>
          <w:p w14:paraId="36D7A349"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09A0063C"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5B1BCFB0" w14:textId="77777777" w:rsidR="00224DB0" w:rsidRPr="00DF7B91" w:rsidRDefault="00224DB0" w:rsidP="003013AB">
            <w:pPr>
              <w:spacing w:before="120" w:after="120" w:line="216" w:lineRule="auto"/>
              <w:ind w:left="175"/>
              <w:rPr>
                <w:bCs/>
                <w:sz w:val="20"/>
                <w:szCs w:val="20"/>
              </w:rPr>
            </w:pPr>
          </w:p>
        </w:tc>
      </w:tr>
      <w:tr w:rsidR="00F7754E" w:rsidRPr="00DF7B91" w14:paraId="629EB445" w14:textId="77777777" w:rsidTr="00833F8B">
        <w:trPr>
          <w:cantSplit/>
        </w:trPr>
        <w:tc>
          <w:tcPr>
            <w:tcW w:w="447" w:type="pct"/>
            <w:vAlign w:val="center"/>
            <w:hideMark/>
          </w:tcPr>
          <w:p w14:paraId="4C917F94"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04D81DCC"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71FBC418" w14:textId="77777777" w:rsidR="00224DB0" w:rsidRPr="00DF7B91" w:rsidRDefault="00224DB0" w:rsidP="003013AB">
            <w:pPr>
              <w:spacing w:before="120" w:after="120" w:line="216" w:lineRule="auto"/>
              <w:ind w:left="175"/>
              <w:rPr>
                <w:bCs/>
                <w:sz w:val="20"/>
                <w:szCs w:val="20"/>
              </w:rPr>
            </w:pPr>
          </w:p>
        </w:tc>
      </w:tr>
      <w:tr w:rsidR="00F7754E" w:rsidRPr="00DF7B91" w14:paraId="3DD6271E" w14:textId="77777777" w:rsidTr="00833F8B">
        <w:trPr>
          <w:cantSplit/>
        </w:trPr>
        <w:tc>
          <w:tcPr>
            <w:tcW w:w="447" w:type="pct"/>
            <w:vAlign w:val="center"/>
            <w:hideMark/>
          </w:tcPr>
          <w:p w14:paraId="7D76961A"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496957E2"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695D5D6E" w14:textId="77777777" w:rsidR="00224DB0" w:rsidRPr="00DF7B91" w:rsidRDefault="00224DB0" w:rsidP="003013AB">
            <w:pPr>
              <w:spacing w:before="120" w:after="120" w:line="216" w:lineRule="auto"/>
              <w:ind w:left="175"/>
              <w:rPr>
                <w:bCs/>
                <w:sz w:val="20"/>
                <w:szCs w:val="20"/>
              </w:rPr>
            </w:pPr>
          </w:p>
        </w:tc>
      </w:tr>
      <w:tr w:rsidR="00F7754E" w:rsidRPr="00DF7B91" w14:paraId="1A655106" w14:textId="77777777" w:rsidTr="00833F8B">
        <w:trPr>
          <w:cantSplit/>
        </w:trPr>
        <w:tc>
          <w:tcPr>
            <w:tcW w:w="447" w:type="pct"/>
            <w:vAlign w:val="center"/>
            <w:hideMark/>
          </w:tcPr>
          <w:p w14:paraId="5BA781CA"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2AFEB2"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4079C41D" w14:textId="77777777" w:rsidR="00224DB0" w:rsidRPr="00DF7B91" w:rsidRDefault="00224DB0" w:rsidP="003013AB">
            <w:pPr>
              <w:spacing w:before="120" w:after="120" w:line="216" w:lineRule="auto"/>
              <w:ind w:left="175"/>
              <w:rPr>
                <w:bCs/>
                <w:sz w:val="20"/>
                <w:szCs w:val="20"/>
              </w:rPr>
            </w:pPr>
          </w:p>
        </w:tc>
      </w:tr>
      <w:tr w:rsidR="00224DB0" w:rsidRPr="00DF7B91" w14:paraId="1FD1BF8C" w14:textId="77777777" w:rsidTr="00833F8B">
        <w:trPr>
          <w:cantSplit/>
        </w:trPr>
        <w:tc>
          <w:tcPr>
            <w:tcW w:w="447" w:type="pct"/>
            <w:vAlign w:val="center"/>
            <w:hideMark/>
          </w:tcPr>
          <w:p w14:paraId="3BE20768"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6942EB68"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474DF1B0"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143DBEE9" w14:textId="77777777" w:rsidR="00224DB0" w:rsidRPr="00DF7B91" w:rsidRDefault="00224DB0" w:rsidP="003013AB">
            <w:pPr>
              <w:spacing w:before="120" w:after="120" w:line="216" w:lineRule="auto"/>
              <w:ind w:left="175"/>
              <w:rPr>
                <w:bCs/>
                <w:sz w:val="20"/>
                <w:szCs w:val="20"/>
              </w:rPr>
            </w:pPr>
          </w:p>
        </w:tc>
      </w:tr>
    </w:tbl>
    <w:p w14:paraId="4CAE1B9A" w14:textId="77777777" w:rsidR="00224DB0" w:rsidRPr="00DF7B91" w:rsidRDefault="00224DB0" w:rsidP="006042BB">
      <w:pPr>
        <w:spacing w:line="216" w:lineRule="auto"/>
        <w:jc w:val="both"/>
        <w:rPr>
          <w:sz w:val="20"/>
          <w:szCs w:val="20"/>
        </w:rPr>
      </w:pPr>
    </w:p>
    <w:p w14:paraId="4E65B032" w14:textId="77777777" w:rsidR="00224DB0" w:rsidRPr="00DF7B91" w:rsidRDefault="00224DB0" w:rsidP="006042BB">
      <w:pPr>
        <w:spacing w:line="216" w:lineRule="auto"/>
        <w:jc w:val="both"/>
        <w:rPr>
          <w:sz w:val="20"/>
          <w:szCs w:val="20"/>
        </w:rPr>
      </w:pPr>
    </w:p>
    <w:p w14:paraId="2E25526B" w14:textId="0F83263F"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п.п. 11,12, и 14, на проверку и обработку </w:t>
      </w:r>
      <w:r w:rsidR="00971AF7" w:rsidRPr="00DF7B91">
        <w:rPr>
          <w:sz w:val="20"/>
          <w:szCs w:val="20"/>
        </w:rPr>
        <w:t>ООО «</w:t>
      </w:r>
      <w:r w:rsidR="00897B97">
        <w:rPr>
          <w:sz w:val="20"/>
          <w:szCs w:val="20"/>
        </w:rPr>
        <w:t>ГАРАНТ-СВ</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w:t>
      </w:r>
      <w:r w:rsidR="00400EAF" w:rsidRPr="00DF7B91">
        <w:rPr>
          <w:sz w:val="20"/>
          <w:szCs w:val="20"/>
        </w:rPr>
        <w:t>«</w:t>
      </w:r>
      <w:r w:rsidR="00897B97">
        <w:rPr>
          <w:sz w:val="20"/>
          <w:szCs w:val="20"/>
        </w:rPr>
        <w:t>ГАРАНТ-СВ</w:t>
      </w:r>
      <w:r w:rsidR="00400EAF" w:rsidRPr="00DF7B91">
        <w:rPr>
          <w:sz w:val="20"/>
          <w:szCs w:val="20"/>
        </w:rPr>
        <w:t>»</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w:t>
      </w:r>
      <w:r w:rsidRPr="00DF7B91">
        <w:rPr>
          <w:sz w:val="20"/>
          <w:szCs w:val="20"/>
        </w:rPr>
        <w:lastRenderedPageBreak/>
        <w:t xml:space="preserve">Участника на обработку этих данных </w:t>
      </w:r>
      <w:r w:rsidR="00971AF7" w:rsidRPr="00DF7B91">
        <w:rPr>
          <w:sz w:val="20"/>
          <w:szCs w:val="20"/>
        </w:rPr>
        <w:t xml:space="preserve">ООО </w:t>
      </w:r>
      <w:r w:rsidR="00400EAF" w:rsidRPr="00DF7B91">
        <w:rPr>
          <w:sz w:val="20"/>
          <w:szCs w:val="20"/>
        </w:rPr>
        <w:t>«</w:t>
      </w:r>
      <w:r w:rsidR="00897B97">
        <w:rPr>
          <w:sz w:val="20"/>
          <w:szCs w:val="20"/>
        </w:rPr>
        <w:t>ГАРАНТ-СВ</w:t>
      </w:r>
      <w:r w:rsidR="00400EAF" w:rsidRPr="00DF7B91">
        <w:rPr>
          <w:sz w:val="20"/>
          <w:szCs w:val="20"/>
        </w:rPr>
        <w:t>»</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68D7AE0F" w14:textId="77777777" w:rsidR="00224DB0" w:rsidRPr="00DF7B91" w:rsidRDefault="00224DB0" w:rsidP="006042BB">
      <w:pPr>
        <w:spacing w:line="216" w:lineRule="auto"/>
        <w:jc w:val="both"/>
        <w:rPr>
          <w:sz w:val="20"/>
          <w:szCs w:val="20"/>
        </w:rPr>
      </w:pPr>
    </w:p>
    <w:p w14:paraId="353D5176"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C6AF7CF"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7EB16ECD"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7F4ADE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00C135E4" w14:textId="77777777" w:rsidR="00224DB0" w:rsidRPr="00DF7B91" w:rsidRDefault="00224DB0" w:rsidP="006042BB">
      <w:pPr>
        <w:spacing w:line="216" w:lineRule="auto"/>
        <w:jc w:val="both"/>
        <w:rPr>
          <w:sz w:val="20"/>
          <w:szCs w:val="20"/>
        </w:rPr>
      </w:pPr>
    </w:p>
    <w:p w14:paraId="0F3D28C0"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3850F4B7" w14:textId="77777777" w:rsidR="00224DB0" w:rsidRPr="00DF7B91" w:rsidRDefault="00224DB0" w:rsidP="006042BB">
      <w:pPr>
        <w:spacing w:line="216" w:lineRule="auto"/>
        <w:jc w:val="both"/>
        <w:rPr>
          <w:i/>
          <w:sz w:val="20"/>
          <w:szCs w:val="20"/>
        </w:rPr>
      </w:pPr>
    </w:p>
    <w:p w14:paraId="14C8E0D8"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79667DDB"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6BF72E05"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04AD7293" w14:textId="77777777"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0D113584" w14:textId="77777777" w:rsidR="009F0808" w:rsidRDefault="009F0808" w:rsidP="009F0808">
      <w:pPr>
        <w:spacing w:line="216" w:lineRule="auto"/>
        <w:jc w:val="both"/>
        <w:rPr>
          <w:i/>
          <w:sz w:val="20"/>
          <w:szCs w:val="20"/>
        </w:rPr>
      </w:pPr>
    </w:p>
    <w:p w14:paraId="683EC0B3" w14:textId="77777777" w:rsidR="009F0808" w:rsidRDefault="009F0808" w:rsidP="009F0808">
      <w:pPr>
        <w:spacing w:line="216" w:lineRule="auto"/>
        <w:jc w:val="both"/>
        <w:rPr>
          <w:i/>
          <w:sz w:val="20"/>
          <w:szCs w:val="20"/>
        </w:rPr>
      </w:pPr>
    </w:p>
    <w:p w14:paraId="4A737243" w14:textId="77777777" w:rsidR="009F0808" w:rsidRDefault="009F0808" w:rsidP="009F0808">
      <w:pPr>
        <w:spacing w:line="216" w:lineRule="auto"/>
        <w:jc w:val="both"/>
        <w:rPr>
          <w:i/>
          <w:sz w:val="20"/>
          <w:szCs w:val="20"/>
        </w:rPr>
      </w:pPr>
    </w:p>
    <w:p w14:paraId="49F34902" w14:textId="77777777" w:rsidR="009F0808" w:rsidRDefault="009F0808" w:rsidP="009F0808">
      <w:pPr>
        <w:spacing w:line="216" w:lineRule="auto"/>
        <w:jc w:val="right"/>
        <w:rPr>
          <w:b/>
          <w:spacing w:val="-4"/>
          <w:sz w:val="20"/>
        </w:rPr>
      </w:pPr>
    </w:p>
    <w:p w14:paraId="1544B54F" w14:textId="77777777" w:rsidR="009F0808" w:rsidRDefault="009F0808" w:rsidP="009F0808">
      <w:pPr>
        <w:spacing w:line="216" w:lineRule="auto"/>
        <w:jc w:val="right"/>
        <w:rPr>
          <w:b/>
          <w:spacing w:val="-4"/>
          <w:sz w:val="20"/>
        </w:rPr>
      </w:pPr>
    </w:p>
    <w:p w14:paraId="07EC5A8A" w14:textId="77777777" w:rsidR="009F0808" w:rsidRDefault="009F0808" w:rsidP="009F0808">
      <w:pPr>
        <w:spacing w:line="216" w:lineRule="auto"/>
        <w:jc w:val="right"/>
        <w:rPr>
          <w:b/>
          <w:spacing w:val="-4"/>
          <w:sz w:val="20"/>
        </w:rPr>
      </w:pPr>
    </w:p>
    <w:p w14:paraId="00402946" w14:textId="7767A89A" w:rsidR="009F0808" w:rsidRPr="006E1A79" w:rsidRDefault="009F0808" w:rsidP="005A77F9">
      <w:pPr>
        <w:spacing w:after="200" w:line="276" w:lineRule="auto"/>
        <w:rPr>
          <w:b/>
          <w:spacing w:val="-4"/>
          <w:sz w:val="20"/>
        </w:rPr>
      </w:pPr>
    </w:p>
    <w:sectPr w:rsidR="009F0808" w:rsidRPr="006E1A79" w:rsidSect="005A526F">
      <w:footerReference w:type="default" r:id="rId18"/>
      <w:headerReference w:type="first" r:id="rId19"/>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7853" w14:textId="77777777" w:rsidR="008E7578" w:rsidRDefault="008E7578" w:rsidP="002D1593">
      <w:r>
        <w:separator/>
      </w:r>
    </w:p>
  </w:endnote>
  <w:endnote w:type="continuationSeparator" w:id="0">
    <w:p w14:paraId="4B3C47D0" w14:textId="77777777" w:rsidR="008E7578" w:rsidRDefault="008E7578"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F2D7" w14:textId="77777777" w:rsidR="00A568BB" w:rsidRDefault="00A568BB"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2C8CF221" w14:textId="77777777" w:rsidR="00A568BB" w:rsidRDefault="00A568B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D835" w14:textId="77777777" w:rsidR="00A568BB" w:rsidRPr="003A1635" w:rsidRDefault="00A568BB"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27ED" w14:textId="77777777" w:rsidR="00A568BB" w:rsidRPr="005A526F" w:rsidRDefault="00A568BB"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EEB8" w14:textId="77777777" w:rsidR="00A568BB" w:rsidRPr="005A526F" w:rsidRDefault="00A568BB"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9FF" w14:textId="77777777" w:rsidR="00A568BB" w:rsidRPr="005A526F" w:rsidRDefault="00A568BB"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F1C0" w14:textId="77777777" w:rsidR="00A568BB" w:rsidRPr="005A526F" w:rsidRDefault="00A568BB"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3371" w14:textId="77777777" w:rsidR="00A568BB" w:rsidRPr="005A526F" w:rsidRDefault="00A568BB"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2AD8" w14:textId="77777777" w:rsidR="00A568BB" w:rsidRPr="005A526F" w:rsidRDefault="00A568BB"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3E5A" w14:textId="77777777" w:rsidR="008E7578" w:rsidRDefault="008E7578" w:rsidP="002D1593">
      <w:r>
        <w:separator/>
      </w:r>
    </w:p>
  </w:footnote>
  <w:footnote w:type="continuationSeparator" w:id="0">
    <w:p w14:paraId="245C55FF" w14:textId="77777777" w:rsidR="008E7578" w:rsidRDefault="008E7578"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325A" w14:textId="77777777" w:rsidR="00A568BB" w:rsidRPr="006469D8" w:rsidRDefault="00A568BB"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922"/>
    <w:multiLevelType w:val="hybridMultilevel"/>
    <w:tmpl w:val="CCB61530"/>
    <w:lvl w:ilvl="0" w:tplc="5A7236FE">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2CC18E">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0A23A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C57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6D98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30026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CEE1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1E49E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F8BFC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D0F2D"/>
    <w:multiLevelType w:val="hybridMultilevel"/>
    <w:tmpl w:val="BBB2119A"/>
    <w:lvl w:ilvl="0" w:tplc="BC86FBD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633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7B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8C6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4EB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219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06F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F1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CF9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91711"/>
    <w:multiLevelType w:val="hybridMultilevel"/>
    <w:tmpl w:val="13D4F510"/>
    <w:lvl w:ilvl="0" w:tplc="140A2B2C">
      <w:start w:val="1"/>
      <w:numFmt w:val="decimal"/>
      <w:lvlText w:val="%1."/>
      <w:lvlJc w:val="left"/>
      <w:pPr>
        <w:ind w:left="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4EDD4">
      <w:start w:val="1"/>
      <w:numFmt w:val="lowerLetter"/>
      <w:lvlText w:val="%2"/>
      <w:lvlJc w:val="left"/>
      <w:pPr>
        <w:ind w:left="1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BA0730">
      <w:start w:val="1"/>
      <w:numFmt w:val="lowerRoman"/>
      <w:lvlText w:val="%3"/>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1C90A4">
      <w:start w:val="1"/>
      <w:numFmt w:val="decimal"/>
      <w:lvlText w:val="%4"/>
      <w:lvlJc w:val="left"/>
      <w:pPr>
        <w:ind w:left="2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084828">
      <w:start w:val="1"/>
      <w:numFmt w:val="lowerLetter"/>
      <w:lvlText w:val="%5"/>
      <w:lvlJc w:val="left"/>
      <w:pPr>
        <w:ind w:left="3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C16B0">
      <w:start w:val="1"/>
      <w:numFmt w:val="lowerRoman"/>
      <w:lvlText w:val="%6"/>
      <w:lvlJc w:val="left"/>
      <w:pPr>
        <w:ind w:left="4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042698">
      <w:start w:val="1"/>
      <w:numFmt w:val="decimal"/>
      <w:lvlText w:val="%7"/>
      <w:lvlJc w:val="left"/>
      <w:pPr>
        <w:ind w:left="5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8C06A">
      <w:start w:val="1"/>
      <w:numFmt w:val="lowerLetter"/>
      <w:lvlText w:val="%8"/>
      <w:lvlJc w:val="left"/>
      <w:pPr>
        <w:ind w:left="5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28990">
      <w:start w:val="1"/>
      <w:numFmt w:val="lowerRoman"/>
      <w:lvlText w:val="%9"/>
      <w:lvlJc w:val="left"/>
      <w:pPr>
        <w:ind w:left="6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5E7D2B"/>
    <w:multiLevelType w:val="hybridMultilevel"/>
    <w:tmpl w:val="7BE68770"/>
    <w:lvl w:ilvl="0" w:tplc="64AC785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8E6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033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4A4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C13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A28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443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AFA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6FA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8234D4"/>
    <w:multiLevelType w:val="hybridMultilevel"/>
    <w:tmpl w:val="BED0C27E"/>
    <w:lvl w:ilvl="0" w:tplc="D16C965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0D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E7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A8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861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4DC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0F6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C25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489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A33733"/>
    <w:multiLevelType w:val="hybridMultilevel"/>
    <w:tmpl w:val="E12E21DC"/>
    <w:lvl w:ilvl="0" w:tplc="802A41C4">
      <w:start w:val="1"/>
      <w:numFmt w:val="bullet"/>
      <w:lvlText w:val="-"/>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A1D0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3CA4C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04E85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0A6DB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86EC0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123F5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C2B1C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B0076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3D3A08"/>
    <w:multiLevelType w:val="hybridMultilevel"/>
    <w:tmpl w:val="FD322BBE"/>
    <w:lvl w:ilvl="0" w:tplc="67187918">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B0F41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80FE9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0041A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5CD324">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A1B3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856A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2A3F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EC7CC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9F3E9C"/>
    <w:multiLevelType w:val="hybridMultilevel"/>
    <w:tmpl w:val="65304806"/>
    <w:lvl w:ilvl="0" w:tplc="7D384ED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0E2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83F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0C7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48C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434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A52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EE8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690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747B6"/>
    <w:multiLevelType w:val="hybridMultilevel"/>
    <w:tmpl w:val="94B8B99E"/>
    <w:lvl w:ilvl="0" w:tplc="665EC35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694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457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6BE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41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2E5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8E3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AA4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611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A3C4F35"/>
    <w:multiLevelType w:val="hybridMultilevel"/>
    <w:tmpl w:val="E064F5EC"/>
    <w:lvl w:ilvl="0" w:tplc="E6B65E44">
      <w:start w:val="1"/>
      <w:numFmt w:val="bullet"/>
      <w:lvlText w:val="-"/>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0174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72450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21524">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6E4EF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44CEE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B67EAE">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7AB3A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A23E4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500E42"/>
    <w:multiLevelType w:val="hybridMultilevel"/>
    <w:tmpl w:val="3646A998"/>
    <w:lvl w:ilvl="0" w:tplc="A94AFC8E">
      <w:start w:val="1"/>
      <w:numFmt w:val="decimal"/>
      <w:lvlText w:val="%1."/>
      <w:lvlJc w:val="left"/>
      <w:pPr>
        <w:ind w:left="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4A81FC">
      <w:start w:val="1"/>
      <w:numFmt w:val="lowerLetter"/>
      <w:lvlText w:val="%2"/>
      <w:lvlJc w:val="left"/>
      <w:pPr>
        <w:ind w:left="1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908B70">
      <w:start w:val="1"/>
      <w:numFmt w:val="lowerRoman"/>
      <w:lvlText w:val="%3"/>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E04950">
      <w:start w:val="1"/>
      <w:numFmt w:val="decimal"/>
      <w:lvlText w:val="%4"/>
      <w:lvlJc w:val="left"/>
      <w:pPr>
        <w:ind w:left="2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68B802">
      <w:start w:val="1"/>
      <w:numFmt w:val="lowerLetter"/>
      <w:lvlText w:val="%5"/>
      <w:lvlJc w:val="left"/>
      <w:pPr>
        <w:ind w:left="3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3C78E4">
      <w:start w:val="1"/>
      <w:numFmt w:val="lowerRoman"/>
      <w:lvlText w:val="%6"/>
      <w:lvlJc w:val="left"/>
      <w:pPr>
        <w:ind w:left="4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22F7EC">
      <w:start w:val="1"/>
      <w:numFmt w:val="decimal"/>
      <w:lvlText w:val="%7"/>
      <w:lvlJc w:val="left"/>
      <w:pPr>
        <w:ind w:left="5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66D374">
      <w:start w:val="1"/>
      <w:numFmt w:val="lowerLetter"/>
      <w:lvlText w:val="%8"/>
      <w:lvlJc w:val="left"/>
      <w:pPr>
        <w:ind w:left="5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E47E0">
      <w:start w:val="1"/>
      <w:numFmt w:val="lowerRoman"/>
      <w:lvlText w:val="%9"/>
      <w:lvlJc w:val="left"/>
      <w:pPr>
        <w:ind w:left="6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A266A4"/>
    <w:multiLevelType w:val="hybridMultilevel"/>
    <w:tmpl w:val="01E2B8D4"/>
    <w:lvl w:ilvl="0" w:tplc="23527114">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9EAC6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344C1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32424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9836B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4A01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B8874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143B5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20444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1415D4"/>
    <w:multiLevelType w:val="hybridMultilevel"/>
    <w:tmpl w:val="12BE803A"/>
    <w:lvl w:ilvl="0" w:tplc="91282F1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608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0F8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013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A64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C6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4B7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AF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86B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A00895"/>
    <w:multiLevelType w:val="hybridMultilevel"/>
    <w:tmpl w:val="E0F0EB82"/>
    <w:lvl w:ilvl="0" w:tplc="7BB2F6F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E6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E70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255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CD2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EC8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A6C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21F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46A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CB4874"/>
    <w:multiLevelType w:val="hybridMultilevel"/>
    <w:tmpl w:val="757EC200"/>
    <w:lvl w:ilvl="0" w:tplc="05025FCA">
      <w:start w:val="1"/>
      <w:numFmt w:val="decimal"/>
      <w:lvlText w:val="(%1)"/>
      <w:lvlJc w:val="left"/>
      <w:pPr>
        <w:ind w:left="36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8777E5"/>
    <w:multiLevelType w:val="hybridMultilevel"/>
    <w:tmpl w:val="B1BC13BA"/>
    <w:lvl w:ilvl="0" w:tplc="3AF08A7C">
      <w:start w:val="1"/>
      <w:numFmt w:val="bullet"/>
      <w:lvlText w:val="-"/>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040F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4242D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0B8D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8AA03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3AE6A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B4936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D02CA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766BE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16cid:durableId="942538778">
    <w:abstractNumId w:val="13"/>
  </w:num>
  <w:num w:numId="2" w16cid:durableId="1498030693">
    <w:abstractNumId w:val="16"/>
  </w:num>
  <w:num w:numId="3" w16cid:durableId="1141920302">
    <w:abstractNumId w:val="8"/>
  </w:num>
  <w:num w:numId="4" w16cid:durableId="41095644">
    <w:abstractNumId w:val="24"/>
  </w:num>
  <w:num w:numId="5" w16cid:durableId="1467775337">
    <w:abstractNumId w:val="5"/>
  </w:num>
  <w:num w:numId="6" w16cid:durableId="579295627">
    <w:abstractNumId w:val="27"/>
  </w:num>
  <w:num w:numId="7" w16cid:durableId="1799370955">
    <w:abstractNumId w:val="26"/>
  </w:num>
  <w:num w:numId="8" w16cid:durableId="695354877">
    <w:abstractNumId w:val="21"/>
  </w:num>
  <w:num w:numId="9" w16cid:durableId="935477020">
    <w:abstractNumId w:val="2"/>
  </w:num>
  <w:num w:numId="10" w16cid:durableId="646588284">
    <w:abstractNumId w:val="14"/>
  </w:num>
  <w:num w:numId="11" w16cid:durableId="1043407945">
    <w:abstractNumId w:val="1"/>
  </w:num>
  <w:num w:numId="12" w16cid:durableId="2135445991">
    <w:abstractNumId w:val="10"/>
  </w:num>
  <w:num w:numId="13" w16cid:durableId="1678455574">
    <w:abstractNumId w:val="23"/>
  </w:num>
  <w:num w:numId="14" w16cid:durableId="1770195749">
    <w:abstractNumId w:val="20"/>
  </w:num>
  <w:num w:numId="15" w16cid:durableId="513881743">
    <w:abstractNumId w:val="22"/>
  </w:num>
  <w:num w:numId="16" w16cid:durableId="656542903">
    <w:abstractNumId w:val="3"/>
  </w:num>
  <w:num w:numId="17" w16cid:durableId="18431087">
    <w:abstractNumId w:val="12"/>
  </w:num>
  <w:num w:numId="18" w16cid:durableId="1397633031">
    <w:abstractNumId w:val="15"/>
  </w:num>
  <w:num w:numId="19" w16cid:durableId="1669599075">
    <w:abstractNumId w:val="7"/>
  </w:num>
  <w:num w:numId="20" w16cid:durableId="1659917523">
    <w:abstractNumId w:val="6"/>
  </w:num>
  <w:num w:numId="21" w16cid:durableId="474876328">
    <w:abstractNumId w:val="18"/>
  </w:num>
  <w:num w:numId="22" w16cid:durableId="316571456">
    <w:abstractNumId w:val="17"/>
  </w:num>
  <w:num w:numId="23" w16cid:durableId="976033140">
    <w:abstractNumId w:val="9"/>
  </w:num>
  <w:num w:numId="24" w16cid:durableId="1038359506">
    <w:abstractNumId w:val="4"/>
  </w:num>
  <w:num w:numId="25" w16cid:durableId="1493180530">
    <w:abstractNumId w:val="25"/>
  </w:num>
  <w:num w:numId="26" w16cid:durableId="695931364">
    <w:abstractNumId w:val="19"/>
  </w:num>
  <w:num w:numId="27" w16cid:durableId="1291786051">
    <w:abstractNumId w:val="0"/>
  </w:num>
  <w:num w:numId="28" w16cid:durableId="8283961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9"/>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28E3"/>
    <w:rsid w:val="00003627"/>
    <w:rsid w:val="000052FE"/>
    <w:rsid w:val="00005EB7"/>
    <w:rsid w:val="0000764A"/>
    <w:rsid w:val="00007D2D"/>
    <w:rsid w:val="000117A3"/>
    <w:rsid w:val="00011BA5"/>
    <w:rsid w:val="00012B0F"/>
    <w:rsid w:val="000130C8"/>
    <w:rsid w:val="00015220"/>
    <w:rsid w:val="000163FE"/>
    <w:rsid w:val="00017DD5"/>
    <w:rsid w:val="000200E1"/>
    <w:rsid w:val="00022FF1"/>
    <w:rsid w:val="00023B4D"/>
    <w:rsid w:val="00023DF4"/>
    <w:rsid w:val="000240B9"/>
    <w:rsid w:val="00024900"/>
    <w:rsid w:val="00024F85"/>
    <w:rsid w:val="00030F08"/>
    <w:rsid w:val="00033B97"/>
    <w:rsid w:val="0003418A"/>
    <w:rsid w:val="0003442F"/>
    <w:rsid w:val="00036D8C"/>
    <w:rsid w:val="0004124D"/>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5013"/>
    <w:rsid w:val="0006650B"/>
    <w:rsid w:val="00066AA3"/>
    <w:rsid w:val="00066F1E"/>
    <w:rsid w:val="00071138"/>
    <w:rsid w:val="00072A55"/>
    <w:rsid w:val="00072E32"/>
    <w:rsid w:val="00073817"/>
    <w:rsid w:val="0007386E"/>
    <w:rsid w:val="00074CED"/>
    <w:rsid w:val="00074DB7"/>
    <w:rsid w:val="00075486"/>
    <w:rsid w:val="000772F3"/>
    <w:rsid w:val="00081455"/>
    <w:rsid w:val="00082A2A"/>
    <w:rsid w:val="000837F1"/>
    <w:rsid w:val="00084AA1"/>
    <w:rsid w:val="00084E6A"/>
    <w:rsid w:val="00085743"/>
    <w:rsid w:val="00085DE5"/>
    <w:rsid w:val="00087410"/>
    <w:rsid w:val="000900DF"/>
    <w:rsid w:val="00090F76"/>
    <w:rsid w:val="00094A14"/>
    <w:rsid w:val="00094D52"/>
    <w:rsid w:val="0009532F"/>
    <w:rsid w:val="00096425"/>
    <w:rsid w:val="000A0030"/>
    <w:rsid w:val="000A0A04"/>
    <w:rsid w:val="000A1964"/>
    <w:rsid w:val="000A318D"/>
    <w:rsid w:val="000A3954"/>
    <w:rsid w:val="000A3A8E"/>
    <w:rsid w:val="000A60C9"/>
    <w:rsid w:val="000A637D"/>
    <w:rsid w:val="000B0CFB"/>
    <w:rsid w:val="000B1439"/>
    <w:rsid w:val="000B616F"/>
    <w:rsid w:val="000C0514"/>
    <w:rsid w:val="000C17DA"/>
    <w:rsid w:val="000C19C2"/>
    <w:rsid w:val="000C2435"/>
    <w:rsid w:val="000C3371"/>
    <w:rsid w:val="000C4535"/>
    <w:rsid w:val="000C4C3D"/>
    <w:rsid w:val="000C6327"/>
    <w:rsid w:val="000D02D7"/>
    <w:rsid w:val="000D17DE"/>
    <w:rsid w:val="000D4390"/>
    <w:rsid w:val="000D5ACC"/>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681"/>
    <w:rsid w:val="00107D13"/>
    <w:rsid w:val="0011010F"/>
    <w:rsid w:val="0011071A"/>
    <w:rsid w:val="0011354E"/>
    <w:rsid w:val="0011428B"/>
    <w:rsid w:val="0011748C"/>
    <w:rsid w:val="00121A92"/>
    <w:rsid w:val="001234DA"/>
    <w:rsid w:val="00126BC5"/>
    <w:rsid w:val="00130616"/>
    <w:rsid w:val="0013248B"/>
    <w:rsid w:val="00134518"/>
    <w:rsid w:val="001354C2"/>
    <w:rsid w:val="00135754"/>
    <w:rsid w:val="00135D92"/>
    <w:rsid w:val="001409E3"/>
    <w:rsid w:val="00143656"/>
    <w:rsid w:val="001437E4"/>
    <w:rsid w:val="0015168E"/>
    <w:rsid w:val="00152080"/>
    <w:rsid w:val="0015215C"/>
    <w:rsid w:val="001530E4"/>
    <w:rsid w:val="001533BE"/>
    <w:rsid w:val="00153886"/>
    <w:rsid w:val="00154206"/>
    <w:rsid w:val="00154C69"/>
    <w:rsid w:val="00156650"/>
    <w:rsid w:val="00156C84"/>
    <w:rsid w:val="00161876"/>
    <w:rsid w:val="00166D4A"/>
    <w:rsid w:val="001673FC"/>
    <w:rsid w:val="00167656"/>
    <w:rsid w:val="0017062C"/>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58C1"/>
    <w:rsid w:val="001B7A69"/>
    <w:rsid w:val="001C13DC"/>
    <w:rsid w:val="001C169C"/>
    <w:rsid w:val="001C1D5B"/>
    <w:rsid w:val="001C2E8F"/>
    <w:rsid w:val="001C3EE9"/>
    <w:rsid w:val="001C428B"/>
    <w:rsid w:val="001C5F6B"/>
    <w:rsid w:val="001C6955"/>
    <w:rsid w:val="001C71D1"/>
    <w:rsid w:val="001D08D7"/>
    <w:rsid w:val="001D28C8"/>
    <w:rsid w:val="001D2CA4"/>
    <w:rsid w:val="001D2F1E"/>
    <w:rsid w:val="001D35C9"/>
    <w:rsid w:val="001D5006"/>
    <w:rsid w:val="001D6B6A"/>
    <w:rsid w:val="001D71FE"/>
    <w:rsid w:val="001E0714"/>
    <w:rsid w:val="001E1A28"/>
    <w:rsid w:val="001E208A"/>
    <w:rsid w:val="001E4323"/>
    <w:rsid w:val="001E5573"/>
    <w:rsid w:val="001E5FFE"/>
    <w:rsid w:val="001E75FB"/>
    <w:rsid w:val="001E7C6E"/>
    <w:rsid w:val="001F098F"/>
    <w:rsid w:val="001F1793"/>
    <w:rsid w:val="001F1E3D"/>
    <w:rsid w:val="001F2B35"/>
    <w:rsid w:val="001F3866"/>
    <w:rsid w:val="001F41F8"/>
    <w:rsid w:val="001F4612"/>
    <w:rsid w:val="001F51E7"/>
    <w:rsid w:val="001F52AC"/>
    <w:rsid w:val="001F5DD0"/>
    <w:rsid w:val="001F6B71"/>
    <w:rsid w:val="002007ED"/>
    <w:rsid w:val="00203381"/>
    <w:rsid w:val="002040F8"/>
    <w:rsid w:val="00206F21"/>
    <w:rsid w:val="00210735"/>
    <w:rsid w:val="00210AC3"/>
    <w:rsid w:val="00211B7C"/>
    <w:rsid w:val="00211C05"/>
    <w:rsid w:val="002161D9"/>
    <w:rsid w:val="002166E5"/>
    <w:rsid w:val="00216B34"/>
    <w:rsid w:val="00217F60"/>
    <w:rsid w:val="002205ED"/>
    <w:rsid w:val="0022205C"/>
    <w:rsid w:val="002221F9"/>
    <w:rsid w:val="0022236A"/>
    <w:rsid w:val="002223F8"/>
    <w:rsid w:val="00223DEF"/>
    <w:rsid w:val="0022484F"/>
    <w:rsid w:val="00224DB0"/>
    <w:rsid w:val="00225BEE"/>
    <w:rsid w:val="00226F1E"/>
    <w:rsid w:val="002270EC"/>
    <w:rsid w:val="00227C20"/>
    <w:rsid w:val="0023045B"/>
    <w:rsid w:val="00230EBA"/>
    <w:rsid w:val="00234DF2"/>
    <w:rsid w:val="0023705F"/>
    <w:rsid w:val="00240E7D"/>
    <w:rsid w:val="00241347"/>
    <w:rsid w:val="00242220"/>
    <w:rsid w:val="00242BBC"/>
    <w:rsid w:val="0024305B"/>
    <w:rsid w:val="0024345A"/>
    <w:rsid w:val="00244085"/>
    <w:rsid w:val="00245625"/>
    <w:rsid w:val="00247824"/>
    <w:rsid w:val="00250D0E"/>
    <w:rsid w:val="00253AAA"/>
    <w:rsid w:val="00254596"/>
    <w:rsid w:val="002546DB"/>
    <w:rsid w:val="00254DFF"/>
    <w:rsid w:val="002575D1"/>
    <w:rsid w:val="002578CA"/>
    <w:rsid w:val="002609B7"/>
    <w:rsid w:val="00262BF9"/>
    <w:rsid w:val="00264393"/>
    <w:rsid w:val="002658E3"/>
    <w:rsid w:val="002703D5"/>
    <w:rsid w:val="00270AC5"/>
    <w:rsid w:val="00271129"/>
    <w:rsid w:val="00271D0B"/>
    <w:rsid w:val="002724F9"/>
    <w:rsid w:val="0027288B"/>
    <w:rsid w:val="00274199"/>
    <w:rsid w:val="00275381"/>
    <w:rsid w:val="00275EBB"/>
    <w:rsid w:val="00280EF4"/>
    <w:rsid w:val="00281CBC"/>
    <w:rsid w:val="00284523"/>
    <w:rsid w:val="00285563"/>
    <w:rsid w:val="00285639"/>
    <w:rsid w:val="0028587F"/>
    <w:rsid w:val="00286CCB"/>
    <w:rsid w:val="002901F3"/>
    <w:rsid w:val="002903D6"/>
    <w:rsid w:val="00290E8E"/>
    <w:rsid w:val="0029101F"/>
    <w:rsid w:val="0029166B"/>
    <w:rsid w:val="00291CC1"/>
    <w:rsid w:val="00292B74"/>
    <w:rsid w:val="00294976"/>
    <w:rsid w:val="002952D2"/>
    <w:rsid w:val="00296E04"/>
    <w:rsid w:val="002A2FC3"/>
    <w:rsid w:val="002A68D6"/>
    <w:rsid w:val="002B0F7E"/>
    <w:rsid w:val="002B21ED"/>
    <w:rsid w:val="002B241B"/>
    <w:rsid w:val="002B48DF"/>
    <w:rsid w:val="002B4F5B"/>
    <w:rsid w:val="002C0E75"/>
    <w:rsid w:val="002C1E55"/>
    <w:rsid w:val="002D0AC5"/>
    <w:rsid w:val="002D13AE"/>
    <w:rsid w:val="002D1593"/>
    <w:rsid w:val="002D15FF"/>
    <w:rsid w:val="002D2711"/>
    <w:rsid w:val="002D47BA"/>
    <w:rsid w:val="002D5A82"/>
    <w:rsid w:val="002D6D1F"/>
    <w:rsid w:val="002E1249"/>
    <w:rsid w:val="002E1889"/>
    <w:rsid w:val="002E3B01"/>
    <w:rsid w:val="002F052E"/>
    <w:rsid w:val="002F1E8A"/>
    <w:rsid w:val="002F2884"/>
    <w:rsid w:val="002F2EA0"/>
    <w:rsid w:val="002F687D"/>
    <w:rsid w:val="002F72E5"/>
    <w:rsid w:val="002F7447"/>
    <w:rsid w:val="002F7E1F"/>
    <w:rsid w:val="002F7ED8"/>
    <w:rsid w:val="002F7F4D"/>
    <w:rsid w:val="00300838"/>
    <w:rsid w:val="00300CB5"/>
    <w:rsid w:val="003013AB"/>
    <w:rsid w:val="00302C05"/>
    <w:rsid w:val="003074A6"/>
    <w:rsid w:val="00313899"/>
    <w:rsid w:val="0031480D"/>
    <w:rsid w:val="00314C7B"/>
    <w:rsid w:val="00316222"/>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4648F"/>
    <w:rsid w:val="00346A3A"/>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46DF"/>
    <w:rsid w:val="0038548C"/>
    <w:rsid w:val="00385A63"/>
    <w:rsid w:val="00385CA6"/>
    <w:rsid w:val="00387809"/>
    <w:rsid w:val="00391E99"/>
    <w:rsid w:val="003A1635"/>
    <w:rsid w:val="003A20CA"/>
    <w:rsid w:val="003A2F27"/>
    <w:rsid w:val="003A63EC"/>
    <w:rsid w:val="003A71C5"/>
    <w:rsid w:val="003B0113"/>
    <w:rsid w:val="003B0FFB"/>
    <w:rsid w:val="003C2D6F"/>
    <w:rsid w:val="003C4DDA"/>
    <w:rsid w:val="003C6CBF"/>
    <w:rsid w:val="003C7396"/>
    <w:rsid w:val="003D207A"/>
    <w:rsid w:val="003D33A8"/>
    <w:rsid w:val="003D53AB"/>
    <w:rsid w:val="003D7D2E"/>
    <w:rsid w:val="003E5735"/>
    <w:rsid w:val="003E5CE4"/>
    <w:rsid w:val="003E7BBE"/>
    <w:rsid w:val="003F1C33"/>
    <w:rsid w:val="003F22E7"/>
    <w:rsid w:val="003F2A85"/>
    <w:rsid w:val="003F697E"/>
    <w:rsid w:val="003F7265"/>
    <w:rsid w:val="003F774A"/>
    <w:rsid w:val="00400EAF"/>
    <w:rsid w:val="00402383"/>
    <w:rsid w:val="0041189C"/>
    <w:rsid w:val="004161AA"/>
    <w:rsid w:val="004174A3"/>
    <w:rsid w:val="00422C08"/>
    <w:rsid w:val="004246F8"/>
    <w:rsid w:val="004269E4"/>
    <w:rsid w:val="004277F2"/>
    <w:rsid w:val="00430962"/>
    <w:rsid w:val="00432630"/>
    <w:rsid w:val="00440E6D"/>
    <w:rsid w:val="00441F5C"/>
    <w:rsid w:val="0044360B"/>
    <w:rsid w:val="0044592E"/>
    <w:rsid w:val="0045010A"/>
    <w:rsid w:val="00451231"/>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174A"/>
    <w:rsid w:val="00492E90"/>
    <w:rsid w:val="004944AE"/>
    <w:rsid w:val="00494836"/>
    <w:rsid w:val="00494BD0"/>
    <w:rsid w:val="00494E73"/>
    <w:rsid w:val="004956BC"/>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32B3"/>
    <w:rsid w:val="004E5EE7"/>
    <w:rsid w:val="004F080D"/>
    <w:rsid w:val="004F1258"/>
    <w:rsid w:val="004F15E5"/>
    <w:rsid w:val="004F161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34DB3"/>
    <w:rsid w:val="00535A03"/>
    <w:rsid w:val="005369B3"/>
    <w:rsid w:val="00540173"/>
    <w:rsid w:val="005410C2"/>
    <w:rsid w:val="005417BE"/>
    <w:rsid w:val="00542B95"/>
    <w:rsid w:val="00545DF7"/>
    <w:rsid w:val="0054706C"/>
    <w:rsid w:val="005475B4"/>
    <w:rsid w:val="00551FF2"/>
    <w:rsid w:val="0055302E"/>
    <w:rsid w:val="005537C4"/>
    <w:rsid w:val="00553CE2"/>
    <w:rsid w:val="00554730"/>
    <w:rsid w:val="00554AC7"/>
    <w:rsid w:val="005553DC"/>
    <w:rsid w:val="005555B8"/>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8367E"/>
    <w:rsid w:val="00584183"/>
    <w:rsid w:val="00586E14"/>
    <w:rsid w:val="00586ED2"/>
    <w:rsid w:val="00590075"/>
    <w:rsid w:val="005900FF"/>
    <w:rsid w:val="0059019D"/>
    <w:rsid w:val="0059020A"/>
    <w:rsid w:val="005904FE"/>
    <w:rsid w:val="00590D5D"/>
    <w:rsid w:val="00594660"/>
    <w:rsid w:val="005A0698"/>
    <w:rsid w:val="005A200F"/>
    <w:rsid w:val="005A202F"/>
    <w:rsid w:val="005A3E55"/>
    <w:rsid w:val="005A526F"/>
    <w:rsid w:val="005A56F0"/>
    <w:rsid w:val="005A5CF3"/>
    <w:rsid w:val="005A69B4"/>
    <w:rsid w:val="005A6F30"/>
    <w:rsid w:val="005A77F9"/>
    <w:rsid w:val="005A7C02"/>
    <w:rsid w:val="005B0275"/>
    <w:rsid w:val="005B1C0E"/>
    <w:rsid w:val="005B1F43"/>
    <w:rsid w:val="005B4093"/>
    <w:rsid w:val="005B4202"/>
    <w:rsid w:val="005B5EDB"/>
    <w:rsid w:val="005B78B8"/>
    <w:rsid w:val="005C0B8F"/>
    <w:rsid w:val="005C176C"/>
    <w:rsid w:val="005C2D20"/>
    <w:rsid w:val="005C3085"/>
    <w:rsid w:val="005C35E1"/>
    <w:rsid w:val="005C38C8"/>
    <w:rsid w:val="005C51C4"/>
    <w:rsid w:val="005C75E8"/>
    <w:rsid w:val="005D00EB"/>
    <w:rsid w:val="005D0C45"/>
    <w:rsid w:val="005D12F7"/>
    <w:rsid w:val="005D16E9"/>
    <w:rsid w:val="005D250F"/>
    <w:rsid w:val="005D3D80"/>
    <w:rsid w:val="005D6AC8"/>
    <w:rsid w:val="005D7F0F"/>
    <w:rsid w:val="005E10E5"/>
    <w:rsid w:val="005E18F9"/>
    <w:rsid w:val="005E2346"/>
    <w:rsid w:val="005E2DD7"/>
    <w:rsid w:val="005E389A"/>
    <w:rsid w:val="005E5A44"/>
    <w:rsid w:val="005F01EB"/>
    <w:rsid w:val="005F1F77"/>
    <w:rsid w:val="005F5AEE"/>
    <w:rsid w:val="005F5C76"/>
    <w:rsid w:val="005F5F3C"/>
    <w:rsid w:val="005F67C3"/>
    <w:rsid w:val="00601654"/>
    <w:rsid w:val="0060185D"/>
    <w:rsid w:val="006042BB"/>
    <w:rsid w:val="0060550C"/>
    <w:rsid w:val="0060589B"/>
    <w:rsid w:val="00605B11"/>
    <w:rsid w:val="00605D77"/>
    <w:rsid w:val="0060739A"/>
    <w:rsid w:val="00610D76"/>
    <w:rsid w:val="00611C70"/>
    <w:rsid w:val="00612A34"/>
    <w:rsid w:val="00613261"/>
    <w:rsid w:val="006133C0"/>
    <w:rsid w:val="006133F7"/>
    <w:rsid w:val="006154A9"/>
    <w:rsid w:val="006156C2"/>
    <w:rsid w:val="0061650B"/>
    <w:rsid w:val="00617389"/>
    <w:rsid w:val="00621A9F"/>
    <w:rsid w:val="0062457B"/>
    <w:rsid w:val="00624ACC"/>
    <w:rsid w:val="00624DF4"/>
    <w:rsid w:val="006278B4"/>
    <w:rsid w:val="00630052"/>
    <w:rsid w:val="00633A29"/>
    <w:rsid w:val="00636083"/>
    <w:rsid w:val="00636545"/>
    <w:rsid w:val="00636CE4"/>
    <w:rsid w:val="00643EC0"/>
    <w:rsid w:val="0064411E"/>
    <w:rsid w:val="00644CD5"/>
    <w:rsid w:val="00645B3A"/>
    <w:rsid w:val="00645E00"/>
    <w:rsid w:val="006469D8"/>
    <w:rsid w:val="00647500"/>
    <w:rsid w:val="00647D50"/>
    <w:rsid w:val="0065148F"/>
    <w:rsid w:val="00651F78"/>
    <w:rsid w:val="006648F9"/>
    <w:rsid w:val="00672142"/>
    <w:rsid w:val="00672E08"/>
    <w:rsid w:val="00674362"/>
    <w:rsid w:val="006748B1"/>
    <w:rsid w:val="0067515D"/>
    <w:rsid w:val="0067605E"/>
    <w:rsid w:val="006810E5"/>
    <w:rsid w:val="006821AB"/>
    <w:rsid w:val="006833B2"/>
    <w:rsid w:val="006835BA"/>
    <w:rsid w:val="00683A95"/>
    <w:rsid w:val="006851E3"/>
    <w:rsid w:val="0068625E"/>
    <w:rsid w:val="00686379"/>
    <w:rsid w:val="006903C4"/>
    <w:rsid w:val="00690CA2"/>
    <w:rsid w:val="00692727"/>
    <w:rsid w:val="0069525F"/>
    <w:rsid w:val="00695B1D"/>
    <w:rsid w:val="00695F7C"/>
    <w:rsid w:val="006A08E2"/>
    <w:rsid w:val="006A1176"/>
    <w:rsid w:val="006A22FF"/>
    <w:rsid w:val="006A4360"/>
    <w:rsid w:val="006A4DB1"/>
    <w:rsid w:val="006A5B09"/>
    <w:rsid w:val="006A752D"/>
    <w:rsid w:val="006B21CE"/>
    <w:rsid w:val="006B2E27"/>
    <w:rsid w:val="006B30FC"/>
    <w:rsid w:val="006B5F27"/>
    <w:rsid w:val="006B63FF"/>
    <w:rsid w:val="006B7613"/>
    <w:rsid w:val="006C03E4"/>
    <w:rsid w:val="006C17FA"/>
    <w:rsid w:val="006C3197"/>
    <w:rsid w:val="006C3DA1"/>
    <w:rsid w:val="006C5B50"/>
    <w:rsid w:val="006C5FAA"/>
    <w:rsid w:val="006C74C2"/>
    <w:rsid w:val="006C775C"/>
    <w:rsid w:val="006D2A75"/>
    <w:rsid w:val="006D3FF5"/>
    <w:rsid w:val="006D6437"/>
    <w:rsid w:val="006D6A2B"/>
    <w:rsid w:val="006D6F44"/>
    <w:rsid w:val="006D7A78"/>
    <w:rsid w:val="006E1A79"/>
    <w:rsid w:val="006E231F"/>
    <w:rsid w:val="006E2E9E"/>
    <w:rsid w:val="006E47C3"/>
    <w:rsid w:val="006E6DCD"/>
    <w:rsid w:val="006E72D9"/>
    <w:rsid w:val="006E7984"/>
    <w:rsid w:val="006F0218"/>
    <w:rsid w:val="006F028D"/>
    <w:rsid w:val="006F06EF"/>
    <w:rsid w:val="006F1151"/>
    <w:rsid w:val="006F53A0"/>
    <w:rsid w:val="006F56A2"/>
    <w:rsid w:val="007013EE"/>
    <w:rsid w:val="00702AEA"/>
    <w:rsid w:val="0070386B"/>
    <w:rsid w:val="0070387D"/>
    <w:rsid w:val="00703881"/>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28B9"/>
    <w:rsid w:val="00753C58"/>
    <w:rsid w:val="00756607"/>
    <w:rsid w:val="00756672"/>
    <w:rsid w:val="0076057D"/>
    <w:rsid w:val="00761044"/>
    <w:rsid w:val="00762EE5"/>
    <w:rsid w:val="00765B52"/>
    <w:rsid w:val="00765F20"/>
    <w:rsid w:val="0077054E"/>
    <w:rsid w:val="0077108B"/>
    <w:rsid w:val="007714F7"/>
    <w:rsid w:val="007715F3"/>
    <w:rsid w:val="0077212D"/>
    <w:rsid w:val="0077258C"/>
    <w:rsid w:val="0077282E"/>
    <w:rsid w:val="00773780"/>
    <w:rsid w:val="00773F4C"/>
    <w:rsid w:val="00775077"/>
    <w:rsid w:val="007755EF"/>
    <w:rsid w:val="00775ADC"/>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3A58"/>
    <w:rsid w:val="007A5D6B"/>
    <w:rsid w:val="007A64F3"/>
    <w:rsid w:val="007B07E6"/>
    <w:rsid w:val="007B175A"/>
    <w:rsid w:val="007B4092"/>
    <w:rsid w:val="007B6717"/>
    <w:rsid w:val="007C0453"/>
    <w:rsid w:val="007C047F"/>
    <w:rsid w:val="007C1C1B"/>
    <w:rsid w:val="007C4E0A"/>
    <w:rsid w:val="007C54F7"/>
    <w:rsid w:val="007C69ED"/>
    <w:rsid w:val="007C6B6F"/>
    <w:rsid w:val="007D0D51"/>
    <w:rsid w:val="007D15C4"/>
    <w:rsid w:val="007D3930"/>
    <w:rsid w:val="007D3C79"/>
    <w:rsid w:val="007D5475"/>
    <w:rsid w:val="007D6408"/>
    <w:rsid w:val="007E05BB"/>
    <w:rsid w:val="007E07EC"/>
    <w:rsid w:val="007E0A0F"/>
    <w:rsid w:val="007E4ECB"/>
    <w:rsid w:val="007E59FC"/>
    <w:rsid w:val="007F2134"/>
    <w:rsid w:val="007F4317"/>
    <w:rsid w:val="007F44F1"/>
    <w:rsid w:val="007F6E23"/>
    <w:rsid w:val="007F7330"/>
    <w:rsid w:val="008008B3"/>
    <w:rsid w:val="0080204D"/>
    <w:rsid w:val="008029F2"/>
    <w:rsid w:val="00802F4C"/>
    <w:rsid w:val="008102C1"/>
    <w:rsid w:val="00810F59"/>
    <w:rsid w:val="0081255F"/>
    <w:rsid w:val="0081381C"/>
    <w:rsid w:val="00814587"/>
    <w:rsid w:val="008156D1"/>
    <w:rsid w:val="00817D09"/>
    <w:rsid w:val="0082034A"/>
    <w:rsid w:val="008210C8"/>
    <w:rsid w:val="008216DF"/>
    <w:rsid w:val="00822089"/>
    <w:rsid w:val="008226F5"/>
    <w:rsid w:val="008274C2"/>
    <w:rsid w:val="0083126D"/>
    <w:rsid w:val="00831A3D"/>
    <w:rsid w:val="00833F8B"/>
    <w:rsid w:val="00836D86"/>
    <w:rsid w:val="00841F9A"/>
    <w:rsid w:val="008430AA"/>
    <w:rsid w:val="00843707"/>
    <w:rsid w:val="00844F1B"/>
    <w:rsid w:val="00845960"/>
    <w:rsid w:val="008467B2"/>
    <w:rsid w:val="008476DB"/>
    <w:rsid w:val="00847C83"/>
    <w:rsid w:val="008511FA"/>
    <w:rsid w:val="00851517"/>
    <w:rsid w:val="008536D7"/>
    <w:rsid w:val="00854194"/>
    <w:rsid w:val="008541C1"/>
    <w:rsid w:val="00860A09"/>
    <w:rsid w:val="0086252A"/>
    <w:rsid w:val="0086697B"/>
    <w:rsid w:val="00867184"/>
    <w:rsid w:val="00871605"/>
    <w:rsid w:val="0087295E"/>
    <w:rsid w:val="00872FC7"/>
    <w:rsid w:val="00873647"/>
    <w:rsid w:val="0087366E"/>
    <w:rsid w:val="008744DE"/>
    <w:rsid w:val="0087570C"/>
    <w:rsid w:val="00876675"/>
    <w:rsid w:val="00876810"/>
    <w:rsid w:val="00876DEF"/>
    <w:rsid w:val="008776D2"/>
    <w:rsid w:val="00880950"/>
    <w:rsid w:val="008849E8"/>
    <w:rsid w:val="008851C5"/>
    <w:rsid w:val="00885DD5"/>
    <w:rsid w:val="00886D87"/>
    <w:rsid w:val="008905BC"/>
    <w:rsid w:val="00890F4B"/>
    <w:rsid w:val="00892D12"/>
    <w:rsid w:val="0089403F"/>
    <w:rsid w:val="00897B97"/>
    <w:rsid w:val="008A0101"/>
    <w:rsid w:val="008A098A"/>
    <w:rsid w:val="008A1BB0"/>
    <w:rsid w:val="008A1C0D"/>
    <w:rsid w:val="008A2412"/>
    <w:rsid w:val="008A3A9A"/>
    <w:rsid w:val="008A4A23"/>
    <w:rsid w:val="008A6D8C"/>
    <w:rsid w:val="008A7490"/>
    <w:rsid w:val="008B0D77"/>
    <w:rsid w:val="008B14C7"/>
    <w:rsid w:val="008B28DB"/>
    <w:rsid w:val="008B2E85"/>
    <w:rsid w:val="008B4F3F"/>
    <w:rsid w:val="008B73F9"/>
    <w:rsid w:val="008C07E8"/>
    <w:rsid w:val="008C0E23"/>
    <w:rsid w:val="008C2B6A"/>
    <w:rsid w:val="008C2EC9"/>
    <w:rsid w:val="008C4A9C"/>
    <w:rsid w:val="008C6F8D"/>
    <w:rsid w:val="008C7EB2"/>
    <w:rsid w:val="008D02A7"/>
    <w:rsid w:val="008D05B0"/>
    <w:rsid w:val="008D19A6"/>
    <w:rsid w:val="008D27AE"/>
    <w:rsid w:val="008D3F66"/>
    <w:rsid w:val="008D614E"/>
    <w:rsid w:val="008D6640"/>
    <w:rsid w:val="008E1F13"/>
    <w:rsid w:val="008E2CEC"/>
    <w:rsid w:val="008E3195"/>
    <w:rsid w:val="008E4A9A"/>
    <w:rsid w:val="008E5485"/>
    <w:rsid w:val="008E5695"/>
    <w:rsid w:val="008E6A55"/>
    <w:rsid w:val="008E7578"/>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32B7"/>
    <w:rsid w:val="00924005"/>
    <w:rsid w:val="009241EB"/>
    <w:rsid w:val="0092536E"/>
    <w:rsid w:val="00930C3D"/>
    <w:rsid w:val="00930CB0"/>
    <w:rsid w:val="009348C6"/>
    <w:rsid w:val="00935BB5"/>
    <w:rsid w:val="00936666"/>
    <w:rsid w:val="0093699E"/>
    <w:rsid w:val="00937948"/>
    <w:rsid w:val="00942B83"/>
    <w:rsid w:val="0094315A"/>
    <w:rsid w:val="00944DC8"/>
    <w:rsid w:val="009454FE"/>
    <w:rsid w:val="00951428"/>
    <w:rsid w:val="00953687"/>
    <w:rsid w:val="00954034"/>
    <w:rsid w:val="00962D1E"/>
    <w:rsid w:val="009631E0"/>
    <w:rsid w:val="00963CFF"/>
    <w:rsid w:val="00965099"/>
    <w:rsid w:val="00966014"/>
    <w:rsid w:val="00971AF7"/>
    <w:rsid w:val="00973C9F"/>
    <w:rsid w:val="009747A2"/>
    <w:rsid w:val="00975372"/>
    <w:rsid w:val="00975C50"/>
    <w:rsid w:val="00975D1A"/>
    <w:rsid w:val="009760DA"/>
    <w:rsid w:val="00976366"/>
    <w:rsid w:val="009807F3"/>
    <w:rsid w:val="00980F93"/>
    <w:rsid w:val="00982167"/>
    <w:rsid w:val="00982B69"/>
    <w:rsid w:val="0098396D"/>
    <w:rsid w:val="00985139"/>
    <w:rsid w:val="009856FA"/>
    <w:rsid w:val="00990099"/>
    <w:rsid w:val="00992255"/>
    <w:rsid w:val="00992474"/>
    <w:rsid w:val="0099469D"/>
    <w:rsid w:val="00995CD5"/>
    <w:rsid w:val="0099699D"/>
    <w:rsid w:val="00997246"/>
    <w:rsid w:val="009A0CF6"/>
    <w:rsid w:val="009A11EC"/>
    <w:rsid w:val="009A2FB0"/>
    <w:rsid w:val="009A3540"/>
    <w:rsid w:val="009A3E64"/>
    <w:rsid w:val="009A6093"/>
    <w:rsid w:val="009B12DB"/>
    <w:rsid w:val="009B2AFB"/>
    <w:rsid w:val="009B34F3"/>
    <w:rsid w:val="009B61D6"/>
    <w:rsid w:val="009B6BC7"/>
    <w:rsid w:val="009D0191"/>
    <w:rsid w:val="009D08E2"/>
    <w:rsid w:val="009D11FC"/>
    <w:rsid w:val="009D1EF5"/>
    <w:rsid w:val="009D3E4B"/>
    <w:rsid w:val="009D4682"/>
    <w:rsid w:val="009D5196"/>
    <w:rsid w:val="009D52B2"/>
    <w:rsid w:val="009D53E3"/>
    <w:rsid w:val="009E11E6"/>
    <w:rsid w:val="009E7D8E"/>
    <w:rsid w:val="009F07C8"/>
    <w:rsid w:val="009F080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17436"/>
    <w:rsid w:val="00A20A26"/>
    <w:rsid w:val="00A23162"/>
    <w:rsid w:val="00A25685"/>
    <w:rsid w:val="00A30530"/>
    <w:rsid w:val="00A30D43"/>
    <w:rsid w:val="00A30E39"/>
    <w:rsid w:val="00A34047"/>
    <w:rsid w:val="00A34CC1"/>
    <w:rsid w:val="00A34E37"/>
    <w:rsid w:val="00A3539D"/>
    <w:rsid w:val="00A375B4"/>
    <w:rsid w:val="00A4042A"/>
    <w:rsid w:val="00A4207B"/>
    <w:rsid w:val="00A42A0E"/>
    <w:rsid w:val="00A42E1C"/>
    <w:rsid w:val="00A43180"/>
    <w:rsid w:val="00A4420B"/>
    <w:rsid w:val="00A445E9"/>
    <w:rsid w:val="00A4664C"/>
    <w:rsid w:val="00A568BB"/>
    <w:rsid w:val="00A56AB6"/>
    <w:rsid w:val="00A56C0B"/>
    <w:rsid w:val="00A56E3D"/>
    <w:rsid w:val="00A65E79"/>
    <w:rsid w:val="00A6631B"/>
    <w:rsid w:val="00A67E7A"/>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366E"/>
    <w:rsid w:val="00A9480D"/>
    <w:rsid w:val="00A94836"/>
    <w:rsid w:val="00A95C1E"/>
    <w:rsid w:val="00AA1008"/>
    <w:rsid w:val="00AA1021"/>
    <w:rsid w:val="00AA3196"/>
    <w:rsid w:val="00AA39F3"/>
    <w:rsid w:val="00AA579D"/>
    <w:rsid w:val="00AA5C30"/>
    <w:rsid w:val="00AA5DF5"/>
    <w:rsid w:val="00AA6E80"/>
    <w:rsid w:val="00AA70D9"/>
    <w:rsid w:val="00AA7806"/>
    <w:rsid w:val="00AB0567"/>
    <w:rsid w:val="00AB132D"/>
    <w:rsid w:val="00AB22B4"/>
    <w:rsid w:val="00AB28C8"/>
    <w:rsid w:val="00AB42D1"/>
    <w:rsid w:val="00AB4667"/>
    <w:rsid w:val="00AB6BE6"/>
    <w:rsid w:val="00AB7961"/>
    <w:rsid w:val="00AC006C"/>
    <w:rsid w:val="00AC739C"/>
    <w:rsid w:val="00AD02B9"/>
    <w:rsid w:val="00AD08B0"/>
    <w:rsid w:val="00AD2ED1"/>
    <w:rsid w:val="00AD359A"/>
    <w:rsid w:val="00AD4588"/>
    <w:rsid w:val="00AD5380"/>
    <w:rsid w:val="00AD5442"/>
    <w:rsid w:val="00AE0811"/>
    <w:rsid w:val="00AE0FD2"/>
    <w:rsid w:val="00AE3902"/>
    <w:rsid w:val="00AE3E90"/>
    <w:rsid w:val="00AE4A58"/>
    <w:rsid w:val="00AE519F"/>
    <w:rsid w:val="00AE56EC"/>
    <w:rsid w:val="00AE6DDA"/>
    <w:rsid w:val="00AE786D"/>
    <w:rsid w:val="00AF0172"/>
    <w:rsid w:val="00AF095E"/>
    <w:rsid w:val="00AF15DE"/>
    <w:rsid w:val="00AF4394"/>
    <w:rsid w:val="00AF6507"/>
    <w:rsid w:val="00B003DE"/>
    <w:rsid w:val="00B01105"/>
    <w:rsid w:val="00B015A8"/>
    <w:rsid w:val="00B02C32"/>
    <w:rsid w:val="00B03787"/>
    <w:rsid w:val="00B038BC"/>
    <w:rsid w:val="00B04006"/>
    <w:rsid w:val="00B04549"/>
    <w:rsid w:val="00B04C43"/>
    <w:rsid w:val="00B0578F"/>
    <w:rsid w:val="00B12389"/>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4FE8"/>
    <w:rsid w:val="00B562D1"/>
    <w:rsid w:val="00B56C45"/>
    <w:rsid w:val="00B57BF8"/>
    <w:rsid w:val="00B60394"/>
    <w:rsid w:val="00B60B75"/>
    <w:rsid w:val="00B61EF0"/>
    <w:rsid w:val="00B66475"/>
    <w:rsid w:val="00B70469"/>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DF6"/>
    <w:rsid w:val="00B95F74"/>
    <w:rsid w:val="00B96DF5"/>
    <w:rsid w:val="00B972B2"/>
    <w:rsid w:val="00BA0D1B"/>
    <w:rsid w:val="00BA2709"/>
    <w:rsid w:val="00BA4F0B"/>
    <w:rsid w:val="00BA5E2C"/>
    <w:rsid w:val="00BA60F6"/>
    <w:rsid w:val="00BA6F91"/>
    <w:rsid w:val="00BB12BD"/>
    <w:rsid w:val="00BB20E3"/>
    <w:rsid w:val="00BB3098"/>
    <w:rsid w:val="00BB3729"/>
    <w:rsid w:val="00BC2C47"/>
    <w:rsid w:val="00BC3491"/>
    <w:rsid w:val="00BC4A59"/>
    <w:rsid w:val="00BC4E5F"/>
    <w:rsid w:val="00BC782D"/>
    <w:rsid w:val="00BC7AA8"/>
    <w:rsid w:val="00BD249F"/>
    <w:rsid w:val="00BD2764"/>
    <w:rsid w:val="00BD38CE"/>
    <w:rsid w:val="00BD3A51"/>
    <w:rsid w:val="00BD57B8"/>
    <w:rsid w:val="00BE0624"/>
    <w:rsid w:val="00BE2CFF"/>
    <w:rsid w:val="00BE2E58"/>
    <w:rsid w:val="00BE45EF"/>
    <w:rsid w:val="00BE4D67"/>
    <w:rsid w:val="00BF01E1"/>
    <w:rsid w:val="00BF2C1D"/>
    <w:rsid w:val="00BF2F5A"/>
    <w:rsid w:val="00BF4AFC"/>
    <w:rsid w:val="00BF4DDA"/>
    <w:rsid w:val="00BF51E9"/>
    <w:rsid w:val="00BF6B6F"/>
    <w:rsid w:val="00C005C0"/>
    <w:rsid w:val="00C00A64"/>
    <w:rsid w:val="00C00D9F"/>
    <w:rsid w:val="00C04438"/>
    <w:rsid w:val="00C048B7"/>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4D73"/>
    <w:rsid w:val="00C251DC"/>
    <w:rsid w:val="00C27A62"/>
    <w:rsid w:val="00C300BC"/>
    <w:rsid w:val="00C300E0"/>
    <w:rsid w:val="00C30DFA"/>
    <w:rsid w:val="00C31177"/>
    <w:rsid w:val="00C31908"/>
    <w:rsid w:val="00C322F2"/>
    <w:rsid w:val="00C3265B"/>
    <w:rsid w:val="00C32681"/>
    <w:rsid w:val="00C33561"/>
    <w:rsid w:val="00C40914"/>
    <w:rsid w:val="00C44E69"/>
    <w:rsid w:val="00C45B85"/>
    <w:rsid w:val="00C463AE"/>
    <w:rsid w:val="00C46FFD"/>
    <w:rsid w:val="00C50331"/>
    <w:rsid w:val="00C515AC"/>
    <w:rsid w:val="00C51E7D"/>
    <w:rsid w:val="00C52961"/>
    <w:rsid w:val="00C5467D"/>
    <w:rsid w:val="00C567F9"/>
    <w:rsid w:val="00C6064A"/>
    <w:rsid w:val="00C60C3A"/>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3E56"/>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1EE8"/>
    <w:rsid w:val="00CF2AA1"/>
    <w:rsid w:val="00CF3030"/>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7D4"/>
    <w:rsid w:val="00D23A2B"/>
    <w:rsid w:val="00D26661"/>
    <w:rsid w:val="00D26E53"/>
    <w:rsid w:val="00D2756C"/>
    <w:rsid w:val="00D277AE"/>
    <w:rsid w:val="00D27FDD"/>
    <w:rsid w:val="00D32B50"/>
    <w:rsid w:val="00D3346D"/>
    <w:rsid w:val="00D344D9"/>
    <w:rsid w:val="00D348A8"/>
    <w:rsid w:val="00D3660D"/>
    <w:rsid w:val="00D40DDB"/>
    <w:rsid w:val="00D41342"/>
    <w:rsid w:val="00D41D87"/>
    <w:rsid w:val="00D43583"/>
    <w:rsid w:val="00D44132"/>
    <w:rsid w:val="00D44427"/>
    <w:rsid w:val="00D446AA"/>
    <w:rsid w:val="00D50C70"/>
    <w:rsid w:val="00D512E1"/>
    <w:rsid w:val="00D5366A"/>
    <w:rsid w:val="00D5595B"/>
    <w:rsid w:val="00D55D45"/>
    <w:rsid w:val="00D57314"/>
    <w:rsid w:val="00D57AB2"/>
    <w:rsid w:val="00D57E02"/>
    <w:rsid w:val="00D6033B"/>
    <w:rsid w:val="00D6076D"/>
    <w:rsid w:val="00D61528"/>
    <w:rsid w:val="00D6207F"/>
    <w:rsid w:val="00D621A1"/>
    <w:rsid w:val="00D6495F"/>
    <w:rsid w:val="00D64B0E"/>
    <w:rsid w:val="00D65B57"/>
    <w:rsid w:val="00D744C7"/>
    <w:rsid w:val="00D75628"/>
    <w:rsid w:val="00D75ACE"/>
    <w:rsid w:val="00D76047"/>
    <w:rsid w:val="00D760F6"/>
    <w:rsid w:val="00D7621E"/>
    <w:rsid w:val="00D76291"/>
    <w:rsid w:val="00D8256D"/>
    <w:rsid w:val="00D83CAB"/>
    <w:rsid w:val="00D851C0"/>
    <w:rsid w:val="00D85C51"/>
    <w:rsid w:val="00D87058"/>
    <w:rsid w:val="00D910CB"/>
    <w:rsid w:val="00D92789"/>
    <w:rsid w:val="00D93BC5"/>
    <w:rsid w:val="00D95108"/>
    <w:rsid w:val="00D952A6"/>
    <w:rsid w:val="00D95A29"/>
    <w:rsid w:val="00D96379"/>
    <w:rsid w:val="00D967FF"/>
    <w:rsid w:val="00D96813"/>
    <w:rsid w:val="00D96F82"/>
    <w:rsid w:val="00D97815"/>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7DE"/>
    <w:rsid w:val="00DB7FA7"/>
    <w:rsid w:val="00DC07D9"/>
    <w:rsid w:val="00DC3E4E"/>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CA8"/>
    <w:rsid w:val="00DF02DF"/>
    <w:rsid w:val="00DF0C4D"/>
    <w:rsid w:val="00DF3B17"/>
    <w:rsid w:val="00DF5210"/>
    <w:rsid w:val="00DF590C"/>
    <w:rsid w:val="00DF79A7"/>
    <w:rsid w:val="00DF7B91"/>
    <w:rsid w:val="00E02BD3"/>
    <w:rsid w:val="00E03655"/>
    <w:rsid w:val="00E05403"/>
    <w:rsid w:val="00E06941"/>
    <w:rsid w:val="00E07A3C"/>
    <w:rsid w:val="00E1174B"/>
    <w:rsid w:val="00E118D6"/>
    <w:rsid w:val="00E1247D"/>
    <w:rsid w:val="00E13876"/>
    <w:rsid w:val="00E15F1C"/>
    <w:rsid w:val="00E16F8E"/>
    <w:rsid w:val="00E1703B"/>
    <w:rsid w:val="00E20B73"/>
    <w:rsid w:val="00E21FD8"/>
    <w:rsid w:val="00E27091"/>
    <w:rsid w:val="00E27105"/>
    <w:rsid w:val="00E27BC8"/>
    <w:rsid w:val="00E334E3"/>
    <w:rsid w:val="00E34036"/>
    <w:rsid w:val="00E349B0"/>
    <w:rsid w:val="00E3532D"/>
    <w:rsid w:val="00E356FE"/>
    <w:rsid w:val="00E3679D"/>
    <w:rsid w:val="00E402A3"/>
    <w:rsid w:val="00E41C35"/>
    <w:rsid w:val="00E41C40"/>
    <w:rsid w:val="00E42280"/>
    <w:rsid w:val="00E42C69"/>
    <w:rsid w:val="00E434E8"/>
    <w:rsid w:val="00E43665"/>
    <w:rsid w:val="00E44A71"/>
    <w:rsid w:val="00E46EC3"/>
    <w:rsid w:val="00E46FAD"/>
    <w:rsid w:val="00E47C38"/>
    <w:rsid w:val="00E516E4"/>
    <w:rsid w:val="00E55A06"/>
    <w:rsid w:val="00E57506"/>
    <w:rsid w:val="00E60BB3"/>
    <w:rsid w:val="00E61870"/>
    <w:rsid w:val="00E61ABB"/>
    <w:rsid w:val="00E62979"/>
    <w:rsid w:val="00E62B21"/>
    <w:rsid w:val="00E63DF4"/>
    <w:rsid w:val="00E64DE9"/>
    <w:rsid w:val="00E66B56"/>
    <w:rsid w:val="00E670B5"/>
    <w:rsid w:val="00E6725B"/>
    <w:rsid w:val="00E67F82"/>
    <w:rsid w:val="00E704EA"/>
    <w:rsid w:val="00E70641"/>
    <w:rsid w:val="00E71719"/>
    <w:rsid w:val="00E74766"/>
    <w:rsid w:val="00E7687A"/>
    <w:rsid w:val="00E77730"/>
    <w:rsid w:val="00E7788A"/>
    <w:rsid w:val="00E807BD"/>
    <w:rsid w:val="00E80F2E"/>
    <w:rsid w:val="00E814A8"/>
    <w:rsid w:val="00E82C5B"/>
    <w:rsid w:val="00E8493E"/>
    <w:rsid w:val="00E87725"/>
    <w:rsid w:val="00E91660"/>
    <w:rsid w:val="00E93FAD"/>
    <w:rsid w:val="00E93FD5"/>
    <w:rsid w:val="00E96EF3"/>
    <w:rsid w:val="00EA5460"/>
    <w:rsid w:val="00EA5872"/>
    <w:rsid w:val="00EB007F"/>
    <w:rsid w:val="00EB12B7"/>
    <w:rsid w:val="00EB28D5"/>
    <w:rsid w:val="00EB3AD3"/>
    <w:rsid w:val="00EB3C3A"/>
    <w:rsid w:val="00EB794F"/>
    <w:rsid w:val="00EC00C9"/>
    <w:rsid w:val="00EC047B"/>
    <w:rsid w:val="00EC0D4E"/>
    <w:rsid w:val="00EC263F"/>
    <w:rsid w:val="00EC46F6"/>
    <w:rsid w:val="00EC51FE"/>
    <w:rsid w:val="00EC5EAF"/>
    <w:rsid w:val="00EC657F"/>
    <w:rsid w:val="00EC6CAF"/>
    <w:rsid w:val="00ED1658"/>
    <w:rsid w:val="00ED2E2A"/>
    <w:rsid w:val="00ED2E8B"/>
    <w:rsid w:val="00ED416F"/>
    <w:rsid w:val="00ED5DB1"/>
    <w:rsid w:val="00ED794C"/>
    <w:rsid w:val="00EE08B3"/>
    <w:rsid w:val="00EE1247"/>
    <w:rsid w:val="00EE27B7"/>
    <w:rsid w:val="00EE5720"/>
    <w:rsid w:val="00EE5CB8"/>
    <w:rsid w:val="00EF2D7E"/>
    <w:rsid w:val="00EF3FA1"/>
    <w:rsid w:val="00EF43D3"/>
    <w:rsid w:val="00EF6001"/>
    <w:rsid w:val="00EF6AFE"/>
    <w:rsid w:val="00EF75D1"/>
    <w:rsid w:val="00F000B3"/>
    <w:rsid w:val="00F0016C"/>
    <w:rsid w:val="00F031E8"/>
    <w:rsid w:val="00F03373"/>
    <w:rsid w:val="00F04B5F"/>
    <w:rsid w:val="00F04FB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36E82"/>
    <w:rsid w:val="00F41914"/>
    <w:rsid w:val="00F42768"/>
    <w:rsid w:val="00F429BA"/>
    <w:rsid w:val="00F42DFF"/>
    <w:rsid w:val="00F43AA7"/>
    <w:rsid w:val="00F476BA"/>
    <w:rsid w:val="00F50282"/>
    <w:rsid w:val="00F5174C"/>
    <w:rsid w:val="00F54BCA"/>
    <w:rsid w:val="00F54D51"/>
    <w:rsid w:val="00F54DD1"/>
    <w:rsid w:val="00F55C1F"/>
    <w:rsid w:val="00F57D1D"/>
    <w:rsid w:val="00F60993"/>
    <w:rsid w:val="00F62CA5"/>
    <w:rsid w:val="00F6425C"/>
    <w:rsid w:val="00F65DE3"/>
    <w:rsid w:val="00F66818"/>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DFD"/>
    <w:rsid w:val="00F900FC"/>
    <w:rsid w:val="00F906E6"/>
    <w:rsid w:val="00F90B6A"/>
    <w:rsid w:val="00F922FE"/>
    <w:rsid w:val="00F943E1"/>
    <w:rsid w:val="00F94BEC"/>
    <w:rsid w:val="00F95502"/>
    <w:rsid w:val="00FA0CCB"/>
    <w:rsid w:val="00FA3A78"/>
    <w:rsid w:val="00FA53B3"/>
    <w:rsid w:val="00FA72BF"/>
    <w:rsid w:val="00FB02A8"/>
    <w:rsid w:val="00FB0F3D"/>
    <w:rsid w:val="00FB4071"/>
    <w:rsid w:val="00FB43F1"/>
    <w:rsid w:val="00FB596D"/>
    <w:rsid w:val="00FB5EB2"/>
    <w:rsid w:val="00FB67FD"/>
    <w:rsid w:val="00FC0EF2"/>
    <w:rsid w:val="00FC1F32"/>
    <w:rsid w:val="00FC2641"/>
    <w:rsid w:val="00FC3360"/>
    <w:rsid w:val="00FC36C7"/>
    <w:rsid w:val="00FC7063"/>
    <w:rsid w:val="00FC76A3"/>
    <w:rsid w:val="00FD2F5F"/>
    <w:rsid w:val="00FD33B1"/>
    <w:rsid w:val="00FD3841"/>
    <w:rsid w:val="00FD4BAB"/>
    <w:rsid w:val="00FD5065"/>
    <w:rsid w:val="00FE15BD"/>
    <w:rsid w:val="00FE4121"/>
    <w:rsid w:val="00FE4266"/>
    <w:rsid w:val="00FE67F9"/>
    <w:rsid w:val="00FE7362"/>
    <w:rsid w:val="00FF004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6F2815"/>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3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tm71">
    <w:name w:val="tm71"/>
    <w:rsid w:val="009F0808"/>
    <w:rPr>
      <w:b/>
      <w:bCs/>
      <w:color w:val="343333"/>
      <w:sz w:val="24"/>
      <w:szCs w:val="24"/>
      <w:shd w:val="clear" w:color="auto" w:fill="FFFFFF"/>
    </w:rPr>
  </w:style>
  <w:style w:type="character" w:customStyle="1" w:styleId="tm61">
    <w:name w:val="tm61"/>
    <w:rsid w:val="009F0808"/>
    <w:rPr>
      <w:sz w:val="24"/>
      <w:szCs w:val="24"/>
    </w:rPr>
  </w:style>
  <w:style w:type="character" w:customStyle="1" w:styleId="24">
    <w:name w:val="Неразрешенное упоминание2"/>
    <w:basedOn w:val="a0"/>
    <w:uiPriority w:val="99"/>
    <w:semiHidden/>
    <w:unhideWhenUsed/>
    <w:rsid w:val="00A568BB"/>
    <w:rPr>
      <w:color w:val="605E5C"/>
      <w:shd w:val="clear" w:color="auto" w:fill="E1DFDD"/>
    </w:rPr>
  </w:style>
  <w:style w:type="character" w:customStyle="1" w:styleId="32">
    <w:name w:val="Неразрешенное упоминание3"/>
    <w:basedOn w:val="a0"/>
    <w:uiPriority w:val="99"/>
    <w:semiHidden/>
    <w:unhideWhenUsed/>
    <w:rsid w:val="00995CD5"/>
    <w:rPr>
      <w:color w:val="605E5C"/>
      <w:shd w:val="clear" w:color="auto" w:fill="E1DFDD"/>
    </w:rPr>
  </w:style>
  <w:style w:type="table" w:customStyle="1" w:styleId="TableGrid">
    <w:name w:val="TableGrid"/>
    <w:rsid w:val="001D6B6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ext">
    <w:name w:val="text"/>
    <w:rsid w:val="00535A03"/>
    <w:pPr>
      <w:widowControl w:val="0"/>
      <w:suppressAutoHyphens/>
      <w:spacing w:after="0" w:line="240" w:lineRule="auto"/>
    </w:pPr>
    <w:rPr>
      <w:rFonts w:ascii="Times New Roman" w:eastAsia="Lucida Sans Unicode" w:hAnsi="Times New Roman" w:cs="Tahoma"/>
      <w:kern w:val="1"/>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2183371">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7302430">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277639106">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456871675">
      <w:bodyDiv w:val="1"/>
      <w:marLeft w:val="0"/>
      <w:marRight w:val="0"/>
      <w:marTop w:val="0"/>
      <w:marBottom w:val="0"/>
      <w:divBdr>
        <w:top w:val="none" w:sz="0" w:space="0" w:color="auto"/>
        <w:left w:val="none" w:sz="0" w:space="0" w:color="auto"/>
        <w:bottom w:val="none" w:sz="0" w:space="0" w:color="auto"/>
        <w:right w:val="none" w:sz="0" w:space="0" w:color="auto"/>
      </w:divBdr>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50263724">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74965258">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28525122">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1171264">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173641370">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281230566">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90298946">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49455375">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15048996">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g.Naumov@mriyaresort.com"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0A4A83-C7C1-4DB9-AFCC-379089C6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16</Pages>
  <Words>4348</Words>
  <Characters>24785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Олег Наумов</cp:lastModifiedBy>
  <cp:revision>105</cp:revision>
  <cp:lastPrinted>2021-03-19T09:45:00Z</cp:lastPrinted>
  <dcterms:created xsi:type="dcterms:W3CDTF">2022-01-13T06:40:00Z</dcterms:created>
  <dcterms:modified xsi:type="dcterms:W3CDTF">2022-12-13T06:02:00Z</dcterms:modified>
</cp:coreProperties>
</file>