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0C62" w14:textId="77777777" w:rsidR="0065148F" w:rsidRDefault="0065148F" w:rsidP="00F7754E">
      <w:pPr>
        <w:rPr>
          <w:sz w:val="20"/>
          <w:szCs w:val="20"/>
        </w:rPr>
      </w:pPr>
    </w:p>
    <w:p w14:paraId="26F500DE" w14:textId="77777777" w:rsidR="0065148F" w:rsidRPr="00DF7B91" w:rsidRDefault="0065148F" w:rsidP="00F7754E">
      <w:pPr>
        <w:rPr>
          <w:sz w:val="20"/>
          <w:szCs w:val="20"/>
        </w:rPr>
      </w:pPr>
    </w:p>
    <w:p w14:paraId="202F0264" w14:textId="23E8B9E5" w:rsidR="00F7754E" w:rsidRPr="00EE5CC7" w:rsidRDefault="00E11B15" w:rsidP="00EE5CC7">
      <w:pPr>
        <w:pStyle w:val="Body-NoIndent"/>
        <w:pBdr>
          <w:bottom w:val="single" w:sz="12" w:space="1" w:color="auto"/>
        </w:pBdr>
        <w:jc w:val="center"/>
        <w:rPr>
          <w:rFonts w:ascii="Times New Roman" w:hAnsi="Times New Roman" w:cs="Times New Roman"/>
          <w:b/>
          <w:bCs/>
          <w:caps/>
          <w:color w:val="auto"/>
          <w:sz w:val="20"/>
          <w:szCs w:val="20"/>
          <w:lang w:val="ru-RU"/>
        </w:rPr>
      </w:pPr>
      <w:r w:rsidRPr="00E11B15">
        <w:rPr>
          <w:rFonts w:ascii="Times New Roman" w:hAnsi="Times New Roman" w:cs="Times New Roman"/>
          <w:b/>
          <w:bCs/>
          <w:caps/>
          <w:color w:val="auto"/>
          <w:sz w:val="20"/>
          <w:szCs w:val="20"/>
          <w:lang w:val="ru-RU"/>
        </w:rPr>
        <w:t>разработка проектной документации (дизайн-проекта) номеров класса «Делюкс», «Семейный Люкс», «Королевский люкс»</w:t>
      </w:r>
      <w:r w:rsidR="00EE5CC7" w:rsidRPr="00EE5CC7">
        <w:rPr>
          <w:rFonts w:ascii="Times New Roman" w:hAnsi="Times New Roman" w:cs="Times New Roman"/>
          <w:b/>
          <w:bCs/>
          <w:caps/>
          <w:color w:val="auto"/>
          <w:sz w:val="20"/>
          <w:szCs w:val="20"/>
          <w:lang w:val="ru-RU"/>
        </w:rPr>
        <w:t xml:space="preserve"> </w:t>
      </w:r>
    </w:p>
    <w:p w14:paraId="467B8394" w14:textId="77777777"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8A093A">
        <w:rPr>
          <w:rFonts w:ascii="Times New Roman" w:hAnsi="Times New Roman" w:cs="Times New Roman"/>
          <w:caps/>
          <w:color w:val="auto"/>
          <w:sz w:val="20"/>
          <w:szCs w:val="20"/>
        </w:rPr>
        <w:t>ПРЕДЛОЖЕНИЙ</w:t>
      </w:r>
    </w:p>
    <w:p w14:paraId="0B73A906"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F280000"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6C95025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B88F8D0"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0BE189B" w14:textId="77777777" w:rsidR="00D85C51" w:rsidRDefault="00D85C51" w:rsidP="00CE29E0">
      <w:pPr>
        <w:pStyle w:val="1"/>
        <w:spacing w:before="0" w:line="240" w:lineRule="auto"/>
        <w:rPr>
          <w:rFonts w:ascii="Times New Roman" w:eastAsia="Arial Unicode MS" w:hAnsi="Times New Roman" w:cs="Times New Roman"/>
          <w:b w:val="0"/>
          <w:bCs w:val="0"/>
          <w:color w:val="auto"/>
          <w:sz w:val="20"/>
          <w:szCs w:val="20"/>
          <w:bdr w:val="nil"/>
          <w:lang w:eastAsia="ru-RU"/>
        </w:rPr>
      </w:pPr>
    </w:p>
    <w:p w14:paraId="57C2D25E" w14:textId="77777777" w:rsidR="00CE29E0" w:rsidRPr="00CE29E0" w:rsidRDefault="00CE29E0" w:rsidP="00CE29E0">
      <w:pPr>
        <w:sectPr w:rsidR="00CE29E0" w:rsidRPr="00CE29E0"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680D34BE" w14:textId="77777777" w:rsidR="00CE29E0" w:rsidRPr="00DF7B91" w:rsidRDefault="00CE29E0" w:rsidP="00CE29E0">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lastRenderedPageBreak/>
        <w:t>СОДЕРЖАНИЕ:</w:t>
      </w:r>
    </w:p>
    <w:p w14:paraId="5DAD39A2" w14:textId="77777777" w:rsidR="00CE29E0" w:rsidRPr="00DF7B91" w:rsidRDefault="00CE29E0" w:rsidP="00CE29E0">
      <w:pPr>
        <w:rPr>
          <w:b/>
          <w:bCs/>
          <w:caps/>
          <w:sz w:val="20"/>
          <w:szCs w:val="20"/>
        </w:rPr>
      </w:pPr>
    </w:p>
    <w:p w14:paraId="5988E92C" w14:textId="77777777" w:rsidR="00CE29E0" w:rsidRPr="00DF7B91" w:rsidRDefault="00CE29E0" w:rsidP="00CE29E0">
      <w:pPr>
        <w:rPr>
          <w:b/>
          <w:bCs/>
          <w:caps/>
          <w:sz w:val="20"/>
          <w:szCs w:val="20"/>
        </w:rPr>
      </w:pPr>
    </w:p>
    <w:p w14:paraId="74661758" w14:textId="77777777" w:rsidR="00CE29E0" w:rsidRPr="00DF7B91" w:rsidRDefault="00CE29E0" w:rsidP="00CE29E0">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CE29E0" w:rsidRPr="00DF7B91" w14:paraId="6368236E" w14:textId="77777777" w:rsidTr="00BC5CD1">
        <w:tc>
          <w:tcPr>
            <w:tcW w:w="209" w:type="pct"/>
          </w:tcPr>
          <w:p w14:paraId="0B9A8D6C"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433024DA" w14:textId="77777777" w:rsidR="00CE29E0" w:rsidRPr="00DF7B91" w:rsidRDefault="00CE29E0" w:rsidP="00BC5CD1">
            <w:pPr>
              <w:spacing w:before="120" w:after="120" w:line="216" w:lineRule="auto"/>
              <w:ind w:left="34"/>
              <w:rPr>
                <w:caps/>
                <w:sz w:val="20"/>
                <w:szCs w:val="20"/>
              </w:rPr>
            </w:pPr>
            <w:r w:rsidRPr="00DF7B91">
              <w:rPr>
                <w:caps/>
                <w:sz w:val="20"/>
                <w:szCs w:val="20"/>
              </w:rPr>
              <w:t>Информационная карта закупки</w:t>
            </w:r>
          </w:p>
        </w:tc>
        <w:tc>
          <w:tcPr>
            <w:tcW w:w="334" w:type="pct"/>
          </w:tcPr>
          <w:p w14:paraId="29029703" w14:textId="77777777" w:rsidR="00CE29E0" w:rsidRPr="00DF7B91" w:rsidRDefault="00CE29E0" w:rsidP="00BC5CD1">
            <w:pPr>
              <w:spacing w:before="120" w:after="120" w:line="216" w:lineRule="auto"/>
              <w:ind w:left="34"/>
              <w:jc w:val="center"/>
              <w:rPr>
                <w:caps/>
                <w:sz w:val="20"/>
                <w:szCs w:val="20"/>
              </w:rPr>
            </w:pPr>
          </w:p>
        </w:tc>
      </w:tr>
      <w:tr w:rsidR="00CE29E0" w:rsidRPr="00DF7B91" w14:paraId="677B2FDC" w14:textId="77777777" w:rsidTr="00BC5CD1">
        <w:tc>
          <w:tcPr>
            <w:tcW w:w="209" w:type="pct"/>
          </w:tcPr>
          <w:p w14:paraId="2D242EE5"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6027CB4D" w14:textId="77777777" w:rsidR="00CE29E0" w:rsidRPr="00DF7B91" w:rsidRDefault="00CE29E0" w:rsidP="00BC5CD1">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71AF2714" w14:textId="77777777" w:rsidR="00CE29E0" w:rsidRPr="00DF7B91" w:rsidRDefault="00CE29E0" w:rsidP="00BC5CD1">
            <w:pPr>
              <w:spacing w:before="120" w:after="120" w:line="216" w:lineRule="auto"/>
              <w:ind w:left="34"/>
              <w:jc w:val="center"/>
              <w:rPr>
                <w:caps/>
                <w:sz w:val="20"/>
                <w:szCs w:val="20"/>
              </w:rPr>
            </w:pPr>
          </w:p>
        </w:tc>
      </w:tr>
      <w:tr w:rsidR="00CE29E0" w:rsidRPr="00DF7B91" w14:paraId="5586E52D" w14:textId="77777777" w:rsidTr="00BC5CD1">
        <w:tc>
          <w:tcPr>
            <w:tcW w:w="209" w:type="pct"/>
          </w:tcPr>
          <w:p w14:paraId="7BE80607"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0F3C2518" w14:textId="77777777" w:rsidR="00CE29E0" w:rsidRPr="00DF7B91" w:rsidRDefault="00CE29E0" w:rsidP="00BC5CD1">
            <w:pPr>
              <w:spacing w:before="120" w:after="120" w:line="216" w:lineRule="auto"/>
              <w:ind w:left="34"/>
              <w:rPr>
                <w:caps/>
                <w:sz w:val="20"/>
                <w:szCs w:val="20"/>
              </w:rPr>
            </w:pPr>
            <w:r w:rsidRPr="00DF7B91">
              <w:rPr>
                <w:caps/>
                <w:sz w:val="20"/>
                <w:szCs w:val="20"/>
              </w:rPr>
              <w:t>памятка участника закупок</w:t>
            </w:r>
          </w:p>
        </w:tc>
        <w:tc>
          <w:tcPr>
            <w:tcW w:w="334" w:type="pct"/>
          </w:tcPr>
          <w:p w14:paraId="1167C896" w14:textId="77777777" w:rsidR="00CE29E0" w:rsidRPr="00DF7B91" w:rsidRDefault="00CE29E0" w:rsidP="00BC5CD1">
            <w:pPr>
              <w:spacing w:before="120" w:after="120" w:line="216" w:lineRule="auto"/>
              <w:ind w:left="34"/>
              <w:jc w:val="center"/>
              <w:rPr>
                <w:caps/>
                <w:sz w:val="20"/>
                <w:szCs w:val="20"/>
              </w:rPr>
            </w:pPr>
          </w:p>
        </w:tc>
      </w:tr>
      <w:tr w:rsidR="00CE29E0" w:rsidRPr="00DF7B91" w14:paraId="700A8E25" w14:textId="77777777" w:rsidTr="00BC5CD1">
        <w:tc>
          <w:tcPr>
            <w:tcW w:w="209" w:type="pct"/>
          </w:tcPr>
          <w:p w14:paraId="3312E283"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76889C65" w14:textId="77777777" w:rsidR="00CE29E0" w:rsidRPr="00DF7B91" w:rsidRDefault="00CE29E0" w:rsidP="00BC5CD1">
            <w:pPr>
              <w:spacing w:before="120" w:after="120" w:line="216" w:lineRule="auto"/>
              <w:ind w:left="34"/>
              <w:rPr>
                <w:caps/>
                <w:sz w:val="20"/>
                <w:szCs w:val="20"/>
              </w:rPr>
            </w:pPr>
            <w:r w:rsidRPr="00DF7B91">
              <w:rPr>
                <w:caps/>
                <w:sz w:val="20"/>
                <w:szCs w:val="20"/>
              </w:rPr>
              <w:t>порядок проведения закупки</w:t>
            </w:r>
          </w:p>
        </w:tc>
        <w:tc>
          <w:tcPr>
            <w:tcW w:w="334" w:type="pct"/>
          </w:tcPr>
          <w:p w14:paraId="71E4C29A" w14:textId="77777777" w:rsidR="00CE29E0" w:rsidRPr="00DF7B91" w:rsidRDefault="00CE29E0" w:rsidP="00BC5CD1">
            <w:pPr>
              <w:spacing w:before="120" w:after="120" w:line="216" w:lineRule="auto"/>
              <w:ind w:left="34"/>
              <w:jc w:val="center"/>
              <w:rPr>
                <w:caps/>
                <w:sz w:val="20"/>
                <w:szCs w:val="20"/>
              </w:rPr>
            </w:pPr>
          </w:p>
        </w:tc>
      </w:tr>
      <w:tr w:rsidR="00CE29E0" w:rsidRPr="00DF7B91" w14:paraId="31765FD1" w14:textId="77777777" w:rsidTr="00BC5CD1">
        <w:tc>
          <w:tcPr>
            <w:tcW w:w="209" w:type="pct"/>
          </w:tcPr>
          <w:p w14:paraId="5FFC198D"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656D16A7" w14:textId="77777777" w:rsidR="00CE29E0" w:rsidRPr="00DF7B91" w:rsidRDefault="00CE29E0" w:rsidP="00BC5CD1">
            <w:pPr>
              <w:spacing w:before="120" w:after="120" w:line="216" w:lineRule="auto"/>
              <w:ind w:left="34"/>
              <w:rPr>
                <w:caps/>
                <w:sz w:val="20"/>
                <w:szCs w:val="20"/>
              </w:rPr>
            </w:pPr>
            <w:r w:rsidRPr="00DF7B91">
              <w:rPr>
                <w:caps/>
                <w:sz w:val="20"/>
                <w:szCs w:val="20"/>
              </w:rPr>
              <w:t>Техническое задание</w:t>
            </w:r>
          </w:p>
        </w:tc>
        <w:tc>
          <w:tcPr>
            <w:tcW w:w="334" w:type="pct"/>
          </w:tcPr>
          <w:p w14:paraId="250AFC1B" w14:textId="77777777" w:rsidR="00CE29E0" w:rsidRPr="00DF7B91" w:rsidRDefault="00CE29E0" w:rsidP="00BC5CD1">
            <w:pPr>
              <w:spacing w:before="120" w:after="120" w:line="216" w:lineRule="auto"/>
              <w:ind w:left="34"/>
              <w:jc w:val="center"/>
              <w:rPr>
                <w:caps/>
                <w:sz w:val="20"/>
                <w:szCs w:val="20"/>
              </w:rPr>
            </w:pPr>
          </w:p>
        </w:tc>
      </w:tr>
      <w:tr w:rsidR="00CE29E0" w:rsidRPr="00DF7B91" w14:paraId="17F8A767" w14:textId="77777777" w:rsidTr="00BC5CD1">
        <w:tc>
          <w:tcPr>
            <w:tcW w:w="209" w:type="pct"/>
          </w:tcPr>
          <w:p w14:paraId="25469DC2" w14:textId="77777777" w:rsidR="00CE29E0" w:rsidRPr="00DF7B91" w:rsidRDefault="00CE29E0" w:rsidP="00BC5CD1">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211EE43C" w14:textId="77777777" w:rsidR="00CE29E0" w:rsidRPr="00DF7B91" w:rsidRDefault="00CE29E0" w:rsidP="00BC5CD1">
            <w:pPr>
              <w:spacing w:before="120" w:after="120" w:line="216" w:lineRule="auto"/>
              <w:rPr>
                <w:caps/>
                <w:sz w:val="20"/>
                <w:szCs w:val="20"/>
              </w:rPr>
            </w:pPr>
            <w:r w:rsidRPr="00DF7B91">
              <w:rPr>
                <w:caps/>
                <w:sz w:val="20"/>
                <w:szCs w:val="20"/>
              </w:rPr>
              <w:t>Проект договора</w:t>
            </w:r>
          </w:p>
        </w:tc>
        <w:tc>
          <w:tcPr>
            <w:tcW w:w="334" w:type="pct"/>
          </w:tcPr>
          <w:p w14:paraId="39269396" w14:textId="77777777" w:rsidR="00CE29E0" w:rsidRPr="00DF7B91" w:rsidRDefault="00CE29E0" w:rsidP="00BC5CD1">
            <w:pPr>
              <w:spacing w:before="120" w:after="120" w:line="216" w:lineRule="auto"/>
              <w:ind w:left="34"/>
              <w:jc w:val="center"/>
              <w:rPr>
                <w:caps/>
                <w:sz w:val="20"/>
                <w:szCs w:val="20"/>
              </w:rPr>
            </w:pPr>
          </w:p>
        </w:tc>
      </w:tr>
    </w:tbl>
    <w:p w14:paraId="393ADFF4" w14:textId="77777777" w:rsidR="00CE29E0" w:rsidRPr="00DF7B91" w:rsidRDefault="00CE29E0" w:rsidP="00CE29E0">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E29E0" w:rsidRPr="00DF7B91" w14:paraId="1626F654" w14:textId="77777777" w:rsidTr="00BC5CD1">
        <w:tc>
          <w:tcPr>
            <w:tcW w:w="9498" w:type="dxa"/>
            <w:vAlign w:val="center"/>
          </w:tcPr>
          <w:p w14:paraId="22AE5CB3" w14:textId="77777777" w:rsidR="00CE29E0" w:rsidRPr="00DF7B91" w:rsidRDefault="00CE29E0" w:rsidP="00BC5CD1">
            <w:pPr>
              <w:spacing w:before="120" w:after="240" w:line="216" w:lineRule="auto"/>
              <w:ind w:left="34"/>
              <w:jc w:val="center"/>
              <w:rPr>
                <w:caps/>
                <w:sz w:val="20"/>
                <w:szCs w:val="20"/>
              </w:rPr>
            </w:pPr>
            <w:r w:rsidRPr="00DF7B91">
              <w:rPr>
                <w:b/>
                <w:bCs/>
                <w:caps/>
                <w:sz w:val="20"/>
                <w:szCs w:val="20"/>
              </w:rPr>
              <w:t>Список Приложений:</w:t>
            </w:r>
          </w:p>
        </w:tc>
      </w:tr>
      <w:tr w:rsidR="00CE29E0" w:rsidRPr="00DF7B91" w14:paraId="7A8E86A8" w14:textId="77777777" w:rsidTr="00BC5CD1">
        <w:tc>
          <w:tcPr>
            <w:tcW w:w="9498" w:type="dxa"/>
          </w:tcPr>
          <w:p w14:paraId="6FC4A9F0" w14:textId="77777777" w:rsidR="00CE29E0" w:rsidRPr="00DF7B91" w:rsidRDefault="00CE29E0" w:rsidP="00BC5CD1">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66B84995" w14:textId="77777777" w:rsidR="00CE29E0" w:rsidRPr="00DF7B91" w:rsidRDefault="00CE29E0" w:rsidP="00BC5CD1">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46EBBA76" w14:textId="77777777" w:rsidR="00CE29E0" w:rsidRPr="00DF7B91" w:rsidRDefault="00CE29E0" w:rsidP="00BC5CD1">
            <w:pPr>
              <w:spacing w:before="40" w:after="40" w:line="216" w:lineRule="auto"/>
              <w:ind w:left="34"/>
              <w:jc w:val="center"/>
              <w:rPr>
                <w:bCs/>
                <w:caps/>
                <w:sz w:val="20"/>
                <w:szCs w:val="20"/>
              </w:rPr>
            </w:pPr>
            <w:r w:rsidRPr="00DF7B91">
              <w:rPr>
                <w:b/>
                <w:bCs/>
                <w:caps/>
                <w:sz w:val="20"/>
                <w:szCs w:val="20"/>
              </w:rPr>
              <w:t>заявки участника</w:t>
            </w:r>
          </w:p>
          <w:p w14:paraId="5C5D18D5" w14:textId="77777777" w:rsidR="00CE29E0" w:rsidRPr="00DF7B91" w:rsidRDefault="00CE29E0" w:rsidP="00BC5CD1">
            <w:pPr>
              <w:spacing w:before="40" w:after="120" w:line="216" w:lineRule="auto"/>
              <w:jc w:val="center"/>
              <w:rPr>
                <w:b/>
                <w:caps/>
                <w:sz w:val="20"/>
                <w:szCs w:val="20"/>
              </w:rPr>
            </w:pPr>
          </w:p>
        </w:tc>
      </w:tr>
    </w:tbl>
    <w:p w14:paraId="48D0CEB8" w14:textId="77777777" w:rsidR="00CE29E0" w:rsidRPr="00DF7B91" w:rsidRDefault="00CE29E0" w:rsidP="00CE29E0">
      <w:pPr>
        <w:pStyle w:val="1"/>
        <w:spacing w:before="0" w:line="240" w:lineRule="auto"/>
        <w:rPr>
          <w:rFonts w:ascii="Times New Roman" w:hAnsi="Times New Roman" w:cs="Times New Roman"/>
          <w:caps/>
          <w:color w:val="auto"/>
          <w:sz w:val="20"/>
          <w:szCs w:val="20"/>
        </w:rPr>
        <w:sectPr w:rsidR="00CE29E0"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0D975412" w14:textId="77777777" w:rsidR="00171B6C" w:rsidRPr="00DF7B91" w:rsidRDefault="00171B6C" w:rsidP="00CE29E0">
      <w:pPr>
        <w:ind w:right="851"/>
        <w:jc w:val="both"/>
        <w:rPr>
          <w:bCs/>
          <w:sz w:val="20"/>
          <w:szCs w:val="20"/>
        </w:rPr>
      </w:pPr>
    </w:p>
    <w:p w14:paraId="0180E73F" w14:textId="77777777" w:rsidR="00011BA5" w:rsidRPr="00DF7B91" w:rsidRDefault="009807F3" w:rsidP="00CE29E0">
      <w:pPr>
        <w:spacing w:line="216" w:lineRule="auto"/>
        <w:jc w:val="center"/>
        <w:rPr>
          <w:rFonts w:eastAsiaTheme="majorEastAsia"/>
          <w:b/>
          <w:bCs/>
          <w:caps/>
          <w:sz w:val="20"/>
          <w:szCs w:val="20"/>
        </w:rPr>
      </w:pPr>
      <w:r w:rsidRPr="00DF7B91">
        <w:rPr>
          <w:sz w:val="20"/>
          <w:szCs w:val="20"/>
        </w:rPr>
        <w:t>РАЗДЕЛ</w:t>
      </w:r>
      <w:r w:rsidR="00990099" w:rsidRPr="00DF7B91">
        <w:rPr>
          <w:sz w:val="20"/>
          <w:szCs w:val="20"/>
        </w:rPr>
        <w:t xml:space="preserve"> </w:t>
      </w:r>
      <w:r w:rsidR="00C05864" w:rsidRPr="00DF7B91">
        <w:rPr>
          <w:sz w:val="20"/>
          <w:szCs w:val="20"/>
        </w:rPr>
        <w:t>1</w:t>
      </w:r>
    </w:p>
    <w:p w14:paraId="493411E9"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6D9FF00F" w14:textId="77777777" w:rsidR="00E46FAD" w:rsidRPr="00DF7B91" w:rsidRDefault="00E46FAD" w:rsidP="00756607">
      <w:pPr>
        <w:rPr>
          <w:sz w:val="20"/>
          <w:szCs w:val="20"/>
        </w:rPr>
      </w:pPr>
    </w:p>
    <w:p w14:paraId="2BC961A4" w14:textId="77777777" w:rsidR="00E62979" w:rsidRPr="00DF7B91" w:rsidRDefault="00E62979" w:rsidP="00756607">
      <w:pPr>
        <w:rPr>
          <w:sz w:val="20"/>
          <w:szCs w:val="20"/>
        </w:rPr>
      </w:pPr>
    </w:p>
    <w:tbl>
      <w:tblPr>
        <w:tblStyle w:val="22"/>
        <w:tblW w:w="5000" w:type="pct"/>
        <w:tblLook w:val="04A0" w:firstRow="1" w:lastRow="0" w:firstColumn="1" w:lastColumn="0" w:noHBand="0" w:noVBand="1"/>
      </w:tblPr>
      <w:tblGrid>
        <w:gridCol w:w="491"/>
        <w:gridCol w:w="2992"/>
        <w:gridCol w:w="6736"/>
      </w:tblGrid>
      <w:tr w:rsidR="00D01874" w:rsidRPr="00DF7B91" w14:paraId="0497551D" w14:textId="77777777" w:rsidTr="00DB577C">
        <w:trPr>
          <w:trHeight w:val="773"/>
        </w:trPr>
        <w:tc>
          <w:tcPr>
            <w:tcW w:w="240" w:type="pct"/>
          </w:tcPr>
          <w:p w14:paraId="67B3A386" w14:textId="77777777" w:rsidR="00D01874" w:rsidRPr="00DF7B91" w:rsidRDefault="00D01874" w:rsidP="006C486B">
            <w:pPr>
              <w:spacing w:line="216" w:lineRule="auto"/>
              <w:jc w:val="center"/>
              <w:rPr>
                <w:b/>
                <w:bCs/>
                <w:sz w:val="20"/>
                <w:szCs w:val="20"/>
              </w:rPr>
            </w:pPr>
            <w:r w:rsidRPr="00DF7B91">
              <w:rPr>
                <w:sz w:val="20"/>
                <w:szCs w:val="20"/>
              </w:rPr>
              <w:t>1</w:t>
            </w:r>
          </w:p>
        </w:tc>
        <w:tc>
          <w:tcPr>
            <w:tcW w:w="1464" w:type="pct"/>
          </w:tcPr>
          <w:p w14:paraId="71952870" w14:textId="77777777" w:rsidR="00D01874" w:rsidRPr="00DF7B91" w:rsidRDefault="00D01874" w:rsidP="006C486B">
            <w:pPr>
              <w:spacing w:line="216" w:lineRule="auto"/>
              <w:jc w:val="center"/>
              <w:rPr>
                <w:bCs/>
                <w:caps/>
                <w:sz w:val="20"/>
                <w:szCs w:val="20"/>
              </w:rPr>
            </w:pPr>
            <w:r w:rsidRPr="00F50CD9">
              <w:rPr>
                <w:caps/>
                <w:sz w:val="20"/>
                <w:szCs w:val="20"/>
              </w:rPr>
              <w:t>Информация</w:t>
            </w:r>
            <w:r w:rsidRPr="00F50CD9">
              <w:rPr>
                <w:caps/>
                <w:sz w:val="20"/>
                <w:szCs w:val="20"/>
              </w:rPr>
              <w:br/>
              <w:t>оБ ОРГАНИЗАТОРЕ И Заказчике</w:t>
            </w:r>
          </w:p>
        </w:tc>
        <w:tc>
          <w:tcPr>
            <w:tcW w:w="3296" w:type="pct"/>
          </w:tcPr>
          <w:p w14:paraId="5AA26292" w14:textId="0B41B0A3" w:rsidR="00C934D4" w:rsidRPr="00CE29E0" w:rsidRDefault="00C757D2" w:rsidP="00C934D4">
            <w:pPr>
              <w:spacing w:line="216" w:lineRule="auto"/>
              <w:jc w:val="both"/>
              <w:rPr>
                <w:b/>
                <w:bCs/>
                <w:sz w:val="20"/>
                <w:szCs w:val="20"/>
              </w:rPr>
            </w:pPr>
            <w:r>
              <w:rPr>
                <w:sz w:val="20"/>
                <w:szCs w:val="20"/>
              </w:rPr>
              <w:t>Организатор</w:t>
            </w:r>
            <w:r w:rsidR="00CE29E0">
              <w:rPr>
                <w:sz w:val="20"/>
                <w:szCs w:val="20"/>
              </w:rPr>
              <w:t xml:space="preserve"> и Заказчик</w:t>
            </w:r>
            <w:r>
              <w:rPr>
                <w:sz w:val="20"/>
                <w:szCs w:val="20"/>
              </w:rPr>
              <w:t xml:space="preserve">: </w:t>
            </w:r>
            <w:r w:rsidR="00D01874" w:rsidRPr="00F50CD9">
              <w:rPr>
                <w:sz w:val="20"/>
                <w:szCs w:val="20"/>
              </w:rPr>
              <w:t xml:space="preserve">ООО «ГАРАНТ-СВ», ИНН 9103069850, КПП 910301001, ОГРН 1159102069125, 298685, Республика Крым, г. Ялта, с. Оползневое, ул. Генерала Острякова, д. 9, </w:t>
            </w:r>
            <w:hyperlink r:id="rId11" w:history="1">
              <w:r w:rsidR="00D01874" w:rsidRPr="00F50CD9">
                <w:rPr>
                  <w:rStyle w:val="aa"/>
                  <w:sz w:val="20"/>
                  <w:szCs w:val="20"/>
                </w:rPr>
                <w:t>info@mriyaresort.com</w:t>
              </w:r>
            </w:hyperlink>
            <w:r w:rsidR="00D01874" w:rsidRPr="00F50CD9">
              <w:rPr>
                <w:sz w:val="20"/>
                <w:szCs w:val="20"/>
              </w:rPr>
              <w:t>, +7 (3654) 222-333</w:t>
            </w:r>
            <w:r w:rsidR="006C486B">
              <w:rPr>
                <w:sz w:val="20"/>
                <w:szCs w:val="20"/>
              </w:rPr>
              <w:t xml:space="preserve">; </w:t>
            </w:r>
          </w:p>
          <w:p w14:paraId="023D4BF3" w14:textId="1F4DE9A8" w:rsidR="008A72D0" w:rsidRPr="00CE29E0" w:rsidRDefault="008A72D0" w:rsidP="006C486B">
            <w:pPr>
              <w:spacing w:line="216" w:lineRule="auto"/>
              <w:jc w:val="both"/>
              <w:rPr>
                <w:b/>
                <w:bCs/>
                <w:sz w:val="20"/>
                <w:szCs w:val="20"/>
              </w:rPr>
            </w:pPr>
          </w:p>
        </w:tc>
      </w:tr>
      <w:tr w:rsidR="00F7754E" w:rsidRPr="00DF7B91" w14:paraId="6369FADF" w14:textId="77777777" w:rsidTr="00DB577C">
        <w:trPr>
          <w:trHeight w:val="20"/>
        </w:trPr>
        <w:tc>
          <w:tcPr>
            <w:tcW w:w="240" w:type="pct"/>
          </w:tcPr>
          <w:p w14:paraId="3CA8F6FB" w14:textId="77777777" w:rsidR="007714F7" w:rsidRPr="00DF7B91" w:rsidRDefault="005A526F" w:rsidP="005A526F">
            <w:pPr>
              <w:spacing w:before="120" w:after="120" w:line="216" w:lineRule="auto"/>
              <w:jc w:val="center"/>
              <w:rPr>
                <w:b/>
                <w:bCs/>
                <w:sz w:val="20"/>
                <w:szCs w:val="20"/>
              </w:rPr>
            </w:pPr>
            <w:r w:rsidRPr="00DF7B91">
              <w:rPr>
                <w:sz w:val="20"/>
                <w:szCs w:val="20"/>
              </w:rPr>
              <w:t>2</w:t>
            </w:r>
          </w:p>
        </w:tc>
        <w:tc>
          <w:tcPr>
            <w:tcW w:w="1464" w:type="pct"/>
          </w:tcPr>
          <w:p w14:paraId="3917C38E" w14:textId="77777777" w:rsidR="007714F7" w:rsidRPr="00DF7B91" w:rsidRDefault="008A0101" w:rsidP="00741782">
            <w:pPr>
              <w:spacing w:before="120" w:after="120" w:line="216" w:lineRule="auto"/>
              <w:jc w:val="center"/>
              <w:rPr>
                <w:b/>
                <w:caps/>
                <w:sz w:val="20"/>
                <w:szCs w:val="20"/>
              </w:rPr>
            </w:pPr>
            <w:r w:rsidRPr="00DF7B91">
              <w:rPr>
                <w:b/>
                <w:caps/>
                <w:sz w:val="20"/>
                <w:szCs w:val="20"/>
              </w:rPr>
              <w:t>Способ проведения закупки</w:t>
            </w:r>
          </w:p>
        </w:tc>
        <w:tc>
          <w:tcPr>
            <w:tcW w:w="3296" w:type="pct"/>
          </w:tcPr>
          <w:p w14:paraId="5FB5FAF9" w14:textId="77777777" w:rsidR="007714F7" w:rsidRPr="00DF7B91" w:rsidRDefault="00270AC5" w:rsidP="008A093A">
            <w:pPr>
              <w:spacing w:before="120" w:after="120" w:line="216" w:lineRule="auto"/>
              <w:rPr>
                <w:sz w:val="20"/>
                <w:szCs w:val="20"/>
              </w:rPr>
            </w:pPr>
            <w:r>
              <w:rPr>
                <w:sz w:val="20"/>
                <w:szCs w:val="20"/>
              </w:rPr>
              <w:t xml:space="preserve">Запрос </w:t>
            </w:r>
            <w:r w:rsidR="008A093A">
              <w:rPr>
                <w:sz w:val="20"/>
                <w:szCs w:val="20"/>
              </w:rPr>
              <w:t>предложений</w:t>
            </w:r>
          </w:p>
        </w:tc>
      </w:tr>
      <w:tr w:rsidR="00C20271" w:rsidRPr="00DF7B91" w14:paraId="3FF3A07A" w14:textId="77777777" w:rsidTr="00C20271">
        <w:trPr>
          <w:trHeight w:val="20"/>
        </w:trPr>
        <w:tc>
          <w:tcPr>
            <w:tcW w:w="240" w:type="pct"/>
          </w:tcPr>
          <w:p w14:paraId="73CA23BC" w14:textId="77777777" w:rsidR="00C20271" w:rsidRPr="00DF7B91" w:rsidRDefault="00C20271" w:rsidP="00C20271">
            <w:pPr>
              <w:spacing w:before="120" w:after="120" w:line="216" w:lineRule="auto"/>
              <w:jc w:val="center"/>
              <w:rPr>
                <w:b/>
                <w:bCs/>
                <w:sz w:val="20"/>
                <w:szCs w:val="20"/>
              </w:rPr>
            </w:pPr>
            <w:r w:rsidRPr="00DF7B91">
              <w:rPr>
                <w:sz w:val="20"/>
                <w:szCs w:val="20"/>
              </w:rPr>
              <w:t>3</w:t>
            </w:r>
          </w:p>
        </w:tc>
        <w:tc>
          <w:tcPr>
            <w:tcW w:w="1464" w:type="pct"/>
          </w:tcPr>
          <w:p w14:paraId="2CC9E4A0" w14:textId="77777777" w:rsidR="00C20271" w:rsidRPr="00DF7B91" w:rsidRDefault="00C20271" w:rsidP="00C20271">
            <w:pPr>
              <w:spacing w:before="120" w:after="120" w:line="216" w:lineRule="auto"/>
              <w:jc w:val="center"/>
              <w:rPr>
                <w:b/>
                <w:caps/>
                <w:sz w:val="20"/>
                <w:szCs w:val="20"/>
              </w:rPr>
            </w:pPr>
            <w:r w:rsidRPr="00DF7B91">
              <w:rPr>
                <w:b/>
                <w:caps/>
                <w:sz w:val="20"/>
                <w:szCs w:val="20"/>
              </w:rPr>
              <w:t>Предмет закупки</w:t>
            </w:r>
          </w:p>
        </w:tc>
        <w:tc>
          <w:tcPr>
            <w:tcW w:w="3296" w:type="pct"/>
            <w:vAlign w:val="center"/>
          </w:tcPr>
          <w:p w14:paraId="58549561" w14:textId="35F73335" w:rsidR="00C20271" w:rsidRPr="0023705F" w:rsidRDefault="00C20271" w:rsidP="005C7634">
            <w:pPr>
              <w:jc w:val="both"/>
              <w:rPr>
                <w:sz w:val="20"/>
                <w:szCs w:val="20"/>
              </w:rPr>
            </w:pPr>
            <w:r>
              <w:rPr>
                <w:sz w:val="20"/>
                <w:szCs w:val="20"/>
              </w:rPr>
              <w:t>По</w:t>
            </w:r>
            <w:r w:rsidR="00E11B15">
              <w:t xml:space="preserve"> </w:t>
            </w:r>
            <w:r w:rsidR="00E11B15" w:rsidRPr="00E11B15">
              <w:rPr>
                <w:sz w:val="20"/>
                <w:szCs w:val="20"/>
              </w:rPr>
              <w:t>разработка проектной документации (дизайн-проекта) номеров класса «</w:t>
            </w:r>
            <w:proofErr w:type="spellStart"/>
            <w:r w:rsidR="00E11B15" w:rsidRPr="00E11B15">
              <w:rPr>
                <w:sz w:val="20"/>
                <w:szCs w:val="20"/>
              </w:rPr>
              <w:t>Делюкс</w:t>
            </w:r>
            <w:proofErr w:type="spellEnd"/>
            <w:r w:rsidR="00E11B15" w:rsidRPr="00E11B15">
              <w:rPr>
                <w:sz w:val="20"/>
                <w:szCs w:val="20"/>
              </w:rPr>
              <w:t>», «Семейный Люкс», «Королевский люкс»</w:t>
            </w:r>
          </w:p>
        </w:tc>
      </w:tr>
      <w:tr w:rsidR="00C20271" w:rsidRPr="00DF7B91" w14:paraId="71F05641" w14:textId="77777777" w:rsidTr="006C486B">
        <w:trPr>
          <w:trHeight w:val="20"/>
        </w:trPr>
        <w:tc>
          <w:tcPr>
            <w:tcW w:w="240" w:type="pct"/>
          </w:tcPr>
          <w:p w14:paraId="006033ED" w14:textId="77777777" w:rsidR="00C20271" w:rsidRPr="00DF7B91" w:rsidRDefault="00C20271" w:rsidP="00C20271">
            <w:pPr>
              <w:spacing w:before="120" w:after="120" w:line="216" w:lineRule="auto"/>
              <w:jc w:val="center"/>
              <w:rPr>
                <w:b/>
                <w:bCs/>
                <w:sz w:val="20"/>
                <w:szCs w:val="20"/>
              </w:rPr>
            </w:pPr>
            <w:r w:rsidRPr="00DF7B91">
              <w:rPr>
                <w:sz w:val="20"/>
                <w:szCs w:val="20"/>
              </w:rPr>
              <w:t>4</w:t>
            </w:r>
          </w:p>
        </w:tc>
        <w:tc>
          <w:tcPr>
            <w:tcW w:w="1464" w:type="pct"/>
          </w:tcPr>
          <w:p w14:paraId="05B4C924" w14:textId="77777777" w:rsidR="00C20271" w:rsidRPr="00DF7B91" w:rsidRDefault="00C20271" w:rsidP="00C20271">
            <w:pPr>
              <w:spacing w:before="120" w:after="120" w:line="216" w:lineRule="auto"/>
              <w:jc w:val="center"/>
              <w:rPr>
                <w:b/>
                <w:caps/>
                <w:sz w:val="20"/>
                <w:szCs w:val="20"/>
              </w:rPr>
            </w:pPr>
            <w:r w:rsidRPr="00DF7B91">
              <w:rPr>
                <w:b/>
                <w:caps/>
                <w:sz w:val="20"/>
                <w:szCs w:val="20"/>
              </w:rPr>
              <w:t>Электронная торговая площадка (ЭТП)</w:t>
            </w:r>
          </w:p>
        </w:tc>
        <w:tc>
          <w:tcPr>
            <w:tcW w:w="3296" w:type="pct"/>
            <w:vAlign w:val="center"/>
          </w:tcPr>
          <w:p w14:paraId="0CE61640" w14:textId="0DC5768D" w:rsidR="00C20271" w:rsidRPr="00DF7B91" w:rsidRDefault="00226E7D" w:rsidP="00C20271">
            <w:pPr>
              <w:spacing w:after="120" w:line="216" w:lineRule="auto"/>
              <w:rPr>
                <w:sz w:val="20"/>
                <w:szCs w:val="20"/>
              </w:rPr>
            </w:pPr>
            <w:r w:rsidRPr="00226E7D">
              <w:t>https://torgi82.ru/</w:t>
            </w:r>
          </w:p>
        </w:tc>
      </w:tr>
      <w:tr w:rsidR="00C20271" w:rsidRPr="00DF7B91" w14:paraId="7E547684" w14:textId="77777777" w:rsidTr="00DB577C">
        <w:trPr>
          <w:trHeight w:val="20"/>
        </w:trPr>
        <w:tc>
          <w:tcPr>
            <w:tcW w:w="240" w:type="pct"/>
          </w:tcPr>
          <w:p w14:paraId="2C29DFE3" w14:textId="77777777" w:rsidR="00C20271" w:rsidRPr="00DF7B91" w:rsidRDefault="00C20271" w:rsidP="00C20271">
            <w:pPr>
              <w:spacing w:before="120" w:after="120" w:line="216" w:lineRule="auto"/>
              <w:jc w:val="center"/>
              <w:rPr>
                <w:b/>
                <w:bCs/>
                <w:sz w:val="20"/>
                <w:szCs w:val="20"/>
              </w:rPr>
            </w:pPr>
            <w:r w:rsidRPr="00DF7B91">
              <w:rPr>
                <w:sz w:val="20"/>
                <w:szCs w:val="20"/>
              </w:rPr>
              <w:t>5</w:t>
            </w:r>
          </w:p>
        </w:tc>
        <w:tc>
          <w:tcPr>
            <w:tcW w:w="1464" w:type="pct"/>
          </w:tcPr>
          <w:p w14:paraId="5D7EDADC" w14:textId="77777777" w:rsidR="00C20271" w:rsidRPr="00DF7B91" w:rsidRDefault="00C20271" w:rsidP="00C20271">
            <w:pPr>
              <w:spacing w:before="120" w:after="120" w:line="216" w:lineRule="auto"/>
              <w:jc w:val="center"/>
              <w:rPr>
                <w:b/>
                <w:caps/>
                <w:sz w:val="20"/>
                <w:szCs w:val="20"/>
              </w:rPr>
            </w:pPr>
            <w:r w:rsidRPr="00DF7B91">
              <w:rPr>
                <w:b/>
                <w:caps/>
                <w:sz w:val="20"/>
                <w:szCs w:val="20"/>
              </w:rPr>
              <w:t>Количество этапов</w:t>
            </w:r>
          </w:p>
        </w:tc>
        <w:tc>
          <w:tcPr>
            <w:tcW w:w="3296" w:type="pct"/>
          </w:tcPr>
          <w:p w14:paraId="669F0A21" w14:textId="77777777" w:rsidR="00C20271" w:rsidRPr="00DF7B91" w:rsidRDefault="00C20271" w:rsidP="00C20271">
            <w:pPr>
              <w:spacing w:before="120" w:after="120" w:line="216" w:lineRule="auto"/>
              <w:ind w:left="105"/>
              <w:rPr>
                <w:sz w:val="20"/>
                <w:szCs w:val="20"/>
              </w:rPr>
            </w:pPr>
            <w:r w:rsidRPr="00DF7B91">
              <w:rPr>
                <w:caps/>
                <w:sz w:val="20"/>
                <w:szCs w:val="20"/>
              </w:rPr>
              <w:t xml:space="preserve">1 </w:t>
            </w:r>
            <w:r w:rsidRPr="00DF7B91">
              <w:rPr>
                <w:sz w:val="20"/>
                <w:szCs w:val="20"/>
              </w:rPr>
              <w:t>этап</w:t>
            </w:r>
            <w:r w:rsidRPr="00DF7B91">
              <w:rPr>
                <w:color w:val="FFFFFF" w:themeColor="background1"/>
                <w:sz w:val="20"/>
                <w:szCs w:val="20"/>
              </w:rPr>
              <w:t>.</w:t>
            </w:r>
          </w:p>
        </w:tc>
      </w:tr>
      <w:tr w:rsidR="00C20271" w:rsidRPr="00DF7B91" w14:paraId="213443D3" w14:textId="77777777" w:rsidTr="00DB577C">
        <w:trPr>
          <w:trHeight w:val="20"/>
        </w:trPr>
        <w:tc>
          <w:tcPr>
            <w:tcW w:w="240" w:type="pct"/>
          </w:tcPr>
          <w:p w14:paraId="0953A0B0" w14:textId="77777777" w:rsidR="00C20271" w:rsidRPr="00DF7B91" w:rsidRDefault="00C20271" w:rsidP="00C20271">
            <w:pPr>
              <w:spacing w:before="120" w:after="120" w:line="216" w:lineRule="auto"/>
              <w:jc w:val="center"/>
              <w:rPr>
                <w:b/>
                <w:bCs/>
                <w:sz w:val="20"/>
                <w:szCs w:val="20"/>
              </w:rPr>
            </w:pPr>
            <w:r w:rsidRPr="00DF7B91">
              <w:rPr>
                <w:sz w:val="20"/>
                <w:szCs w:val="20"/>
              </w:rPr>
              <w:t>6</w:t>
            </w:r>
          </w:p>
        </w:tc>
        <w:tc>
          <w:tcPr>
            <w:tcW w:w="1464" w:type="pct"/>
          </w:tcPr>
          <w:p w14:paraId="684847CB" w14:textId="77777777" w:rsidR="00C20271" w:rsidRPr="00DF7B91" w:rsidRDefault="00C20271" w:rsidP="00C20271">
            <w:pPr>
              <w:spacing w:before="120" w:after="120" w:line="216" w:lineRule="auto"/>
              <w:jc w:val="center"/>
              <w:rPr>
                <w:b/>
                <w:caps/>
                <w:sz w:val="20"/>
                <w:szCs w:val="20"/>
              </w:rPr>
            </w:pPr>
            <w:r w:rsidRPr="00DF7B91">
              <w:rPr>
                <w:b/>
                <w:caps/>
                <w:sz w:val="20"/>
                <w:szCs w:val="20"/>
              </w:rPr>
              <w:t>Количество лотов</w:t>
            </w:r>
            <w:r w:rsidRPr="00DF7B91">
              <w:rPr>
                <w:b/>
                <w:caps/>
                <w:sz w:val="20"/>
                <w:szCs w:val="20"/>
              </w:rPr>
              <w:br/>
              <w:t>ЗАКУПКИ</w:t>
            </w:r>
          </w:p>
        </w:tc>
        <w:tc>
          <w:tcPr>
            <w:tcW w:w="3296" w:type="pct"/>
          </w:tcPr>
          <w:p w14:paraId="37F71801" w14:textId="77777777" w:rsidR="00C20271" w:rsidRPr="000E4003" w:rsidRDefault="00C20271" w:rsidP="00C20271">
            <w:pPr>
              <w:spacing w:before="120" w:after="120" w:line="216" w:lineRule="auto"/>
              <w:ind w:left="105"/>
              <w:rPr>
                <w:sz w:val="20"/>
                <w:szCs w:val="20"/>
              </w:rPr>
            </w:pPr>
            <w:r>
              <w:rPr>
                <w:sz w:val="20"/>
                <w:szCs w:val="20"/>
              </w:rPr>
              <w:t>1 лот</w:t>
            </w:r>
          </w:p>
          <w:p w14:paraId="1D60AF5D" w14:textId="77777777" w:rsidR="00C20271" w:rsidRPr="000E4003" w:rsidRDefault="00C20271" w:rsidP="00C20271">
            <w:pPr>
              <w:spacing w:before="120" w:after="120" w:line="216" w:lineRule="auto"/>
              <w:ind w:left="105"/>
              <w:rPr>
                <w:sz w:val="20"/>
                <w:szCs w:val="20"/>
              </w:rPr>
            </w:pPr>
          </w:p>
        </w:tc>
      </w:tr>
      <w:tr w:rsidR="00C20271" w:rsidRPr="00DF7B91" w14:paraId="63EF8707" w14:textId="77777777" w:rsidTr="000A1A0D">
        <w:trPr>
          <w:trHeight w:val="20"/>
        </w:trPr>
        <w:tc>
          <w:tcPr>
            <w:tcW w:w="240" w:type="pct"/>
          </w:tcPr>
          <w:p w14:paraId="6D1AC29A" w14:textId="77777777" w:rsidR="00C20271" w:rsidRPr="00F50CD9" w:rsidRDefault="00C20271" w:rsidP="00C20271">
            <w:pPr>
              <w:spacing w:before="120" w:after="120" w:line="216" w:lineRule="auto"/>
              <w:jc w:val="center"/>
              <w:rPr>
                <w:b/>
                <w:bCs/>
                <w:sz w:val="20"/>
                <w:szCs w:val="20"/>
              </w:rPr>
            </w:pPr>
            <w:r w:rsidRPr="00F50CD9">
              <w:rPr>
                <w:sz w:val="20"/>
                <w:szCs w:val="20"/>
              </w:rPr>
              <w:t>7</w:t>
            </w:r>
          </w:p>
        </w:tc>
        <w:tc>
          <w:tcPr>
            <w:tcW w:w="1464" w:type="pct"/>
          </w:tcPr>
          <w:p w14:paraId="36A87CB1" w14:textId="77777777" w:rsidR="00C20271" w:rsidRPr="00F50CD9" w:rsidRDefault="00C20271" w:rsidP="00C20271">
            <w:pPr>
              <w:spacing w:before="120" w:after="120" w:line="216" w:lineRule="auto"/>
              <w:jc w:val="center"/>
              <w:rPr>
                <w:b/>
                <w:caps/>
                <w:sz w:val="20"/>
                <w:szCs w:val="20"/>
              </w:rPr>
            </w:pPr>
            <w:r w:rsidRPr="00F50CD9">
              <w:rPr>
                <w:b/>
                <w:caps/>
                <w:sz w:val="20"/>
                <w:szCs w:val="20"/>
              </w:rPr>
              <w:t>Сведения о начальной (максимальной) цене Договора/лота НМЦ</w:t>
            </w:r>
          </w:p>
        </w:tc>
        <w:tc>
          <w:tcPr>
            <w:tcW w:w="3296" w:type="pct"/>
            <w:vAlign w:val="center"/>
          </w:tcPr>
          <w:p w14:paraId="1F6795EE" w14:textId="4B3146B5" w:rsidR="00C20271" w:rsidRPr="00F50CD9" w:rsidRDefault="00E11B15" w:rsidP="00C20271">
            <w:pPr>
              <w:spacing w:before="120" w:after="120" w:line="216" w:lineRule="auto"/>
              <w:ind w:left="105"/>
              <w:jc w:val="both"/>
              <w:rPr>
                <w:sz w:val="20"/>
                <w:szCs w:val="20"/>
              </w:rPr>
            </w:pPr>
            <w:r>
              <w:rPr>
                <w:bCs/>
                <w:sz w:val="20"/>
                <w:szCs w:val="20"/>
              </w:rPr>
              <w:t>Не установлено</w:t>
            </w:r>
          </w:p>
        </w:tc>
      </w:tr>
      <w:tr w:rsidR="00C20271" w:rsidRPr="00DF7B91" w14:paraId="34CB3C5C" w14:textId="77777777" w:rsidTr="000A1A0D">
        <w:trPr>
          <w:trHeight w:val="20"/>
        </w:trPr>
        <w:tc>
          <w:tcPr>
            <w:tcW w:w="240" w:type="pct"/>
          </w:tcPr>
          <w:p w14:paraId="771C00E4" w14:textId="77777777" w:rsidR="00C20271" w:rsidRPr="00DF7B91" w:rsidRDefault="00C20271" w:rsidP="00C20271">
            <w:pPr>
              <w:spacing w:before="120" w:after="120" w:line="216" w:lineRule="auto"/>
              <w:jc w:val="center"/>
              <w:rPr>
                <w:b/>
                <w:bCs/>
                <w:sz w:val="20"/>
                <w:szCs w:val="20"/>
              </w:rPr>
            </w:pPr>
            <w:r w:rsidRPr="00DF7B91">
              <w:rPr>
                <w:sz w:val="20"/>
                <w:szCs w:val="20"/>
              </w:rPr>
              <w:t>8</w:t>
            </w:r>
          </w:p>
        </w:tc>
        <w:tc>
          <w:tcPr>
            <w:tcW w:w="1464" w:type="pct"/>
          </w:tcPr>
          <w:p w14:paraId="085B1382" w14:textId="77777777" w:rsidR="00C20271" w:rsidRPr="00DF7B91" w:rsidRDefault="00C20271" w:rsidP="00C20271">
            <w:pPr>
              <w:spacing w:before="120" w:after="120" w:line="216" w:lineRule="auto"/>
              <w:jc w:val="center"/>
              <w:rPr>
                <w:b/>
                <w:caps/>
                <w:sz w:val="20"/>
                <w:szCs w:val="20"/>
              </w:rPr>
            </w:pPr>
            <w:r w:rsidRPr="00DF7B91">
              <w:rPr>
                <w:b/>
                <w:caps/>
                <w:sz w:val="20"/>
                <w:szCs w:val="20"/>
              </w:rPr>
              <w:t>Обеспечение заявки</w:t>
            </w:r>
          </w:p>
        </w:tc>
        <w:tc>
          <w:tcPr>
            <w:tcW w:w="3296" w:type="pct"/>
            <w:vAlign w:val="center"/>
          </w:tcPr>
          <w:p w14:paraId="29080C43" w14:textId="13358B59" w:rsidR="00C20271" w:rsidRPr="007D5475" w:rsidRDefault="00E11B15" w:rsidP="00691B53">
            <w:pPr>
              <w:spacing w:before="120" w:after="120" w:line="216" w:lineRule="auto"/>
              <w:rPr>
                <w:sz w:val="20"/>
                <w:szCs w:val="20"/>
              </w:rPr>
            </w:pPr>
            <w:r>
              <w:rPr>
                <w:bCs/>
                <w:sz w:val="20"/>
                <w:szCs w:val="20"/>
              </w:rPr>
              <w:t>Не установлено</w:t>
            </w:r>
          </w:p>
        </w:tc>
      </w:tr>
      <w:tr w:rsidR="00C20271" w:rsidRPr="00DF7B91" w14:paraId="1BD10E2D" w14:textId="77777777" w:rsidTr="000A1A0D">
        <w:trPr>
          <w:trHeight w:val="20"/>
        </w:trPr>
        <w:tc>
          <w:tcPr>
            <w:tcW w:w="240" w:type="pct"/>
          </w:tcPr>
          <w:p w14:paraId="73D75CFA" w14:textId="77777777" w:rsidR="00C20271" w:rsidRPr="00DF7B91" w:rsidRDefault="00C20271" w:rsidP="00C20271">
            <w:pPr>
              <w:spacing w:before="120" w:after="120" w:line="216" w:lineRule="auto"/>
              <w:jc w:val="center"/>
              <w:rPr>
                <w:b/>
                <w:bCs/>
                <w:sz w:val="20"/>
                <w:szCs w:val="20"/>
              </w:rPr>
            </w:pPr>
            <w:r w:rsidRPr="00DF7B91">
              <w:rPr>
                <w:sz w:val="20"/>
                <w:szCs w:val="20"/>
              </w:rPr>
              <w:t>9</w:t>
            </w:r>
          </w:p>
        </w:tc>
        <w:tc>
          <w:tcPr>
            <w:tcW w:w="1464" w:type="pct"/>
          </w:tcPr>
          <w:p w14:paraId="2816CE92" w14:textId="77777777" w:rsidR="00C20271" w:rsidRPr="00DF7B91" w:rsidRDefault="00C20271" w:rsidP="00C20271">
            <w:pPr>
              <w:spacing w:before="120" w:after="120" w:line="216" w:lineRule="auto"/>
              <w:jc w:val="center"/>
              <w:rPr>
                <w:b/>
                <w:caps/>
                <w:sz w:val="20"/>
                <w:szCs w:val="20"/>
              </w:rPr>
            </w:pPr>
            <w:r w:rsidRPr="00DF7B91">
              <w:rPr>
                <w:b/>
                <w:caps/>
                <w:sz w:val="20"/>
                <w:szCs w:val="20"/>
              </w:rPr>
              <w:t>Обеспечение исполнения Договора</w:t>
            </w:r>
          </w:p>
        </w:tc>
        <w:tc>
          <w:tcPr>
            <w:tcW w:w="3296" w:type="pct"/>
            <w:vAlign w:val="center"/>
          </w:tcPr>
          <w:p w14:paraId="0DFF7250" w14:textId="0D4E8FEC" w:rsidR="00C20271" w:rsidRPr="007D5475" w:rsidRDefault="00E11B15" w:rsidP="00691B53">
            <w:pPr>
              <w:spacing w:before="120" w:after="120" w:line="216" w:lineRule="auto"/>
              <w:rPr>
                <w:sz w:val="20"/>
                <w:szCs w:val="20"/>
              </w:rPr>
            </w:pPr>
            <w:r>
              <w:rPr>
                <w:bCs/>
                <w:sz w:val="20"/>
                <w:szCs w:val="20"/>
              </w:rPr>
              <w:t>Не установлено</w:t>
            </w:r>
          </w:p>
        </w:tc>
      </w:tr>
      <w:tr w:rsidR="00C20271" w:rsidRPr="00DF7B91" w14:paraId="384DAF8E" w14:textId="77777777" w:rsidTr="000A1A0D">
        <w:trPr>
          <w:trHeight w:val="20"/>
        </w:trPr>
        <w:tc>
          <w:tcPr>
            <w:tcW w:w="240" w:type="pct"/>
          </w:tcPr>
          <w:p w14:paraId="3E19A725" w14:textId="77777777" w:rsidR="00C20271" w:rsidRPr="00DF7B91" w:rsidRDefault="00C20271" w:rsidP="00C20271">
            <w:pPr>
              <w:spacing w:before="120" w:after="120" w:line="216" w:lineRule="auto"/>
              <w:jc w:val="center"/>
              <w:rPr>
                <w:b/>
                <w:bCs/>
                <w:sz w:val="20"/>
                <w:szCs w:val="20"/>
              </w:rPr>
            </w:pPr>
            <w:r w:rsidRPr="00DF7B91">
              <w:rPr>
                <w:sz w:val="20"/>
                <w:szCs w:val="20"/>
              </w:rPr>
              <w:t>10</w:t>
            </w:r>
          </w:p>
        </w:tc>
        <w:tc>
          <w:tcPr>
            <w:tcW w:w="1464" w:type="pct"/>
          </w:tcPr>
          <w:p w14:paraId="792E0543"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объявления закупки</w:t>
            </w:r>
          </w:p>
        </w:tc>
        <w:tc>
          <w:tcPr>
            <w:tcW w:w="3296" w:type="pct"/>
            <w:vAlign w:val="center"/>
          </w:tcPr>
          <w:p w14:paraId="758CDED6" w14:textId="33ACCFD5" w:rsidR="00C20271" w:rsidRPr="009D11FC" w:rsidRDefault="00376B07" w:rsidP="007C71B0">
            <w:pPr>
              <w:spacing w:before="120" w:after="120" w:line="216" w:lineRule="auto"/>
              <w:rPr>
                <w:sz w:val="20"/>
                <w:szCs w:val="20"/>
                <w:highlight w:val="yellow"/>
              </w:rPr>
            </w:pPr>
            <w:r>
              <w:rPr>
                <w:caps/>
                <w:sz w:val="20"/>
                <w:szCs w:val="20"/>
              </w:rPr>
              <w:t>09</w:t>
            </w:r>
            <w:r w:rsidR="00E11B15">
              <w:rPr>
                <w:caps/>
                <w:sz w:val="20"/>
                <w:szCs w:val="20"/>
              </w:rPr>
              <w:t>.12</w:t>
            </w:r>
            <w:r w:rsidR="00C20271">
              <w:rPr>
                <w:caps/>
                <w:sz w:val="20"/>
                <w:szCs w:val="20"/>
              </w:rPr>
              <w:t>.2022</w:t>
            </w:r>
            <w:r w:rsidR="00C20271" w:rsidRPr="007D5475">
              <w:rPr>
                <w:caps/>
                <w:sz w:val="20"/>
                <w:szCs w:val="20"/>
              </w:rPr>
              <w:t xml:space="preserve"> </w:t>
            </w:r>
          </w:p>
        </w:tc>
      </w:tr>
      <w:tr w:rsidR="00C20271" w:rsidRPr="00DF7B91" w14:paraId="20F7F025" w14:textId="77777777" w:rsidTr="000A1A0D">
        <w:trPr>
          <w:trHeight w:val="20"/>
        </w:trPr>
        <w:tc>
          <w:tcPr>
            <w:tcW w:w="240" w:type="pct"/>
          </w:tcPr>
          <w:p w14:paraId="17549F26" w14:textId="77777777" w:rsidR="00C20271" w:rsidRPr="00DF7B91" w:rsidRDefault="00C20271" w:rsidP="00C20271">
            <w:pPr>
              <w:spacing w:before="120" w:after="120" w:line="216" w:lineRule="auto"/>
              <w:jc w:val="center"/>
              <w:rPr>
                <w:b/>
                <w:bCs/>
                <w:sz w:val="20"/>
                <w:szCs w:val="20"/>
              </w:rPr>
            </w:pPr>
            <w:r w:rsidRPr="00DF7B91">
              <w:rPr>
                <w:sz w:val="20"/>
                <w:szCs w:val="20"/>
              </w:rPr>
              <w:t>11</w:t>
            </w:r>
          </w:p>
        </w:tc>
        <w:tc>
          <w:tcPr>
            <w:tcW w:w="1464" w:type="pct"/>
          </w:tcPr>
          <w:p w14:paraId="246A3000" w14:textId="77777777" w:rsidR="00C20271" w:rsidRPr="00DF7B91" w:rsidRDefault="00C20271" w:rsidP="00C20271">
            <w:pPr>
              <w:spacing w:before="120" w:after="120" w:line="216" w:lineRule="auto"/>
              <w:jc w:val="center"/>
              <w:rPr>
                <w:b/>
                <w:caps/>
                <w:sz w:val="20"/>
                <w:szCs w:val="20"/>
              </w:rPr>
            </w:pPr>
            <w:r w:rsidRPr="00DF7B91">
              <w:rPr>
                <w:b/>
                <w:caps/>
                <w:sz w:val="20"/>
                <w:szCs w:val="20"/>
              </w:rPr>
              <w:t xml:space="preserve">дата и время </w:t>
            </w:r>
            <w:r>
              <w:rPr>
                <w:b/>
                <w:caps/>
                <w:sz w:val="20"/>
                <w:szCs w:val="20"/>
              </w:rPr>
              <w:t>ОКОНЧАНИЯ ПРИЕМА ЗАЯВОК</w:t>
            </w:r>
          </w:p>
        </w:tc>
        <w:tc>
          <w:tcPr>
            <w:tcW w:w="3296" w:type="pct"/>
            <w:vAlign w:val="center"/>
          </w:tcPr>
          <w:p w14:paraId="18C03683" w14:textId="3F716BD5" w:rsidR="00C20271" w:rsidRPr="007D5475" w:rsidRDefault="00376B07" w:rsidP="00E11B15">
            <w:pPr>
              <w:spacing w:line="216" w:lineRule="auto"/>
              <w:rPr>
                <w:sz w:val="20"/>
                <w:szCs w:val="20"/>
              </w:rPr>
            </w:pPr>
            <w:r>
              <w:rPr>
                <w:sz w:val="20"/>
                <w:szCs w:val="20"/>
              </w:rPr>
              <w:t>16</w:t>
            </w:r>
            <w:r w:rsidR="00C20271">
              <w:rPr>
                <w:sz w:val="20"/>
                <w:szCs w:val="20"/>
              </w:rPr>
              <w:t>.</w:t>
            </w:r>
            <w:r w:rsidR="00E11B15">
              <w:rPr>
                <w:sz w:val="20"/>
                <w:szCs w:val="20"/>
              </w:rPr>
              <w:t>12</w:t>
            </w:r>
            <w:r w:rsidR="00C20271">
              <w:rPr>
                <w:sz w:val="20"/>
                <w:szCs w:val="20"/>
              </w:rPr>
              <w:t>.2022, 1</w:t>
            </w:r>
            <w:r w:rsidR="00E11B15">
              <w:rPr>
                <w:sz w:val="20"/>
                <w:szCs w:val="20"/>
              </w:rPr>
              <w:t>0</w:t>
            </w:r>
            <w:r w:rsidR="00C20271" w:rsidRPr="007D5475">
              <w:rPr>
                <w:sz w:val="20"/>
                <w:szCs w:val="20"/>
              </w:rPr>
              <w:t>:00 МСК</w:t>
            </w:r>
          </w:p>
        </w:tc>
      </w:tr>
      <w:tr w:rsidR="00C20271" w:rsidRPr="00DF7B91" w14:paraId="4DACC72F" w14:textId="77777777" w:rsidTr="000A1A0D">
        <w:trPr>
          <w:trHeight w:val="20"/>
        </w:trPr>
        <w:tc>
          <w:tcPr>
            <w:tcW w:w="240" w:type="pct"/>
          </w:tcPr>
          <w:p w14:paraId="62C489E4" w14:textId="77777777" w:rsidR="00C20271" w:rsidRPr="00DF7B91" w:rsidRDefault="00C20271" w:rsidP="00C20271">
            <w:pPr>
              <w:spacing w:before="120" w:after="120" w:line="216" w:lineRule="auto"/>
              <w:jc w:val="center"/>
              <w:rPr>
                <w:b/>
                <w:bCs/>
                <w:sz w:val="20"/>
                <w:szCs w:val="20"/>
              </w:rPr>
            </w:pPr>
            <w:r w:rsidRPr="00DF7B91">
              <w:rPr>
                <w:sz w:val="20"/>
                <w:szCs w:val="20"/>
              </w:rPr>
              <w:t>12</w:t>
            </w:r>
          </w:p>
        </w:tc>
        <w:tc>
          <w:tcPr>
            <w:tcW w:w="1464" w:type="pct"/>
          </w:tcPr>
          <w:p w14:paraId="28EAD07D"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подведения итогов закупки</w:t>
            </w:r>
          </w:p>
        </w:tc>
        <w:tc>
          <w:tcPr>
            <w:tcW w:w="3296" w:type="pct"/>
            <w:vAlign w:val="center"/>
          </w:tcPr>
          <w:p w14:paraId="534D0B06" w14:textId="1A48519A" w:rsidR="00C20271" w:rsidRPr="007D5475" w:rsidRDefault="00C20271" w:rsidP="00E11B15">
            <w:pPr>
              <w:spacing w:before="120" w:after="120" w:line="216" w:lineRule="auto"/>
              <w:rPr>
                <w:sz w:val="20"/>
                <w:szCs w:val="20"/>
              </w:rPr>
            </w:pPr>
            <w:r w:rsidRPr="007D5475">
              <w:rPr>
                <w:sz w:val="20"/>
                <w:szCs w:val="20"/>
              </w:rPr>
              <w:t>до</w:t>
            </w:r>
            <w:r w:rsidRPr="007D5475">
              <w:rPr>
                <w:caps/>
                <w:sz w:val="20"/>
                <w:szCs w:val="20"/>
              </w:rPr>
              <w:t xml:space="preserve"> </w:t>
            </w:r>
            <w:r w:rsidR="00E11B15">
              <w:rPr>
                <w:caps/>
                <w:sz w:val="20"/>
                <w:szCs w:val="20"/>
              </w:rPr>
              <w:t>2</w:t>
            </w:r>
            <w:r w:rsidR="008D5D3E">
              <w:rPr>
                <w:caps/>
                <w:sz w:val="20"/>
                <w:szCs w:val="20"/>
              </w:rPr>
              <w:t>1</w:t>
            </w:r>
            <w:r>
              <w:rPr>
                <w:caps/>
                <w:sz w:val="20"/>
                <w:szCs w:val="20"/>
              </w:rPr>
              <w:t>.</w:t>
            </w:r>
            <w:r w:rsidR="00F647ED">
              <w:rPr>
                <w:caps/>
                <w:sz w:val="20"/>
                <w:szCs w:val="20"/>
              </w:rPr>
              <w:t>1</w:t>
            </w:r>
            <w:r w:rsidR="00E11B15">
              <w:rPr>
                <w:caps/>
                <w:sz w:val="20"/>
                <w:szCs w:val="20"/>
              </w:rPr>
              <w:t>2</w:t>
            </w:r>
            <w:r>
              <w:rPr>
                <w:caps/>
                <w:sz w:val="20"/>
                <w:szCs w:val="20"/>
              </w:rPr>
              <w:t>.2022</w:t>
            </w:r>
          </w:p>
        </w:tc>
      </w:tr>
      <w:tr w:rsidR="00C20271" w:rsidRPr="00DF7B91" w14:paraId="38D8B7D1" w14:textId="77777777" w:rsidTr="000A1A0D">
        <w:trPr>
          <w:trHeight w:val="20"/>
        </w:trPr>
        <w:tc>
          <w:tcPr>
            <w:tcW w:w="240" w:type="pct"/>
          </w:tcPr>
          <w:p w14:paraId="78624663" w14:textId="77777777" w:rsidR="00C20271" w:rsidRPr="00DF7B91" w:rsidRDefault="00C20271" w:rsidP="00C20271">
            <w:pPr>
              <w:spacing w:before="120" w:after="120" w:line="216" w:lineRule="auto"/>
              <w:jc w:val="center"/>
              <w:rPr>
                <w:b/>
                <w:bCs/>
                <w:sz w:val="20"/>
                <w:szCs w:val="20"/>
              </w:rPr>
            </w:pPr>
            <w:r w:rsidRPr="00DF7B91">
              <w:rPr>
                <w:sz w:val="20"/>
                <w:szCs w:val="20"/>
              </w:rPr>
              <w:t>13</w:t>
            </w:r>
          </w:p>
        </w:tc>
        <w:tc>
          <w:tcPr>
            <w:tcW w:w="1464" w:type="pct"/>
          </w:tcPr>
          <w:p w14:paraId="6D334EE1" w14:textId="77777777" w:rsidR="00C20271" w:rsidRPr="00DF7B91" w:rsidRDefault="00C20271" w:rsidP="00C20271">
            <w:pPr>
              <w:spacing w:before="120" w:after="120" w:line="216" w:lineRule="auto"/>
              <w:jc w:val="center"/>
              <w:rPr>
                <w:b/>
                <w:caps/>
                <w:sz w:val="20"/>
                <w:szCs w:val="20"/>
              </w:rPr>
            </w:pPr>
            <w:r w:rsidRPr="00DF7B91">
              <w:rPr>
                <w:b/>
                <w:caps/>
                <w:sz w:val="20"/>
                <w:szCs w:val="20"/>
              </w:rPr>
              <w:t>Место подачи, место рассмотрения заявок участников и место подведения итогов закупочной процедуры</w:t>
            </w:r>
          </w:p>
        </w:tc>
        <w:tc>
          <w:tcPr>
            <w:tcW w:w="3296" w:type="pct"/>
            <w:vAlign w:val="center"/>
          </w:tcPr>
          <w:p w14:paraId="646604F3" w14:textId="77777777" w:rsidR="00C20271" w:rsidRPr="00DF7B91" w:rsidRDefault="00C20271" w:rsidP="00C20271">
            <w:pPr>
              <w:spacing w:before="120" w:after="120" w:line="216" w:lineRule="auto"/>
              <w:jc w:val="both"/>
              <w:rPr>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C20271" w:rsidRPr="00DF7B91" w14:paraId="3445CF0B" w14:textId="77777777" w:rsidTr="000A1A0D">
        <w:trPr>
          <w:trHeight w:val="20"/>
        </w:trPr>
        <w:tc>
          <w:tcPr>
            <w:tcW w:w="240" w:type="pct"/>
          </w:tcPr>
          <w:p w14:paraId="6D10A916" w14:textId="77777777" w:rsidR="00C20271" w:rsidRPr="00DF7B91" w:rsidRDefault="00C20271" w:rsidP="00C20271">
            <w:pPr>
              <w:spacing w:before="120" w:after="120" w:line="216" w:lineRule="auto"/>
              <w:jc w:val="center"/>
              <w:rPr>
                <w:b/>
                <w:bCs/>
                <w:sz w:val="20"/>
                <w:szCs w:val="20"/>
              </w:rPr>
            </w:pPr>
            <w:r w:rsidRPr="00DF7B91">
              <w:rPr>
                <w:sz w:val="20"/>
                <w:szCs w:val="20"/>
              </w:rPr>
              <w:t>14</w:t>
            </w:r>
          </w:p>
        </w:tc>
        <w:tc>
          <w:tcPr>
            <w:tcW w:w="1464" w:type="pct"/>
          </w:tcPr>
          <w:p w14:paraId="33339ADE" w14:textId="77777777" w:rsidR="00C20271" w:rsidRPr="00DF7B91" w:rsidRDefault="00C20271" w:rsidP="00C20271">
            <w:pPr>
              <w:spacing w:before="120" w:after="120" w:line="216" w:lineRule="auto"/>
              <w:jc w:val="center"/>
              <w:rPr>
                <w:b/>
                <w:caps/>
                <w:sz w:val="20"/>
                <w:szCs w:val="20"/>
              </w:rPr>
            </w:pPr>
            <w:r w:rsidRPr="00DF7B91">
              <w:rPr>
                <w:b/>
                <w:caps/>
                <w:sz w:val="20"/>
                <w:szCs w:val="20"/>
              </w:rPr>
              <w:t>Дата и время</w:t>
            </w:r>
            <w:r w:rsidRPr="00DF7B91">
              <w:rPr>
                <w:b/>
                <w:caps/>
                <w:sz w:val="20"/>
                <w:szCs w:val="20"/>
              </w:rPr>
              <w:br/>
              <w:t>начала / дата и время окончания срока предоставления разъяснений документации</w:t>
            </w:r>
          </w:p>
        </w:tc>
        <w:tc>
          <w:tcPr>
            <w:tcW w:w="3296" w:type="pct"/>
            <w:vAlign w:val="center"/>
          </w:tcPr>
          <w:p w14:paraId="5DC90373" w14:textId="7E2D4656" w:rsidR="00C20271" w:rsidRPr="007D5475" w:rsidRDefault="00C20271" w:rsidP="00C20271">
            <w:pPr>
              <w:spacing w:line="216" w:lineRule="auto"/>
              <w:rPr>
                <w:sz w:val="20"/>
                <w:szCs w:val="20"/>
              </w:rPr>
            </w:pPr>
            <w:r w:rsidRPr="007D5475">
              <w:rPr>
                <w:sz w:val="20"/>
                <w:szCs w:val="20"/>
              </w:rPr>
              <w:t xml:space="preserve">Дата и время начала срока: </w:t>
            </w:r>
            <w:r w:rsidR="00E11B15">
              <w:rPr>
                <w:sz w:val="20"/>
                <w:szCs w:val="20"/>
              </w:rPr>
              <w:t>0</w:t>
            </w:r>
            <w:r w:rsidR="00376B07">
              <w:rPr>
                <w:sz w:val="20"/>
                <w:szCs w:val="20"/>
                <w:lang w:val="en-US"/>
              </w:rPr>
              <w:t>9</w:t>
            </w:r>
            <w:r>
              <w:rPr>
                <w:sz w:val="20"/>
                <w:szCs w:val="20"/>
              </w:rPr>
              <w:t>.</w:t>
            </w:r>
            <w:r w:rsidR="00E11B15">
              <w:rPr>
                <w:sz w:val="20"/>
                <w:szCs w:val="20"/>
              </w:rPr>
              <w:t>12</w:t>
            </w:r>
            <w:r>
              <w:rPr>
                <w:sz w:val="20"/>
                <w:szCs w:val="20"/>
              </w:rPr>
              <w:t>.2022, 12</w:t>
            </w:r>
            <w:r w:rsidRPr="007D5475">
              <w:rPr>
                <w:sz w:val="20"/>
                <w:szCs w:val="20"/>
              </w:rPr>
              <w:t>:00 (МСК)</w:t>
            </w:r>
          </w:p>
          <w:p w14:paraId="03963397" w14:textId="597FF45E" w:rsidR="00C20271" w:rsidRPr="007D5475" w:rsidRDefault="00F647ED" w:rsidP="00E11B15">
            <w:pPr>
              <w:spacing w:line="216" w:lineRule="auto"/>
              <w:rPr>
                <w:sz w:val="20"/>
                <w:szCs w:val="20"/>
              </w:rPr>
            </w:pPr>
            <w:r>
              <w:rPr>
                <w:sz w:val="20"/>
                <w:szCs w:val="20"/>
              </w:rPr>
              <w:t>Дата и время окончания срока:</w:t>
            </w:r>
            <w:r w:rsidR="00376B07">
              <w:rPr>
                <w:sz w:val="20"/>
                <w:szCs w:val="20"/>
              </w:rPr>
              <w:t>15</w:t>
            </w:r>
            <w:r w:rsidR="00C20271">
              <w:rPr>
                <w:sz w:val="20"/>
                <w:szCs w:val="20"/>
              </w:rPr>
              <w:t>.</w:t>
            </w:r>
            <w:r w:rsidR="00E11B15">
              <w:rPr>
                <w:sz w:val="20"/>
                <w:szCs w:val="20"/>
              </w:rPr>
              <w:t>12</w:t>
            </w:r>
            <w:r w:rsidR="00C20271">
              <w:rPr>
                <w:sz w:val="20"/>
                <w:szCs w:val="20"/>
              </w:rPr>
              <w:t>.2022</w:t>
            </w:r>
            <w:r w:rsidR="00C20271" w:rsidRPr="007D5475">
              <w:rPr>
                <w:sz w:val="20"/>
                <w:szCs w:val="20"/>
              </w:rPr>
              <w:t>, 18:00 (МСК)</w:t>
            </w:r>
          </w:p>
        </w:tc>
      </w:tr>
      <w:tr w:rsidR="00C20271" w:rsidRPr="00DF7B91" w14:paraId="6204BA6B" w14:textId="77777777" w:rsidTr="00DB577C">
        <w:trPr>
          <w:trHeight w:val="20"/>
        </w:trPr>
        <w:tc>
          <w:tcPr>
            <w:tcW w:w="240" w:type="pct"/>
          </w:tcPr>
          <w:p w14:paraId="7524B2C2" w14:textId="77777777" w:rsidR="00C20271" w:rsidRPr="00DF7B91" w:rsidRDefault="00C20271" w:rsidP="00C20271">
            <w:pPr>
              <w:spacing w:before="120" w:after="120" w:line="216" w:lineRule="auto"/>
              <w:jc w:val="center"/>
              <w:rPr>
                <w:b/>
                <w:bCs/>
                <w:sz w:val="20"/>
                <w:szCs w:val="20"/>
              </w:rPr>
            </w:pPr>
            <w:r w:rsidRPr="00DF7B91">
              <w:rPr>
                <w:sz w:val="20"/>
                <w:szCs w:val="20"/>
              </w:rPr>
              <w:t>15</w:t>
            </w:r>
          </w:p>
        </w:tc>
        <w:tc>
          <w:tcPr>
            <w:tcW w:w="1464" w:type="pct"/>
          </w:tcPr>
          <w:p w14:paraId="1BEAAD8C" w14:textId="77777777" w:rsidR="00C20271" w:rsidRPr="00DF7B91" w:rsidRDefault="00C20271" w:rsidP="00C20271">
            <w:pPr>
              <w:spacing w:before="120" w:after="120" w:line="216" w:lineRule="auto"/>
              <w:jc w:val="center"/>
              <w:rPr>
                <w:b/>
                <w:caps/>
                <w:sz w:val="20"/>
                <w:szCs w:val="20"/>
              </w:rPr>
            </w:pPr>
            <w:r w:rsidRPr="00DF7B91">
              <w:rPr>
                <w:b/>
                <w:caps/>
                <w:sz w:val="20"/>
                <w:szCs w:val="20"/>
              </w:rPr>
              <w:t>Контактное лицо(а) со стороны Заказчика</w:t>
            </w:r>
          </w:p>
        </w:tc>
        <w:tc>
          <w:tcPr>
            <w:tcW w:w="3296" w:type="pct"/>
          </w:tcPr>
          <w:p w14:paraId="33C00610" w14:textId="77777777" w:rsidR="00707352" w:rsidRDefault="00C934D4" w:rsidP="00C20271">
            <w:pPr>
              <w:spacing w:before="120" w:after="120" w:line="216" w:lineRule="auto"/>
              <w:ind w:left="105"/>
              <w:rPr>
                <w:sz w:val="20"/>
                <w:szCs w:val="20"/>
              </w:rPr>
            </w:pPr>
            <w:r>
              <w:rPr>
                <w:sz w:val="20"/>
                <w:szCs w:val="20"/>
              </w:rPr>
              <w:t xml:space="preserve">Кузьмич Денис </w:t>
            </w:r>
            <w:proofErr w:type="gramStart"/>
            <w:r>
              <w:rPr>
                <w:sz w:val="20"/>
                <w:szCs w:val="20"/>
              </w:rPr>
              <w:t>Александрович</w:t>
            </w:r>
            <w:r w:rsidR="00C20271" w:rsidRPr="00C20271">
              <w:rPr>
                <w:sz w:val="20"/>
                <w:szCs w:val="20"/>
              </w:rPr>
              <w:t xml:space="preserve">,  </w:t>
            </w:r>
            <w:r w:rsidRPr="00C934D4">
              <w:rPr>
                <w:sz w:val="20"/>
                <w:szCs w:val="20"/>
              </w:rPr>
              <w:t>Denis.Kuzmich@mriyaresort.com</w:t>
            </w:r>
            <w:proofErr w:type="gramEnd"/>
            <w:r w:rsidR="00C20271" w:rsidRPr="00C20271">
              <w:rPr>
                <w:sz w:val="20"/>
                <w:szCs w:val="20"/>
              </w:rPr>
              <w:t xml:space="preserve">, </w:t>
            </w:r>
          </w:p>
          <w:p w14:paraId="44A3FBEE" w14:textId="1799E249" w:rsidR="00C20271" w:rsidRPr="00C30989" w:rsidRDefault="00C20271" w:rsidP="00464982">
            <w:pPr>
              <w:spacing w:before="120" w:after="120" w:line="216" w:lineRule="auto"/>
              <w:ind w:left="105"/>
              <w:rPr>
                <w:sz w:val="20"/>
                <w:szCs w:val="20"/>
              </w:rPr>
            </w:pPr>
            <w:r w:rsidRPr="00C20271">
              <w:rPr>
                <w:sz w:val="20"/>
                <w:szCs w:val="20"/>
              </w:rPr>
              <w:t xml:space="preserve"> +7 (978) </w:t>
            </w:r>
            <w:r w:rsidR="00C934D4">
              <w:rPr>
                <w:sz w:val="20"/>
                <w:szCs w:val="20"/>
              </w:rPr>
              <w:t>7444121</w:t>
            </w:r>
            <w:r w:rsidRPr="00C20271">
              <w:rPr>
                <w:sz w:val="20"/>
                <w:szCs w:val="20"/>
              </w:rPr>
              <w:t>,</w:t>
            </w:r>
            <w:r>
              <w:rPr>
                <w:sz w:val="20"/>
                <w:szCs w:val="20"/>
              </w:rPr>
              <w:t xml:space="preserve"> </w:t>
            </w:r>
          </w:p>
        </w:tc>
      </w:tr>
      <w:tr w:rsidR="00C20271" w:rsidRPr="00DF7B91" w14:paraId="481E97B1" w14:textId="77777777" w:rsidTr="00DB577C">
        <w:trPr>
          <w:trHeight w:val="20"/>
        </w:trPr>
        <w:tc>
          <w:tcPr>
            <w:tcW w:w="240" w:type="pct"/>
          </w:tcPr>
          <w:p w14:paraId="6A70765B" w14:textId="77777777" w:rsidR="00C20271" w:rsidRPr="00DF7B91" w:rsidRDefault="00C20271" w:rsidP="00C20271">
            <w:pPr>
              <w:spacing w:before="120" w:after="120" w:line="216" w:lineRule="auto"/>
              <w:jc w:val="center"/>
              <w:rPr>
                <w:b/>
                <w:bCs/>
                <w:sz w:val="20"/>
                <w:szCs w:val="20"/>
              </w:rPr>
            </w:pPr>
            <w:r w:rsidRPr="00DF7B91">
              <w:rPr>
                <w:sz w:val="20"/>
                <w:szCs w:val="20"/>
              </w:rPr>
              <w:t>16</w:t>
            </w:r>
          </w:p>
        </w:tc>
        <w:tc>
          <w:tcPr>
            <w:tcW w:w="1464" w:type="pct"/>
          </w:tcPr>
          <w:p w14:paraId="777978F1" w14:textId="77777777" w:rsidR="00C20271" w:rsidRPr="00DF7B91" w:rsidRDefault="00C20271" w:rsidP="00C20271">
            <w:pPr>
              <w:spacing w:before="120" w:after="120" w:line="216" w:lineRule="auto"/>
              <w:jc w:val="center"/>
              <w:rPr>
                <w:b/>
                <w:caps/>
                <w:sz w:val="20"/>
                <w:szCs w:val="20"/>
              </w:rPr>
            </w:pPr>
            <w:r w:rsidRPr="00DF7B91">
              <w:rPr>
                <w:b/>
                <w:caps/>
                <w:sz w:val="20"/>
                <w:szCs w:val="20"/>
              </w:rPr>
              <w:t xml:space="preserve">Требования к сроку действия заявки на участие в закупке (включая коммерческое и техническое предложение </w:t>
            </w:r>
            <w:r>
              <w:rPr>
                <w:b/>
                <w:caps/>
                <w:sz w:val="20"/>
                <w:szCs w:val="20"/>
              </w:rPr>
              <w:t xml:space="preserve">, </w:t>
            </w:r>
            <w:r w:rsidRPr="00DF7B91">
              <w:rPr>
                <w:b/>
                <w:caps/>
                <w:sz w:val="20"/>
                <w:szCs w:val="20"/>
              </w:rPr>
              <w:t>участника)</w:t>
            </w:r>
          </w:p>
        </w:tc>
        <w:tc>
          <w:tcPr>
            <w:tcW w:w="3296" w:type="pct"/>
          </w:tcPr>
          <w:p w14:paraId="0A21A75F" w14:textId="49CDD153" w:rsidR="00C20271" w:rsidRPr="00DF7B91" w:rsidRDefault="00C20271" w:rsidP="008E47A8">
            <w:pPr>
              <w:spacing w:before="120" w:after="120" w:line="216" w:lineRule="auto"/>
              <w:ind w:left="105"/>
              <w:rPr>
                <w:sz w:val="20"/>
                <w:szCs w:val="20"/>
              </w:rPr>
            </w:pPr>
            <w:r w:rsidRPr="009D3E4B">
              <w:rPr>
                <w:sz w:val="20"/>
                <w:szCs w:val="20"/>
              </w:rPr>
              <w:t xml:space="preserve">Заявка Участника на участие в запросе </w:t>
            </w:r>
            <w:r>
              <w:rPr>
                <w:sz w:val="20"/>
                <w:szCs w:val="20"/>
              </w:rPr>
              <w:t>предложений</w:t>
            </w:r>
            <w:r w:rsidRPr="009D3E4B">
              <w:rPr>
                <w:sz w:val="20"/>
                <w:szCs w:val="20"/>
              </w:rPr>
              <w:t xml:space="preserve"> действительна в течение срока, указанного Участником в письме о подаче заявки на участие в запросе </w:t>
            </w:r>
            <w:r>
              <w:rPr>
                <w:sz w:val="20"/>
                <w:szCs w:val="20"/>
              </w:rPr>
              <w:t>предложений</w:t>
            </w:r>
            <w:r w:rsidRPr="009D3E4B">
              <w:rPr>
                <w:sz w:val="20"/>
                <w:szCs w:val="20"/>
              </w:rPr>
              <w:t xml:space="preserve">. В любом случае этот срок не должен быть менее чем </w:t>
            </w:r>
            <w:r w:rsidR="008E47A8">
              <w:rPr>
                <w:sz w:val="20"/>
                <w:szCs w:val="20"/>
              </w:rPr>
              <w:t>30</w:t>
            </w:r>
            <w:r w:rsidRPr="009D3E4B">
              <w:rPr>
                <w:sz w:val="20"/>
                <w:szCs w:val="20"/>
              </w:rPr>
              <w:t xml:space="preserve"> календарных дней со дня, следующего за днем подачи заявки на участие в запросе </w:t>
            </w:r>
            <w:r>
              <w:rPr>
                <w:sz w:val="20"/>
                <w:szCs w:val="20"/>
              </w:rPr>
              <w:t>предложений</w:t>
            </w:r>
            <w:r w:rsidRPr="009D3E4B">
              <w:rPr>
                <w:sz w:val="20"/>
                <w:szCs w:val="20"/>
              </w:rPr>
              <w:t xml:space="preserve">. Указание меньшего срока действия может служить основанием для отклонения заявки на участие в запросе </w:t>
            </w:r>
            <w:r>
              <w:rPr>
                <w:sz w:val="20"/>
                <w:szCs w:val="20"/>
              </w:rPr>
              <w:t>предложений</w:t>
            </w:r>
            <w:r w:rsidRPr="009D3E4B">
              <w:rPr>
                <w:sz w:val="20"/>
                <w:szCs w:val="20"/>
              </w:rPr>
              <w:t>.</w:t>
            </w:r>
          </w:p>
        </w:tc>
      </w:tr>
      <w:tr w:rsidR="00C20271" w:rsidRPr="00DF7B91" w14:paraId="44279E03" w14:textId="77777777" w:rsidTr="00DB577C">
        <w:trPr>
          <w:trHeight w:val="20"/>
        </w:trPr>
        <w:tc>
          <w:tcPr>
            <w:tcW w:w="240" w:type="pct"/>
          </w:tcPr>
          <w:p w14:paraId="58AE3345" w14:textId="77777777" w:rsidR="00C20271" w:rsidRPr="00DF7B91" w:rsidRDefault="00C20271" w:rsidP="00C20271">
            <w:pPr>
              <w:spacing w:before="120" w:after="120" w:line="216" w:lineRule="auto"/>
              <w:jc w:val="center"/>
              <w:rPr>
                <w:b/>
                <w:bCs/>
                <w:sz w:val="20"/>
                <w:szCs w:val="20"/>
              </w:rPr>
            </w:pPr>
            <w:r w:rsidRPr="00DF7B91">
              <w:rPr>
                <w:sz w:val="20"/>
                <w:szCs w:val="20"/>
              </w:rPr>
              <w:lastRenderedPageBreak/>
              <w:t>17</w:t>
            </w:r>
          </w:p>
        </w:tc>
        <w:tc>
          <w:tcPr>
            <w:tcW w:w="1464" w:type="pct"/>
          </w:tcPr>
          <w:p w14:paraId="2DF1D355" w14:textId="77777777" w:rsidR="00C20271" w:rsidRPr="00DF7B91" w:rsidRDefault="00C20271" w:rsidP="00C20271">
            <w:pPr>
              <w:spacing w:before="120" w:after="120" w:line="216" w:lineRule="auto"/>
              <w:jc w:val="center"/>
              <w:rPr>
                <w:b/>
                <w:caps/>
                <w:sz w:val="20"/>
                <w:szCs w:val="20"/>
              </w:rPr>
            </w:pPr>
            <w:r w:rsidRPr="00DF7B91">
              <w:rPr>
                <w:b/>
                <w:caps/>
                <w:sz w:val="20"/>
                <w:szCs w:val="20"/>
              </w:rPr>
              <w:t>Сроки заключения Договора</w:t>
            </w:r>
          </w:p>
        </w:tc>
        <w:tc>
          <w:tcPr>
            <w:tcW w:w="3296" w:type="pct"/>
          </w:tcPr>
          <w:p w14:paraId="3145219F" w14:textId="09F0D878" w:rsidR="00C20271" w:rsidRPr="00DF7B91" w:rsidRDefault="00C20271" w:rsidP="00C20271">
            <w:pPr>
              <w:spacing w:after="120" w:line="216" w:lineRule="auto"/>
              <w:ind w:left="105"/>
              <w:rPr>
                <w:color w:val="7F7F7F" w:themeColor="text1" w:themeTint="80"/>
                <w:sz w:val="20"/>
                <w:szCs w:val="20"/>
              </w:rPr>
            </w:pPr>
            <w:r>
              <w:rPr>
                <w:sz w:val="20"/>
                <w:szCs w:val="20"/>
              </w:rPr>
              <w:t xml:space="preserve">Не позднее </w:t>
            </w:r>
            <w:r w:rsidR="000A1A0D">
              <w:rPr>
                <w:sz w:val="20"/>
                <w:szCs w:val="20"/>
              </w:rPr>
              <w:t>15</w:t>
            </w:r>
            <w:r>
              <w:rPr>
                <w:sz w:val="20"/>
                <w:szCs w:val="20"/>
              </w:rPr>
              <w:t xml:space="preserve"> рабочих дней с момента утверждения итогов закупочной процедуры.</w:t>
            </w:r>
          </w:p>
        </w:tc>
      </w:tr>
    </w:tbl>
    <w:p w14:paraId="3EE5BD58"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14:paraId="0E9DB429"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53153E8B"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710D366E"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22EE154C"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22B3B77D"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392F6B2"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80F0506"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13408269"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CD7B7B5"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6AAF721E"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7B9E128"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sidR="0022236A">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14:paraId="60FFA9D3"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B22EBE1"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15BFE39E"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7D8BE5CF"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7AFC25FD" w14:textId="77777777" w:rsidR="00CE4A65"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364A5B6A" w14:textId="77777777" w:rsidR="009F30B6" w:rsidRPr="00DF7B91" w:rsidRDefault="009F30B6" w:rsidP="00664F3C">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5DA1B8C3" w14:textId="77777777" w:rsidR="00C20271" w:rsidRDefault="00C20271" w:rsidP="00C20271">
      <w:pPr>
        <w:pStyle w:val="a3"/>
        <w:numPr>
          <w:ilvl w:val="0"/>
          <w:numId w:val="12"/>
        </w:numPr>
        <w:spacing w:after="360" w:line="216" w:lineRule="auto"/>
        <w:ind w:left="425" w:hanging="425"/>
        <w:contextualSpacing w:val="0"/>
        <w:jc w:val="both"/>
        <w:rPr>
          <w:rFonts w:ascii="Times New Roman" w:hAnsi="Times New Roman" w:cs="Times New Roman"/>
          <w:sz w:val="20"/>
          <w:szCs w:val="20"/>
        </w:rPr>
      </w:pPr>
      <w:r w:rsidRPr="0015413A">
        <w:rPr>
          <w:rFonts w:ascii="Times New Roman" w:hAnsi="Times New Roman" w:cs="Times New Roman"/>
          <w:sz w:val="20"/>
          <w:szCs w:val="20"/>
        </w:rPr>
        <w:t xml:space="preserve">Отсутствие факта расторжения с участником процедуры ранее заключенных договоров с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15413A">
        <w:rPr>
          <w:rFonts w:ascii="Times New Roman" w:hAnsi="Times New Roman" w:cs="Times New Roman"/>
          <w:sz w:val="20"/>
          <w:szCs w:val="20"/>
        </w:rPr>
        <w:t xml:space="preserve">, отсутствие факта срыва исполнения ранее заключенных договоров с </w:t>
      </w:r>
      <w:r w:rsidRPr="00F50CD9">
        <w:rPr>
          <w:rFonts w:ascii="Times New Roman" w:hAnsi="Times New Roman" w:cs="Times New Roman"/>
          <w:sz w:val="20"/>
          <w:szCs w:val="20"/>
        </w:rPr>
        <w:t>Организатор</w:t>
      </w:r>
      <w:r>
        <w:rPr>
          <w:rFonts w:ascii="Times New Roman" w:hAnsi="Times New Roman" w:cs="Times New Roman"/>
          <w:sz w:val="20"/>
          <w:szCs w:val="20"/>
        </w:rPr>
        <w:t>ом</w:t>
      </w:r>
      <w:r w:rsidRPr="00F50CD9">
        <w:rPr>
          <w:rFonts w:ascii="Times New Roman" w:hAnsi="Times New Roman" w:cs="Times New Roman"/>
          <w:sz w:val="20"/>
          <w:szCs w:val="20"/>
        </w:rPr>
        <w:t xml:space="preserve"> и/или Заказчик</w:t>
      </w:r>
      <w:r>
        <w:rPr>
          <w:rFonts w:ascii="Times New Roman" w:hAnsi="Times New Roman" w:cs="Times New Roman"/>
          <w:sz w:val="20"/>
          <w:szCs w:val="20"/>
        </w:rPr>
        <w:t>ом</w:t>
      </w:r>
      <w:r w:rsidRPr="00F50CD9">
        <w:rPr>
          <w:rFonts w:ascii="Times New Roman" w:hAnsi="Times New Roman" w:cs="Times New Roman"/>
          <w:sz w:val="20"/>
          <w:szCs w:val="20"/>
        </w:rPr>
        <w:t xml:space="preserve"> закупочной процедуры</w:t>
      </w:r>
      <w:r w:rsidRPr="0015413A">
        <w:rPr>
          <w:rFonts w:ascii="Times New Roman" w:hAnsi="Times New Roman" w:cs="Times New Roman"/>
          <w:sz w:val="20"/>
          <w:szCs w:val="20"/>
        </w:rPr>
        <w:t>.</w:t>
      </w:r>
    </w:p>
    <w:p w14:paraId="203A0714" w14:textId="77777777" w:rsidR="00330EEF" w:rsidRPr="00330EEF" w:rsidRDefault="00330EEF" w:rsidP="00F75C0F">
      <w:pPr>
        <w:pStyle w:val="a3"/>
        <w:spacing w:after="0" w:line="216" w:lineRule="auto"/>
        <w:ind w:left="425"/>
        <w:contextualSpacing w:val="0"/>
        <w:jc w:val="center"/>
        <w:rPr>
          <w:rFonts w:ascii="Times New Roman" w:hAnsi="Times New Roman" w:cs="Times New Roman"/>
          <w:b/>
          <w:sz w:val="20"/>
          <w:szCs w:val="20"/>
        </w:rPr>
      </w:pPr>
      <w:r w:rsidRPr="00330EEF">
        <w:rPr>
          <w:rFonts w:ascii="Times New Roman" w:hAnsi="Times New Roman" w:cs="Times New Roman"/>
          <w:b/>
          <w:sz w:val="20"/>
          <w:szCs w:val="20"/>
        </w:rPr>
        <w:t>II. ДОПОЛНИТЕЛЬНЫЕ ТРЕБОВАНИЯ К УЧАСТНИКАМ.</w:t>
      </w:r>
    </w:p>
    <w:p w14:paraId="25A10A0E" w14:textId="307D9185" w:rsidR="00590D5D" w:rsidRPr="000613F7" w:rsidRDefault="00E11B15" w:rsidP="008029F2">
      <w:pPr>
        <w:spacing w:after="360" w:line="216" w:lineRule="auto"/>
        <w:jc w:val="both"/>
        <w:rPr>
          <w:rFonts w:eastAsiaTheme="minorHAnsi"/>
          <w:sz w:val="20"/>
          <w:szCs w:val="20"/>
          <w:lang w:eastAsia="en-US"/>
        </w:rPr>
      </w:pPr>
      <w:bookmarkStart w:id="0" w:name="dst100033"/>
      <w:bookmarkStart w:id="1" w:name="dst100034"/>
      <w:bookmarkStart w:id="2" w:name="dst100035"/>
      <w:bookmarkEnd w:id="0"/>
      <w:bookmarkEnd w:id="1"/>
      <w:bookmarkEnd w:id="2"/>
      <w:r w:rsidRPr="00E11B15">
        <w:rPr>
          <w:rFonts w:eastAsiaTheme="minorHAnsi"/>
          <w:sz w:val="20"/>
          <w:szCs w:val="20"/>
          <w:lang w:eastAsia="en-US"/>
        </w:rPr>
        <w:t>Предоставления дизайн концепции номеров «</w:t>
      </w:r>
      <w:proofErr w:type="spellStart"/>
      <w:r w:rsidRPr="00E11B15">
        <w:rPr>
          <w:rFonts w:eastAsiaTheme="minorHAnsi"/>
          <w:sz w:val="20"/>
          <w:szCs w:val="20"/>
          <w:lang w:eastAsia="en-US"/>
        </w:rPr>
        <w:t>Делюкс</w:t>
      </w:r>
      <w:proofErr w:type="spellEnd"/>
      <w:r w:rsidRPr="00E11B15">
        <w:rPr>
          <w:rFonts w:eastAsiaTheme="minorHAnsi"/>
          <w:sz w:val="20"/>
          <w:szCs w:val="20"/>
          <w:lang w:eastAsia="en-US"/>
        </w:rPr>
        <w:t>», «Семейный Люкс», «Королевский люкс» в соот</w:t>
      </w:r>
      <w:r>
        <w:rPr>
          <w:rFonts w:eastAsiaTheme="minorHAnsi"/>
          <w:sz w:val="20"/>
          <w:szCs w:val="20"/>
          <w:lang w:eastAsia="en-US"/>
        </w:rPr>
        <w:t>ветствии с техническим заданием (</w:t>
      </w:r>
      <w:proofErr w:type="gramStart"/>
      <w:r w:rsidRPr="00E11B15">
        <w:rPr>
          <w:rFonts w:eastAsiaTheme="minorHAnsi"/>
          <w:sz w:val="20"/>
          <w:szCs w:val="20"/>
          <w:lang w:eastAsia="en-US"/>
        </w:rPr>
        <w:t>В</w:t>
      </w:r>
      <w:proofErr w:type="gramEnd"/>
      <w:r w:rsidRPr="00E11B15">
        <w:rPr>
          <w:rFonts w:eastAsiaTheme="minorHAnsi"/>
          <w:sz w:val="20"/>
          <w:szCs w:val="20"/>
          <w:lang w:eastAsia="en-US"/>
        </w:rPr>
        <w:t xml:space="preserve"> составе заявки в формате PDF (не менее 5 визуализаций номера) предоставляется визуализация концепции на выбор двух дизайн номеров. К предоставленной концепции прикладывается пояснительная записка с описанием пр</w:t>
      </w:r>
      <w:r>
        <w:rPr>
          <w:rFonts w:eastAsiaTheme="minorHAnsi"/>
          <w:sz w:val="20"/>
          <w:szCs w:val="20"/>
          <w:lang w:eastAsia="en-US"/>
        </w:rPr>
        <w:t>оекта и учетом критериев оценки)</w:t>
      </w:r>
      <w:r w:rsidR="00590D5D" w:rsidRPr="000613F7">
        <w:rPr>
          <w:rFonts w:eastAsiaTheme="minorHAnsi"/>
          <w:sz w:val="20"/>
          <w:szCs w:val="20"/>
          <w:lang w:eastAsia="en-US"/>
        </w:rPr>
        <w:br w:type="page"/>
      </w:r>
    </w:p>
    <w:p w14:paraId="2E0B7DD9"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09E7C19B"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1AFB0DA2" w14:textId="77777777" w:rsidR="00B306DF" w:rsidRPr="00DF7B91" w:rsidRDefault="00B306DF" w:rsidP="00A6631B">
      <w:pPr>
        <w:spacing w:line="216" w:lineRule="auto"/>
        <w:jc w:val="both"/>
        <w:rPr>
          <w:b/>
          <w:bCs/>
          <w:caps/>
          <w:sz w:val="20"/>
          <w:szCs w:val="20"/>
        </w:rPr>
      </w:pPr>
    </w:p>
    <w:p w14:paraId="2C46CDC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33512189"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14:paraId="4A80613B"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3" w:name="Par95"/>
      <w:bookmarkStart w:id="4" w:name="Par96"/>
      <w:bookmarkEnd w:id="3"/>
      <w:bookmarkEnd w:id="4"/>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5" w:name="Par97"/>
      <w:bookmarkEnd w:id="5"/>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6" w:name="Par98"/>
      <w:bookmarkEnd w:id="6"/>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3A1EF3D1"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507C7B88"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xml:space="preserve">,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F50CD9">
        <w:rPr>
          <w:sz w:val="20"/>
          <w:szCs w:val="20"/>
        </w:rPr>
        <w:t xml:space="preserve">Заказчика </w:t>
      </w:r>
      <w:r w:rsidRPr="00F50CD9">
        <w:rPr>
          <w:rFonts w:eastAsiaTheme="minorHAnsi"/>
          <w:bCs/>
          <w:color w:val="000000" w:themeColor="text1"/>
          <w:sz w:val="20"/>
          <w:szCs w:val="20"/>
          <w:lang w:eastAsia="en-US"/>
        </w:rPr>
        <w:t xml:space="preserve">2 (Двух) экземпляров Договора передает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529BEBBE"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42AFC1F9" w14:textId="77777777"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6BB14126"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F46381">
          <w:footerReference w:type="default" r:id="rId13"/>
          <w:footnotePr>
            <w:numRestart w:val="eachPage"/>
          </w:footnotePr>
          <w:pgSz w:w="11906" w:h="16838"/>
          <w:pgMar w:top="709" w:right="424" w:bottom="993" w:left="1253" w:header="709" w:footer="709" w:gutter="0"/>
          <w:cols w:space="708"/>
          <w:docGrid w:linePitch="360"/>
        </w:sectPr>
      </w:pPr>
    </w:p>
    <w:p w14:paraId="0A1D4AE4"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20CEB88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35894F75" w14:textId="77777777" w:rsidR="00F43AA7" w:rsidRPr="00CE4A65" w:rsidRDefault="00F43AA7" w:rsidP="00F43AA7">
      <w:pPr>
        <w:rPr>
          <w:rFonts w:eastAsiaTheme="majorEastAsia"/>
          <w:b/>
          <w:bCs/>
          <w:caps/>
          <w:sz w:val="20"/>
          <w:szCs w:val="20"/>
        </w:rPr>
      </w:pPr>
    </w:p>
    <w:p w14:paraId="6FBA1B7C" w14:textId="43438F1E" w:rsidR="00F43AA7" w:rsidRPr="00691B53" w:rsidRDefault="00691B53" w:rsidP="00F43AA7">
      <w:pPr>
        <w:rPr>
          <w:rFonts w:eastAsiaTheme="majorEastAsia"/>
          <w:b/>
          <w:bCs/>
          <w:caps/>
          <w:sz w:val="20"/>
          <w:szCs w:val="20"/>
        </w:rPr>
      </w:pPr>
      <w:r w:rsidRPr="00D04177">
        <w:rPr>
          <w:rFonts w:eastAsiaTheme="majorEastAsia"/>
          <w:b/>
          <w:bCs/>
          <w:caps/>
          <w:sz w:val="20"/>
          <w:szCs w:val="20"/>
        </w:rPr>
        <w:t>1</w:t>
      </w:r>
      <w:r>
        <w:rPr>
          <w:rFonts w:eastAsiaTheme="majorEastAsia"/>
          <w:b/>
          <w:bCs/>
          <w:caps/>
          <w:sz w:val="20"/>
          <w:szCs w:val="20"/>
        </w:rPr>
        <w:t>. ПОрядок проведения закупки</w:t>
      </w:r>
    </w:p>
    <w:p w14:paraId="51BD5809" w14:textId="77777777" w:rsidR="00F43AA7" w:rsidRPr="00CE4A65" w:rsidRDefault="00F43AA7" w:rsidP="00F43AA7">
      <w:pPr>
        <w:rPr>
          <w:rFonts w:eastAsiaTheme="majorEastAsia"/>
          <w:b/>
          <w:bCs/>
          <w:caps/>
          <w:sz w:val="20"/>
          <w:szCs w:val="20"/>
        </w:rPr>
      </w:pPr>
    </w:p>
    <w:p w14:paraId="5BAEC96B" w14:textId="47FA6D7E" w:rsidR="00E11B15" w:rsidRPr="00CE4A65" w:rsidRDefault="00E11B15" w:rsidP="00E11B15">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Pr>
          <w:rFonts w:ascii="Times New Roman" w:hAnsi="Times New Roman"/>
          <w:sz w:val="20"/>
          <w:szCs w:val="20"/>
        </w:rPr>
        <w:t xml:space="preserve">запросе </w:t>
      </w:r>
      <w:r w:rsidR="00AE2046">
        <w:rPr>
          <w:rFonts w:ascii="Times New Roman" w:hAnsi="Times New Roman"/>
          <w:sz w:val="20"/>
          <w:szCs w:val="20"/>
        </w:rPr>
        <w:t>предложений</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r w:rsidRPr="005C1DEB">
        <w:t>https://torgi82.ru/</w:t>
      </w:r>
      <w:r w:rsidRPr="00DE4E80">
        <w:t>.</w:t>
      </w:r>
      <w:r w:rsidRPr="00CE4A65">
        <w:rPr>
          <w:rFonts w:ascii="Times New Roman" w:hAnsi="Times New Roman"/>
          <w:sz w:val="20"/>
          <w:szCs w:val="20"/>
        </w:rPr>
        <w:t>в соответствии с Регламентом работы данной площадки.</w:t>
      </w:r>
    </w:p>
    <w:p w14:paraId="5B71FAD1" w14:textId="02CEAE3D" w:rsidR="00E11B15" w:rsidRPr="00773F4C" w:rsidRDefault="00E11B15" w:rsidP="00E11B15">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Pr="00773F4C">
        <w:rPr>
          <w:rFonts w:ascii="Times New Roman" w:hAnsi="Times New Roman"/>
          <w:sz w:val="20"/>
          <w:szCs w:val="20"/>
        </w:rPr>
        <w:t xml:space="preserve">запроса </w:t>
      </w:r>
      <w:r w:rsidR="00AE2046">
        <w:rPr>
          <w:rFonts w:ascii="Times New Roman" w:hAnsi="Times New Roman"/>
          <w:sz w:val="20"/>
          <w:szCs w:val="20"/>
        </w:rPr>
        <w:t>предложений</w:t>
      </w:r>
      <w:r w:rsidR="00AE2046" w:rsidRPr="00CE4A65">
        <w:rPr>
          <w:rFonts w:ascii="Times New Roman" w:hAnsi="Times New Roman"/>
          <w:sz w:val="20"/>
          <w:szCs w:val="20"/>
        </w:rPr>
        <w:t xml:space="preserve"> </w:t>
      </w:r>
      <w:r w:rsidRPr="00773F4C">
        <w:rPr>
          <w:rFonts w:ascii="Times New Roman" w:hAnsi="Times New Roman"/>
          <w:sz w:val="20"/>
          <w:szCs w:val="20"/>
        </w:rPr>
        <w:t>осуществляется в соответствии с Регламентом</w:t>
      </w:r>
      <w:r>
        <w:rPr>
          <w:rFonts w:ascii="Times New Roman" w:hAnsi="Times New Roman"/>
          <w:sz w:val="20"/>
          <w:szCs w:val="20"/>
        </w:rPr>
        <w:t xml:space="preserve"> торгов Электронной площадки </w:t>
      </w:r>
      <w:r w:rsidRPr="005C1DEB">
        <w:t>https://torgi82.ru/</w:t>
      </w:r>
      <w:r w:rsidRPr="00DE4E80">
        <w:t>.</w:t>
      </w:r>
    </w:p>
    <w:p w14:paraId="014252E5" w14:textId="577ACDA1" w:rsidR="00E11B15" w:rsidRDefault="00E11B15" w:rsidP="00E11B15">
      <w:pPr>
        <w:pStyle w:val="af4"/>
        <w:numPr>
          <w:ilvl w:val="0"/>
          <w:numId w:val="11"/>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sidR="00AE2046">
        <w:rPr>
          <w:rFonts w:ascii="Times New Roman" w:hAnsi="Times New Roman"/>
          <w:sz w:val="20"/>
          <w:szCs w:val="20"/>
        </w:rPr>
        <w:t>предложений</w:t>
      </w:r>
      <w:r w:rsidR="00AE2046" w:rsidRPr="00CE4A65">
        <w:rPr>
          <w:rFonts w:ascii="Times New Roman" w:hAnsi="Times New Roman"/>
          <w:sz w:val="20"/>
          <w:szCs w:val="20"/>
        </w:rPr>
        <w:t xml:space="preserve"> </w:t>
      </w:r>
      <w:r>
        <w:rPr>
          <w:rFonts w:ascii="Times New Roman" w:hAnsi="Times New Roman"/>
          <w:sz w:val="20"/>
          <w:szCs w:val="20"/>
        </w:rPr>
        <w:t>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14:paraId="1A504644" w14:textId="77777777" w:rsidR="00E11B15" w:rsidRPr="00E11B15" w:rsidRDefault="00E11B15" w:rsidP="00E11B15">
      <w:pPr>
        <w:rPr>
          <w:rFonts w:eastAsiaTheme="minorHAnsi"/>
          <w:b/>
          <w:sz w:val="20"/>
          <w:szCs w:val="20"/>
          <w:lang w:eastAsia="en-US"/>
        </w:rPr>
      </w:pPr>
      <w:r w:rsidRPr="00E11B15">
        <w:rPr>
          <w:rFonts w:eastAsiaTheme="minorHAnsi"/>
          <w:b/>
          <w:sz w:val="20"/>
          <w:szCs w:val="20"/>
          <w:lang w:eastAsia="en-US"/>
        </w:rPr>
        <w:t>Победителем признается Участник, набравший наибольшее количество баллов. При одинаковом количестве баллов победителем признается Участник, набравший максимальное количество баллов по не стоимостному критерию. Если количество баллов по этому критерию равно, то победителем признается Участник, предложивший наименьшую стоимость. Если и общая стоимость товара окажется одинаковой, для определения победителя будет учитываться время и дата подачи заявки Участника.</w:t>
      </w:r>
    </w:p>
    <w:p w14:paraId="08A02B60" w14:textId="77777777" w:rsidR="00E30B1B" w:rsidRDefault="00E30B1B" w:rsidP="00E30B1B">
      <w:pPr>
        <w:spacing w:after="200"/>
        <w:rPr>
          <w:rFonts w:eastAsiaTheme="majorEastAsia"/>
          <w:bCs/>
          <w:caps/>
          <w:sz w:val="20"/>
          <w:szCs w:val="20"/>
        </w:rPr>
      </w:pPr>
    </w:p>
    <w:p w14:paraId="63D9CCDE" w14:textId="0825797A" w:rsidR="00D2756C" w:rsidRPr="00520A29" w:rsidRDefault="00D2756C" w:rsidP="00130616">
      <w:pPr>
        <w:spacing w:after="200"/>
        <w:rPr>
          <w:sz w:val="20"/>
          <w:szCs w:val="20"/>
          <w:lang w:val="en-US"/>
        </w:rPr>
        <w:sectPr w:rsidR="00D2756C" w:rsidRPr="00520A29" w:rsidSect="005A526F">
          <w:footerReference w:type="default" r:id="rId14"/>
          <w:footnotePr>
            <w:numRestart w:val="eachPage"/>
          </w:footnotePr>
          <w:pgSz w:w="11906" w:h="16838"/>
          <w:pgMar w:top="709" w:right="424" w:bottom="993" w:left="1253" w:header="709" w:footer="709" w:gutter="0"/>
          <w:cols w:space="708"/>
          <w:docGrid w:linePitch="360"/>
        </w:sectPr>
      </w:pPr>
    </w:p>
    <w:p w14:paraId="35953B9D" w14:textId="77777777"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391CCB87"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20B8DD8D" w14:textId="77777777" w:rsidR="007366EB" w:rsidRDefault="007366EB" w:rsidP="007366EB">
      <w:pPr>
        <w:tabs>
          <w:tab w:val="left" w:pos="709"/>
          <w:tab w:val="left" w:pos="851"/>
        </w:tabs>
        <w:jc w:val="both"/>
        <w:rPr>
          <w:bCs/>
          <w:sz w:val="20"/>
          <w:szCs w:val="20"/>
        </w:rPr>
      </w:pPr>
    </w:p>
    <w:p w14:paraId="6F182616" w14:textId="77777777" w:rsidR="000D17DE" w:rsidRPr="00C4525E" w:rsidRDefault="000D17DE" w:rsidP="00C4525E">
      <w:pPr>
        <w:jc w:val="both"/>
        <w:rPr>
          <w:b/>
          <w:sz w:val="20"/>
          <w:szCs w:val="20"/>
          <w:u w:val="single"/>
        </w:rPr>
      </w:pPr>
    </w:p>
    <w:p w14:paraId="7F2472DA" w14:textId="3807FB7D" w:rsidR="00520A29" w:rsidRDefault="00520A29" w:rsidP="00520A29">
      <w:pPr>
        <w:tabs>
          <w:tab w:val="left" w:pos="709"/>
          <w:tab w:val="left" w:pos="851"/>
        </w:tabs>
        <w:jc w:val="both"/>
        <w:rPr>
          <w:bCs/>
          <w:szCs w:val="20"/>
        </w:rPr>
      </w:pPr>
      <w:r w:rsidRPr="005A69B4">
        <w:rPr>
          <w:bCs/>
          <w:szCs w:val="20"/>
        </w:rPr>
        <w:t xml:space="preserve">1. Предмет закупки: </w:t>
      </w:r>
      <w:r w:rsidR="005C7634">
        <w:rPr>
          <w:bCs/>
          <w:szCs w:val="20"/>
        </w:rPr>
        <w:t>Р</w:t>
      </w:r>
      <w:r w:rsidR="005C7634" w:rsidRPr="00E11B15">
        <w:rPr>
          <w:sz w:val="20"/>
          <w:szCs w:val="20"/>
        </w:rPr>
        <w:t>азработка проектной документации (дизайн-проекта) номеров класса «</w:t>
      </w:r>
      <w:proofErr w:type="spellStart"/>
      <w:r w:rsidR="005C7634" w:rsidRPr="00E11B15">
        <w:rPr>
          <w:sz w:val="20"/>
          <w:szCs w:val="20"/>
        </w:rPr>
        <w:t>Делюкс</w:t>
      </w:r>
      <w:proofErr w:type="spellEnd"/>
      <w:r w:rsidR="005C7634" w:rsidRPr="00E11B15">
        <w:rPr>
          <w:sz w:val="20"/>
          <w:szCs w:val="20"/>
        </w:rPr>
        <w:t>», «Семейный Люкс», «Королевский люкс»</w:t>
      </w:r>
      <w:r>
        <w:rPr>
          <w:bCs/>
          <w:szCs w:val="20"/>
        </w:rPr>
        <w:t>.</w:t>
      </w:r>
    </w:p>
    <w:p w14:paraId="3C3CEF10" w14:textId="77777777" w:rsidR="00520A29" w:rsidRPr="000D17DE" w:rsidRDefault="00520A29" w:rsidP="00520A29">
      <w:pPr>
        <w:tabs>
          <w:tab w:val="left" w:pos="709"/>
          <w:tab w:val="left" w:pos="851"/>
        </w:tabs>
        <w:jc w:val="both"/>
        <w:rPr>
          <w:b/>
          <w:sz w:val="20"/>
          <w:szCs w:val="20"/>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553"/>
        <w:gridCol w:w="1417"/>
        <w:gridCol w:w="2694"/>
      </w:tblGrid>
      <w:tr w:rsidR="00520A29" w:rsidRPr="00692C3B" w14:paraId="717E612C" w14:textId="77777777" w:rsidTr="00DC65B8">
        <w:trPr>
          <w:trHeight w:val="932"/>
        </w:trPr>
        <w:tc>
          <w:tcPr>
            <w:tcW w:w="834" w:type="dxa"/>
            <w:tcBorders>
              <w:bottom w:val="single" w:sz="4" w:space="0" w:color="auto"/>
            </w:tcBorders>
            <w:shd w:val="clear" w:color="auto" w:fill="auto"/>
          </w:tcPr>
          <w:p w14:paraId="5735E374" w14:textId="77777777" w:rsidR="00520A29" w:rsidRPr="00D50C70" w:rsidRDefault="00520A29" w:rsidP="00DC65B8">
            <w:pPr>
              <w:rPr>
                <w:b/>
                <w:sz w:val="20"/>
                <w:szCs w:val="20"/>
              </w:rPr>
            </w:pPr>
            <w:r w:rsidRPr="00D50C70">
              <w:rPr>
                <w:b/>
                <w:sz w:val="20"/>
                <w:szCs w:val="20"/>
              </w:rPr>
              <w:t>№ лота</w:t>
            </w:r>
          </w:p>
        </w:tc>
        <w:tc>
          <w:tcPr>
            <w:tcW w:w="4553" w:type="dxa"/>
            <w:tcBorders>
              <w:bottom w:val="single" w:sz="4" w:space="0" w:color="auto"/>
            </w:tcBorders>
            <w:shd w:val="clear" w:color="auto" w:fill="auto"/>
          </w:tcPr>
          <w:p w14:paraId="4963D00D" w14:textId="77777777" w:rsidR="00520A29" w:rsidRPr="00D50C70" w:rsidRDefault="00520A29" w:rsidP="00DC65B8">
            <w:pPr>
              <w:rPr>
                <w:b/>
                <w:sz w:val="20"/>
                <w:szCs w:val="20"/>
              </w:rPr>
            </w:pPr>
            <w:r w:rsidRPr="00D50C70">
              <w:rPr>
                <w:b/>
                <w:sz w:val="20"/>
                <w:szCs w:val="20"/>
              </w:rPr>
              <w:t>Название лота</w:t>
            </w:r>
          </w:p>
        </w:tc>
        <w:tc>
          <w:tcPr>
            <w:tcW w:w="1417" w:type="dxa"/>
            <w:tcBorders>
              <w:bottom w:val="single" w:sz="4" w:space="0" w:color="auto"/>
            </w:tcBorders>
            <w:shd w:val="clear" w:color="auto" w:fill="auto"/>
          </w:tcPr>
          <w:p w14:paraId="153166AE" w14:textId="77777777" w:rsidR="00520A29" w:rsidRPr="00D50C70" w:rsidRDefault="00520A29" w:rsidP="00DC65B8">
            <w:pPr>
              <w:rPr>
                <w:b/>
                <w:sz w:val="20"/>
                <w:szCs w:val="20"/>
              </w:rPr>
            </w:pPr>
            <w:r>
              <w:rPr>
                <w:b/>
                <w:sz w:val="20"/>
                <w:szCs w:val="20"/>
              </w:rPr>
              <w:t>Ед. изм.</w:t>
            </w:r>
          </w:p>
        </w:tc>
        <w:tc>
          <w:tcPr>
            <w:tcW w:w="2694" w:type="dxa"/>
            <w:tcBorders>
              <w:bottom w:val="single" w:sz="4" w:space="0" w:color="auto"/>
            </w:tcBorders>
            <w:shd w:val="clear" w:color="auto" w:fill="auto"/>
          </w:tcPr>
          <w:p w14:paraId="233CE087" w14:textId="77777777" w:rsidR="00520A29" w:rsidRPr="00D50C70" w:rsidRDefault="00520A29" w:rsidP="00DC65B8">
            <w:pPr>
              <w:rPr>
                <w:b/>
                <w:sz w:val="20"/>
                <w:szCs w:val="20"/>
              </w:rPr>
            </w:pPr>
            <w:r w:rsidRPr="00D50C70">
              <w:rPr>
                <w:b/>
                <w:sz w:val="20"/>
                <w:szCs w:val="20"/>
              </w:rPr>
              <w:t>Начальная (ма</w:t>
            </w:r>
            <w:r>
              <w:rPr>
                <w:b/>
                <w:sz w:val="20"/>
                <w:szCs w:val="20"/>
              </w:rPr>
              <w:t xml:space="preserve">ксимальная) цена, включая НДС, </w:t>
            </w:r>
            <w:proofErr w:type="spellStart"/>
            <w:r>
              <w:rPr>
                <w:b/>
                <w:sz w:val="20"/>
                <w:szCs w:val="20"/>
              </w:rPr>
              <w:t>руб</w:t>
            </w:r>
            <w:proofErr w:type="spellEnd"/>
          </w:p>
        </w:tc>
      </w:tr>
      <w:tr w:rsidR="00520A29" w:rsidRPr="00692C3B" w14:paraId="65DD8110" w14:textId="77777777" w:rsidTr="00DC65B8">
        <w:trPr>
          <w:trHeight w:val="145"/>
        </w:trPr>
        <w:tc>
          <w:tcPr>
            <w:tcW w:w="834" w:type="dxa"/>
            <w:tcBorders>
              <w:bottom w:val="single" w:sz="4" w:space="0" w:color="auto"/>
            </w:tcBorders>
            <w:shd w:val="clear" w:color="auto" w:fill="auto"/>
          </w:tcPr>
          <w:p w14:paraId="1862D5CA" w14:textId="77777777" w:rsidR="00520A29" w:rsidRPr="00692C3B" w:rsidRDefault="00520A29" w:rsidP="00DC65B8">
            <w:pPr>
              <w:snapToGrid w:val="0"/>
              <w:rPr>
                <w:bCs/>
                <w:sz w:val="22"/>
                <w:szCs w:val="22"/>
              </w:rPr>
            </w:pPr>
            <w:r>
              <w:rPr>
                <w:sz w:val="20"/>
                <w:szCs w:val="22"/>
              </w:rPr>
              <w:t>1</w:t>
            </w:r>
          </w:p>
        </w:tc>
        <w:tc>
          <w:tcPr>
            <w:tcW w:w="4553" w:type="dxa"/>
            <w:tcBorders>
              <w:bottom w:val="single" w:sz="4" w:space="0" w:color="auto"/>
            </w:tcBorders>
            <w:shd w:val="clear" w:color="auto" w:fill="auto"/>
            <w:vAlign w:val="center"/>
          </w:tcPr>
          <w:p w14:paraId="22B06327" w14:textId="2C240CFD" w:rsidR="00520A29" w:rsidRPr="0023705F" w:rsidRDefault="005C7634" w:rsidP="005C7634">
            <w:pPr>
              <w:jc w:val="both"/>
              <w:rPr>
                <w:sz w:val="20"/>
                <w:szCs w:val="20"/>
              </w:rPr>
            </w:pPr>
            <w:r>
              <w:rPr>
                <w:sz w:val="20"/>
                <w:szCs w:val="20"/>
              </w:rPr>
              <w:t>Р</w:t>
            </w:r>
            <w:r w:rsidRPr="00E11B15">
              <w:rPr>
                <w:sz w:val="20"/>
                <w:szCs w:val="20"/>
              </w:rPr>
              <w:t>азработка проектной документации (дизайн-проекта) номеров класса «</w:t>
            </w:r>
            <w:proofErr w:type="spellStart"/>
            <w:r w:rsidRPr="00E11B15">
              <w:rPr>
                <w:sz w:val="20"/>
                <w:szCs w:val="20"/>
              </w:rPr>
              <w:t>Делюкс</w:t>
            </w:r>
            <w:proofErr w:type="spellEnd"/>
            <w:r w:rsidRPr="00E11B15">
              <w:rPr>
                <w:sz w:val="20"/>
                <w:szCs w:val="20"/>
              </w:rPr>
              <w:t>», «Семейный Люкс», «Королевский люкс»</w:t>
            </w:r>
          </w:p>
        </w:tc>
        <w:tc>
          <w:tcPr>
            <w:tcW w:w="1417" w:type="dxa"/>
            <w:tcBorders>
              <w:bottom w:val="single" w:sz="4" w:space="0" w:color="auto"/>
            </w:tcBorders>
            <w:shd w:val="clear" w:color="auto" w:fill="auto"/>
          </w:tcPr>
          <w:p w14:paraId="63D88E8E" w14:textId="77777777" w:rsidR="00520A29" w:rsidRPr="00D50C70" w:rsidRDefault="00520A29" w:rsidP="00DC65B8">
            <w:pPr>
              <w:jc w:val="both"/>
              <w:rPr>
                <w:rFonts w:eastAsiaTheme="minorHAnsi"/>
                <w:sz w:val="20"/>
                <w:szCs w:val="20"/>
                <w:lang w:eastAsia="en-US"/>
              </w:rPr>
            </w:pPr>
            <w:r>
              <w:t>1 ус. ед.</w:t>
            </w:r>
          </w:p>
        </w:tc>
        <w:tc>
          <w:tcPr>
            <w:tcW w:w="2694" w:type="dxa"/>
            <w:tcBorders>
              <w:bottom w:val="single" w:sz="4" w:space="0" w:color="auto"/>
            </w:tcBorders>
          </w:tcPr>
          <w:p w14:paraId="05E1D10E" w14:textId="77777777" w:rsidR="00520A29" w:rsidRPr="00DF7B91" w:rsidRDefault="00520A29" w:rsidP="00DC65B8">
            <w:pPr>
              <w:spacing w:before="120" w:after="120" w:line="216" w:lineRule="auto"/>
              <w:ind w:left="105"/>
              <w:rPr>
                <w:b/>
                <w:sz w:val="20"/>
                <w:szCs w:val="20"/>
              </w:rPr>
            </w:pPr>
            <w:r>
              <w:rPr>
                <w:b/>
                <w:sz w:val="20"/>
                <w:szCs w:val="20"/>
              </w:rPr>
              <w:t>Не установлена</w:t>
            </w:r>
          </w:p>
          <w:p w14:paraId="431DB60A" w14:textId="77777777" w:rsidR="00520A29" w:rsidRPr="00D50C70" w:rsidRDefault="00520A29" w:rsidP="00DC65B8">
            <w:pPr>
              <w:jc w:val="both"/>
              <w:rPr>
                <w:rFonts w:eastAsiaTheme="minorHAnsi"/>
                <w:sz w:val="20"/>
                <w:szCs w:val="20"/>
                <w:lang w:eastAsia="en-US"/>
              </w:rPr>
            </w:pPr>
          </w:p>
        </w:tc>
      </w:tr>
      <w:tr w:rsidR="00520A29" w:rsidRPr="00CF3A34" w14:paraId="5DC929CF" w14:textId="77777777" w:rsidTr="00DC65B8">
        <w:tc>
          <w:tcPr>
            <w:tcW w:w="9498" w:type="dxa"/>
            <w:gridSpan w:val="4"/>
            <w:tcBorders>
              <w:top w:val="single" w:sz="4" w:space="0" w:color="auto"/>
              <w:left w:val="nil"/>
              <w:bottom w:val="nil"/>
              <w:right w:val="nil"/>
            </w:tcBorders>
            <w:shd w:val="clear" w:color="auto" w:fill="auto"/>
            <w:vAlign w:val="center"/>
          </w:tcPr>
          <w:p w14:paraId="7DAD1E12" w14:textId="77777777" w:rsidR="00520A29" w:rsidRPr="00844F1B" w:rsidRDefault="00520A29" w:rsidP="00DC65B8">
            <w:pPr>
              <w:pStyle w:val="af4"/>
              <w:spacing w:line="216" w:lineRule="auto"/>
              <w:jc w:val="both"/>
              <w:rPr>
                <w:rFonts w:ascii="Times New Roman" w:hAnsi="Times New Roman"/>
                <w:sz w:val="24"/>
                <w:szCs w:val="20"/>
              </w:rPr>
            </w:pPr>
            <w:r w:rsidRPr="00844F1B">
              <w:rPr>
                <w:rFonts w:ascii="Times New Roman" w:hAnsi="Times New Roman"/>
                <w:sz w:val="24"/>
                <w:szCs w:val="20"/>
              </w:rPr>
              <w:t xml:space="preserve">      </w:t>
            </w:r>
          </w:p>
          <w:p w14:paraId="430C7BA1" w14:textId="77777777" w:rsidR="00520A29" w:rsidRDefault="00520A29" w:rsidP="00520A29">
            <w:pPr>
              <w:ind w:firstLine="284"/>
              <w:jc w:val="both"/>
            </w:pPr>
            <w:r>
              <w:t>Победителем признается Участник, набравший наибольшее количество баллов. При одинаковом количестве баллов победителем признается Участник, набравший максимальное количество баллов по не стоимостному критерию. Если количество баллов по этому критерию равно, то победителем признается Участник, предложивший наименьшую стоимость. Если и общая стоимость товара окажется одинаковой, для определения победителя будет учитываться время и дата подачи заявки Участника.</w:t>
            </w:r>
          </w:p>
          <w:p w14:paraId="394316A9" w14:textId="77777777" w:rsidR="00520A29" w:rsidRDefault="00520A29" w:rsidP="00520A29">
            <w:pPr>
              <w:pStyle w:val="af4"/>
              <w:spacing w:line="216" w:lineRule="auto"/>
              <w:ind w:firstLine="601"/>
              <w:jc w:val="both"/>
            </w:pPr>
          </w:p>
        </w:tc>
      </w:tr>
    </w:tbl>
    <w:p w14:paraId="173BF0DE" w14:textId="77777777" w:rsidR="00520A29" w:rsidRPr="004D768F" w:rsidRDefault="00520A29" w:rsidP="00520A29">
      <w:pPr>
        <w:jc w:val="center"/>
        <w:rPr>
          <w:b/>
        </w:rPr>
      </w:pPr>
      <w:r w:rsidRPr="004D768F">
        <w:rPr>
          <w:b/>
        </w:rPr>
        <w:t>Техническое задание</w:t>
      </w:r>
      <w:r>
        <w:rPr>
          <w:b/>
        </w:rPr>
        <w:t xml:space="preserve"> №67/2022</w:t>
      </w:r>
    </w:p>
    <w:p w14:paraId="71942B7E" w14:textId="77777777" w:rsidR="00520A29" w:rsidRPr="00D11E8A" w:rsidRDefault="00520A29" w:rsidP="00520A29">
      <w:pPr>
        <w:jc w:val="center"/>
        <w:rPr>
          <w:b/>
        </w:rPr>
      </w:pPr>
      <w:r>
        <w:rPr>
          <w:b/>
        </w:rPr>
        <w:t>На разработку проектной документации (дизайн-проекта) номеров класса «</w:t>
      </w:r>
      <w:proofErr w:type="spellStart"/>
      <w:r>
        <w:rPr>
          <w:b/>
        </w:rPr>
        <w:t>Делюкс</w:t>
      </w:r>
      <w:proofErr w:type="spellEnd"/>
      <w:r>
        <w:rPr>
          <w:b/>
        </w:rPr>
        <w:t>», «Семейный Люкс», «Королевский люкс»</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6"/>
        <w:gridCol w:w="5954"/>
      </w:tblGrid>
      <w:tr w:rsidR="004C689A" w:rsidRPr="004D768F" w14:paraId="06B998DF" w14:textId="77777777" w:rsidTr="00500FDE">
        <w:tc>
          <w:tcPr>
            <w:tcW w:w="562" w:type="dxa"/>
            <w:shd w:val="clear" w:color="auto" w:fill="auto"/>
            <w:vAlign w:val="center"/>
          </w:tcPr>
          <w:p w14:paraId="287D3AB3" w14:textId="77777777" w:rsidR="004C689A" w:rsidRPr="004D768F" w:rsidRDefault="004C689A" w:rsidP="00500FDE">
            <w:pPr>
              <w:jc w:val="both"/>
              <w:rPr>
                <w:b/>
              </w:rPr>
            </w:pPr>
            <w:r w:rsidRPr="004D768F">
              <w:rPr>
                <w:b/>
              </w:rPr>
              <w:t>№</w:t>
            </w:r>
          </w:p>
        </w:tc>
        <w:tc>
          <w:tcPr>
            <w:tcW w:w="3266" w:type="dxa"/>
            <w:shd w:val="clear" w:color="auto" w:fill="auto"/>
            <w:vAlign w:val="center"/>
          </w:tcPr>
          <w:p w14:paraId="67419C79" w14:textId="77777777" w:rsidR="004C689A" w:rsidRPr="004D768F" w:rsidRDefault="004C689A" w:rsidP="00500FDE">
            <w:pPr>
              <w:jc w:val="both"/>
              <w:rPr>
                <w:b/>
              </w:rPr>
            </w:pPr>
            <w:r w:rsidRPr="004D768F">
              <w:rPr>
                <w:b/>
              </w:rPr>
              <w:t>Перечень основных данных и требований</w:t>
            </w:r>
          </w:p>
        </w:tc>
        <w:tc>
          <w:tcPr>
            <w:tcW w:w="5954" w:type="dxa"/>
            <w:shd w:val="clear" w:color="auto" w:fill="auto"/>
            <w:vAlign w:val="center"/>
          </w:tcPr>
          <w:p w14:paraId="5B1CB7AE" w14:textId="77777777" w:rsidR="004C689A" w:rsidRPr="004D768F" w:rsidRDefault="004C689A" w:rsidP="00500FDE">
            <w:pPr>
              <w:jc w:val="both"/>
              <w:rPr>
                <w:b/>
              </w:rPr>
            </w:pPr>
            <w:r w:rsidRPr="004D768F">
              <w:rPr>
                <w:b/>
              </w:rPr>
              <w:t>Содержание основных</w:t>
            </w:r>
          </w:p>
          <w:p w14:paraId="77BF735C" w14:textId="77777777" w:rsidR="004C689A" w:rsidRPr="004D768F" w:rsidRDefault="004C689A" w:rsidP="00500FDE">
            <w:pPr>
              <w:jc w:val="both"/>
              <w:rPr>
                <w:b/>
              </w:rPr>
            </w:pPr>
            <w:r w:rsidRPr="004D768F">
              <w:rPr>
                <w:b/>
              </w:rPr>
              <w:t>данных и требований</w:t>
            </w:r>
          </w:p>
        </w:tc>
      </w:tr>
      <w:tr w:rsidR="004C689A" w:rsidRPr="004D768F" w14:paraId="076C9C1E" w14:textId="77777777" w:rsidTr="00500FDE">
        <w:tc>
          <w:tcPr>
            <w:tcW w:w="562" w:type="dxa"/>
            <w:shd w:val="clear" w:color="auto" w:fill="auto"/>
            <w:vAlign w:val="center"/>
          </w:tcPr>
          <w:p w14:paraId="192A4DA6" w14:textId="77777777" w:rsidR="004C689A" w:rsidRPr="004D768F" w:rsidRDefault="004C689A" w:rsidP="00500FDE">
            <w:pPr>
              <w:jc w:val="both"/>
            </w:pPr>
            <w:r w:rsidRPr="004D768F">
              <w:t>1</w:t>
            </w:r>
          </w:p>
        </w:tc>
        <w:tc>
          <w:tcPr>
            <w:tcW w:w="3266" w:type="dxa"/>
            <w:shd w:val="clear" w:color="auto" w:fill="auto"/>
            <w:vAlign w:val="center"/>
          </w:tcPr>
          <w:p w14:paraId="06F19A59" w14:textId="77777777" w:rsidR="004C689A" w:rsidRPr="004D768F" w:rsidRDefault="004C689A" w:rsidP="00500FDE">
            <w:pPr>
              <w:jc w:val="both"/>
              <w:rPr>
                <w:b/>
              </w:rPr>
            </w:pPr>
            <w:r w:rsidRPr="004D768F">
              <w:rPr>
                <w:b/>
              </w:rPr>
              <w:t>Наименование объекта</w:t>
            </w:r>
          </w:p>
        </w:tc>
        <w:tc>
          <w:tcPr>
            <w:tcW w:w="5954" w:type="dxa"/>
            <w:shd w:val="clear" w:color="auto" w:fill="auto"/>
            <w:vAlign w:val="center"/>
          </w:tcPr>
          <w:p w14:paraId="7DBAEEEB" w14:textId="77777777" w:rsidR="004C689A" w:rsidRPr="004D768F" w:rsidRDefault="004C689A" w:rsidP="00500FDE">
            <w:pPr>
              <w:jc w:val="both"/>
            </w:pPr>
            <w:r>
              <w:t>Реновация номеров класса «</w:t>
            </w:r>
            <w:proofErr w:type="spellStart"/>
            <w:r>
              <w:t>Делюкс</w:t>
            </w:r>
            <w:proofErr w:type="spellEnd"/>
            <w:r>
              <w:t>», «Семейный Люкс», «Королевский люкс»</w:t>
            </w:r>
          </w:p>
        </w:tc>
      </w:tr>
      <w:tr w:rsidR="004C689A" w:rsidRPr="004D768F" w14:paraId="2BFE83E2" w14:textId="77777777" w:rsidTr="00500FDE">
        <w:tc>
          <w:tcPr>
            <w:tcW w:w="562" w:type="dxa"/>
            <w:shd w:val="clear" w:color="auto" w:fill="auto"/>
            <w:vAlign w:val="center"/>
          </w:tcPr>
          <w:p w14:paraId="6CADF05B" w14:textId="77777777" w:rsidR="004C689A" w:rsidRPr="004D768F" w:rsidRDefault="004C689A" w:rsidP="00500FDE">
            <w:pPr>
              <w:jc w:val="both"/>
            </w:pPr>
            <w:r w:rsidRPr="004D768F">
              <w:t>2</w:t>
            </w:r>
          </w:p>
        </w:tc>
        <w:tc>
          <w:tcPr>
            <w:tcW w:w="3266" w:type="dxa"/>
            <w:shd w:val="clear" w:color="auto" w:fill="auto"/>
            <w:vAlign w:val="center"/>
          </w:tcPr>
          <w:p w14:paraId="67EABB82" w14:textId="77777777" w:rsidR="004C689A" w:rsidRPr="004D768F" w:rsidRDefault="004C689A" w:rsidP="00500FDE">
            <w:pPr>
              <w:jc w:val="both"/>
              <w:rPr>
                <w:b/>
              </w:rPr>
            </w:pPr>
            <w:r w:rsidRPr="004D768F">
              <w:rPr>
                <w:b/>
              </w:rPr>
              <w:t>Местонахождение объекта</w:t>
            </w:r>
          </w:p>
        </w:tc>
        <w:tc>
          <w:tcPr>
            <w:tcW w:w="5954" w:type="dxa"/>
            <w:shd w:val="clear" w:color="auto" w:fill="auto"/>
            <w:vAlign w:val="center"/>
          </w:tcPr>
          <w:p w14:paraId="33284C29" w14:textId="77777777" w:rsidR="004C689A" w:rsidRPr="004D768F" w:rsidRDefault="004C689A" w:rsidP="00500FDE">
            <w:pPr>
              <w:jc w:val="both"/>
            </w:pPr>
            <w:r w:rsidRPr="00CF3A34">
              <w:t>Российская Федерация, Республика Крым, г. Ялта, поселок Оползневое, ул. Генерала Острякова, д.9</w:t>
            </w:r>
          </w:p>
        </w:tc>
      </w:tr>
      <w:tr w:rsidR="004C689A" w:rsidRPr="004D768F" w14:paraId="6B51AEA3" w14:textId="77777777" w:rsidTr="00500FDE">
        <w:tc>
          <w:tcPr>
            <w:tcW w:w="562" w:type="dxa"/>
            <w:shd w:val="clear" w:color="auto" w:fill="auto"/>
            <w:vAlign w:val="center"/>
          </w:tcPr>
          <w:p w14:paraId="5E163769" w14:textId="77777777" w:rsidR="004C689A" w:rsidRPr="004D768F" w:rsidRDefault="004C689A" w:rsidP="00500FDE">
            <w:pPr>
              <w:jc w:val="both"/>
            </w:pPr>
            <w:r w:rsidRPr="004D768F">
              <w:t>3</w:t>
            </w:r>
          </w:p>
        </w:tc>
        <w:tc>
          <w:tcPr>
            <w:tcW w:w="3266" w:type="dxa"/>
            <w:shd w:val="clear" w:color="auto" w:fill="auto"/>
            <w:vAlign w:val="center"/>
          </w:tcPr>
          <w:p w14:paraId="1558ADD5" w14:textId="77777777" w:rsidR="004C689A" w:rsidRPr="004D768F" w:rsidRDefault="004C689A" w:rsidP="00500FDE">
            <w:pPr>
              <w:jc w:val="both"/>
              <w:rPr>
                <w:b/>
              </w:rPr>
            </w:pPr>
            <w:r w:rsidRPr="004D768F">
              <w:rPr>
                <w:b/>
              </w:rPr>
              <w:t>Заказчик</w:t>
            </w:r>
          </w:p>
        </w:tc>
        <w:tc>
          <w:tcPr>
            <w:tcW w:w="5954" w:type="dxa"/>
            <w:shd w:val="clear" w:color="auto" w:fill="auto"/>
            <w:vAlign w:val="center"/>
          </w:tcPr>
          <w:p w14:paraId="0611936F" w14:textId="77777777" w:rsidR="004C689A" w:rsidRPr="004D768F" w:rsidRDefault="004C689A" w:rsidP="00500FDE">
            <w:pPr>
              <w:jc w:val="both"/>
            </w:pPr>
            <w:r w:rsidRPr="004D768F">
              <w:t>ООО «</w:t>
            </w:r>
            <w:r>
              <w:t>Гарант - СВ»</w:t>
            </w:r>
          </w:p>
        </w:tc>
      </w:tr>
      <w:tr w:rsidR="004C689A" w:rsidRPr="004D768F" w14:paraId="2ED135AD" w14:textId="77777777" w:rsidTr="00500FDE">
        <w:tc>
          <w:tcPr>
            <w:tcW w:w="562" w:type="dxa"/>
            <w:shd w:val="clear" w:color="auto" w:fill="auto"/>
            <w:vAlign w:val="center"/>
          </w:tcPr>
          <w:p w14:paraId="37A58E97" w14:textId="77777777" w:rsidR="004C689A" w:rsidRPr="004D768F" w:rsidRDefault="004C689A" w:rsidP="00500FDE">
            <w:pPr>
              <w:jc w:val="both"/>
            </w:pPr>
            <w:r>
              <w:t>4</w:t>
            </w:r>
          </w:p>
        </w:tc>
        <w:tc>
          <w:tcPr>
            <w:tcW w:w="3266" w:type="dxa"/>
            <w:shd w:val="clear" w:color="auto" w:fill="auto"/>
            <w:vAlign w:val="center"/>
          </w:tcPr>
          <w:p w14:paraId="655BF592" w14:textId="77777777" w:rsidR="004C689A" w:rsidRPr="004D768F" w:rsidRDefault="004C689A" w:rsidP="00500FDE">
            <w:pPr>
              <w:jc w:val="both"/>
              <w:rPr>
                <w:b/>
              </w:rPr>
            </w:pPr>
            <w:r w:rsidRPr="004D768F">
              <w:rPr>
                <w:b/>
              </w:rPr>
              <w:t>Требования к подрядной организации</w:t>
            </w:r>
          </w:p>
        </w:tc>
        <w:tc>
          <w:tcPr>
            <w:tcW w:w="5954" w:type="dxa"/>
            <w:shd w:val="clear" w:color="auto" w:fill="auto"/>
            <w:vAlign w:val="center"/>
          </w:tcPr>
          <w:p w14:paraId="13E8BD28" w14:textId="77777777" w:rsidR="004C689A" w:rsidRDefault="004C689A" w:rsidP="004C689A">
            <w:pPr>
              <w:numPr>
                <w:ilvl w:val="0"/>
                <w:numId w:val="21"/>
              </w:numPr>
              <w:tabs>
                <w:tab w:val="num" w:pos="0"/>
              </w:tabs>
              <w:jc w:val="both"/>
            </w:pPr>
            <w:r>
              <w:t>Наличие реализованных проектов,</w:t>
            </w:r>
            <w:r w:rsidRPr="004D768F">
              <w:t xml:space="preserve"> аналогичных предмету отбора</w:t>
            </w:r>
            <w:r>
              <w:t xml:space="preserve"> с аналогичным объемом работ, подтвержденных портфолио</w:t>
            </w:r>
            <w:r w:rsidRPr="004D768F">
              <w:t>;</w:t>
            </w:r>
          </w:p>
          <w:p w14:paraId="62AD5636" w14:textId="77777777" w:rsidR="004C689A" w:rsidRPr="008E2197" w:rsidRDefault="004C689A" w:rsidP="004C689A">
            <w:pPr>
              <w:numPr>
                <w:ilvl w:val="0"/>
                <w:numId w:val="21"/>
              </w:numPr>
              <w:tabs>
                <w:tab w:val="num" w:pos="0"/>
              </w:tabs>
              <w:jc w:val="both"/>
            </w:pPr>
            <w:r>
              <w:t xml:space="preserve">Предоставление коммерческого предложения с приложениями. Приложения должны отражать виденье предстоящих работ по реновации. Это могут быть </w:t>
            </w:r>
            <w:proofErr w:type="spellStart"/>
            <w:r>
              <w:t>референсы</w:t>
            </w:r>
            <w:proofErr w:type="spellEnd"/>
            <w:r>
              <w:t xml:space="preserve">, </w:t>
            </w:r>
            <w:proofErr w:type="spellStart"/>
            <w:r>
              <w:t>мудборды</w:t>
            </w:r>
            <w:proofErr w:type="spellEnd"/>
            <w:r>
              <w:t>, визуализации, планировки, чертежи либо другие материалы, позволяющие определить основное предлагаемое направление концепции согласно данного технического задания.</w:t>
            </w:r>
          </w:p>
        </w:tc>
      </w:tr>
      <w:tr w:rsidR="004C689A" w:rsidRPr="004D768F" w14:paraId="4A79F3EB" w14:textId="77777777" w:rsidTr="00500FDE">
        <w:tc>
          <w:tcPr>
            <w:tcW w:w="562" w:type="dxa"/>
            <w:shd w:val="clear" w:color="auto" w:fill="auto"/>
            <w:vAlign w:val="center"/>
          </w:tcPr>
          <w:p w14:paraId="2B050271" w14:textId="77777777" w:rsidR="004C689A" w:rsidRPr="004D768F" w:rsidRDefault="004C689A" w:rsidP="00500FDE">
            <w:pPr>
              <w:jc w:val="both"/>
            </w:pPr>
            <w:r>
              <w:t>5</w:t>
            </w:r>
          </w:p>
        </w:tc>
        <w:tc>
          <w:tcPr>
            <w:tcW w:w="3266" w:type="dxa"/>
            <w:shd w:val="clear" w:color="auto" w:fill="auto"/>
            <w:vAlign w:val="center"/>
          </w:tcPr>
          <w:p w14:paraId="7A3B85A9" w14:textId="77777777" w:rsidR="004C689A" w:rsidRPr="004D768F" w:rsidRDefault="004C689A" w:rsidP="00500FDE">
            <w:pPr>
              <w:jc w:val="both"/>
              <w:rPr>
                <w:b/>
              </w:rPr>
            </w:pPr>
            <w:r w:rsidRPr="004D768F">
              <w:rPr>
                <w:b/>
              </w:rPr>
              <w:t>Виды работ</w:t>
            </w:r>
          </w:p>
        </w:tc>
        <w:tc>
          <w:tcPr>
            <w:tcW w:w="5954" w:type="dxa"/>
            <w:shd w:val="clear" w:color="auto" w:fill="auto"/>
            <w:vAlign w:val="center"/>
          </w:tcPr>
          <w:p w14:paraId="588391B7" w14:textId="77777777" w:rsidR="004C689A" w:rsidRPr="003D577A" w:rsidRDefault="004C689A" w:rsidP="00500FDE">
            <w:r>
              <w:t>Разработка проектной документации (дизайн-проект)</w:t>
            </w:r>
          </w:p>
        </w:tc>
      </w:tr>
      <w:tr w:rsidR="004C689A" w:rsidRPr="004D768F" w14:paraId="0176FAD8" w14:textId="77777777" w:rsidTr="00500FDE">
        <w:tc>
          <w:tcPr>
            <w:tcW w:w="562" w:type="dxa"/>
            <w:shd w:val="clear" w:color="auto" w:fill="auto"/>
            <w:vAlign w:val="center"/>
          </w:tcPr>
          <w:p w14:paraId="438F616D" w14:textId="77777777" w:rsidR="004C689A" w:rsidRDefault="004C689A" w:rsidP="00500FDE">
            <w:pPr>
              <w:jc w:val="both"/>
            </w:pPr>
            <w:r>
              <w:t>6</w:t>
            </w:r>
          </w:p>
        </w:tc>
        <w:tc>
          <w:tcPr>
            <w:tcW w:w="3266" w:type="dxa"/>
            <w:shd w:val="clear" w:color="auto" w:fill="auto"/>
            <w:vAlign w:val="center"/>
          </w:tcPr>
          <w:p w14:paraId="6E997161" w14:textId="77777777" w:rsidR="004C689A" w:rsidRPr="004D768F" w:rsidRDefault="004C689A" w:rsidP="00500FDE">
            <w:pPr>
              <w:jc w:val="both"/>
              <w:rPr>
                <w:b/>
              </w:rPr>
            </w:pPr>
            <w:r>
              <w:rPr>
                <w:b/>
              </w:rPr>
              <w:t>Стадийность проектирования</w:t>
            </w:r>
          </w:p>
        </w:tc>
        <w:tc>
          <w:tcPr>
            <w:tcW w:w="5954" w:type="dxa"/>
            <w:shd w:val="clear" w:color="auto" w:fill="auto"/>
            <w:vAlign w:val="center"/>
          </w:tcPr>
          <w:p w14:paraId="0F9F8DD4" w14:textId="77777777" w:rsidR="004C689A" w:rsidRPr="007A7D49" w:rsidRDefault="004C689A" w:rsidP="00500FDE">
            <w:r w:rsidRPr="007A7D49">
              <w:t>Разработка дизайн концепции</w:t>
            </w:r>
            <w:r>
              <w:t xml:space="preserve"> (по трем типам номеров)</w:t>
            </w:r>
            <w:r w:rsidRPr="007A7D49">
              <w:t xml:space="preserve">: </w:t>
            </w:r>
          </w:p>
          <w:p w14:paraId="7710AD98" w14:textId="77777777" w:rsidR="004C689A" w:rsidRPr="007A7D49" w:rsidRDefault="004C689A" w:rsidP="00500FDE">
            <w:pPr>
              <w:ind w:left="325"/>
            </w:pPr>
            <w:r w:rsidRPr="007A7D49">
              <w:t xml:space="preserve">1.1. Разработка дизайн концепции, включая </w:t>
            </w:r>
            <w:proofErr w:type="spellStart"/>
            <w:r w:rsidRPr="007A7D49">
              <w:t>обмерочные</w:t>
            </w:r>
            <w:proofErr w:type="spellEnd"/>
            <w:r w:rsidRPr="007A7D49">
              <w:t xml:space="preserve"> работы.</w:t>
            </w:r>
          </w:p>
          <w:p w14:paraId="55E0872B" w14:textId="77777777" w:rsidR="004C689A" w:rsidRPr="007A7D49" w:rsidRDefault="004C689A" w:rsidP="00500FDE">
            <w:pPr>
              <w:ind w:left="325"/>
            </w:pPr>
            <w:r w:rsidRPr="007A7D49">
              <w:t>1.2. Разработка планировочных решений с предварительными спецификациями.</w:t>
            </w:r>
            <w:r>
              <w:t xml:space="preserve"> Совместно со спецификациями подрядчик предоставляет укрупненный расчет стоимости реализации для понимания ориентировочной стоимости каждого варианта дизайн концепции.</w:t>
            </w:r>
          </w:p>
          <w:p w14:paraId="21AE6CA4" w14:textId="77777777" w:rsidR="004C689A" w:rsidRPr="007A7D49" w:rsidRDefault="004C689A" w:rsidP="00500FDE">
            <w:r w:rsidRPr="007A7D49">
              <w:t xml:space="preserve"> На данном этапе предусматривается внесение корректировок в количестве: </w:t>
            </w:r>
          </w:p>
          <w:p w14:paraId="3B8A9842" w14:textId="77777777" w:rsidR="004C689A" w:rsidRPr="007A7D49" w:rsidRDefault="004C689A" w:rsidP="00500FDE">
            <w:pPr>
              <w:ind w:left="325"/>
            </w:pPr>
            <w:r w:rsidRPr="007A7D49">
              <w:lastRenderedPageBreak/>
              <w:t>- до трех корректировок</w:t>
            </w:r>
            <w:r>
              <w:t xml:space="preserve"> (по каждому типу номера и варианту концепции)</w:t>
            </w:r>
            <w:r w:rsidRPr="007A7D49">
              <w:t xml:space="preserve"> на весь объем в части направления концепции</w:t>
            </w:r>
            <w:r>
              <w:t xml:space="preserve"> и применяемых материалов</w:t>
            </w:r>
            <w:r w:rsidRPr="007A7D49">
              <w:t>;</w:t>
            </w:r>
          </w:p>
          <w:p w14:paraId="4EFFFD28" w14:textId="77777777" w:rsidR="004C689A" w:rsidRDefault="004C689A" w:rsidP="00500FDE">
            <w:r w:rsidRPr="007A7D49">
              <w:t>Каждая корректировка оформляется протоколом по результатам презентации с указанием комментариев и замечаний.</w:t>
            </w:r>
          </w:p>
          <w:p w14:paraId="4D9FD7EC" w14:textId="77777777" w:rsidR="004C689A" w:rsidRPr="007A7D49" w:rsidRDefault="004C689A" w:rsidP="00500FDE">
            <w:r>
              <w:t>Р</w:t>
            </w:r>
            <w:r w:rsidRPr="007A7D49">
              <w:t xml:space="preserve">азработка </w:t>
            </w:r>
            <w:r>
              <w:t>дизайн концепции</w:t>
            </w:r>
            <w:r w:rsidRPr="007A7D49">
              <w:t xml:space="preserve"> должна осуществляться с обязательными выездами</w:t>
            </w:r>
            <w:r>
              <w:t xml:space="preserve"> специалистов на объект. Количество выездов подрядчик определяет самостоятельно, данные расходы должны быть включены в стоимость коммерческого предложения и договора.</w:t>
            </w:r>
          </w:p>
          <w:p w14:paraId="082B6443" w14:textId="77777777" w:rsidR="004C689A" w:rsidRPr="007A7D49" w:rsidRDefault="004C689A" w:rsidP="00500FDE"/>
          <w:p w14:paraId="03B2048F" w14:textId="77777777" w:rsidR="004C689A" w:rsidRDefault="004C689A" w:rsidP="00500FDE">
            <w:pPr>
              <w:jc w:val="both"/>
            </w:pPr>
            <w:r w:rsidRPr="007A7D49">
              <w:t xml:space="preserve">2. Разработка рабочей документации </w:t>
            </w:r>
            <w:r>
              <w:t>по согласованным дизайн концепциям</w:t>
            </w:r>
            <w:r w:rsidRPr="007A7D49">
              <w:t xml:space="preserve"> и планировочным решениям</w:t>
            </w:r>
            <w:r>
              <w:t xml:space="preserve"> (по трем типам номеров)</w:t>
            </w:r>
          </w:p>
          <w:p w14:paraId="5F65877D" w14:textId="77777777" w:rsidR="004C689A" w:rsidRDefault="004C689A" w:rsidP="00500FDE">
            <w:pPr>
              <w:jc w:val="both"/>
            </w:pPr>
          </w:p>
          <w:p w14:paraId="550BA053" w14:textId="77777777" w:rsidR="004C689A" w:rsidRDefault="004C689A" w:rsidP="00500FDE">
            <w:pPr>
              <w:pStyle w:val="a3"/>
              <w:spacing w:after="0" w:line="240" w:lineRule="auto"/>
              <w:ind w:left="0"/>
              <w:rPr>
                <w:rFonts w:ascii="Times New Roman" w:hAnsi="Times New Roman"/>
                <w:sz w:val="24"/>
                <w:szCs w:val="24"/>
              </w:rPr>
            </w:pPr>
            <w:r w:rsidRPr="001A1D23">
              <w:rPr>
                <w:rFonts w:ascii="Times New Roman" w:hAnsi="Times New Roman"/>
                <w:sz w:val="24"/>
                <w:szCs w:val="24"/>
              </w:rPr>
              <w:t xml:space="preserve">3. </w:t>
            </w:r>
            <w:r>
              <w:rPr>
                <w:rFonts w:ascii="Times New Roman" w:hAnsi="Times New Roman"/>
                <w:sz w:val="24"/>
                <w:szCs w:val="24"/>
              </w:rPr>
              <w:t>Контроль выполняемых работ и соответствия разработанному дизайн-проекту.</w:t>
            </w:r>
          </w:p>
          <w:p w14:paraId="3A1268CB" w14:textId="77777777" w:rsidR="004C689A" w:rsidRDefault="004C689A" w:rsidP="00500FDE">
            <w:r>
              <w:t>К</w:t>
            </w:r>
            <w:r w:rsidRPr="00750B37">
              <w:t xml:space="preserve">онтроль над визуальным соответствием ремонта и дизайн-проекта. </w:t>
            </w:r>
            <w:r>
              <w:t>А также с</w:t>
            </w:r>
            <w:r w:rsidRPr="00750B37">
              <w:t>опровождение ремонта</w:t>
            </w:r>
            <w:r>
              <w:t xml:space="preserve">, </w:t>
            </w:r>
            <w:r w:rsidRPr="00750B37">
              <w:t>контроль над проведением ремонтно-строительных работ в строгом соответствии с разработанными чертежами.</w:t>
            </w:r>
          </w:p>
          <w:p w14:paraId="6F4B0903" w14:textId="77777777" w:rsidR="004C689A" w:rsidRDefault="004C689A" w:rsidP="00500FDE"/>
          <w:p w14:paraId="2CA5AD0E" w14:textId="77777777" w:rsidR="004C689A" w:rsidRDefault="004C689A" w:rsidP="00500FDE">
            <w:r>
              <w:t>4. В</w:t>
            </w:r>
            <w:r w:rsidRPr="003132E1">
              <w:t>ыполнени</w:t>
            </w:r>
            <w:r>
              <w:t>е</w:t>
            </w:r>
            <w:r w:rsidRPr="003132E1">
              <w:t xml:space="preserve"> комплекса мероприятий по </w:t>
            </w:r>
            <w:r>
              <w:t>о</w:t>
            </w:r>
            <w:r w:rsidRPr="003132E1">
              <w:t xml:space="preserve">существлению </w:t>
            </w:r>
            <w:r>
              <w:t>контроля</w:t>
            </w:r>
            <w:r w:rsidRPr="003132E1">
              <w:t xml:space="preserve"> на объекте</w:t>
            </w:r>
            <w:r>
              <w:t xml:space="preserve">, в том числе: </w:t>
            </w:r>
          </w:p>
          <w:p w14:paraId="6AECBA64" w14:textId="77777777" w:rsidR="004C689A" w:rsidRPr="003132E1" w:rsidRDefault="004C689A" w:rsidP="004C689A">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 xml:space="preserve">Подбор отделочных материалов интерьера (напольных и потолочных покрытий, настенных отделочных материалов). </w:t>
            </w:r>
          </w:p>
          <w:p w14:paraId="16B77309" w14:textId="77777777" w:rsidR="004C689A" w:rsidRPr="003132E1" w:rsidRDefault="004C689A" w:rsidP="004C689A">
            <w:pPr>
              <w:pStyle w:val="a3"/>
              <w:numPr>
                <w:ilvl w:val="0"/>
                <w:numId w:val="26"/>
              </w:numPr>
              <w:ind w:left="455" w:hanging="425"/>
              <w:rPr>
                <w:rFonts w:ascii="Times New Roman" w:hAnsi="Times New Roman"/>
                <w:sz w:val="24"/>
                <w:szCs w:val="24"/>
              </w:rPr>
            </w:pPr>
            <w:r>
              <w:rPr>
                <w:rFonts w:ascii="Times New Roman" w:hAnsi="Times New Roman"/>
                <w:sz w:val="24"/>
                <w:szCs w:val="24"/>
              </w:rPr>
              <w:t xml:space="preserve">Подбор </w:t>
            </w:r>
            <w:r w:rsidRPr="003132E1">
              <w:rPr>
                <w:rFonts w:ascii="Times New Roman" w:hAnsi="Times New Roman"/>
                <w:sz w:val="24"/>
                <w:szCs w:val="24"/>
              </w:rPr>
              <w:t>элементов интерьера (сантехнического оборудования, дверей, мебели</w:t>
            </w:r>
            <w:r>
              <w:rPr>
                <w:rFonts w:ascii="Times New Roman" w:hAnsi="Times New Roman"/>
                <w:sz w:val="24"/>
                <w:szCs w:val="24"/>
              </w:rPr>
              <w:t xml:space="preserve"> и т.п.</w:t>
            </w:r>
            <w:r w:rsidRPr="003132E1">
              <w:rPr>
                <w:rFonts w:ascii="Times New Roman" w:hAnsi="Times New Roman"/>
                <w:sz w:val="24"/>
                <w:szCs w:val="24"/>
              </w:rPr>
              <w:t xml:space="preserve">). </w:t>
            </w:r>
          </w:p>
          <w:p w14:paraId="16C4D88B" w14:textId="77777777" w:rsidR="004C689A" w:rsidRPr="003132E1" w:rsidRDefault="004C689A" w:rsidP="004C689A">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Консультации Заказчика и прораба по всем предоставленным чертежам и эскизам (в том числе и по телефону).</w:t>
            </w:r>
          </w:p>
          <w:p w14:paraId="18B40FC9" w14:textId="77777777" w:rsidR="004C689A" w:rsidRPr="003132E1" w:rsidRDefault="004C689A" w:rsidP="004C689A">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Посещение объекта (по вызову Заказчика или прораба</w:t>
            </w:r>
            <w:r>
              <w:rPr>
                <w:rFonts w:ascii="Times New Roman" w:hAnsi="Times New Roman"/>
                <w:sz w:val="24"/>
                <w:szCs w:val="24"/>
              </w:rPr>
              <w:t>).</w:t>
            </w:r>
          </w:p>
          <w:p w14:paraId="4ECE49D7" w14:textId="77777777" w:rsidR="004C689A" w:rsidRPr="003132E1" w:rsidRDefault="004C689A" w:rsidP="004C689A">
            <w:pPr>
              <w:pStyle w:val="a3"/>
              <w:numPr>
                <w:ilvl w:val="0"/>
                <w:numId w:val="26"/>
              </w:numPr>
              <w:ind w:left="455" w:hanging="425"/>
              <w:rPr>
                <w:rFonts w:ascii="Times New Roman" w:hAnsi="Times New Roman"/>
                <w:sz w:val="24"/>
                <w:szCs w:val="24"/>
              </w:rPr>
            </w:pPr>
            <w:r w:rsidRPr="003132E1">
              <w:rPr>
                <w:rFonts w:ascii="Times New Roman" w:hAnsi="Times New Roman"/>
                <w:sz w:val="24"/>
                <w:szCs w:val="24"/>
              </w:rPr>
              <w:t xml:space="preserve">Проверка соответствия ремонтных работ проекту. </w:t>
            </w:r>
          </w:p>
          <w:p w14:paraId="5AF3A34E" w14:textId="77777777" w:rsidR="004C689A" w:rsidRPr="005734D7" w:rsidRDefault="004C689A" w:rsidP="004C689A">
            <w:pPr>
              <w:pStyle w:val="a3"/>
              <w:numPr>
                <w:ilvl w:val="0"/>
                <w:numId w:val="26"/>
              </w:numPr>
              <w:ind w:left="455" w:hanging="425"/>
            </w:pPr>
            <w:r w:rsidRPr="000549E9">
              <w:rPr>
                <w:rFonts w:ascii="Times New Roman" w:hAnsi="Times New Roman"/>
                <w:sz w:val="24"/>
                <w:szCs w:val="24"/>
              </w:rPr>
              <w:t>Внесение в чертежи корректировок, возникших после демонтажа старых и возведения новых перегородок, после выравнивания полов, стен</w:t>
            </w:r>
            <w:r>
              <w:rPr>
                <w:rFonts w:ascii="Times New Roman" w:hAnsi="Times New Roman"/>
                <w:sz w:val="24"/>
                <w:szCs w:val="24"/>
              </w:rPr>
              <w:t xml:space="preserve">, </w:t>
            </w:r>
            <w:r w:rsidRPr="000549E9">
              <w:rPr>
                <w:rFonts w:ascii="Times New Roman" w:hAnsi="Times New Roman"/>
                <w:sz w:val="24"/>
                <w:szCs w:val="24"/>
              </w:rPr>
              <w:t>потолков</w:t>
            </w:r>
            <w:r>
              <w:rPr>
                <w:rFonts w:ascii="Times New Roman" w:hAnsi="Times New Roman"/>
                <w:sz w:val="24"/>
                <w:szCs w:val="24"/>
              </w:rPr>
              <w:t xml:space="preserve"> и т.п.</w:t>
            </w:r>
          </w:p>
          <w:p w14:paraId="4FCCDE3F" w14:textId="77777777" w:rsidR="004C689A" w:rsidRPr="008170B2" w:rsidRDefault="004C689A" w:rsidP="004C689A">
            <w:pPr>
              <w:pStyle w:val="a3"/>
              <w:numPr>
                <w:ilvl w:val="0"/>
                <w:numId w:val="26"/>
              </w:numPr>
              <w:spacing w:after="0"/>
              <w:ind w:left="455" w:hanging="425"/>
              <w:rPr>
                <w:sz w:val="24"/>
                <w:szCs w:val="24"/>
              </w:rPr>
            </w:pPr>
            <w:r w:rsidRPr="008170B2">
              <w:rPr>
                <w:rFonts w:ascii="Times New Roman" w:hAnsi="Times New Roman"/>
                <w:sz w:val="24"/>
                <w:szCs w:val="24"/>
              </w:rPr>
              <w:t>Консультации по размещению декоративных элементов в интерьере (шторы, картины, вазы, зеркала и т.п.).</w:t>
            </w:r>
          </w:p>
        </w:tc>
      </w:tr>
      <w:tr w:rsidR="004C689A" w:rsidRPr="004D768F" w14:paraId="7FAFFAD6" w14:textId="77777777" w:rsidTr="00500FDE">
        <w:tc>
          <w:tcPr>
            <w:tcW w:w="562" w:type="dxa"/>
            <w:shd w:val="clear" w:color="auto" w:fill="auto"/>
            <w:vAlign w:val="center"/>
          </w:tcPr>
          <w:p w14:paraId="4C81EFC8" w14:textId="77777777" w:rsidR="004C689A" w:rsidRPr="004D768F" w:rsidRDefault="004C689A" w:rsidP="00500FDE">
            <w:pPr>
              <w:jc w:val="both"/>
            </w:pPr>
            <w:r>
              <w:lastRenderedPageBreak/>
              <w:t>7</w:t>
            </w:r>
          </w:p>
        </w:tc>
        <w:tc>
          <w:tcPr>
            <w:tcW w:w="3266" w:type="dxa"/>
            <w:shd w:val="clear" w:color="auto" w:fill="auto"/>
            <w:vAlign w:val="center"/>
          </w:tcPr>
          <w:p w14:paraId="2FD8B828" w14:textId="77777777" w:rsidR="004C689A" w:rsidRPr="004D768F" w:rsidRDefault="004C689A" w:rsidP="00500FDE">
            <w:pPr>
              <w:jc w:val="both"/>
              <w:rPr>
                <w:b/>
              </w:rPr>
            </w:pPr>
            <w:r w:rsidRPr="004D768F">
              <w:rPr>
                <w:b/>
              </w:rPr>
              <w:t>Сроки проведения работ</w:t>
            </w:r>
          </w:p>
        </w:tc>
        <w:tc>
          <w:tcPr>
            <w:tcW w:w="5954" w:type="dxa"/>
            <w:shd w:val="clear" w:color="auto" w:fill="auto"/>
            <w:vAlign w:val="center"/>
          </w:tcPr>
          <w:p w14:paraId="281D9612" w14:textId="77777777" w:rsidR="004C689A" w:rsidRDefault="004C689A" w:rsidP="00500FDE">
            <w:r w:rsidRPr="00D94079">
              <w:t>1</w:t>
            </w:r>
            <w:r>
              <w:t>. Предоставление вариантов концепций (визуализаций) и планировок номеров класса «</w:t>
            </w:r>
            <w:proofErr w:type="spellStart"/>
            <w:r>
              <w:t>Делюкс</w:t>
            </w:r>
            <w:proofErr w:type="spellEnd"/>
            <w:r>
              <w:t>», «Семейный люкс», «Королевский люкс» – 21 календарный день</w:t>
            </w:r>
          </w:p>
          <w:p w14:paraId="12130B94" w14:textId="77777777" w:rsidR="004C689A" w:rsidRPr="00D94079" w:rsidRDefault="004C689A" w:rsidP="00500FDE">
            <w:r>
              <w:t>2. Разработка полного комплекта рабочей документации по номерам класса «</w:t>
            </w:r>
            <w:proofErr w:type="spellStart"/>
            <w:r>
              <w:t>Делюкс</w:t>
            </w:r>
            <w:proofErr w:type="spellEnd"/>
            <w:r>
              <w:t xml:space="preserve">», </w:t>
            </w:r>
            <w:r>
              <w:lastRenderedPageBreak/>
              <w:t>«Семейный люкс», «Королевский люкс»– 21 календарный день</w:t>
            </w:r>
          </w:p>
        </w:tc>
      </w:tr>
      <w:tr w:rsidR="004C689A" w:rsidRPr="004D768F" w14:paraId="26CF9C81" w14:textId="77777777" w:rsidTr="00500FDE">
        <w:tc>
          <w:tcPr>
            <w:tcW w:w="562" w:type="dxa"/>
            <w:shd w:val="clear" w:color="auto" w:fill="auto"/>
            <w:vAlign w:val="center"/>
          </w:tcPr>
          <w:p w14:paraId="1D36EE49" w14:textId="77777777" w:rsidR="004C689A" w:rsidRDefault="004C689A" w:rsidP="00500FDE">
            <w:pPr>
              <w:jc w:val="both"/>
            </w:pPr>
            <w:r>
              <w:lastRenderedPageBreak/>
              <w:t>8</w:t>
            </w:r>
          </w:p>
        </w:tc>
        <w:tc>
          <w:tcPr>
            <w:tcW w:w="3266" w:type="dxa"/>
            <w:shd w:val="clear" w:color="auto" w:fill="auto"/>
            <w:vAlign w:val="center"/>
          </w:tcPr>
          <w:p w14:paraId="5F603AD0" w14:textId="77777777" w:rsidR="004C689A" w:rsidRDefault="004C689A" w:rsidP="00500FDE">
            <w:pPr>
              <w:rPr>
                <w:b/>
              </w:rPr>
            </w:pPr>
            <w:r>
              <w:rPr>
                <w:b/>
              </w:rPr>
              <w:t>Требования к количеству вариантов дизайн концепций</w:t>
            </w:r>
          </w:p>
        </w:tc>
        <w:tc>
          <w:tcPr>
            <w:tcW w:w="5954" w:type="dxa"/>
            <w:shd w:val="clear" w:color="auto" w:fill="auto"/>
            <w:vAlign w:val="center"/>
          </w:tcPr>
          <w:p w14:paraId="09BD24AB" w14:textId="77777777" w:rsidR="004C689A" w:rsidRDefault="004C689A" w:rsidP="00500FDE">
            <w:r>
              <w:t>1. Номер класса «</w:t>
            </w:r>
            <w:proofErr w:type="spellStart"/>
            <w:r>
              <w:t>Делюкс</w:t>
            </w:r>
            <w:proofErr w:type="spellEnd"/>
            <w:r>
              <w:t>» - 2 варианта;</w:t>
            </w:r>
          </w:p>
          <w:p w14:paraId="38346533" w14:textId="77777777" w:rsidR="004C689A" w:rsidRDefault="004C689A" w:rsidP="00500FDE">
            <w:r>
              <w:t>2. Номер класса «Семейный Люкс» - 1 вариант;</w:t>
            </w:r>
          </w:p>
          <w:p w14:paraId="4D1B2E64" w14:textId="77777777" w:rsidR="004C689A" w:rsidRDefault="004C689A" w:rsidP="00500FDE">
            <w:r>
              <w:t>3. Номер класса «Королевский люкс» - 1 вариант.</w:t>
            </w:r>
          </w:p>
        </w:tc>
      </w:tr>
      <w:tr w:rsidR="004C689A" w:rsidRPr="004D768F" w14:paraId="61FF04E9" w14:textId="77777777" w:rsidTr="00500FDE">
        <w:tc>
          <w:tcPr>
            <w:tcW w:w="562" w:type="dxa"/>
            <w:shd w:val="clear" w:color="auto" w:fill="auto"/>
            <w:vAlign w:val="center"/>
          </w:tcPr>
          <w:p w14:paraId="05B3C31B" w14:textId="77777777" w:rsidR="004C689A" w:rsidRPr="004D768F" w:rsidRDefault="004C689A" w:rsidP="00500FDE">
            <w:pPr>
              <w:jc w:val="both"/>
            </w:pPr>
            <w:r>
              <w:t>9</w:t>
            </w:r>
          </w:p>
        </w:tc>
        <w:tc>
          <w:tcPr>
            <w:tcW w:w="3266" w:type="dxa"/>
            <w:shd w:val="clear" w:color="auto" w:fill="auto"/>
            <w:vAlign w:val="center"/>
          </w:tcPr>
          <w:p w14:paraId="5C5085CC" w14:textId="77777777" w:rsidR="004C689A" w:rsidRPr="004D768F" w:rsidRDefault="004C689A" w:rsidP="00500FDE">
            <w:pPr>
              <w:rPr>
                <w:b/>
              </w:rPr>
            </w:pPr>
            <w:r>
              <w:rPr>
                <w:b/>
              </w:rPr>
              <w:t>Назначение и основные показатели объекта</w:t>
            </w:r>
          </w:p>
        </w:tc>
        <w:tc>
          <w:tcPr>
            <w:tcW w:w="5954" w:type="dxa"/>
            <w:shd w:val="clear" w:color="auto" w:fill="auto"/>
            <w:vAlign w:val="center"/>
          </w:tcPr>
          <w:p w14:paraId="1829DCA5" w14:textId="77777777" w:rsidR="004C689A" w:rsidRDefault="004C689A" w:rsidP="00500FDE">
            <w:pPr>
              <w:jc w:val="both"/>
            </w:pPr>
            <w:r>
              <w:t>1. Номер класса «</w:t>
            </w:r>
            <w:proofErr w:type="spellStart"/>
            <w:r>
              <w:t>Делюкс</w:t>
            </w:r>
            <w:proofErr w:type="spellEnd"/>
            <w:r>
              <w:t>»:</w:t>
            </w:r>
          </w:p>
          <w:p w14:paraId="1902713F" w14:textId="77777777" w:rsidR="004C689A" w:rsidRDefault="004C689A" w:rsidP="00500FDE">
            <w:pPr>
              <w:ind w:left="321"/>
              <w:jc w:val="both"/>
            </w:pPr>
            <w:r>
              <w:t>Назначение – однокомнатный гостиничный номер категории 5 звезд.</w:t>
            </w:r>
          </w:p>
          <w:p w14:paraId="0DBF466C" w14:textId="77777777" w:rsidR="004C689A" w:rsidRPr="0006620F" w:rsidRDefault="004C689A" w:rsidP="00500FDE">
            <w:pPr>
              <w:ind w:left="321"/>
              <w:jc w:val="both"/>
            </w:pPr>
            <w:r>
              <w:t>Общая п</w:t>
            </w:r>
            <w:r w:rsidRPr="0006620F">
              <w:t xml:space="preserve">лощадь </w:t>
            </w:r>
            <w:r>
              <w:t xml:space="preserve">– 38 м2 </w:t>
            </w:r>
          </w:p>
          <w:p w14:paraId="7DFD4A1D" w14:textId="77777777" w:rsidR="004C689A" w:rsidRDefault="004C689A" w:rsidP="00500FDE">
            <w:pPr>
              <w:ind w:left="321"/>
            </w:pPr>
            <w:r w:rsidRPr="0006620F">
              <w:t>Высота помещений</w:t>
            </w:r>
            <w:r>
              <w:t xml:space="preserve"> – 2,6 – 2,9 м.</w:t>
            </w:r>
          </w:p>
          <w:p w14:paraId="7911332B" w14:textId="77777777" w:rsidR="004C689A" w:rsidRDefault="004C689A" w:rsidP="00500FDE">
            <w:r>
              <w:t>2. Номер класса «Семейный Люкс»:</w:t>
            </w:r>
          </w:p>
          <w:p w14:paraId="23E4E38C" w14:textId="77777777" w:rsidR="004C689A" w:rsidRDefault="004C689A" w:rsidP="00500FDE">
            <w:pPr>
              <w:ind w:left="321"/>
              <w:jc w:val="both"/>
            </w:pPr>
            <w:r>
              <w:t>Назначение – двухкомнатный гостиничный номер категории 5 звезд.</w:t>
            </w:r>
          </w:p>
          <w:p w14:paraId="1EFA2D21" w14:textId="77777777" w:rsidR="004C689A" w:rsidRPr="0006620F" w:rsidRDefault="004C689A" w:rsidP="00500FDE">
            <w:pPr>
              <w:ind w:left="321"/>
              <w:jc w:val="both"/>
            </w:pPr>
            <w:r>
              <w:t>Общая п</w:t>
            </w:r>
            <w:r w:rsidRPr="0006620F">
              <w:t xml:space="preserve">лощадь </w:t>
            </w:r>
            <w:r>
              <w:t xml:space="preserve">– 67 м2 </w:t>
            </w:r>
          </w:p>
          <w:p w14:paraId="7EA21876" w14:textId="77777777" w:rsidR="004C689A" w:rsidRDefault="004C689A" w:rsidP="00500FDE">
            <w:r>
              <w:t xml:space="preserve">     </w:t>
            </w:r>
            <w:r w:rsidRPr="0006620F">
              <w:t>Высота помещений</w:t>
            </w:r>
            <w:r>
              <w:t xml:space="preserve"> – 2,6 – 2,9 м</w:t>
            </w:r>
          </w:p>
          <w:p w14:paraId="2B916007" w14:textId="77777777" w:rsidR="004C689A" w:rsidRDefault="004C689A" w:rsidP="00500FDE">
            <w:r>
              <w:t>3. Номер класса «Королевский люкс»</w:t>
            </w:r>
          </w:p>
          <w:p w14:paraId="031DBB72" w14:textId="77777777" w:rsidR="004C689A" w:rsidRDefault="004C689A" w:rsidP="00500FDE">
            <w:pPr>
              <w:ind w:left="321"/>
              <w:jc w:val="both"/>
            </w:pPr>
            <w:r>
              <w:t>Назначение – трехкомнатный премиальный гостиничный номер категории 5 звезд.</w:t>
            </w:r>
          </w:p>
          <w:p w14:paraId="26ACC228" w14:textId="77777777" w:rsidR="004C689A" w:rsidRPr="0006620F" w:rsidRDefault="004C689A" w:rsidP="00500FDE">
            <w:pPr>
              <w:ind w:left="321"/>
              <w:jc w:val="both"/>
            </w:pPr>
            <w:r>
              <w:t>Общая п</w:t>
            </w:r>
            <w:r w:rsidRPr="0006620F">
              <w:t xml:space="preserve">лощадь </w:t>
            </w:r>
            <w:r>
              <w:t xml:space="preserve">– 200 м2 </w:t>
            </w:r>
          </w:p>
          <w:p w14:paraId="4CA145C9" w14:textId="77777777" w:rsidR="004C689A" w:rsidRPr="004D768F" w:rsidRDefault="004C689A" w:rsidP="00500FDE">
            <w:pPr>
              <w:ind w:left="321"/>
            </w:pPr>
            <w:r w:rsidRPr="0006620F">
              <w:t>Высота помещений</w:t>
            </w:r>
            <w:r>
              <w:t xml:space="preserve"> – 2,6 – 3,4 м.</w:t>
            </w:r>
          </w:p>
        </w:tc>
      </w:tr>
      <w:tr w:rsidR="004C689A" w:rsidRPr="004D768F" w14:paraId="474B2DF5" w14:textId="77777777" w:rsidTr="00500FDE">
        <w:tc>
          <w:tcPr>
            <w:tcW w:w="562" w:type="dxa"/>
            <w:shd w:val="clear" w:color="auto" w:fill="auto"/>
            <w:vAlign w:val="center"/>
          </w:tcPr>
          <w:p w14:paraId="0F6C5722" w14:textId="77777777" w:rsidR="004C689A" w:rsidRPr="004D768F" w:rsidRDefault="004C689A" w:rsidP="00500FDE">
            <w:pPr>
              <w:jc w:val="both"/>
            </w:pPr>
            <w:r>
              <w:t>10</w:t>
            </w:r>
          </w:p>
        </w:tc>
        <w:tc>
          <w:tcPr>
            <w:tcW w:w="3266" w:type="dxa"/>
            <w:shd w:val="clear" w:color="auto" w:fill="auto"/>
            <w:vAlign w:val="center"/>
          </w:tcPr>
          <w:p w14:paraId="4A5769D3" w14:textId="77777777" w:rsidR="004C689A" w:rsidRDefault="004C689A" w:rsidP="00500FDE">
            <w:pPr>
              <w:rPr>
                <w:b/>
              </w:rPr>
            </w:pPr>
            <w:r>
              <w:rPr>
                <w:b/>
              </w:rPr>
              <w:t>Основные требования к дизайн-концепции (ко всем типам номеров)</w:t>
            </w:r>
          </w:p>
        </w:tc>
        <w:tc>
          <w:tcPr>
            <w:tcW w:w="5954" w:type="dxa"/>
            <w:shd w:val="clear" w:color="auto" w:fill="auto"/>
            <w:vAlign w:val="center"/>
          </w:tcPr>
          <w:p w14:paraId="16839F84"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Решения, принятые в дизайн-проекте должны</w:t>
            </w:r>
            <w:r w:rsidRPr="0068452F">
              <w:rPr>
                <w:rFonts w:ascii="Times New Roman" w:hAnsi="Times New Roman"/>
                <w:sz w:val="24"/>
                <w:szCs w:val="24"/>
              </w:rPr>
              <w:t xml:space="preserve"> учитывать основные принципы и правила проектирования гостиничных комплексов международного уровня классификации 5 звезд. Дизайн интерьера должен соответствовать общему стилю комплекса. При разработке дизайн-концепции нужно учитывать, чтобы данный дизайн был актуален на протяжении 5-7 лет и легко реставрировался.</w:t>
            </w:r>
          </w:p>
          <w:p w14:paraId="528B58F4"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Обязательное наличие в дизайн-концепции Крымской тематики в архитектуре и деталях, показать эксклюзивность региона, в котором находится гость.</w:t>
            </w:r>
          </w:p>
          <w:p w14:paraId="46E065DA"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Отобразить уникальность и связь с курортным комплексом в целом. Как пример, чтобы по фотографии гостя в номере было понятно в каком конкретно курортном комплексе он находится.</w:t>
            </w:r>
          </w:p>
          <w:p w14:paraId="29B0348A"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Применить современные технологические решения (системы освещения и подсветки со сценариями, беспроводные зарядные устройства, медиа оборудование и т.д.)</w:t>
            </w:r>
          </w:p>
          <w:p w14:paraId="67DC4B87" w14:textId="77777777" w:rsidR="004C689A" w:rsidRPr="004C733B" w:rsidRDefault="004C689A" w:rsidP="004C689A">
            <w:pPr>
              <w:pStyle w:val="a3"/>
              <w:numPr>
                <w:ilvl w:val="0"/>
                <w:numId w:val="23"/>
              </w:numPr>
              <w:ind w:left="458"/>
              <w:rPr>
                <w:rFonts w:ascii="Times New Roman" w:hAnsi="Times New Roman"/>
                <w:sz w:val="24"/>
                <w:szCs w:val="24"/>
              </w:rPr>
            </w:pPr>
            <w:r w:rsidRPr="000552A7">
              <w:rPr>
                <w:rFonts w:ascii="Times New Roman" w:hAnsi="Times New Roman"/>
                <w:sz w:val="24"/>
                <w:szCs w:val="24"/>
              </w:rPr>
              <w:t>Предусмотреть установку дополнительного освещения</w:t>
            </w:r>
            <w:r>
              <w:rPr>
                <w:rFonts w:ascii="Times New Roman" w:hAnsi="Times New Roman"/>
                <w:sz w:val="24"/>
                <w:szCs w:val="24"/>
              </w:rPr>
              <w:t xml:space="preserve"> в номерах в целом. В существующих номерах очень темно.</w:t>
            </w:r>
          </w:p>
          <w:p w14:paraId="094A5921"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Применить конструкции и технические</w:t>
            </w:r>
            <w:r w:rsidRPr="00395F11">
              <w:rPr>
                <w:rFonts w:ascii="Times New Roman" w:hAnsi="Times New Roman"/>
                <w:sz w:val="24"/>
                <w:szCs w:val="24"/>
              </w:rPr>
              <w:t xml:space="preserve"> решени</w:t>
            </w:r>
            <w:r>
              <w:rPr>
                <w:rFonts w:ascii="Times New Roman" w:hAnsi="Times New Roman"/>
                <w:sz w:val="24"/>
                <w:szCs w:val="24"/>
              </w:rPr>
              <w:t>я,</w:t>
            </w:r>
            <w:r w:rsidRPr="00395F11">
              <w:rPr>
                <w:rFonts w:ascii="Times New Roman" w:hAnsi="Times New Roman"/>
                <w:sz w:val="24"/>
                <w:szCs w:val="24"/>
              </w:rPr>
              <w:t xml:space="preserve"> которые оптимизируют пространство номера</w:t>
            </w:r>
            <w:r>
              <w:rPr>
                <w:rFonts w:ascii="Times New Roman" w:hAnsi="Times New Roman"/>
                <w:sz w:val="24"/>
                <w:szCs w:val="24"/>
              </w:rPr>
              <w:t>.</w:t>
            </w:r>
            <w:r w:rsidRPr="0068452F">
              <w:rPr>
                <w:rFonts w:ascii="Times New Roman" w:hAnsi="Times New Roman"/>
                <w:sz w:val="24"/>
                <w:szCs w:val="24"/>
              </w:rPr>
              <w:t xml:space="preserve"> </w:t>
            </w:r>
          </w:p>
          <w:p w14:paraId="044A0DB9"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Проработать функциональное расположение шкафов для одежды, обуви, багажа. Увеличить количество и объем мест для хранения личных вещей гостя.</w:t>
            </w:r>
          </w:p>
          <w:p w14:paraId="27FD37AB"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lastRenderedPageBreak/>
              <w:t>Для отделки пола в зоне санузла предусмотреть материалы, подходящие для использования системы теплых полов.</w:t>
            </w:r>
          </w:p>
          <w:p w14:paraId="384D5D35"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Предложить варианты по напольному покрытию и отделке стен</w:t>
            </w:r>
          </w:p>
          <w:p w14:paraId="0AFD9C0A"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Предусмотреть минимум одно зеркало во весь рост</w:t>
            </w:r>
          </w:p>
          <w:p w14:paraId="3E57E0AF"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 xml:space="preserve">Предусмотреть в зоне душа современные душевые системы, раковины, смесители и другие сантехнические приборы, которые </w:t>
            </w:r>
            <w:r w:rsidRPr="00395F11">
              <w:rPr>
                <w:rFonts w:ascii="Times New Roman" w:hAnsi="Times New Roman"/>
                <w:sz w:val="24"/>
                <w:szCs w:val="24"/>
              </w:rPr>
              <w:t>соответствуют</w:t>
            </w:r>
            <w:r>
              <w:rPr>
                <w:rFonts w:ascii="Times New Roman" w:hAnsi="Times New Roman"/>
                <w:sz w:val="24"/>
                <w:szCs w:val="24"/>
              </w:rPr>
              <w:t xml:space="preserve"> п. 15 данного раздела. </w:t>
            </w:r>
          </w:p>
          <w:p w14:paraId="4C536421" w14:textId="77777777" w:rsidR="004C689A" w:rsidRDefault="004C689A" w:rsidP="004C689A">
            <w:pPr>
              <w:pStyle w:val="a3"/>
              <w:numPr>
                <w:ilvl w:val="0"/>
                <w:numId w:val="23"/>
              </w:numPr>
              <w:ind w:left="458"/>
              <w:rPr>
                <w:rFonts w:ascii="Times New Roman" w:hAnsi="Times New Roman"/>
                <w:sz w:val="24"/>
                <w:szCs w:val="24"/>
              </w:rPr>
            </w:pPr>
            <w:r w:rsidRPr="001F0DF1">
              <w:rPr>
                <w:rFonts w:ascii="Times New Roman" w:hAnsi="Times New Roman"/>
                <w:sz w:val="24"/>
                <w:szCs w:val="24"/>
              </w:rPr>
              <w:t>Исключить применения острых углов на мебельных конструкциях</w:t>
            </w:r>
          </w:p>
          <w:p w14:paraId="36351590" w14:textId="77777777" w:rsidR="004C689A" w:rsidRDefault="004C689A" w:rsidP="004C689A">
            <w:pPr>
              <w:pStyle w:val="a3"/>
              <w:numPr>
                <w:ilvl w:val="0"/>
                <w:numId w:val="23"/>
              </w:numPr>
              <w:ind w:left="458"/>
              <w:rPr>
                <w:rFonts w:ascii="Times New Roman" w:hAnsi="Times New Roman"/>
                <w:sz w:val="24"/>
                <w:szCs w:val="24"/>
              </w:rPr>
            </w:pPr>
            <w:r w:rsidRPr="001F0DF1">
              <w:rPr>
                <w:rFonts w:ascii="Times New Roman" w:hAnsi="Times New Roman"/>
                <w:sz w:val="24"/>
                <w:szCs w:val="24"/>
              </w:rPr>
              <w:t>Мини</w:t>
            </w:r>
            <w:r>
              <w:rPr>
                <w:rFonts w:ascii="Times New Roman" w:hAnsi="Times New Roman"/>
                <w:sz w:val="24"/>
                <w:szCs w:val="24"/>
              </w:rPr>
              <w:t>-</w:t>
            </w:r>
            <w:r w:rsidRPr="001F0DF1">
              <w:rPr>
                <w:rFonts w:ascii="Times New Roman" w:hAnsi="Times New Roman"/>
                <w:sz w:val="24"/>
                <w:szCs w:val="24"/>
              </w:rPr>
              <w:t xml:space="preserve">бар должен иметь </w:t>
            </w:r>
            <w:proofErr w:type="spellStart"/>
            <w:r w:rsidRPr="001F0DF1">
              <w:rPr>
                <w:rFonts w:ascii="Times New Roman" w:hAnsi="Times New Roman"/>
                <w:sz w:val="24"/>
                <w:szCs w:val="24"/>
              </w:rPr>
              <w:t>светопрозрачный</w:t>
            </w:r>
            <w:proofErr w:type="spellEnd"/>
            <w:r w:rsidRPr="001F0DF1">
              <w:rPr>
                <w:rFonts w:ascii="Times New Roman" w:hAnsi="Times New Roman"/>
                <w:sz w:val="24"/>
                <w:szCs w:val="24"/>
              </w:rPr>
              <w:t xml:space="preserve"> фасад.</w:t>
            </w:r>
          </w:p>
          <w:p w14:paraId="2D890B68"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 xml:space="preserve">Рассмотреть возможность применить в качестве напольного покрытия в комнате </w:t>
            </w:r>
            <w:proofErr w:type="spellStart"/>
            <w:r w:rsidRPr="001F0DF1">
              <w:rPr>
                <w:rFonts w:ascii="Times New Roman" w:hAnsi="Times New Roman"/>
                <w:sz w:val="24"/>
                <w:szCs w:val="24"/>
              </w:rPr>
              <w:t>ковролин</w:t>
            </w:r>
            <w:proofErr w:type="spellEnd"/>
            <w:r w:rsidRPr="001F0DF1">
              <w:rPr>
                <w:rFonts w:ascii="Times New Roman" w:hAnsi="Times New Roman"/>
                <w:sz w:val="24"/>
                <w:szCs w:val="24"/>
              </w:rPr>
              <w:t xml:space="preserve"> с возможностью локальной замены загрязненных и поврежденных участков</w:t>
            </w:r>
            <w:r>
              <w:rPr>
                <w:rFonts w:ascii="Times New Roman" w:hAnsi="Times New Roman"/>
                <w:sz w:val="24"/>
                <w:szCs w:val="24"/>
              </w:rPr>
              <w:t xml:space="preserve"> при условии соответствия такого </w:t>
            </w:r>
            <w:proofErr w:type="spellStart"/>
            <w:r>
              <w:rPr>
                <w:rFonts w:ascii="Times New Roman" w:hAnsi="Times New Roman"/>
                <w:sz w:val="24"/>
                <w:szCs w:val="24"/>
              </w:rPr>
              <w:t>ковролина</w:t>
            </w:r>
            <w:proofErr w:type="spellEnd"/>
            <w:r>
              <w:rPr>
                <w:rFonts w:ascii="Times New Roman" w:hAnsi="Times New Roman"/>
                <w:sz w:val="24"/>
                <w:szCs w:val="24"/>
              </w:rPr>
              <w:t xml:space="preserve"> требованиям к применяемым материалам в отелях уровня 5 звезд</w:t>
            </w:r>
          </w:p>
          <w:p w14:paraId="7D87634D" w14:textId="77777777" w:rsidR="004C689A" w:rsidRDefault="004C689A" w:rsidP="004C689A">
            <w:pPr>
              <w:pStyle w:val="a3"/>
              <w:numPr>
                <w:ilvl w:val="0"/>
                <w:numId w:val="23"/>
              </w:numPr>
              <w:ind w:left="458"/>
              <w:rPr>
                <w:rFonts w:ascii="Times New Roman" w:hAnsi="Times New Roman"/>
                <w:sz w:val="24"/>
                <w:szCs w:val="24"/>
              </w:rPr>
            </w:pPr>
            <w:r>
              <w:rPr>
                <w:rFonts w:ascii="Times New Roman" w:hAnsi="Times New Roman"/>
                <w:sz w:val="24"/>
                <w:szCs w:val="24"/>
              </w:rPr>
              <w:t>Во всех типах номеров рассмотреть возможность расположения кровати (кроватей) в сторону витража.</w:t>
            </w:r>
          </w:p>
          <w:p w14:paraId="4DF98EF6" w14:textId="77777777" w:rsidR="004C689A" w:rsidRDefault="004C689A" w:rsidP="004C689A">
            <w:pPr>
              <w:pStyle w:val="a3"/>
              <w:numPr>
                <w:ilvl w:val="0"/>
                <w:numId w:val="23"/>
              </w:numPr>
              <w:ind w:left="458"/>
              <w:rPr>
                <w:rFonts w:ascii="Times New Roman" w:hAnsi="Times New Roman"/>
                <w:sz w:val="24"/>
                <w:szCs w:val="24"/>
              </w:rPr>
            </w:pPr>
            <w:r w:rsidRPr="00395F11">
              <w:rPr>
                <w:rFonts w:ascii="Times New Roman" w:hAnsi="Times New Roman"/>
                <w:sz w:val="24"/>
                <w:szCs w:val="24"/>
              </w:rPr>
              <w:t>Для отделки стен и пола санузла п</w:t>
            </w:r>
            <w:r>
              <w:rPr>
                <w:rFonts w:ascii="Times New Roman" w:hAnsi="Times New Roman"/>
                <w:sz w:val="24"/>
                <w:szCs w:val="24"/>
              </w:rPr>
              <w:t>рименить материалы светлых тонов</w:t>
            </w:r>
            <w:r w:rsidRPr="00395F11">
              <w:rPr>
                <w:rFonts w:ascii="Times New Roman" w:hAnsi="Times New Roman"/>
                <w:sz w:val="24"/>
                <w:szCs w:val="24"/>
              </w:rPr>
              <w:t xml:space="preserve">, предназначенные для использования в мокрых помещениях, а также устойчивые к агрессивным чистящим средствам. В случае применения </w:t>
            </w:r>
            <w:proofErr w:type="spellStart"/>
            <w:r w:rsidRPr="00395F11">
              <w:rPr>
                <w:rFonts w:ascii="Times New Roman" w:hAnsi="Times New Roman"/>
                <w:sz w:val="24"/>
                <w:szCs w:val="24"/>
              </w:rPr>
              <w:t>керамогранита</w:t>
            </w:r>
            <w:proofErr w:type="spellEnd"/>
            <w:r w:rsidRPr="00395F11">
              <w:rPr>
                <w:rFonts w:ascii="Times New Roman" w:hAnsi="Times New Roman"/>
                <w:sz w:val="24"/>
                <w:szCs w:val="24"/>
              </w:rPr>
              <w:t>, использовать крупноформатны</w:t>
            </w:r>
            <w:r>
              <w:rPr>
                <w:rFonts w:ascii="Times New Roman" w:hAnsi="Times New Roman"/>
                <w:sz w:val="24"/>
                <w:szCs w:val="24"/>
              </w:rPr>
              <w:t>е плиты</w:t>
            </w:r>
            <w:r w:rsidRPr="00395F11">
              <w:rPr>
                <w:rFonts w:ascii="Times New Roman" w:hAnsi="Times New Roman"/>
                <w:sz w:val="24"/>
                <w:szCs w:val="24"/>
              </w:rPr>
              <w:t>.</w:t>
            </w:r>
          </w:p>
          <w:p w14:paraId="79EE554C" w14:textId="77777777" w:rsidR="004C689A" w:rsidRPr="003A2E8F" w:rsidRDefault="004C689A" w:rsidP="004C689A">
            <w:pPr>
              <w:pStyle w:val="a3"/>
              <w:numPr>
                <w:ilvl w:val="0"/>
                <w:numId w:val="23"/>
              </w:numPr>
              <w:ind w:left="458"/>
              <w:rPr>
                <w:rFonts w:ascii="Times New Roman" w:hAnsi="Times New Roman"/>
                <w:sz w:val="24"/>
                <w:szCs w:val="24"/>
              </w:rPr>
            </w:pPr>
            <w:r w:rsidRPr="00395F11">
              <w:rPr>
                <w:rFonts w:ascii="Times New Roman" w:hAnsi="Times New Roman"/>
                <w:sz w:val="24"/>
                <w:szCs w:val="24"/>
              </w:rPr>
              <w:t>Материалы отделки,</w:t>
            </w:r>
            <w:r>
              <w:rPr>
                <w:rFonts w:ascii="Times New Roman" w:hAnsi="Times New Roman"/>
                <w:sz w:val="24"/>
                <w:szCs w:val="24"/>
              </w:rPr>
              <w:t xml:space="preserve"> оборудование, мебель и техника</w:t>
            </w:r>
            <w:r w:rsidRPr="00395F11">
              <w:rPr>
                <w:rFonts w:ascii="Times New Roman" w:hAnsi="Times New Roman"/>
                <w:sz w:val="24"/>
                <w:szCs w:val="24"/>
              </w:rPr>
              <w:t xml:space="preserve"> должны быть в доступности к</w:t>
            </w:r>
            <w:r>
              <w:rPr>
                <w:rFonts w:ascii="Times New Roman" w:hAnsi="Times New Roman"/>
                <w:sz w:val="24"/>
                <w:szCs w:val="24"/>
              </w:rPr>
              <w:t xml:space="preserve"> покупке на территории Российской Федерации,</w:t>
            </w:r>
            <w:r w:rsidRPr="00395F11">
              <w:rPr>
                <w:rFonts w:ascii="Times New Roman" w:hAnsi="Times New Roman"/>
                <w:sz w:val="24"/>
                <w:szCs w:val="24"/>
              </w:rPr>
              <w:t xml:space="preserve"> учитывая </w:t>
            </w:r>
            <w:r>
              <w:rPr>
                <w:rFonts w:ascii="Times New Roman" w:hAnsi="Times New Roman"/>
                <w:sz w:val="24"/>
                <w:szCs w:val="24"/>
              </w:rPr>
              <w:t xml:space="preserve">общий </w:t>
            </w:r>
            <w:r w:rsidRPr="00395F11">
              <w:rPr>
                <w:rFonts w:ascii="Times New Roman" w:hAnsi="Times New Roman"/>
                <w:sz w:val="24"/>
                <w:szCs w:val="24"/>
              </w:rPr>
              <w:t>объем номерного</w:t>
            </w:r>
            <w:r>
              <w:rPr>
                <w:rFonts w:ascii="Times New Roman" w:hAnsi="Times New Roman"/>
                <w:sz w:val="24"/>
                <w:szCs w:val="24"/>
              </w:rPr>
              <w:t>.</w:t>
            </w:r>
          </w:p>
        </w:tc>
      </w:tr>
      <w:tr w:rsidR="004C689A" w:rsidRPr="004D768F" w14:paraId="36DB1C27" w14:textId="77777777" w:rsidTr="00500FDE">
        <w:tc>
          <w:tcPr>
            <w:tcW w:w="562" w:type="dxa"/>
            <w:shd w:val="clear" w:color="auto" w:fill="auto"/>
            <w:vAlign w:val="center"/>
          </w:tcPr>
          <w:p w14:paraId="2A2EF8D5" w14:textId="77777777" w:rsidR="004C689A" w:rsidRPr="004D768F" w:rsidRDefault="004C689A" w:rsidP="00500FDE">
            <w:pPr>
              <w:jc w:val="both"/>
            </w:pPr>
            <w:r w:rsidRPr="004D768F">
              <w:lastRenderedPageBreak/>
              <w:t>1</w:t>
            </w:r>
            <w:r>
              <w:t>1</w:t>
            </w:r>
          </w:p>
        </w:tc>
        <w:tc>
          <w:tcPr>
            <w:tcW w:w="3266" w:type="dxa"/>
            <w:shd w:val="clear" w:color="auto" w:fill="auto"/>
            <w:vAlign w:val="center"/>
          </w:tcPr>
          <w:p w14:paraId="670CBB46" w14:textId="77777777" w:rsidR="004C689A" w:rsidRPr="004D768F" w:rsidRDefault="004C689A" w:rsidP="00500FDE">
            <w:pPr>
              <w:rPr>
                <w:b/>
              </w:rPr>
            </w:pPr>
            <w:r>
              <w:rPr>
                <w:b/>
              </w:rPr>
              <w:t>Требования к составу дизайн-проекта</w:t>
            </w:r>
          </w:p>
        </w:tc>
        <w:tc>
          <w:tcPr>
            <w:tcW w:w="5954" w:type="dxa"/>
            <w:shd w:val="clear" w:color="auto" w:fill="auto"/>
            <w:vAlign w:val="center"/>
          </w:tcPr>
          <w:p w14:paraId="6E795999" w14:textId="77777777" w:rsidR="004C689A" w:rsidRDefault="004C689A" w:rsidP="004C689A">
            <w:pPr>
              <w:numPr>
                <w:ilvl w:val="0"/>
                <w:numId w:val="22"/>
              </w:numPr>
            </w:pPr>
            <w:r>
              <w:t>Визуализации:</w:t>
            </w:r>
          </w:p>
          <w:p w14:paraId="406F355F" w14:textId="77777777" w:rsidR="004C689A" w:rsidRPr="006F08A5" w:rsidRDefault="004C689A" w:rsidP="00500FDE">
            <w:pPr>
              <w:ind w:left="501"/>
            </w:pPr>
            <w:r w:rsidRPr="006F08A5">
              <w:t xml:space="preserve">Количество и качество </w:t>
            </w:r>
            <w:proofErr w:type="spellStart"/>
            <w:r w:rsidRPr="006F08A5">
              <w:t>рендеров</w:t>
            </w:r>
            <w:proofErr w:type="spellEnd"/>
            <w:r w:rsidRPr="006F08A5">
              <w:t xml:space="preserve"> должно быть достаточным для восприятия как общей д</w:t>
            </w:r>
            <w:r>
              <w:t>изайн-концепции</w:t>
            </w:r>
            <w:r w:rsidRPr="006F08A5">
              <w:t xml:space="preserve">, так и концепций всех </w:t>
            </w:r>
            <w:r>
              <w:t>зон</w:t>
            </w:r>
            <w:r w:rsidRPr="006F08A5">
              <w:t>, но не менее 4-х н</w:t>
            </w:r>
            <w:r>
              <w:t>а каждую зону</w:t>
            </w:r>
            <w:r w:rsidRPr="006F08A5">
              <w:t>.</w:t>
            </w:r>
          </w:p>
          <w:p w14:paraId="055F61D8" w14:textId="77777777" w:rsidR="004C689A" w:rsidRDefault="004C689A" w:rsidP="004C689A">
            <w:pPr>
              <w:numPr>
                <w:ilvl w:val="0"/>
                <w:numId w:val="22"/>
              </w:numPr>
            </w:pPr>
            <w:r w:rsidRPr="00BD00B9">
              <w:t xml:space="preserve">Архитектурные решения </w:t>
            </w:r>
            <w:r>
              <w:t>(рабочие чертежи), в том числе, но не ограничиваясь</w:t>
            </w:r>
            <w:r w:rsidRPr="00BD00B9">
              <w:t>:</w:t>
            </w:r>
          </w:p>
          <w:p w14:paraId="37395743" w14:textId="77777777" w:rsidR="004C689A" w:rsidRPr="00BD00B9" w:rsidRDefault="004C689A" w:rsidP="00500FDE">
            <w:pPr>
              <w:ind w:left="747" w:hanging="284"/>
              <w:rPr>
                <w:shd w:val="clear" w:color="auto" w:fill="FFFFFF"/>
              </w:rPr>
            </w:pPr>
            <w:r w:rsidRPr="00BD00B9">
              <w:t xml:space="preserve">- </w:t>
            </w:r>
            <w:proofErr w:type="spellStart"/>
            <w:r w:rsidRPr="00BD00B9">
              <w:rPr>
                <w:shd w:val="clear" w:color="auto" w:fill="FFFFFF"/>
              </w:rPr>
              <w:t>обмерочный</w:t>
            </w:r>
            <w:proofErr w:type="spellEnd"/>
            <w:r w:rsidRPr="00BD00B9">
              <w:rPr>
                <w:shd w:val="clear" w:color="auto" w:fill="FFFFFF"/>
              </w:rPr>
              <w:t xml:space="preserve"> план помещения</w:t>
            </w:r>
          </w:p>
          <w:p w14:paraId="2DD57D3B" w14:textId="77777777" w:rsidR="004C689A" w:rsidRPr="00BD00B9" w:rsidRDefault="004C689A" w:rsidP="00500FDE">
            <w:pPr>
              <w:ind w:left="747" w:hanging="284"/>
              <w:rPr>
                <w:shd w:val="clear" w:color="auto" w:fill="FFFFFF"/>
              </w:rPr>
            </w:pPr>
            <w:r w:rsidRPr="00BD00B9">
              <w:rPr>
                <w:shd w:val="clear" w:color="auto" w:fill="FFFFFF"/>
              </w:rPr>
              <w:t>- планировочные решения</w:t>
            </w:r>
          </w:p>
          <w:p w14:paraId="72321CBE" w14:textId="77777777" w:rsidR="004C689A" w:rsidRPr="00BD00B9" w:rsidRDefault="004C689A" w:rsidP="00500FDE">
            <w:pPr>
              <w:ind w:left="747" w:hanging="284"/>
              <w:rPr>
                <w:shd w:val="clear" w:color="auto" w:fill="FFFFFF"/>
              </w:rPr>
            </w:pPr>
            <w:r w:rsidRPr="00BD00B9">
              <w:rPr>
                <w:shd w:val="clear" w:color="auto" w:fill="FFFFFF"/>
              </w:rPr>
              <w:t>- объемно-планировочные решения</w:t>
            </w:r>
          </w:p>
          <w:p w14:paraId="07859CD6" w14:textId="77777777" w:rsidR="004C689A" w:rsidRPr="00BD00B9" w:rsidRDefault="004C689A" w:rsidP="00500FDE">
            <w:pPr>
              <w:ind w:left="747" w:hanging="284"/>
              <w:rPr>
                <w:shd w:val="clear" w:color="auto" w:fill="FFFFFF"/>
              </w:rPr>
            </w:pPr>
            <w:r w:rsidRPr="00BD00B9">
              <w:t>- планы до и после перепланировки (с размерами, привязками, с указанием демонтируемых перегородок, местами и размерами пробиваемых проемов и т.д.);</w:t>
            </w:r>
          </w:p>
          <w:p w14:paraId="2BDE824E" w14:textId="77777777" w:rsidR="004C689A" w:rsidRPr="00BD00B9" w:rsidRDefault="004C689A" w:rsidP="00500FDE">
            <w:pPr>
              <w:ind w:left="747" w:hanging="284"/>
            </w:pPr>
            <w:r w:rsidRPr="00BD00B9">
              <w:t xml:space="preserve">- планы расположения светильников, выключателей, сантехнических приборов, </w:t>
            </w:r>
            <w:r w:rsidRPr="00BD00B9">
              <w:lastRenderedPageBreak/>
              <w:t>пультов, и иных элементов инженерного обеспечения до и после перепланировки</w:t>
            </w:r>
          </w:p>
          <w:p w14:paraId="1239A588" w14:textId="77777777" w:rsidR="004C689A" w:rsidRPr="00BD00B9" w:rsidRDefault="004C689A" w:rsidP="00500FDE">
            <w:pPr>
              <w:ind w:left="747" w:hanging="284"/>
            </w:pPr>
            <w:r w:rsidRPr="00BD00B9">
              <w:t xml:space="preserve">- план с расстановкой мебели и оборудования </w:t>
            </w:r>
          </w:p>
          <w:p w14:paraId="489018EA" w14:textId="77777777" w:rsidR="004C689A" w:rsidRDefault="004C689A" w:rsidP="00500FDE">
            <w:pPr>
              <w:ind w:left="501"/>
            </w:pPr>
            <w:r w:rsidRPr="00BD00B9">
              <w:t>- развертки стен помещений;</w:t>
            </w:r>
          </w:p>
          <w:p w14:paraId="5B189FEC" w14:textId="77777777" w:rsidR="004C689A" w:rsidRPr="00BD00B9" w:rsidRDefault="004C689A" w:rsidP="00500FDE">
            <w:pPr>
              <w:ind w:left="501"/>
            </w:pPr>
            <w:r>
              <w:t>- раскладку стен, потолка и пола применяемого отделочного материала (плитка, камень, паркет и т.д.)</w:t>
            </w:r>
          </w:p>
          <w:p w14:paraId="5ABC158C" w14:textId="77777777" w:rsidR="004C689A" w:rsidRPr="00BD00B9" w:rsidRDefault="004C689A" w:rsidP="00500FDE">
            <w:pPr>
              <w:ind w:left="501"/>
            </w:pPr>
            <w:r w:rsidRPr="00BD00B9">
              <w:t>- ведомость заполнения проемов;</w:t>
            </w:r>
          </w:p>
          <w:p w14:paraId="7C937C83" w14:textId="77777777" w:rsidR="004C689A" w:rsidRPr="00BD00B9" w:rsidRDefault="004C689A" w:rsidP="00500FDE">
            <w:pPr>
              <w:ind w:left="501"/>
            </w:pPr>
            <w:r w:rsidRPr="00BD00B9">
              <w:t>- ведомость отделки помещений;</w:t>
            </w:r>
          </w:p>
          <w:p w14:paraId="411CB9EE" w14:textId="77777777" w:rsidR="004C689A" w:rsidRPr="00BD00B9" w:rsidRDefault="004C689A" w:rsidP="00500FDE">
            <w:pPr>
              <w:ind w:left="501"/>
            </w:pPr>
            <w:r w:rsidRPr="00BD00B9">
              <w:t>- узлы креплений, разрезы в объеме, необходимом для реализации архитектурных решений;</w:t>
            </w:r>
          </w:p>
          <w:p w14:paraId="0615C18C" w14:textId="77777777" w:rsidR="004C689A" w:rsidRPr="00BD00B9" w:rsidRDefault="004C689A" w:rsidP="00500FDE">
            <w:pPr>
              <w:ind w:left="501"/>
            </w:pPr>
            <w:r w:rsidRPr="00BD00B9">
              <w:t>-ведомость объемов демонтажных, строительных и отделочных работ.</w:t>
            </w:r>
            <w:r>
              <w:t xml:space="preserve"> А также сводную ведомость объемов работ с указанием применяемого материала по каждому виду работ.</w:t>
            </w:r>
          </w:p>
          <w:p w14:paraId="0BAEC26C" w14:textId="77777777" w:rsidR="004C689A" w:rsidRDefault="004C689A" w:rsidP="004C689A">
            <w:pPr>
              <w:numPr>
                <w:ilvl w:val="0"/>
                <w:numId w:val="22"/>
              </w:numPr>
            </w:pPr>
            <w:r>
              <w:t>Спецификация материалов и изделий с указанием конкретных артикулов, производителей, цветов и иных характеристик. А также сводную спецификацию материалов, оборудования и изделий по комплекту в целом. В случае применения декоративных элементов - изделий индивидуального изготовления, предоставить перечень характеристик и чертежи для заказа.</w:t>
            </w:r>
          </w:p>
          <w:p w14:paraId="4A65634E" w14:textId="77777777" w:rsidR="004C689A" w:rsidRDefault="004C689A" w:rsidP="004C689A">
            <w:pPr>
              <w:numPr>
                <w:ilvl w:val="0"/>
                <w:numId w:val="22"/>
              </w:numPr>
            </w:pPr>
            <w:r w:rsidRPr="006F08A5">
              <w:t>В случае применения в дизайн-проекте мебели по индивидуально</w:t>
            </w:r>
            <w:r>
              <w:t>му заказу предоставить подробные чертежи</w:t>
            </w:r>
            <w:r w:rsidRPr="006F08A5">
              <w:t xml:space="preserve"> каждой мебельной единицы в объеме, необходимом для заказа изготовителю (заполнение, фурнитура, фасады и т.д.)</w:t>
            </w:r>
            <w:r>
              <w:t>. Заказ изготовителю по разработанным чертежам не должен подразумевать разработку дополнительных конструкторских чертежей изготовителя за отдельную плату.</w:t>
            </w:r>
          </w:p>
          <w:p w14:paraId="2E9F7869" w14:textId="77777777" w:rsidR="004C689A" w:rsidRPr="004D768F" w:rsidRDefault="004C689A" w:rsidP="004C689A">
            <w:pPr>
              <w:numPr>
                <w:ilvl w:val="0"/>
                <w:numId w:val="22"/>
              </w:numPr>
            </w:pPr>
            <w:r w:rsidRPr="00BD00B9">
              <w:t>Иные разделы рабочих чертежей, необходимые для реализации проектных решений.</w:t>
            </w:r>
          </w:p>
        </w:tc>
      </w:tr>
      <w:tr w:rsidR="004C689A" w:rsidRPr="004D768F" w14:paraId="3FC574E0" w14:textId="77777777" w:rsidTr="00500FDE">
        <w:tc>
          <w:tcPr>
            <w:tcW w:w="562" w:type="dxa"/>
            <w:shd w:val="clear" w:color="auto" w:fill="auto"/>
            <w:vAlign w:val="center"/>
          </w:tcPr>
          <w:p w14:paraId="0ED3CD00" w14:textId="77777777" w:rsidR="004C689A" w:rsidRPr="004D768F" w:rsidRDefault="004C689A" w:rsidP="00500FDE">
            <w:pPr>
              <w:jc w:val="both"/>
            </w:pPr>
            <w:r w:rsidRPr="004D768F">
              <w:lastRenderedPageBreak/>
              <w:t>1</w:t>
            </w:r>
            <w:r>
              <w:t>2</w:t>
            </w:r>
          </w:p>
        </w:tc>
        <w:tc>
          <w:tcPr>
            <w:tcW w:w="3266" w:type="dxa"/>
            <w:shd w:val="clear" w:color="auto" w:fill="auto"/>
            <w:vAlign w:val="center"/>
          </w:tcPr>
          <w:p w14:paraId="6E6C41C1" w14:textId="77777777" w:rsidR="004C689A" w:rsidRPr="004D768F" w:rsidRDefault="004C689A" w:rsidP="00500FDE">
            <w:pPr>
              <w:rPr>
                <w:b/>
              </w:rPr>
            </w:pPr>
            <w:r>
              <w:rPr>
                <w:b/>
              </w:rPr>
              <w:t>Общие требования к проектной документации</w:t>
            </w:r>
          </w:p>
        </w:tc>
        <w:tc>
          <w:tcPr>
            <w:tcW w:w="5954" w:type="dxa"/>
            <w:shd w:val="clear" w:color="auto" w:fill="auto"/>
            <w:vAlign w:val="center"/>
          </w:tcPr>
          <w:p w14:paraId="4A237143" w14:textId="77777777" w:rsidR="004C689A" w:rsidRDefault="004C689A" w:rsidP="004C689A">
            <w:pPr>
              <w:numPr>
                <w:ilvl w:val="0"/>
                <w:numId w:val="27"/>
              </w:numPr>
            </w:pPr>
            <w:r>
              <w:t>Технические решения, принятые в проектной документации, должны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14:paraId="4CBD03C3" w14:textId="77777777" w:rsidR="004C689A" w:rsidRDefault="004C689A" w:rsidP="004C689A">
            <w:pPr>
              <w:numPr>
                <w:ilvl w:val="0"/>
                <w:numId w:val="27"/>
              </w:numPr>
            </w:pPr>
            <w:r w:rsidRPr="006F08A5">
              <w:t>Проектная документация должна быть выполнена в объеме, необходимом и достаточном для выполнения строительно-монтажных и пусконаладочных работ (включая спецификации оборудования, изделий и материалов) в соответствии с действующими на территории РФ нормативными документами.</w:t>
            </w:r>
          </w:p>
          <w:p w14:paraId="0A462350" w14:textId="77777777" w:rsidR="004C689A" w:rsidRPr="004D768F" w:rsidRDefault="004C689A" w:rsidP="004C689A">
            <w:pPr>
              <w:numPr>
                <w:ilvl w:val="0"/>
                <w:numId w:val="27"/>
              </w:numPr>
            </w:pPr>
            <w:r w:rsidRPr="00566A5A">
              <w:t>Подрядчик по договору подряда на выполнение проектных работ несет ответственность за ненадлежащее составл</w:t>
            </w:r>
            <w:r>
              <w:t>ение проектной</w:t>
            </w:r>
            <w:r w:rsidRPr="00566A5A">
              <w:t xml:space="preserve"> документации, включая недостатки, обнаруженные впоследствии в ходе </w:t>
            </w:r>
            <w:r>
              <w:t>строительно-</w:t>
            </w:r>
            <w:r>
              <w:lastRenderedPageBreak/>
              <w:t>монтажных</w:t>
            </w:r>
            <w:r w:rsidRPr="00566A5A">
              <w:t xml:space="preserve">, а также в процессе эксплуатации </w:t>
            </w:r>
            <w:r>
              <w:t>объекта.</w:t>
            </w:r>
          </w:p>
        </w:tc>
      </w:tr>
      <w:tr w:rsidR="004C689A" w:rsidRPr="004D768F" w14:paraId="2159E038" w14:textId="77777777" w:rsidTr="00500FDE">
        <w:tc>
          <w:tcPr>
            <w:tcW w:w="562" w:type="dxa"/>
            <w:shd w:val="clear" w:color="auto" w:fill="auto"/>
            <w:vAlign w:val="center"/>
          </w:tcPr>
          <w:p w14:paraId="152193CA" w14:textId="77777777" w:rsidR="004C689A" w:rsidRPr="004D768F" w:rsidRDefault="004C689A" w:rsidP="00500FDE">
            <w:pPr>
              <w:jc w:val="both"/>
            </w:pPr>
            <w:r>
              <w:lastRenderedPageBreak/>
              <w:t>13</w:t>
            </w:r>
          </w:p>
        </w:tc>
        <w:tc>
          <w:tcPr>
            <w:tcW w:w="3266" w:type="dxa"/>
            <w:shd w:val="clear" w:color="auto" w:fill="auto"/>
            <w:vAlign w:val="center"/>
          </w:tcPr>
          <w:p w14:paraId="442F5AC3" w14:textId="77777777" w:rsidR="004C689A" w:rsidRPr="004D768F" w:rsidRDefault="004C689A" w:rsidP="00500FDE">
            <w:pPr>
              <w:jc w:val="both"/>
              <w:rPr>
                <w:b/>
              </w:rPr>
            </w:pPr>
            <w:r>
              <w:rPr>
                <w:b/>
              </w:rPr>
              <w:t>Требования к оформлению проектной документации</w:t>
            </w:r>
          </w:p>
        </w:tc>
        <w:tc>
          <w:tcPr>
            <w:tcW w:w="5954" w:type="dxa"/>
            <w:shd w:val="clear" w:color="auto" w:fill="auto"/>
            <w:vAlign w:val="center"/>
          </w:tcPr>
          <w:p w14:paraId="67B9D563" w14:textId="77777777" w:rsidR="004C689A" w:rsidRDefault="004C689A" w:rsidP="00500FDE">
            <w:r>
              <w:t>Проектная документация должна быть разработана и оформлена в соответствии:</w:t>
            </w:r>
          </w:p>
          <w:p w14:paraId="5F3C1C0B" w14:textId="77777777" w:rsidR="004C689A" w:rsidRPr="00C64B1F" w:rsidRDefault="004C689A" w:rsidP="004C689A">
            <w:pPr>
              <w:pStyle w:val="a3"/>
              <w:numPr>
                <w:ilvl w:val="0"/>
                <w:numId w:val="24"/>
              </w:numPr>
              <w:rPr>
                <w:rFonts w:ascii="Times New Roman" w:hAnsi="Times New Roman"/>
                <w:sz w:val="24"/>
                <w:szCs w:val="24"/>
              </w:rPr>
            </w:pPr>
            <w:r w:rsidRPr="00833256">
              <w:rPr>
                <w:rFonts w:ascii="Times New Roman" w:hAnsi="Times New Roman"/>
                <w:sz w:val="24"/>
                <w:szCs w:val="24"/>
              </w:rPr>
              <w:t>ГОСТ Р 21.101-2020 Система проектной документации для строительства. Основные требования к проектной и рабочей документации</w:t>
            </w:r>
            <w:r>
              <w:rPr>
                <w:rFonts w:ascii="Times New Roman" w:hAnsi="Times New Roman"/>
                <w:sz w:val="24"/>
                <w:szCs w:val="24"/>
              </w:rPr>
              <w:t>.</w:t>
            </w:r>
          </w:p>
          <w:p w14:paraId="200CAD1C" w14:textId="77777777" w:rsidR="004C689A" w:rsidRPr="00030207" w:rsidRDefault="004C689A" w:rsidP="004C689A">
            <w:pPr>
              <w:pStyle w:val="a3"/>
              <w:numPr>
                <w:ilvl w:val="0"/>
                <w:numId w:val="24"/>
              </w:numPr>
              <w:rPr>
                <w:rFonts w:ascii="Times New Roman" w:hAnsi="Times New Roman"/>
                <w:sz w:val="24"/>
                <w:szCs w:val="24"/>
              </w:rPr>
            </w:pPr>
            <w:r w:rsidRPr="00833256">
              <w:rPr>
                <w:rFonts w:ascii="Times New Roman" w:hAnsi="Times New Roman"/>
                <w:sz w:val="24"/>
                <w:szCs w:val="24"/>
              </w:rPr>
              <w:t>ГОСТ 21.501-2018. Система проектной документации для строительства. Правила выполнения рабочей документации архитектурных и конструктивных решений</w:t>
            </w:r>
            <w:r>
              <w:rPr>
                <w:rFonts w:ascii="Times New Roman" w:hAnsi="Times New Roman"/>
                <w:sz w:val="24"/>
                <w:szCs w:val="24"/>
              </w:rPr>
              <w:t>.</w:t>
            </w:r>
          </w:p>
        </w:tc>
      </w:tr>
      <w:tr w:rsidR="004C689A" w:rsidRPr="004D768F" w14:paraId="246AD0B7" w14:textId="77777777" w:rsidTr="00500FDE">
        <w:tc>
          <w:tcPr>
            <w:tcW w:w="562" w:type="dxa"/>
            <w:shd w:val="clear" w:color="auto" w:fill="auto"/>
            <w:vAlign w:val="center"/>
          </w:tcPr>
          <w:p w14:paraId="0FFB7E0B" w14:textId="77777777" w:rsidR="004C689A" w:rsidRDefault="004C689A" w:rsidP="00500FDE">
            <w:pPr>
              <w:jc w:val="both"/>
            </w:pPr>
            <w:r>
              <w:t>14</w:t>
            </w:r>
          </w:p>
        </w:tc>
        <w:tc>
          <w:tcPr>
            <w:tcW w:w="3266" w:type="dxa"/>
            <w:shd w:val="clear" w:color="auto" w:fill="auto"/>
            <w:vAlign w:val="center"/>
          </w:tcPr>
          <w:p w14:paraId="3E1F1A3A" w14:textId="77777777" w:rsidR="004C689A" w:rsidRDefault="004C689A" w:rsidP="00500FDE">
            <w:pPr>
              <w:jc w:val="both"/>
              <w:rPr>
                <w:b/>
              </w:rPr>
            </w:pPr>
            <w:r w:rsidRPr="00F741EC">
              <w:rPr>
                <w:b/>
              </w:rPr>
              <w:t>Требования к передаче документации на бумажном и электронном носителе</w:t>
            </w:r>
          </w:p>
        </w:tc>
        <w:tc>
          <w:tcPr>
            <w:tcW w:w="5954" w:type="dxa"/>
            <w:shd w:val="clear" w:color="auto" w:fill="auto"/>
          </w:tcPr>
          <w:p w14:paraId="4A3DFFAE" w14:textId="77777777" w:rsidR="004C689A" w:rsidRPr="00F741EC" w:rsidRDefault="004C689A" w:rsidP="004C689A">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Подрядчик передает Заказчику проектную документацию, сброшюрованную в </w:t>
            </w:r>
            <w:r>
              <w:rPr>
                <w:rFonts w:ascii="Times New Roman" w:hAnsi="Times New Roman"/>
                <w:sz w:val="24"/>
                <w:szCs w:val="24"/>
              </w:rPr>
              <w:t>2</w:t>
            </w:r>
            <w:r w:rsidRPr="00F741EC">
              <w:rPr>
                <w:rFonts w:ascii="Times New Roman" w:hAnsi="Times New Roman"/>
                <w:sz w:val="24"/>
                <w:szCs w:val="24"/>
              </w:rPr>
              <w:t xml:space="preserve"> (</w:t>
            </w:r>
            <w:r>
              <w:rPr>
                <w:rFonts w:ascii="Times New Roman" w:hAnsi="Times New Roman"/>
                <w:sz w:val="24"/>
                <w:szCs w:val="24"/>
              </w:rPr>
              <w:t>двух</w:t>
            </w:r>
            <w:r w:rsidRPr="00F741EC">
              <w:rPr>
                <w:rFonts w:ascii="Times New Roman" w:hAnsi="Times New Roman"/>
                <w:sz w:val="24"/>
                <w:szCs w:val="24"/>
              </w:rPr>
              <w:t>) экземп</w:t>
            </w:r>
            <w:r>
              <w:rPr>
                <w:rFonts w:ascii="Times New Roman" w:hAnsi="Times New Roman"/>
                <w:sz w:val="24"/>
                <w:szCs w:val="24"/>
              </w:rPr>
              <w:t>лярах на бумажном носителе и в 1</w:t>
            </w:r>
            <w:r w:rsidRPr="00F741EC">
              <w:rPr>
                <w:rFonts w:ascii="Times New Roman" w:hAnsi="Times New Roman"/>
                <w:sz w:val="24"/>
                <w:szCs w:val="24"/>
              </w:rPr>
              <w:t xml:space="preserve"> (</w:t>
            </w:r>
            <w:r>
              <w:rPr>
                <w:rFonts w:ascii="Times New Roman" w:hAnsi="Times New Roman"/>
                <w:sz w:val="24"/>
                <w:szCs w:val="24"/>
              </w:rPr>
              <w:t>одном) экземпляре</w:t>
            </w:r>
            <w:r w:rsidRPr="00F741EC">
              <w:rPr>
                <w:rFonts w:ascii="Times New Roman" w:hAnsi="Times New Roman"/>
                <w:sz w:val="24"/>
                <w:szCs w:val="24"/>
              </w:rPr>
              <w:t xml:space="preserve"> на электронном носителе (</w:t>
            </w:r>
            <w:r w:rsidRPr="00F741EC">
              <w:rPr>
                <w:rFonts w:ascii="Times New Roman" w:hAnsi="Times New Roman"/>
                <w:sz w:val="24"/>
                <w:szCs w:val="24"/>
                <w:lang w:val="en-US"/>
              </w:rPr>
              <w:t>CD</w:t>
            </w:r>
            <w:r w:rsidRPr="00F741EC">
              <w:rPr>
                <w:rFonts w:ascii="Times New Roman" w:hAnsi="Times New Roman"/>
                <w:sz w:val="24"/>
                <w:szCs w:val="24"/>
              </w:rPr>
              <w:t>/</w:t>
            </w:r>
            <w:r w:rsidRPr="00F741EC">
              <w:rPr>
                <w:rFonts w:ascii="Times New Roman" w:hAnsi="Times New Roman"/>
                <w:sz w:val="24"/>
                <w:szCs w:val="24"/>
                <w:lang w:val="en-US"/>
              </w:rPr>
              <w:t>DVD</w:t>
            </w:r>
            <w:r w:rsidRPr="00F741EC">
              <w:rPr>
                <w:rFonts w:ascii="Times New Roman" w:hAnsi="Times New Roman"/>
                <w:sz w:val="24"/>
                <w:szCs w:val="24"/>
              </w:rPr>
              <w:t>/</w:t>
            </w:r>
            <w:proofErr w:type="spellStart"/>
            <w:r w:rsidRPr="00F741EC">
              <w:rPr>
                <w:rFonts w:ascii="Times New Roman" w:hAnsi="Times New Roman"/>
                <w:sz w:val="24"/>
                <w:szCs w:val="24"/>
                <w:lang w:val="en-US"/>
              </w:rPr>
              <w:t>FlashUSB</w:t>
            </w:r>
            <w:proofErr w:type="spellEnd"/>
            <w:r w:rsidRPr="00F741EC">
              <w:rPr>
                <w:rFonts w:ascii="Times New Roman" w:hAnsi="Times New Roman"/>
                <w:sz w:val="24"/>
                <w:szCs w:val="24"/>
              </w:rPr>
              <w:t xml:space="preserve">) в формате </w:t>
            </w:r>
            <w:r w:rsidRPr="00F741EC">
              <w:rPr>
                <w:rFonts w:ascii="Times New Roman" w:hAnsi="Times New Roman"/>
                <w:sz w:val="24"/>
                <w:szCs w:val="24"/>
                <w:lang w:val="en-US"/>
              </w:rPr>
              <w:t>PDF</w:t>
            </w:r>
            <w:r w:rsidRPr="00F741EC">
              <w:rPr>
                <w:rFonts w:ascii="Times New Roman" w:hAnsi="Times New Roman"/>
                <w:sz w:val="24"/>
                <w:szCs w:val="24"/>
              </w:rPr>
              <w:t xml:space="preserve"> и </w:t>
            </w:r>
            <w:r w:rsidRPr="00F741EC">
              <w:rPr>
                <w:rFonts w:ascii="Times New Roman" w:hAnsi="Times New Roman"/>
                <w:sz w:val="24"/>
                <w:szCs w:val="24"/>
                <w:lang w:val="en-US"/>
              </w:rPr>
              <w:t>DWG</w:t>
            </w:r>
            <w:r>
              <w:rPr>
                <w:rFonts w:ascii="Times New Roman" w:hAnsi="Times New Roman"/>
                <w:sz w:val="24"/>
                <w:szCs w:val="24"/>
              </w:rPr>
              <w:t>, а также в редактируемом формате для файлов с визуализациями.</w:t>
            </w:r>
          </w:p>
          <w:p w14:paraId="4786A388" w14:textId="77777777" w:rsidR="004C689A" w:rsidRPr="00F741EC" w:rsidRDefault="004C689A" w:rsidP="004C689A">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Состав и содержание электронной копии должны соответствовать комплекту документации.</w:t>
            </w:r>
          </w:p>
          <w:p w14:paraId="133C72C6" w14:textId="77777777" w:rsidR="004C689A" w:rsidRPr="00F741EC" w:rsidRDefault="004C689A" w:rsidP="004C689A">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Файлы должны нормально открываться в режиме просмотра средствами операционной системы </w:t>
            </w:r>
            <w:r w:rsidRPr="00F741EC">
              <w:rPr>
                <w:rFonts w:ascii="Times New Roman" w:hAnsi="Times New Roman"/>
                <w:sz w:val="24"/>
                <w:szCs w:val="24"/>
                <w:lang w:val="en-US"/>
              </w:rPr>
              <w:t>Windows</w:t>
            </w:r>
            <w:r w:rsidRPr="00F741EC">
              <w:rPr>
                <w:rFonts w:ascii="Times New Roman" w:hAnsi="Times New Roman"/>
                <w:sz w:val="24"/>
                <w:szCs w:val="24"/>
              </w:rPr>
              <w:t xml:space="preserve"> </w:t>
            </w:r>
            <w:r w:rsidRPr="00F741EC">
              <w:rPr>
                <w:rFonts w:ascii="Times New Roman" w:hAnsi="Times New Roman"/>
                <w:sz w:val="24"/>
                <w:szCs w:val="24"/>
                <w:lang w:val="en-US"/>
              </w:rPr>
              <w:t>XP</w:t>
            </w:r>
            <w:r w:rsidRPr="00F741EC">
              <w:rPr>
                <w:rFonts w:ascii="Times New Roman" w:hAnsi="Times New Roman"/>
                <w:sz w:val="24"/>
                <w:szCs w:val="24"/>
              </w:rPr>
              <w:t>/7/8/10.</w:t>
            </w:r>
          </w:p>
          <w:p w14:paraId="110BCBA8" w14:textId="77777777" w:rsidR="004C689A" w:rsidRPr="00F741EC" w:rsidRDefault="004C689A" w:rsidP="004C689A">
            <w:pPr>
              <w:pStyle w:val="a3"/>
              <w:numPr>
                <w:ilvl w:val="0"/>
                <w:numId w:val="25"/>
              </w:numPr>
              <w:spacing w:after="0" w:line="240" w:lineRule="auto"/>
              <w:ind w:left="0" w:firstLine="0"/>
              <w:rPr>
                <w:rFonts w:ascii="Times New Roman" w:hAnsi="Times New Roman"/>
                <w:sz w:val="24"/>
                <w:szCs w:val="24"/>
              </w:rPr>
            </w:pPr>
            <w:r w:rsidRPr="00F741EC">
              <w:rPr>
                <w:rFonts w:ascii="Times New Roman" w:hAnsi="Times New Roman"/>
                <w:sz w:val="24"/>
                <w:szCs w:val="24"/>
              </w:rPr>
              <w:t xml:space="preserve">Формат графических материалов-один экземпляр с подписями и печатями в формате </w:t>
            </w:r>
            <w:r w:rsidRPr="00F741EC">
              <w:rPr>
                <w:rFonts w:ascii="Times New Roman" w:hAnsi="Times New Roman"/>
                <w:sz w:val="24"/>
                <w:szCs w:val="24"/>
                <w:lang w:val="en-US"/>
              </w:rPr>
              <w:t>PDF</w:t>
            </w:r>
            <w:r w:rsidRPr="00F741EC">
              <w:rPr>
                <w:rFonts w:ascii="Times New Roman" w:hAnsi="Times New Roman"/>
                <w:sz w:val="24"/>
                <w:szCs w:val="24"/>
              </w:rPr>
              <w:t xml:space="preserve">, второй экземпляр в формате </w:t>
            </w:r>
            <w:r w:rsidRPr="00F741EC">
              <w:rPr>
                <w:rFonts w:ascii="Times New Roman" w:hAnsi="Times New Roman"/>
                <w:sz w:val="24"/>
                <w:szCs w:val="24"/>
                <w:lang w:val="en-US"/>
              </w:rPr>
              <w:t>DWG</w:t>
            </w:r>
            <w:r w:rsidRPr="00F741EC">
              <w:rPr>
                <w:rFonts w:ascii="Times New Roman" w:hAnsi="Times New Roman"/>
                <w:sz w:val="24"/>
                <w:szCs w:val="24"/>
              </w:rPr>
              <w:t xml:space="preserve"> (</w:t>
            </w:r>
            <w:r w:rsidRPr="00F741EC">
              <w:rPr>
                <w:rFonts w:ascii="Times New Roman" w:hAnsi="Times New Roman"/>
                <w:sz w:val="24"/>
                <w:szCs w:val="24"/>
                <w:lang w:val="en-US"/>
              </w:rPr>
              <w:t>AutoCAD</w:t>
            </w:r>
            <w:r w:rsidRPr="00F741EC">
              <w:rPr>
                <w:rFonts w:ascii="Times New Roman" w:hAnsi="Times New Roman"/>
                <w:sz w:val="24"/>
                <w:szCs w:val="24"/>
              </w:rPr>
              <w:t xml:space="preserve"> 2004-2016), при использовании в системе </w:t>
            </w:r>
            <w:r w:rsidRPr="00F741EC">
              <w:rPr>
                <w:rFonts w:ascii="Times New Roman" w:hAnsi="Times New Roman"/>
                <w:sz w:val="24"/>
                <w:szCs w:val="24"/>
                <w:lang w:val="en-US"/>
              </w:rPr>
              <w:t>AutoCAD</w:t>
            </w:r>
            <w:r w:rsidRPr="00F741EC">
              <w:rPr>
                <w:rFonts w:ascii="Times New Roman" w:hAnsi="Times New Roman"/>
                <w:sz w:val="24"/>
                <w:szCs w:val="24"/>
              </w:rPr>
              <w:t xml:space="preserve"> оригинальных шрифтов, форм линий и блоков, они также должны быть переданы.</w:t>
            </w:r>
          </w:p>
          <w:p w14:paraId="0C90A894" w14:textId="77777777" w:rsidR="004C689A" w:rsidRDefault="004C689A" w:rsidP="00500FDE">
            <w:r w:rsidRPr="00F741EC">
              <w:t xml:space="preserve">Формат текстовых материалов – один экземпляр с подписями и печатями в формате </w:t>
            </w:r>
            <w:r w:rsidRPr="00F741EC">
              <w:rPr>
                <w:lang w:val="en-US"/>
              </w:rPr>
              <w:t>PDF</w:t>
            </w:r>
            <w:r w:rsidRPr="00F741EC">
              <w:t xml:space="preserve">, второй экземпляр в формате </w:t>
            </w:r>
            <w:r w:rsidRPr="00F741EC">
              <w:rPr>
                <w:lang w:val="en-US"/>
              </w:rPr>
              <w:t>DOC</w:t>
            </w:r>
            <w:r w:rsidRPr="00F741EC">
              <w:t>, (</w:t>
            </w:r>
            <w:r w:rsidRPr="00F741EC">
              <w:rPr>
                <w:lang w:val="en-US"/>
              </w:rPr>
              <w:t>MS</w:t>
            </w:r>
            <w:r w:rsidRPr="00F741EC">
              <w:t xml:space="preserve"> </w:t>
            </w:r>
            <w:r w:rsidRPr="00F741EC">
              <w:rPr>
                <w:lang w:val="en-US"/>
              </w:rPr>
              <w:t>Word</w:t>
            </w:r>
            <w:r w:rsidRPr="00F741EC">
              <w:t xml:space="preserve">) и </w:t>
            </w:r>
            <w:proofErr w:type="spellStart"/>
            <w:r w:rsidRPr="00F741EC">
              <w:rPr>
                <w:lang w:val="en-US"/>
              </w:rPr>
              <w:t>xls</w:t>
            </w:r>
            <w:proofErr w:type="spellEnd"/>
            <w:r w:rsidRPr="00F741EC">
              <w:t xml:space="preserve"> (</w:t>
            </w:r>
            <w:r w:rsidRPr="00F741EC">
              <w:rPr>
                <w:lang w:val="en-US"/>
              </w:rPr>
              <w:t>MS</w:t>
            </w:r>
            <w:r w:rsidRPr="00F741EC">
              <w:t> </w:t>
            </w:r>
            <w:r w:rsidRPr="00F741EC">
              <w:rPr>
                <w:lang w:val="en-US"/>
              </w:rPr>
              <w:t>Excel</w:t>
            </w:r>
            <w:r w:rsidRPr="00F741EC">
              <w:t xml:space="preserve">). Формат растровых изображений – </w:t>
            </w:r>
            <w:r w:rsidRPr="00F741EC">
              <w:rPr>
                <w:lang w:val="en-US"/>
              </w:rPr>
              <w:t>tiff</w:t>
            </w:r>
            <w:r w:rsidRPr="00F741EC">
              <w:t xml:space="preserve">, </w:t>
            </w:r>
            <w:r w:rsidRPr="00F741EC">
              <w:rPr>
                <w:lang w:val="en-US"/>
              </w:rPr>
              <w:t>jpeg</w:t>
            </w:r>
            <w:r w:rsidRPr="00F741EC">
              <w:t xml:space="preserve">, </w:t>
            </w:r>
            <w:proofErr w:type="spellStart"/>
            <w:r w:rsidRPr="00F741EC">
              <w:rPr>
                <w:lang w:val="en-US"/>
              </w:rPr>
              <w:t>png</w:t>
            </w:r>
            <w:proofErr w:type="spellEnd"/>
            <w:r w:rsidRPr="00F741EC">
              <w:t>.</w:t>
            </w:r>
          </w:p>
          <w:p w14:paraId="249FE041" w14:textId="77777777" w:rsidR="004C689A" w:rsidRDefault="004C689A" w:rsidP="00500FDE">
            <w:r>
              <w:t>Формат файлов с визуализациями – редактируемый формат ПО, в котором разрабатывались визуализации.</w:t>
            </w:r>
          </w:p>
        </w:tc>
      </w:tr>
    </w:tbl>
    <w:p w14:paraId="27CD8405" w14:textId="77777777" w:rsidR="004C689A" w:rsidRDefault="004C689A" w:rsidP="00520A29">
      <w:pPr>
        <w:jc w:val="both"/>
      </w:pPr>
      <w:bookmarkStart w:id="7" w:name="_GoBack"/>
      <w:bookmarkEnd w:id="7"/>
    </w:p>
    <w:p w14:paraId="502B8AF0" w14:textId="2856DF9E" w:rsidR="00520A29" w:rsidRDefault="00520A29" w:rsidP="00520A29">
      <w:pPr>
        <w:jc w:val="both"/>
      </w:pPr>
      <w:r>
        <w:t>Приложения:</w:t>
      </w:r>
    </w:p>
    <w:p w14:paraId="317E0AC8" w14:textId="77777777" w:rsidR="00520A29" w:rsidRDefault="00520A29" w:rsidP="00520A29">
      <w:pPr>
        <w:jc w:val="both"/>
      </w:pPr>
    </w:p>
    <w:p w14:paraId="4B705C38" w14:textId="77777777" w:rsidR="00520A29" w:rsidRDefault="00520A29" w:rsidP="00520A29">
      <w:pPr>
        <w:jc w:val="both"/>
      </w:pPr>
      <w:r>
        <w:t>- Приложение 1 – Планы существующих номеров класса «</w:t>
      </w:r>
      <w:proofErr w:type="spellStart"/>
      <w:r>
        <w:t>Делюкс</w:t>
      </w:r>
      <w:proofErr w:type="spellEnd"/>
      <w:r>
        <w:t>», «Семейный Люкс», «Королевский люкс» (предоставляются по запросу после подписания соглашения о неразглашении);</w:t>
      </w:r>
    </w:p>
    <w:p w14:paraId="308EA7B6" w14:textId="77777777" w:rsidR="00520A29" w:rsidRDefault="00520A29" w:rsidP="00520A29">
      <w:r>
        <w:t>- Ссылка на обзорное видео номера класса «</w:t>
      </w:r>
      <w:proofErr w:type="spellStart"/>
      <w:r>
        <w:t>Делюкс</w:t>
      </w:r>
      <w:proofErr w:type="spellEnd"/>
      <w:r>
        <w:t>»:</w:t>
      </w:r>
      <w:r w:rsidRPr="00880A9B">
        <w:t xml:space="preserve"> </w:t>
      </w:r>
      <w:hyperlink r:id="rId15" w:history="1">
        <w:r w:rsidRPr="00DD0079">
          <w:rPr>
            <w:rStyle w:val="aa"/>
          </w:rPr>
          <w:t>https://mriyaresort.com/upload/_content/03d/03d4cdf81feb70def20523ea0cf71252.mp4</w:t>
        </w:r>
      </w:hyperlink>
      <w:r>
        <w:t>;</w:t>
      </w:r>
    </w:p>
    <w:p w14:paraId="6BC4C303" w14:textId="77777777" w:rsidR="00520A29" w:rsidRDefault="00520A29" w:rsidP="00520A29"/>
    <w:p w14:paraId="767A3862" w14:textId="77777777" w:rsidR="00520A29" w:rsidRDefault="00520A29" w:rsidP="00520A29">
      <w:r>
        <w:t>- Ссылка на обзорное видео номера класса «Семейный Люкс»:</w:t>
      </w:r>
      <w:r w:rsidRPr="00880A9B">
        <w:t xml:space="preserve"> </w:t>
      </w:r>
      <w:hyperlink r:id="rId16" w:history="1">
        <w:r w:rsidRPr="00DD0079">
          <w:rPr>
            <w:rStyle w:val="aa"/>
          </w:rPr>
          <w:t>https://mriyaresort.com/upload/_content/aef/aef97df861c4070e6e5701693e13ea14.mp4</w:t>
        </w:r>
      </w:hyperlink>
      <w:r>
        <w:t>;</w:t>
      </w:r>
    </w:p>
    <w:p w14:paraId="49D1EFD4" w14:textId="77777777" w:rsidR="00520A29" w:rsidRDefault="00520A29" w:rsidP="00520A29"/>
    <w:p w14:paraId="15EA64F8" w14:textId="77777777" w:rsidR="00520A29" w:rsidRDefault="00520A29" w:rsidP="00520A29">
      <w:r>
        <w:t xml:space="preserve">- Ссылка на обзорное видео номера класса «Королевский люкс»: </w:t>
      </w:r>
      <w:hyperlink r:id="rId17" w:history="1">
        <w:r w:rsidRPr="00DD0079">
          <w:rPr>
            <w:rStyle w:val="aa"/>
          </w:rPr>
          <w:t>https://mriyaresort.com/upload/_content/09a/09a7ba3bdbd13b03eb6735c838dddc31.mp4</w:t>
        </w:r>
      </w:hyperlink>
      <w:r>
        <w:t>.</w:t>
      </w:r>
    </w:p>
    <w:p w14:paraId="74482360" w14:textId="3135988F" w:rsidR="002E490F" w:rsidRDefault="002E490F" w:rsidP="00C4525E">
      <w:pPr>
        <w:ind w:firstLine="426"/>
        <w:jc w:val="both"/>
        <w:rPr>
          <w:rFonts w:eastAsiaTheme="minorHAnsi"/>
          <w:b/>
          <w:bCs/>
          <w:sz w:val="20"/>
          <w:szCs w:val="20"/>
          <w:lang w:eastAsia="en-US"/>
        </w:rPr>
      </w:pPr>
    </w:p>
    <w:p w14:paraId="2DD3246D" w14:textId="77777777" w:rsidR="00520A29" w:rsidRDefault="00520A29" w:rsidP="00C4525E">
      <w:pPr>
        <w:ind w:firstLine="426"/>
        <w:jc w:val="both"/>
        <w:rPr>
          <w:rFonts w:eastAsiaTheme="minorHAnsi"/>
          <w:b/>
          <w:bCs/>
          <w:sz w:val="20"/>
          <w:szCs w:val="20"/>
          <w:lang w:eastAsia="en-US"/>
        </w:rPr>
      </w:pPr>
    </w:p>
    <w:p w14:paraId="3524FFE2" w14:textId="6779449C" w:rsidR="00520A29" w:rsidRDefault="00520A29" w:rsidP="005F3720">
      <w:pPr>
        <w:ind w:firstLine="567"/>
        <w:jc w:val="both"/>
        <w:rPr>
          <w:iCs/>
          <w:snapToGrid w:val="0"/>
        </w:rPr>
      </w:pPr>
    </w:p>
    <w:p w14:paraId="324A07C3" w14:textId="77777777" w:rsidR="00520A29" w:rsidRPr="00DA0024" w:rsidRDefault="00520A29" w:rsidP="005F3720">
      <w:pPr>
        <w:ind w:firstLine="567"/>
        <w:jc w:val="both"/>
        <w:rPr>
          <w:iCs/>
          <w:snapToGrid w:val="0"/>
        </w:rPr>
      </w:pPr>
    </w:p>
    <w:p w14:paraId="73832521" w14:textId="77777777" w:rsidR="00B8068D" w:rsidRPr="00AF6252" w:rsidRDefault="00B8068D" w:rsidP="00AF6252">
      <w:pPr>
        <w:pStyle w:val="a3"/>
        <w:numPr>
          <w:ilvl w:val="0"/>
          <w:numId w:val="14"/>
        </w:numPr>
        <w:spacing w:before="240"/>
        <w:jc w:val="both"/>
        <w:rPr>
          <w:rFonts w:ascii="Times New Roman" w:hAnsi="Times New Roman" w:cs="Times New Roman"/>
          <w:b/>
          <w:sz w:val="24"/>
          <w:szCs w:val="24"/>
        </w:rPr>
      </w:pPr>
      <w:r w:rsidRPr="00AF6252">
        <w:rPr>
          <w:rFonts w:ascii="Times New Roman" w:hAnsi="Times New Roman" w:cs="Times New Roman"/>
          <w:b/>
          <w:sz w:val="24"/>
          <w:szCs w:val="24"/>
        </w:rPr>
        <w:lastRenderedPageBreak/>
        <w:t>Порядок оценки заявки участников:</w:t>
      </w:r>
    </w:p>
    <w:p w14:paraId="172A394F" w14:textId="77777777" w:rsidR="00520A29" w:rsidRDefault="00520A29" w:rsidP="005F3720">
      <w:pPr>
        <w:pStyle w:val="a3"/>
        <w:ind w:left="360"/>
        <w:rPr>
          <w:rFonts w:ascii="Times New Roman" w:hAnsi="Times New Roman" w:cs="Times New Roman"/>
          <w:color w:val="000000"/>
          <w:sz w:val="24"/>
          <w:szCs w:val="24"/>
        </w:rPr>
      </w:pPr>
    </w:p>
    <w:tbl>
      <w:tblPr>
        <w:tblStyle w:val="40"/>
        <w:tblW w:w="9923" w:type="dxa"/>
        <w:tblInd w:w="-5" w:type="dxa"/>
        <w:tblLayout w:type="fixed"/>
        <w:tblLook w:val="04A0" w:firstRow="1" w:lastRow="0" w:firstColumn="1" w:lastColumn="0" w:noHBand="0" w:noVBand="1"/>
      </w:tblPr>
      <w:tblGrid>
        <w:gridCol w:w="562"/>
        <w:gridCol w:w="1560"/>
        <w:gridCol w:w="1134"/>
        <w:gridCol w:w="6667"/>
      </w:tblGrid>
      <w:tr w:rsidR="00520A29" w:rsidRPr="00CE29E0" w14:paraId="02FE33F8" w14:textId="77777777" w:rsidTr="00DC65B8">
        <w:tc>
          <w:tcPr>
            <w:tcW w:w="562" w:type="dxa"/>
            <w:vAlign w:val="center"/>
          </w:tcPr>
          <w:p w14:paraId="11F85D32" w14:textId="77777777" w:rsidR="00520A29" w:rsidRPr="00CE29E0" w:rsidRDefault="00520A29" w:rsidP="00DC65B8">
            <w:pPr>
              <w:jc w:val="center"/>
              <w:rPr>
                <w:color w:val="000000"/>
              </w:rPr>
            </w:pPr>
            <w:bookmarkStart w:id="8" w:name="_Hlk103693060"/>
            <w:r w:rsidRPr="00CE29E0">
              <w:rPr>
                <w:color w:val="000000"/>
              </w:rPr>
              <w:t xml:space="preserve">№ </w:t>
            </w:r>
          </w:p>
        </w:tc>
        <w:tc>
          <w:tcPr>
            <w:tcW w:w="1560" w:type="dxa"/>
            <w:vAlign w:val="center"/>
          </w:tcPr>
          <w:p w14:paraId="001C07AE" w14:textId="77777777" w:rsidR="00520A29" w:rsidRPr="00CE29E0" w:rsidRDefault="00520A29" w:rsidP="00DC65B8">
            <w:pPr>
              <w:jc w:val="center"/>
              <w:rPr>
                <w:color w:val="000000"/>
              </w:rPr>
            </w:pPr>
            <w:r w:rsidRPr="00CE29E0">
              <w:rPr>
                <w:color w:val="000000"/>
              </w:rPr>
              <w:t>Критерии оценки</w:t>
            </w:r>
          </w:p>
        </w:tc>
        <w:tc>
          <w:tcPr>
            <w:tcW w:w="1134" w:type="dxa"/>
            <w:vAlign w:val="center"/>
          </w:tcPr>
          <w:p w14:paraId="4E5F60BF" w14:textId="77777777" w:rsidR="00520A29" w:rsidRPr="00CE29E0" w:rsidRDefault="00520A29" w:rsidP="00DC65B8">
            <w:pPr>
              <w:contextualSpacing/>
              <w:jc w:val="center"/>
              <w:rPr>
                <w:color w:val="000000"/>
              </w:rPr>
            </w:pPr>
            <w:r w:rsidRPr="00CE29E0">
              <w:rPr>
                <w:color w:val="000000"/>
              </w:rPr>
              <w:t>Вес</w:t>
            </w:r>
          </w:p>
          <w:p w14:paraId="3C0F649E" w14:textId="77777777" w:rsidR="00520A29" w:rsidRPr="00CE29E0" w:rsidRDefault="00520A29" w:rsidP="00DC65B8">
            <w:pPr>
              <w:jc w:val="center"/>
              <w:rPr>
                <w:color w:val="000000"/>
              </w:rPr>
            </w:pPr>
            <w:r w:rsidRPr="00CE29E0">
              <w:rPr>
                <w:color w:val="000000"/>
              </w:rPr>
              <w:t>критерия</w:t>
            </w:r>
          </w:p>
        </w:tc>
        <w:tc>
          <w:tcPr>
            <w:tcW w:w="6667" w:type="dxa"/>
            <w:vAlign w:val="center"/>
          </w:tcPr>
          <w:p w14:paraId="3593D279" w14:textId="77777777" w:rsidR="00520A29" w:rsidRPr="00CE29E0" w:rsidRDefault="00520A29" w:rsidP="00DC65B8">
            <w:pPr>
              <w:jc w:val="center"/>
              <w:rPr>
                <w:color w:val="000000"/>
              </w:rPr>
            </w:pPr>
            <w:r w:rsidRPr="00CE29E0">
              <w:rPr>
                <w:color w:val="000000"/>
              </w:rPr>
              <w:t>Порядок оценки</w:t>
            </w:r>
          </w:p>
        </w:tc>
      </w:tr>
      <w:tr w:rsidR="00520A29" w:rsidRPr="00CE29E0" w14:paraId="6E6C2276" w14:textId="77777777" w:rsidTr="00DC65B8">
        <w:tc>
          <w:tcPr>
            <w:tcW w:w="562" w:type="dxa"/>
            <w:vAlign w:val="center"/>
          </w:tcPr>
          <w:p w14:paraId="6D1C538F" w14:textId="77777777" w:rsidR="00520A29" w:rsidRPr="007752E8" w:rsidRDefault="00520A29" w:rsidP="00DC65B8">
            <w:pPr>
              <w:jc w:val="center"/>
              <w:rPr>
                <w:color w:val="000000"/>
              </w:rPr>
            </w:pPr>
            <w:r w:rsidRPr="007752E8">
              <w:rPr>
                <w:color w:val="000000"/>
              </w:rPr>
              <w:t>К1</w:t>
            </w:r>
          </w:p>
        </w:tc>
        <w:tc>
          <w:tcPr>
            <w:tcW w:w="1560" w:type="dxa"/>
            <w:vAlign w:val="center"/>
          </w:tcPr>
          <w:p w14:paraId="72BE8411" w14:textId="77777777" w:rsidR="00520A29" w:rsidRPr="007752E8" w:rsidRDefault="00520A29" w:rsidP="00DC65B8">
            <w:pPr>
              <w:rPr>
                <w:color w:val="000000"/>
              </w:rPr>
            </w:pPr>
            <w:r w:rsidRPr="007752E8">
              <w:rPr>
                <w:color w:val="000000"/>
              </w:rPr>
              <w:t>Стоимость предложения (С)</w:t>
            </w:r>
          </w:p>
        </w:tc>
        <w:tc>
          <w:tcPr>
            <w:tcW w:w="1134" w:type="dxa"/>
            <w:vAlign w:val="center"/>
          </w:tcPr>
          <w:p w14:paraId="11DD7F55" w14:textId="77777777" w:rsidR="00520A29" w:rsidRPr="007752E8" w:rsidRDefault="00520A29" w:rsidP="00DC65B8">
            <w:pPr>
              <w:jc w:val="center"/>
              <w:rPr>
                <w:color w:val="000000"/>
              </w:rPr>
            </w:pPr>
            <w:r>
              <w:rPr>
                <w:color w:val="000000"/>
              </w:rPr>
              <w:t>5</w:t>
            </w:r>
            <w:r w:rsidRPr="007752E8">
              <w:rPr>
                <w:color w:val="000000"/>
              </w:rPr>
              <w:t>0%</w:t>
            </w:r>
          </w:p>
        </w:tc>
        <w:tc>
          <w:tcPr>
            <w:tcW w:w="6667" w:type="dxa"/>
          </w:tcPr>
          <w:p w14:paraId="796A9CCB" w14:textId="77777777" w:rsidR="00520A29" w:rsidRPr="007752E8" w:rsidRDefault="00520A29" w:rsidP="00DC65B8">
            <w:pPr>
              <w:spacing w:after="60"/>
              <w:jc w:val="both"/>
              <w:rPr>
                <w:color w:val="000000"/>
              </w:rPr>
            </w:pPr>
            <w:r w:rsidRPr="007752E8">
              <w:rPr>
                <w:color w:val="000000"/>
              </w:rPr>
              <w:t xml:space="preserve">С = </w:t>
            </w:r>
            <w:proofErr w:type="spellStart"/>
            <w:r w:rsidRPr="007752E8">
              <w:rPr>
                <w:color w:val="000000"/>
              </w:rPr>
              <w:t>Сmin</w:t>
            </w:r>
            <w:proofErr w:type="spellEnd"/>
            <w:r w:rsidRPr="007752E8">
              <w:rPr>
                <w:color w:val="000000"/>
              </w:rPr>
              <w:t>/</w:t>
            </w:r>
            <w:proofErr w:type="spellStart"/>
            <w:r w:rsidRPr="007752E8">
              <w:rPr>
                <w:color w:val="000000"/>
              </w:rPr>
              <w:t>Cn</w:t>
            </w:r>
            <w:proofErr w:type="spellEnd"/>
            <w:r w:rsidRPr="007752E8">
              <w:rPr>
                <w:color w:val="000000"/>
              </w:rPr>
              <w:t xml:space="preserve">, где </w:t>
            </w:r>
          </w:p>
          <w:p w14:paraId="0A0E0B70" w14:textId="77777777" w:rsidR="00520A29" w:rsidRPr="007752E8" w:rsidRDefault="00520A29" w:rsidP="00DC65B8">
            <w:pPr>
              <w:spacing w:after="60"/>
              <w:jc w:val="both"/>
              <w:rPr>
                <w:color w:val="000000"/>
              </w:rPr>
            </w:pPr>
            <w:r w:rsidRPr="007752E8">
              <w:rPr>
                <w:color w:val="000000"/>
              </w:rPr>
              <w:t>n – участник запроса предложений,</w:t>
            </w:r>
          </w:p>
          <w:p w14:paraId="57D98C8C" w14:textId="77777777" w:rsidR="00520A29" w:rsidRPr="007752E8" w:rsidRDefault="00520A29" w:rsidP="00DC65B8">
            <w:pPr>
              <w:spacing w:after="60"/>
              <w:jc w:val="both"/>
              <w:rPr>
                <w:color w:val="000000"/>
              </w:rPr>
            </w:pPr>
            <w:proofErr w:type="spellStart"/>
            <w:r w:rsidRPr="007752E8">
              <w:rPr>
                <w:color w:val="000000"/>
              </w:rPr>
              <w:t>Сmin</w:t>
            </w:r>
            <w:proofErr w:type="spellEnd"/>
            <w:r w:rsidRPr="007752E8">
              <w:rPr>
                <w:color w:val="000000"/>
              </w:rPr>
              <w:t xml:space="preserve"> – минимальная стоимость среди всех участников, допущенных к оценке,</w:t>
            </w:r>
          </w:p>
          <w:p w14:paraId="4FF1ADED" w14:textId="77777777" w:rsidR="00520A29" w:rsidRPr="007752E8" w:rsidRDefault="00520A29" w:rsidP="00DC65B8">
            <w:pPr>
              <w:spacing w:after="60"/>
              <w:jc w:val="both"/>
              <w:rPr>
                <w:color w:val="000000"/>
              </w:rPr>
            </w:pPr>
            <w:proofErr w:type="spellStart"/>
            <w:r w:rsidRPr="007752E8">
              <w:rPr>
                <w:color w:val="000000"/>
              </w:rPr>
              <w:t>Cn</w:t>
            </w:r>
            <w:proofErr w:type="spellEnd"/>
            <w:r w:rsidRPr="007752E8">
              <w:rPr>
                <w:color w:val="000000"/>
              </w:rPr>
              <w:t xml:space="preserve"> - стоимость, предложенная соответствующим участников.</w:t>
            </w:r>
          </w:p>
          <w:p w14:paraId="05AA397D" w14:textId="77777777" w:rsidR="00520A29" w:rsidRPr="007752E8" w:rsidRDefault="00520A29" w:rsidP="00DC65B8">
            <w:pPr>
              <w:jc w:val="both"/>
              <w:rPr>
                <w:color w:val="000000"/>
              </w:rPr>
            </w:pPr>
            <w:r w:rsidRPr="007752E8">
              <w:rPr>
                <w:color w:val="000000"/>
              </w:rPr>
              <w:t>Максимальное значение критерия составляет 1.</w:t>
            </w:r>
          </w:p>
        </w:tc>
      </w:tr>
      <w:tr w:rsidR="00520A29" w:rsidRPr="00CE29E0" w14:paraId="33024A47" w14:textId="77777777" w:rsidTr="00DC65B8">
        <w:trPr>
          <w:trHeight w:val="357"/>
        </w:trPr>
        <w:tc>
          <w:tcPr>
            <w:tcW w:w="562" w:type="dxa"/>
            <w:vAlign w:val="center"/>
          </w:tcPr>
          <w:p w14:paraId="4572EF98" w14:textId="77777777" w:rsidR="00520A29" w:rsidRDefault="00520A29" w:rsidP="00DC65B8">
            <w:pPr>
              <w:jc w:val="center"/>
              <w:rPr>
                <w:color w:val="000000"/>
              </w:rPr>
            </w:pPr>
            <w:r>
              <w:rPr>
                <w:color w:val="000000"/>
              </w:rPr>
              <w:t>К2</w:t>
            </w:r>
          </w:p>
        </w:tc>
        <w:tc>
          <w:tcPr>
            <w:tcW w:w="1560" w:type="dxa"/>
            <w:vAlign w:val="center"/>
          </w:tcPr>
          <w:p w14:paraId="655E7541" w14:textId="482A7779" w:rsidR="00520A29" w:rsidRDefault="00520A29" w:rsidP="00DC65B8">
            <w:pPr>
              <w:rPr>
                <w:color w:val="000000"/>
              </w:rPr>
            </w:pPr>
            <w:r>
              <w:rPr>
                <w:color w:val="000000"/>
              </w:rPr>
              <w:t>Оценка концепции номера (</w:t>
            </w:r>
            <w:r>
              <w:rPr>
                <w:color w:val="000000"/>
                <w:lang w:val="en-US"/>
              </w:rPr>
              <w:t>S</w:t>
            </w:r>
            <w:r>
              <w:rPr>
                <w:color w:val="000000"/>
              </w:rPr>
              <w:t>)</w:t>
            </w:r>
          </w:p>
          <w:p w14:paraId="73C5330D" w14:textId="77777777" w:rsidR="00520A29" w:rsidRPr="00C739B2" w:rsidRDefault="00520A29" w:rsidP="00DC65B8">
            <w:pPr>
              <w:rPr>
                <w:color w:val="000000"/>
                <w:lang w:val="en-US"/>
              </w:rPr>
            </w:pPr>
          </w:p>
        </w:tc>
        <w:tc>
          <w:tcPr>
            <w:tcW w:w="1134" w:type="dxa"/>
            <w:vAlign w:val="center"/>
          </w:tcPr>
          <w:p w14:paraId="6F445DE6" w14:textId="77777777" w:rsidR="00520A29" w:rsidRDefault="00520A29" w:rsidP="00DC65B8">
            <w:pPr>
              <w:jc w:val="center"/>
              <w:rPr>
                <w:color w:val="000000"/>
              </w:rPr>
            </w:pPr>
            <w:r>
              <w:rPr>
                <w:color w:val="000000"/>
              </w:rPr>
              <w:t>50%</w:t>
            </w:r>
          </w:p>
        </w:tc>
        <w:tc>
          <w:tcPr>
            <w:tcW w:w="6667" w:type="dxa"/>
          </w:tcPr>
          <w:p w14:paraId="2CD33B37" w14:textId="77B04A07" w:rsidR="00520A29" w:rsidRDefault="00636258" w:rsidP="00DC65B8">
            <w:pPr>
              <w:jc w:val="both"/>
              <w:rPr>
                <w:color w:val="000000"/>
              </w:rPr>
            </w:pPr>
            <w:r>
              <w:rPr>
                <w:color w:val="000000"/>
              </w:rPr>
              <w:t xml:space="preserve">Оценка дизайн концепции </w:t>
            </w:r>
            <w:r w:rsidR="00520A29">
              <w:rPr>
                <w:color w:val="000000"/>
              </w:rPr>
              <w:t>осуществляется следующем образом:</w:t>
            </w:r>
          </w:p>
          <w:p w14:paraId="3E936DCB" w14:textId="77777777" w:rsidR="00520A29" w:rsidRPr="009005E6" w:rsidRDefault="00520A29" w:rsidP="00520A29">
            <w:pPr>
              <w:pStyle w:val="a3"/>
              <w:numPr>
                <w:ilvl w:val="0"/>
                <w:numId w:val="28"/>
              </w:numPr>
              <w:spacing w:after="0" w:line="240" w:lineRule="auto"/>
              <w:jc w:val="both"/>
              <w:rPr>
                <w:color w:val="000000"/>
              </w:rPr>
            </w:pPr>
            <w:r w:rsidRPr="00F8578A">
              <w:rPr>
                <w:color w:val="000000"/>
                <w:sz w:val="24"/>
                <w:szCs w:val="24"/>
              </w:rPr>
              <w:t>Общая</w:t>
            </w:r>
            <w:r>
              <w:rPr>
                <w:color w:val="000000"/>
                <w:sz w:val="24"/>
                <w:szCs w:val="24"/>
              </w:rPr>
              <w:t xml:space="preserve"> дизайн-концепция с учетом существующей концепцией комплекса.</w:t>
            </w:r>
          </w:p>
          <w:p w14:paraId="38E7E328" w14:textId="77777777" w:rsidR="00520A29" w:rsidRPr="009005E6" w:rsidRDefault="00520A29" w:rsidP="00DC65B8">
            <w:pPr>
              <w:jc w:val="both"/>
              <w:rPr>
                <w:color w:val="000000"/>
              </w:rPr>
            </w:pPr>
          </w:p>
        </w:tc>
      </w:tr>
      <w:bookmarkEnd w:id="8"/>
    </w:tbl>
    <w:p w14:paraId="7F1F2031" w14:textId="77777777" w:rsidR="00520A29" w:rsidRDefault="00520A29" w:rsidP="005F3720">
      <w:pPr>
        <w:pStyle w:val="a3"/>
        <w:ind w:left="360"/>
        <w:rPr>
          <w:rFonts w:ascii="Times New Roman" w:hAnsi="Times New Roman" w:cs="Times New Roman"/>
          <w:color w:val="000000"/>
          <w:sz w:val="24"/>
          <w:szCs w:val="24"/>
        </w:rPr>
      </w:pPr>
    </w:p>
    <w:p w14:paraId="1F40BF52" w14:textId="77777777" w:rsidR="00520A29" w:rsidRDefault="00520A29" w:rsidP="005F3720">
      <w:pPr>
        <w:pStyle w:val="a3"/>
        <w:ind w:left="360"/>
        <w:rPr>
          <w:rFonts w:ascii="Times New Roman" w:hAnsi="Times New Roman" w:cs="Times New Roman"/>
          <w:color w:val="000000"/>
          <w:sz w:val="24"/>
          <w:szCs w:val="24"/>
        </w:rPr>
      </w:pPr>
    </w:p>
    <w:p w14:paraId="1B2E2663" w14:textId="6822EF3C" w:rsidR="005F3720" w:rsidRPr="005F3720" w:rsidRDefault="005F3720" w:rsidP="005F3720">
      <w:pPr>
        <w:pStyle w:val="a3"/>
        <w:ind w:left="360"/>
        <w:rPr>
          <w:rFonts w:ascii="Times New Roman" w:hAnsi="Times New Roman" w:cs="Times New Roman"/>
          <w:color w:val="000000"/>
          <w:sz w:val="24"/>
          <w:szCs w:val="24"/>
        </w:rPr>
      </w:pPr>
      <w:r w:rsidRPr="005F3720">
        <w:rPr>
          <w:rFonts w:ascii="Times New Roman" w:hAnsi="Times New Roman" w:cs="Times New Roman"/>
          <w:color w:val="000000"/>
          <w:sz w:val="24"/>
          <w:szCs w:val="24"/>
        </w:rPr>
        <w:t>Итоговая оценка Участника (ИО) рассчитывается по следующей формуле:</w:t>
      </w:r>
    </w:p>
    <w:p w14:paraId="54837543" w14:textId="34825069" w:rsidR="005F3720" w:rsidRDefault="005F3720" w:rsidP="005F3720">
      <w:pPr>
        <w:pStyle w:val="a3"/>
        <w:ind w:left="360"/>
        <w:rPr>
          <w:rFonts w:ascii="Times New Roman" w:hAnsi="Times New Roman" w:cs="Times New Roman"/>
          <w:color w:val="000000"/>
          <w:sz w:val="24"/>
          <w:szCs w:val="24"/>
        </w:rPr>
      </w:pPr>
      <w:r w:rsidRPr="005F3720">
        <w:rPr>
          <w:rFonts w:ascii="Times New Roman" w:hAnsi="Times New Roman" w:cs="Times New Roman"/>
          <w:color w:val="000000"/>
          <w:sz w:val="24"/>
          <w:szCs w:val="24"/>
        </w:rPr>
        <w:t>ИО = (К1*0,50+К2*0,50)</w:t>
      </w:r>
    </w:p>
    <w:p w14:paraId="065390C8" w14:textId="77777777" w:rsidR="005F3720" w:rsidRPr="005F3720" w:rsidRDefault="005F3720" w:rsidP="005F3720">
      <w:pPr>
        <w:pStyle w:val="a3"/>
        <w:ind w:left="360"/>
        <w:rPr>
          <w:rFonts w:ascii="Times New Roman" w:hAnsi="Times New Roman" w:cs="Times New Roman"/>
          <w:color w:val="000000"/>
          <w:sz w:val="24"/>
          <w:szCs w:val="24"/>
        </w:rPr>
      </w:pPr>
    </w:p>
    <w:p w14:paraId="7DFED7E5" w14:textId="2242B2BF" w:rsidR="00545DF7" w:rsidRPr="00CE29E0" w:rsidRDefault="00545DF7" w:rsidP="00236A44">
      <w:pPr>
        <w:pStyle w:val="a3"/>
        <w:spacing w:after="0"/>
        <w:ind w:left="0" w:firstLine="426"/>
        <w:jc w:val="both"/>
        <w:rPr>
          <w:rFonts w:ascii="Times New Roman" w:eastAsia="Times New Roman" w:hAnsi="Times New Roman" w:cs="Times New Roman"/>
          <w:color w:val="000000"/>
          <w:sz w:val="20"/>
          <w:szCs w:val="20"/>
          <w:lang w:eastAsia="ru-RU"/>
        </w:rPr>
      </w:pPr>
      <w:r w:rsidRPr="00CE29E0">
        <w:rPr>
          <w:rFonts w:ascii="Times New Roman" w:eastAsia="Times New Roman" w:hAnsi="Times New Roman" w:cs="Times New Roman"/>
          <w:color w:val="000000"/>
          <w:sz w:val="20"/>
          <w:szCs w:val="20"/>
          <w:lang w:eastAsia="ru-RU"/>
        </w:rPr>
        <w:br w:type="page"/>
      </w:r>
    </w:p>
    <w:p w14:paraId="34AD7396" w14:textId="77777777" w:rsidR="004A0628" w:rsidRPr="009D11FC" w:rsidRDefault="004A0628" w:rsidP="00E21FD8">
      <w:pPr>
        <w:pStyle w:val="af4"/>
        <w:rPr>
          <w:rFonts w:ascii="Times New Roman" w:hAnsi="Times New Roman"/>
          <w:sz w:val="20"/>
          <w:szCs w:val="20"/>
          <w:highlight w:val="yellow"/>
        </w:rPr>
      </w:pPr>
    </w:p>
    <w:p w14:paraId="7D382405" w14:textId="77777777" w:rsidR="00224DB0" w:rsidRPr="00C6064A" w:rsidRDefault="00C300BC" w:rsidP="00154C69">
      <w:pPr>
        <w:pStyle w:val="af4"/>
        <w:spacing w:line="216" w:lineRule="auto"/>
        <w:jc w:val="center"/>
        <w:rPr>
          <w:rFonts w:ascii="Times New Roman" w:hAnsi="Times New Roman"/>
          <w:sz w:val="20"/>
          <w:szCs w:val="20"/>
        </w:rPr>
      </w:pPr>
      <w:r w:rsidRPr="00C6064A">
        <w:rPr>
          <w:rFonts w:ascii="Times New Roman" w:hAnsi="Times New Roman"/>
          <w:sz w:val="20"/>
          <w:szCs w:val="20"/>
        </w:rPr>
        <w:t>РАЗДЕЛ 6</w:t>
      </w:r>
    </w:p>
    <w:p w14:paraId="6DCACE8C" w14:textId="77777777"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14:paraId="1862BF15" w14:textId="77777777" w:rsidR="00224DB0" w:rsidRPr="00C6064A" w:rsidRDefault="00224DB0" w:rsidP="00154C69">
      <w:pPr>
        <w:spacing w:line="216" w:lineRule="auto"/>
        <w:jc w:val="both"/>
        <w:rPr>
          <w:sz w:val="20"/>
          <w:szCs w:val="20"/>
        </w:rPr>
      </w:pPr>
    </w:p>
    <w:p w14:paraId="1F49439A" w14:textId="77777777" w:rsidR="001530E4" w:rsidRDefault="001530E4" w:rsidP="001530E4">
      <w:pPr>
        <w:rPr>
          <w:sz w:val="22"/>
          <w:szCs w:val="20"/>
        </w:rPr>
      </w:pPr>
      <w:r w:rsidRPr="00C6064A">
        <w:rPr>
          <w:sz w:val="22"/>
          <w:szCs w:val="20"/>
        </w:rPr>
        <w:t>Существенные условия договора:</w:t>
      </w:r>
    </w:p>
    <w:p w14:paraId="58B31C8C" w14:textId="77777777" w:rsidR="00C6064A" w:rsidRPr="00C6064A" w:rsidRDefault="00C6064A" w:rsidP="001530E4">
      <w:pPr>
        <w:rPr>
          <w:sz w:val="20"/>
          <w:szCs w:val="20"/>
        </w:rPr>
      </w:pPr>
    </w:p>
    <w:p w14:paraId="6A5B0A23" w14:textId="61F4371D" w:rsidR="00C20271" w:rsidRPr="00520A29" w:rsidRDefault="00C20271" w:rsidP="00F36F90">
      <w:pPr>
        <w:widowControl w:val="0"/>
        <w:numPr>
          <w:ilvl w:val="0"/>
          <w:numId w:val="20"/>
        </w:numPr>
        <w:tabs>
          <w:tab w:val="left" w:pos="720"/>
        </w:tabs>
        <w:autoSpaceDE w:val="0"/>
        <w:autoSpaceDN w:val="0"/>
        <w:adjustRightInd w:val="0"/>
        <w:spacing w:after="200" w:line="276" w:lineRule="auto"/>
        <w:ind w:right="113"/>
        <w:contextualSpacing/>
        <w:jc w:val="both"/>
        <w:rPr>
          <w:sz w:val="22"/>
          <w:szCs w:val="22"/>
        </w:rPr>
      </w:pPr>
      <w:r w:rsidRPr="00F36F90">
        <w:rPr>
          <w:b/>
          <w:sz w:val="22"/>
          <w:szCs w:val="22"/>
          <w:u w:val="single"/>
        </w:rPr>
        <w:t xml:space="preserve">Срок </w:t>
      </w:r>
      <w:r w:rsidR="00AA39A1" w:rsidRPr="00F36F90">
        <w:rPr>
          <w:b/>
          <w:sz w:val="22"/>
          <w:szCs w:val="22"/>
          <w:u w:val="single"/>
        </w:rPr>
        <w:t>поставки</w:t>
      </w:r>
      <w:r w:rsidRPr="00F36F90">
        <w:rPr>
          <w:b/>
          <w:sz w:val="22"/>
          <w:szCs w:val="22"/>
          <w:u w:val="single"/>
        </w:rPr>
        <w:t>:</w:t>
      </w:r>
      <w:r w:rsidRPr="00F36F90">
        <w:rPr>
          <w:sz w:val="22"/>
          <w:szCs w:val="22"/>
        </w:rPr>
        <w:t xml:space="preserve"> </w:t>
      </w:r>
    </w:p>
    <w:p w14:paraId="40E63695" w14:textId="77777777" w:rsidR="00520A29" w:rsidRPr="006F566F" w:rsidRDefault="00520A29" w:rsidP="00520A29">
      <w:pPr>
        <w:pStyle w:val="HTML"/>
        <w:ind w:left="720" w:right="-2"/>
        <w:jc w:val="both"/>
        <w:rPr>
          <w:rFonts w:ascii="Times New Roman" w:hAnsi="Times New Roman" w:cs="Times New Roman"/>
          <w:sz w:val="24"/>
          <w:szCs w:val="24"/>
        </w:rPr>
      </w:pPr>
      <w:r>
        <w:rPr>
          <w:rFonts w:ascii="Times New Roman" w:hAnsi="Times New Roman" w:cs="Times New Roman"/>
          <w:sz w:val="24"/>
          <w:szCs w:val="24"/>
        </w:rPr>
        <w:t xml:space="preserve">- </w:t>
      </w:r>
      <w:r w:rsidRPr="006F566F">
        <w:rPr>
          <w:rFonts w:ascii="Times New Roman" w:hAnsi="Times New Roman" w:cs="Times New Roman"/>
          <w:sz w:val="24"/>
          <w:szCs w:val="24"/>
        </w:rPr>
        <w:t>Предоставление вариантов концепций (визуализаций) и планировок номеров класса «</w:t>
      </w:r>
      <w:proofErr w:type="spellStart"/>
      <w:r w:rsidRPr="006F566F">
        <w:rPr>
          <w:rFonts w:ascii="Times New Roman" w:hAnsi="Times New Roman" w:cs="Times New Roman"/>
          <w:sz w:val="24"/>
          <w:szCs w:val="24"/>
        </w:rPr>
        <w:t>Делюкс</w:t>
      </w:r>
      <w:proofErr w:type="spellEnd"/>
      <w:r w:rsidRPr="006F566F">
        <w:rPr>
          <w:rFonts w:ascii="Times New Roman" w:hAnsi="Times New Roman" w:cs="Times New Roman"/>
          <w:sz w:val="24"/>
          <w:szCs w:val="24"/>
        </w:rPr>
        <w:t>», «Семейный люкс», «Королевский люкс» – 21 календарный день</w:t>
      </w:r>
    </w:p>
    <w:p w14:paraId="5AC8D8DB" w14:textId="77777777" w:rsidR="00520A29" w:rsidRDefault="00520A29" w:rsidP="00520A29">
      <w:pPr>
        <w:pStyle w:val="HTML"/>
        <w:tabs>
          <w:tab w:val="clear" w:pos="916"/>
        </w:tabs>
        <w:ind w:left="720" w:right="-2"/>
        <w:jc w:val="both"/>
        <w:rPr>
          <w:rFonts w:ascii="Times New Roman" w:hAnsi="Times New Roman" w:cs="Times New Roman"/>
          <w:sz w:val="24"/>
          <w:szCs w:val="24"/>
        </w:rPr>
      </w:pPr>
      <w:r>
        <w:rPr>
          <w:rFonts w:ascii="Times New Roman" w:hAnsi="Times New Roman" w:cs="Times New Roman"/>
          <w:sz w:val="24"/>
          <w:szCs w:val="24"/>
        </w:rPr>
        <w:t xml:space="preserve">- </w:t>
      </w:r>
      <w:r w:rsidRPr="006F566F">
        <w:rPr>
          <w:rFonts w:ascii="Times New Roman" w:hAnsi="Times New Roman" w:cs="Times New Roman"/>
          <w:sz w:val="24"/>
          <w:szCs w:val="24"/>
        </w:rPr>
        <w:t>Разработка полного комплекта рабочей документации по номерам класса «</w:t>
      </w:r>
      <w:proofErr w:type="spellStart"/>
      <w:r w:rsidRPr="006F566F">
        <w:rPr>
          <w:rFonts w:ascii="Times New Roman" w:hAnsi="Times New Roman" w:cs="Times New Roman"/>
          <w:sz w:val="24"/>
          <w:szCs w:val="24"/>
        </w:rPr>
        <w:t>Делюкс</w:t>
      </w:r>
      <w:proofErr w:type="spellEnd"/>
      <w:r w:rsidRPr="006F566F">
        <w:rPr>
          <w:rFonts w:ascii="Times New Roman" w:hAnsi="Times New Roman" w:cs="Times New Roman"/>
          <w:sz w:val="24"/>
          <w:szCs w:val="24"/>
        </w:rPr>
        <w:t xml:space="preserve">», «Семейный люкс», «Королевский люкс»– 21 календарный день </w:t>
      </w:r>
    </w:p>
    <w:p w14:paraId="70F34D37" w14:textId="77777777" w:rsidR="00520A29" w:rsidRPr="00F36F90" w:rsidRDefault="00520A29" w:rsidP="00520A29">
      <w:pPr>
        <w:widowControl w:val="0"/>
        <w:tabs>
          <w:tab w:val="left" w:pos="720"/>
        </w:tabs>
        <w:autoSpaceDE w:val="0"/>
        <w:autoSpaceDN w:val="0"/>
        <w:adjustRightInd w:val="0"/>
        <w:spacing w:after="200" w:line="276" w:lineRule="auto"/>
        <w:ind w:left="720" w:right="113"/>
        <w:contextualSpacing/>
        <w:jc w:val="both"/>
        <w:rPr>
          <w:sz w:val="22"/>
          <w:szCs w:val="22"/>
        </w:rPr>
      </w:pPr>
    </w:p>
    <w:p w14:paraId="52015EA4" w14:textId="77777777" w:rsidR="00C20271" w:rsidRPr="000A1A0D" w:rsidRDefault="00C20271" w:rsidP="00C20271">
      <w:pPr>
        <w:ind w:firstLine="567"/>
        <w:jc w:val="both"/>
        <w:rPr>
          <w:sz w:val="22"/>
          <w:szCs w:val="22"/>
        </w:rPr>
      </w:pPr>
    </w:p>
    <w:p w14:paraId="74F0E3E8" w14:textId="77777777" w:rsidR="00D04177" w:rsidRDefault="00C20271" w:rsidP="00C20271">
      <w:pPr>
        <w:tabs>
          <w:tab w:val="left" w:pos="451"/>
          <w:tab w:val="left" w:pos="9310"/>
        </w:tabs>
        <w:ind w:firstLine="567"/>
        <w:jc w:val="both"/>
        <w:rPr>
          <w:sz w:val="22"/>
          <w:szCs w:val="22"/>
        </w:rPr>
      </w:pPr>
      <w:r w:rsidRPr="000A1A0D">
        <w:rPr>
          <w:b/>
          <w:sz w:val="22"/>
          <w:szCs w:val="22"/>
          <w:u w:val="single"/>
        </w:rPr>
        <w:t>Срок действия договора</w:t>
      </w:r>
      <w:r w:rsidRPr="000A1A0D">
        <w:rPr>
          <w:b/>
          <w:sz w:val="22"/>
          <w:szCs w:val="22"/>
        </w:rPr>
        <w:t>:</w:t>
      </w:r>
      <w:r w:rsidRPr="000A1A0D">
        <w:rPr>
          <w:sz w:val="22"/>
          <w:szCs w:val="22"/>
        </w:rPr>
        <w:t xml:space="preserve"> </w:t>
      </w:r>
    </w:p>
    <w:p w14:paraId="069E0FD6" w14:textId="77777777" w:rsidR="00D04177" w:rsidRDefault="00D04177" w:rsidP="00D04177">
      <w:pPr>
        <w:pStyle w:val="HTML"/>
        <w:numPr>
          <w:ilvl w:val="0"/>
          <w:numId w:val="19"/>
        </w:numPr>
        <w:ind w:left="993" w:right="-2"/>
        <w:jc w:val="both"/>
        <w:rPr>
          <w:rFonts w:ascii="Times New Roman" w:hAnsi="Times New Roman" w:cs="Times New Roman"/>
          <w:sz w:val="24"/>
          <w:szCs w:val="24"/>
        </w:rPr>
      </w:pPr>
      <w:r w:rsidRPr="00C102F7">
        <w:rPr>
          <w:rFonts w:ascii="Times New Roman" w:hAnsi="Times New Roman" w:cs="Times New Roman"/>
          <w:sz w:val="24"/>
          <w:szCs w:val="24"/>
        </w:rPr>
        <w:t>истечения одного календарного года с даты заключения настоящего Договора;</w:t>
      </w:r>
    </w:p>
    <w:p w14:paraId="199890A6" w14:textId="609D1E3E" w:rsidR="00C20271" w:rsidRPr="00D04177" w:rsidRDefault="00D04177" w:rsidP="00D04177">
      <w:pPr>
        <w:pStyle w:val="HTML"/>
        <w:numPr>
          <w:ilvl w:val="0"/>
          <w:numId w:val="19"/>
        </w:numPr>
        <w:ind w:left="993" w:right="-2"/>
        <w:jc w:val="both"/>
        <w:rPr>
          <w:rFonts w:ascii="Times New Roman" w:hAnsi="Times New Roman" w:cs="Times New Roman"/>
          <w:sz w:val="24"/>
          <w:szCs w:val="24"/>
        </w:rPr>
      </w:pPr>
      <w:r w:rsidRPr="00C102F7">
        <w:rPr>
          <w:rFonts w:ascii="Times New Roman" w:hAnsi="Times New Roman" w:cs="Times New Roman"/>
          <w:sz w:val="24"/>
          <w:szCs w:val="24"/>
        </w:rPr>
        <w:t>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w:t>
      </w:r>
    </w:p>
    <w:p w14:paraId="50959B2C" w14:textId="77777777" w:rsidR="00F8062D" w:rsidRDefault="00F8062D" w:rsidP="00C20271">
      <w:pPr>
        <w:ind w:firstLine="567"/>
        <w:jc w:val="both"/>
        <w:rPr>
          <w:b/>
          <w:sz w:val="22"/>
          <w:szCs w:val="22"/>
          <w:u w:val="single"/>
        </w:rPr>
      </w:pPr>
    </w:p>
    <w:p w14:paraId="0CF1E655" w14:textId="4251A0E0" w:rsidR="00C20271" w:rsidRPr="000A1A0D" w:rsidRDefault="00C20271" w:rsidP="00C20271">
      <w:pPr>
        <w:ind w:firstLine="567"/>
        <w:jc w:val="both"/>
        <w:rPr>
          <w:b/>
          <w:sz w:val="22"/>
          <w:szCs w:val="22"/>
        </w:rPr>
      </w:pPr>
      <w:r w:rsidRPr="000A1A0D">
        <w:rPr>
          <w:b/>
          <w:sz w:val="22"/>
          <w:szCs w:val="22"/>
          <w:u w:val="single"/>
        </w:rPr>
        <w:t>Порядок оплаты</w:t>
      </w:r>
      <w:r w:rsidRPr="000A1A0D">
        <w:rPr>
          <w:b/>
          <w:sz w:val="22"/>
          <w:szCs w:val="22"/>
        </w:rPr>
        <w:t>:</w:t>
      </w:r>
    </w:p>
    <w:p w14:paraId="1ED59567" w14:textId="5C25D923" w:rsidR="00C20271" w:rsidRDefault="0087285E" w:rsidP="00C20271">
      <w:pPr>
        <w:ind w:firstLine="426"/>
        <w:jc w:val="both"/>
      </w:pPr>
      <w:r>
        <w:t>Авансовый платеж 50% от цены договора оплачивается в течении 15 (пятнадцати) рабочих дней с даты выставления поставщиком счета и 50% в течении 15 (пятнадцати) рабочих дней после исполнения обязательств по Договору</w:t>
      </w:r>
    </w:p>
    <w:p w14:paraId="3308048F" w14:textId="55A3AA8E" w:rsidR="000F230A" w:rsidRDefault="000F230A" w:rsidP="00C20271">
      <w:pPr>
        <w:ind w:firstLine="426"/>
        <w:jc w:val="both"/>
      </w:pPr>
    </w:p>
    <w:p w14:paraId="3603A7EA" w14:textId="77777777" w:rsidR="000F230A" w:rsidRDefault="000F230A" w:rsidP="00C20271">
      <w:pPr>
        <w:ind w:firstLine="426"/>
        <w:jc w:val="both"/>
        <w:rPr>
          <w:bCs/>
          <w:sz w:val="20"/>
          <w:szCs w:val="20"/>
        </w:rPr>
      </w:pPr>
    </w:p>
    <w:p w14:paraId="082E4C09" w14:textId="77777777" w:rsidR="001530E4" w:rsidRPr="00C6064A" w:rsidRDefault="001530E4" w:rsidP="001530E4">
      <w:pPr>
        <w:rPr>
          <w:sz w:val="20"/>
          <w:szCs w:val="20"/>
        </w:rPr>
      </w:pPr>
    </w:p>
    <w:p w14:paraId="302B1C39" w14:textId="77777777" w:rsidR="00F514C8" w:rsidRDefault="000028E3" w:rsidP="000028E3">
      <w:pPr>
        <w:jc w:val="center"/>
        <w:rPr>
          <w:sz w:val="20"/>
          <w:szCs w:val="20"/>
        </w:rPr>
      </w:pPr>
      <w:r w:rsidRPr="00C6064A">
        <w:rPr>
          <w:sz w:val="20"/>
          <w:szCs w:val="20"/>
        </w:rPr>
        <w:t>Проект договора:</w:t>
      </w:r>
      <w:r w:rsidR="00377273" w:rsidRPr="00377273">
        <w:rPr>
          <w:sz w:val="20"/>
          <w:szCs w:val="20"/>
        </w:rPr>
        <w:t xml:space="preserve"> </w:t>
      </w:r>
    </w:p>
    <w:bookmarkStart w:id="9" w:name="_MON_1732361553"/>
    <w:bookmarkEnd w:id="9"/>
    <w:p w14:paraId="7327A333" w14:textId="2CF55FA4" w:rsidR="00377273" w:rsidRDefault="00B74A3A" w:rsidP="000028E3">
      <w:pPr>
        <w:jc w:val="center"/>
        <w:rPr>
          <w:sz w:val="20"/>
          <w:szCs w:val="20"/>
        </w:rPr>
      </w:pPr>
      <w:r>
        <w:rPr>
          <w:sz w:val="20"/>
          <w:szCs w:val="20"/>
        </w:rPr>
        <w:object w:dxaOrig="1520" w:dyaOrig="987" w14:anchorId="5C62F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8" o:title=""/>
          </v:shape>
          <o:OLEObject Type="Embed" ProgID="Word.Document.12" ShapeID="_x0000_i1025" DrawAspect="Icon" ObjectID="_1732450110" r:id="rId19">
            <o:FieldCodes>\s</o:FieldCodes>
          </o:OLEObject>
        </w:object>
      </w:r>
    </w:p>
    <w:p w14:paraId="52ACC2A1" w14:textId="72469F2B" w:rsidR="001530E4" w:rsidRPr="00C6064A" w:rsidRDefault="001530E4" w:rsidP="000028E3">
      <w:pPr>
        <w:jc w:val="center"/>
        <w:rPr>
          <w:sz w:val="20"/>
          <w:szCs w:val="20"/>
        </w:rPr>
      </w:pPr>
    </w:p>
    <w:p w14:paraId="48B371EE" w14:textId="279C1BC4" w:rsidR="00C300BC" w:rsidRPr="00DF7B91" w:rsidRDefault="00C300BC" w:rsidP="001530E4">
      <w:pPr>
        <w:jc w:val="center"/>
        <w:rPr>
          <w:sz w:val="22"/>
          <w:szCs w:val="22"/>
        </w:rPr>
      </w:pPr>
    </w:p>
    <w:p w14:paraId="27269054" w14:textId="6283FAA7" w:rsidR="00C300BC" w:rsidRPr="00DF7B91" w:rsidRDefault="00C300BC" w:rsidP="000028E3">
      <w:pPr>
        <w:jc w:val="center"/>
        <w:rPr>
          <w:sz w:val="22"/>
          <w:szCs w:val="22"/>
        </w:rPr>
      </w:pPr>
    </w:p>
    <w:p w14:paraId="0D7BAA54" w14:textId="77777777" w:rsidR="00545DF7" w:rsidRDefault="00545DF7">
      <w:pPr>
        <w:spacing w:after="200" w:line="276" w:lineRule="auto"/>
        <w:rPr>
          <w:sz w:val="22"/>
          <w:szCs w:val="22"/>
        </w:rPr>
      </w:pPr>
      <w:r>
        <w:rPr>
          <w:sz w:val="22"/>
          <w:szCs w:val="22"/>
        </w:rPr>
        <w:br w:type="page"/>
      </w:r>
    </w:p>
    <w:p w14:paraId="5C421AC0"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6F092777"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4D3BF9C4" w14:textId="77777777" w:rsidR="00EE1247" w:rsidRPr="00DF7B91" w:rsidRDefault="00EE1247" w:rsidP="00EE1247">
      <w:pPr>
        <w:rPr>
          <w:sz w:val="20"/>
          <w:szCs w:val="20"/>
        </w:rPr>
      </w:pPr>
    </w:p>
    <w:p w14:paraId="10E99FA9"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6D9EC67F"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7F31E780" w14:textId="77777777" w:rsidR="00224DB0" w:rsidRPr="00DF7B91" w:rsidRDefault="00224DB0" w:rsidP="00154C69">
      <w:pPr>
        <w:spacing w:line="216" w:lineRule="auto"/>
        <w:jc w:val="both"/>
        <w:rPr>
          <w:sz w:val="20"/>
          <w:szCs w:val="20"/>
        </w:rPr>
      </w:pPr>
    </w:p>
    <w:p w14:paraId="388B12F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4A632BC7"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599344E9"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01C793C3"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607C4FA4"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051B43">
        <w:rPr>
          <w:color w:val="000000" w:themeColor="text1"/>
          <w:sz w:val="20"/>
          <w:szCs w:val="20"/>
        </w:rPr>
        <w:t xml:space="preserve"> 2</w:t>
      </w:r>
      <w:r w:rsidRPr="00DF7B91">
        <w:rPr>
          <w:color w:val="000000" w:themeColor="text1"/>
          <w:sz w:val="20"/>
          <w:szCs w:val="20"/>
        </w:rPr>
        <w:t>;</w:t>
      </w:r>
    </w:p>
    <w:p w14:paraId="1C08427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03E996D6"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34C428B"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0FA1AE2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48A3F2D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государственной регистрации юридического лица по ф.№ Р51001/ для юридических лиц, созданных до </w:t>
      </w:r>
      <w:proofErr w:type="gramStart"/>
      <w:r w:rsidRPr="00DF7B91">
        <w:rPr>
          <w:color w:val="000000" w:themeColor="text1"/>
          <w:sz w:val="20"/>
          <w:szCs w:val="20"/>
        </w:rPr>
        <w:t>01.07.2002 ,</w:t>
      </w:r>
      <w:proofErr w:type="gramEnd"/>
      <w:r w:rsidRPr="00DF7B91">
        <w:rPr>
          <w:color w:val="000000" w:themeColor="text1"/>
          <w:sz w:val="20"/>
          <w:szCs w:val="20"/>
        </w:rPr>
        <w:t xml:space="preserve">  свидетельство о внесении записи в ЕГРЮЛ о юридическом лице, зарегистрированном до 01.07.2002 по ф.№ Р57001;</w:t>
      </w:r>
    </w:p>
    <w:p w14:paraId="54A779DE"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37FB251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38CAF5B1"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5D405753"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0862E4B2"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54EC3676"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04F236BF"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5B2AE3C0"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17701698" w14:textId="77777777" w:rsidR="00E21FD8" w:rsidRPr="00B65264" w:rsidRDefault="00EE1247" w:rsidP="00E21FD8">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421F7087"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4B2CC46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 xml:space="preserve">иностранного  </w:t>
      </w:r>
      <w:r w:rsidRPr="00DF7B91">
        <w:rPr>
          <w:color w:val="000000" w:themeColor="text1"/>
          <w:sz w:val="20"/>
          <w:szCs w:val="20"/>
        </w:rPr>
        <w:lastRenderedPageBreak/>
        <w:t>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0F78A4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224D80FA"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1259C2C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1892ECF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579AA0CB"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62176163"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3600046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39B5E3C5"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11EFDC2E"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39DE7B7F"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2734861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2509CB3F"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03C6F90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034BF316"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13B9444C"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457DDF05" w14:textId="77777777" w:rsidR="00EE1247" w:rsidRPr="00DF7B91" w:rsidRDefault="00EE1247" w:rsidP="00EE1247">
      <w:pPr>
        <w:spacing w:after="120" w:line="216" w:lineRule="auto"/>
        <w:ind w:left="1980"/>
        <w:jc w:val="both"/>
        <w:rPr>
          <w:color w:val="000000" w:themeColor="text1"/>
          <w:sz w:val="20"/>
          <w:szCs w:val="20"/>
        </w:rPr>
      </w:pPr>
    </w:p>
    <w:p w14:paraId="08E19145"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508EBE5C"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F29B567" w14:textId="77777777" w:rsidR="00C12ED0" w:rsidRPr="00C12ED0" w:rsidRDefault="00C12ED0" w:rsidP="00051B43">
      <w:pPr>
        <w:numPr>
          <w:ilvl w:val="0"/>
          <w:numId w:val="7"/>
        </w:numPr>
        <w:spacing w:before="240"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4E20EC0F" w14:textId="77777777" w:rsidR="00C12ED0" w:rsidRDefault="00A956E6" w:rsidP="00CC329B">
      <w:pPr>
        <w:numPr>
          <w:ilvl w:val="0"/>
          <w:numId w:val="7"/>
        </w:numPr>
        <w:spacing w:before="240" w:after="120" w:line="216" w:lineRule="auto"/>
        <w:ind w:left="426" w:hanging="425"/>
        <w:jc w:val="both"/>
        <w:rPr>
          <w:color w:val="000000" w:themeColor="text1"/>
          <w:sz w:val="20"/>
          <w:szCs w:val="20"/>
        </w:rPr>
      </w:pPr>
      <w:r>
        <w:rPr>
          <w:color w:val="000000" w:themeColor="text1"/>
          <w:sz w:val="20"/>
          <w:szCs w:val="20"/>
        </w:rPr>
        <w:t>Анкета участника</w:t>
      </w:r>
      <w:r w:rsidR="00C12ED0" w:rsidRPr="00C12ED0">
        <w:rPr>
          <w:color w:val="000000" w:themeColor="text1"/>
          <w:sz w:val="20"/>
          <w:szCs w:val="20"/>
        </w:rPr>
        <w:t xml:space="preserve"> по установленной форме </w:t>
      </w:r>
      <w:r w:rsidR="00AA6212">
        <w:rPr>
          <w:color w:val="000000" w:themeColor="text1"/>
          <w:sz w:val="20"/>
          <w:szCs w:val="20"/>
        </w:rPr>
        <w:t>2;</w:t>
      </w:r>
    </w:p>
    <w:p w14:paraId="311A862B" w14:textId="77777777" w:rsidR="00CB135C" w:rsidRDefault="00394C13" w:rsidP="00736307">
      <w:pPr>
        <w:numPr>
          <w:ilvl w:val="0"/>
          <w:numId w:val="7"/>
        </w:numPr>
        <w:spacing w:before="240" w:after="120" w:line="216" w:lineRule="auto"/>
        <w:jc w:val="both"/>
        <w:rPr>
          <w:color w:val="000000" w:themeColor="text1"/>
          <w:sz w:val="20"/>
          <w:szCs w:val="20"/>
        </w:rPr>
      </w:pPr>
      <w:r>
        <w:rPr>
          <w:color w:val="000000" w:themeColor="text1"/>
          <w:sz w:val="20"/>
          <w:szCs w:val="20"/>
        </w:rPr>
        <w:t>Комплексное Коммерческое предложение, подготовленное на фирменном бланке организации с подписью руководителя и печатью;</w:t>
      </w:r>
    </w:p>
    <w:p w14:paraId="7BF1C9D0" w14:textId="77777777" w:rsidR="00CB135C" w:rsidRDefault="00F75C0F" w:rsidP="00CB135C">
      <w:pPr>
        <w:numPr>
          <w:ilvl w:val="0"/>
          <w:numId w:val="7"/>
        </w:numPr>
        <w:spacing w:before="240" w:after="120" w:line="216" w:lineRule="auto"/>
        <w:jc w:val="both"/>
        <w:rPr>
          <w:color w:val="000000" w:themeColor="text1"/>
          <w:sz w:val="20"/>
          <w:szCs w:val="20"/>
        </w:rPr>
      </w:pPr>
      <w:r w:rsidRPr="00CB135C">
        <w:rPr>
          <w:color w:val="000000" w:themeColor="text1"/>
          <w:sz w:val="20"/>
          <w:szCs w:val="20"/>
        </w:rPr>
        <w:t>П</w:t>
      </w:r>
      <w:r w:rsidR="00CC329B" w:rsidRPr="00CB135C">
        <w:rPr>
          <w:color w:val="000000" w:themeColor="text1"/>
          <w:sz w:val="20"/>
          <w:szCs w:val="20"/>
        </w:rPr>
        <w:t xml:space="preserve">редоставление </w:t>
      </w:r>
      <w:r w:rsidRPr="00CB135C">
        <w:rPr>
          <w:sz w:val="20"/>
          <w:szCs w:val="20"/>
        </w:rPr>
        <w:t xml:space="preserve">образца предполагаемого к поставке товара на соответствие техническому заданию </w:t>
      </w:r>
      <w:r w:rsidR="00CB135C" w:rsidRPr="00CB135C">
        <w:rPr>
          <w:color w:val="000000" w:themeColor="text1"/>
          <w:sz w:val="20"/>
          <w:szCs w:val="20"/>
        </w:rPr>
        <w:t>в соответствии с требованиями раздела 2 настоящей документации;</w:t>
      </w:r>
    </w:p>
    <w:p w14:paraId="6B269B2F" w14:textId="1BD29B05" w:rsidR="00CB135C" w:rsidRPr="00CB135C" w:rsidRDefault="00CB135C" w:rsidP="00CB135C">
      <w:pPr>
        <w:numPr>
          <w:ilvl w:val="0"/>
          <w:numId w:val="7"/>
        </w:numPr>
        <w:spacing w:before="240" w:after="120" w:line="216" w:lineRule="auto"/>
        <w:jc w:val="both"/>
        <w:rPr>
          <w:color w:val="000000" w:themeColor="text1"/>
          <w:sz w:val="20"/>
          <w:szCs w:val="20"/>
        </w:rPr>
      </w:pPr>
      <w:r w:rsidRPr="00CB135C">
        <w:rPr>
          <w:sz w:val="20"/>
          <w:szCs w:val="20"/>
        </w:rPr>
        <w:lastRenderedPageBreak/>
        <w:t xml:space="preserve">Документы, подтверждающие качество используемых материалов (паспорт изделия/сопровождаться сертификатами соответствия стандартам и гигиеническим нормам, в соответствии с действующим законодательством Российской </w:t>
      </w:r>
      <w:proofErr w:type="gramStart"/>
      <w:r w:rsidRPr="00CB135C">
        <w:rPr>
          <w:sz w:val="20"/>
          <w:szCs w:val="20"/>
        </w:rPr>
        <w:t>Федерации )</w:t>
      </w:r>
      <w:proofErr w:type="gramEnd"/>
    </w:p>
    <w:p w14:paraId="6D37E009" w14:textId="2EE03A3A" w:rsidR="00CB135C" w:rsidRDefault="00CB135C" w:rsidP="00736307">
      <w:pPr>
        <w:spacing w:before="240" w:after="120" w:line="216" w:lineRule="auto"/>
        <w:jc w:val="both"/>
        <w:rPr>
          <w:b/>
          <w:sz w:val="20"/>
          <w:szCs w:val="20"/>
        </w:rPr>
      </w:pPr>
    </w:p>
    <w:p w14:paraId="7E232ACE" w14:textId="15A5773C" w:rsidR="008C3BA8" w:rsidRDefault="00F75C0F" w:rsidP="00736307">
      <w:pPr>
        <w:spacing w:after="200" w:line="276" w:lineRule="auto"/>
        <w:rPr>
          <w:b/>
          <w:sz w:val="20"/>
          <w:szCs w:val="20"/>
        </w:rPr>
      </w:pPr>
      <w:r>
        <w:rPr>
          <w:b/>
          <w:sz w:val="20"/>
          <w:szCs w:val="20"/>
        </w:rPr>
        <w:br w:type="page"/>
      </w:r>
    </w:p>
    <w:p w14:paraId="262E2769"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53AAA350"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5448086E"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6A785207" w14:textId="77777777" w:rsidR="00224DB0" w:rsidRPr="00DF7B91" w:rsidRDefault="00224DB0" w:rsidP="007C1C1B">
      <w:pPr>
        <w:spacing w:line="216" w:lineRule="auto"/>
        <w:jc w:val="both"/>
        <w:rPr>
          <w:sz w:val="20"/>
          <w:szCs w:val="20"/>
        </w:rPr>
      </w:pPr>
    </w:p>
    <w:p w14:paraId="24EFD03A" w14:textId="77777777" w:rsidR="00BC4A59" w:rsidRPr="00DF7B91" w:rsidRDefault="00BC4A59" w:rsidP="007C1C1B">
      <w:pPr>
        <w:spacing w:line="216" w:lineRule="auto"/>
        <w:jc w:val="both"/>
        <w:rPr>
          <w:sz w:val="20"/>
          <w:szCs w:val="20"/>
        </w:rPr>
      </w:pPr>
    </w:p>
    <w:p w14:paraId="1F141A50" w14:textId="77777777" w:rsidR="00224DB0" w:rsidRPr="00DF7B91" w:rsidRDefault="00224DB0" w:rsidP="007C1C1B">
      <w:pPr>
        <w:spacing w:line="216" w:lineRule="auto"/>
        <w:rPr>
          <w:b/>
          <w:sz w:val="20"/>
          <w:szCs w:val="20"/>
        </w:rPr>
      </w:pPr>
    </w:p>
    <w:p w14:paraId="61422F59" w14:textId="77777777" w:rsidR="00224DB0" w:rsidRPr="00DF7B91" w:rsidRDefault="00224DB0" w:rsidP="007C1C1B">
      <w:pPr>
        <w:spacing w:line="216" w:lineRule="auto"/>
        <w:jc w:val="both"/>
        <w:rPr>
          <w:sz w:val="20"/>
          <w:szCs w:val="20"/>
        </w:rPr>
      </w:pPr>
    </w:p>
    <w:p w14:paraId="431F63B1"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26404888"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0B2B4AF9"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16E7E377"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590DF7C3"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07E6E223"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3F7E1A94"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63CE6CA4" w14:textId="1CB01444" w:rsidR="00802F4C"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w:t>
      </w:r>
      <w:proofErr w:type="gramStart"/>
      <w:r w:rsidRPr="00DF7B91">
        <w:rPr>
          <w:sz w:val="20"/>
          <w:szCs w:val="20"/>
        </w:rPr>
        <w:t>целом,  о</w:t>
      </w:r>
      <w:proofErr w:type="gramEnd"/>
      <w:r w:rsidRPr="00DF7B91">
        <w:rPr>
          <w:sz w:val="20"/>
          <w:szCs w:val="20"/>
        </w:rPr>
        <w:t xml:space="preserve">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2A06349E" w14:textId="4B1D68EA" w:rsidR="00736307" w:rsidRDefault="00736307" w:rsidP="00802F4C">
      <w:pPr>
        <w:spacing w:line="216" w:lineRule="auto"/>
        <w:jc w:val="both"/>
        <w:rPr>
          <w:sz w:val="20"/>
          <w:szCs w:val="20"/>
        </w:rPr>
      </w:pPr>
    </w:p>
    <w:p w14:paraId="424EB8D7" w14:textId="0C0CD59A" w:rsidR="00736307" w:rsidRDefault="00736307" w:rsidP="00802F4C">
      <w:pPr>
        <w:spacing w:line="216" w:lineRule="auto"/>
        <w:jc w:val="both"/>
        <w:rPr>
          <w:sz w:val="20"/>
          <w:szCs w:val="20"/>
        </w:rPr>
      </w:pPr>
      <w:r>
        <w:rPr>
          <w:sz w:val="20"/>
          <w:szCs w:val="20"/>
        </w:rPr>
        <w:t>Ценовое предложение:</w:t>
      </w:r>
    </w:p>
    <w:p w14:paraId="636B22E0" w14:textId="77777777" w:rsidR="00736307" w:rsidRDefault="00736307" w:rsidP="00802F4C">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547"/>
        <w:gridCol w:w="2834"/>
        <w:gridCol w:w="905"/>
        <w:gridCol w:w="1020"/>
        <w:gridCol w:w="1937"/>
        <w:gridCol w:w="1939"/>
        <w:gridCol w:w="88"/>
      </w:tblGrid>
      <w:tr w:rsidR="00736307" w:rsidRPr="00F36E82" w14:paraId="29C0DC9D" w14:textId="77777777" w:rsidTr="0087285E">
        <w:trPr>
          <w:gridAfter w:val="1"/>
          <w:wAfter w:w="43" w:type="pct"/>
          <w:trHeight w:val="932"/>
        </w:trPr>
        <w:tc>
          <w:tcPr>
            <w:tcW w:w="454" w:type="pct"/>
            <w:shd w:val="clear" w:color="auto" w:fill="auto"/>
            <w:vAlign w:val="center"/>
          </w:tcPr>
          <w:p w14:paraId="35CF0965" w14:textId="77777777" w:rsidR="00736307" w:rsidRPr="00736307" w:rsidRDefault="00736307" w:rsidP="0087285E">
            <w:pPr>
              <w:rPr>
                <w:sz w:val="20"/>
                <w:szCs w:val="20"/>
              </w:rPr>
            </w:pPr>
            <w:r w:rsidRPr="00736307">
              <w:rPr>
                <w:sz w:val="20"/>
                <w:szCs w:val="20"/>
              </w:rPr>
              <w:t>№ лота</w:t>
            </w:r>
          </w:p>
        </w:tc>
        <w:tc>
          <w:tcPr>
            <w:tcW w:w="268" w:type="pct"/>
            <w:vAlign w:val="center"/>
          </w:tcPr>
          <w:p w14:paraId="62A838D6" w14:textId="77777777" w:rsidR="00736307" w:rsidRPr="00736307" w:rsidRDefault="00736307" w:rsidP="0087285E">
            <w:pPr>
              <w:rPr>
                <w:sz w:val="20"/>
                <w:szCs w:val="20"/>
              </w:rPr>
            </w:pPr>
            <w:r w:rsidRPr="00736307">
              <w:rPr>
                <w:sz w:val="20"/>
                <w:szCs w:val="20"/>
              </w:rPr>
              <w:t>№ п/п</w:t>
            </w:r>
          </w:p>
        </w:tc>
        <w:tc>
          <w:tcPr>
            <w:tcW w:w="1390" w:type="pct"/>
            <w:shd w:val="clear" w:color="auto" w:fill="auto"/>
            <w:vAlign w:val="center"/>
          </w:tcPr>
          <w:p w14:paraId="6A995F14" w14:textId="77777777" w:rsidR="00736307" w:rsidRPr="00736307" w:rsidRDefault="00736307" w:rsidP="0087285E">
            <w:pPr>
              <w:rPr>
                <w:sz w:val="20"/>
                <w:szCs w:val="20"/>
              </w:rPr>
            </w:pPr>
            <w:r w:rsidRPr="00736307">
              <w:rPr>
                <w:sz w:val="20"/>
                <w:szCs w:val="20"/>
              </w:rPr>
              <w:t>Название лота</w:t>
            </w:r>
          </w:p>
        </w:tc>
        <w:tc>
          <w:tcPr>
            <w:tcW w:w="444" w:type="pct"/>
            <w:vAlign w:val="center"/>
          </w:tcPr>
          <w:p w14:paraId="18E16D57" w14:textId="77777777" w:rsidR="00736307" w:rsidRPr="00736307" w:rsidRDefault="00736307" w:rsidP="0087285E">
            <w:pPr>
              <w:rPr>
                <w:sz w:val="20"/>
                <w:szCs w:val="20"/>
              </w:rPr>
            </w:pPr>
            <w:r w:rsidRPr="00736307">
              <w:rPr>
                <w:sz w:val="20"/>
                <w:szCs w:val="20"/>
              </w:rPr>
              <w:t>Ед. изм.</w:t>
            </w:r>
          </w:p>
        </w:tc>
        <w:tc>
          <w:tcPr>
            <w:tcW w:w="500" w:type="pct"/>
            <w:shd w:val="clear" w:color="auto" w:fill="auto"/>
            <w:vAlign w:val="center"/>
          </w:tcPr>
          <w:p w14:paraId="1B2C6BBD" w14:textId="77777777" w:rsidR="00736307" w:rsidRPr="00736307" w:rsidRDefault="00736307" w:rsidP="0087285E">
            <w:pPr>
              <w:rPr>
                <w:sz w:val="20"/>
                <w:szCs w:val="20"/>
              </w:rPr>
            </w:pPr>
            <w:r w:rsidRPr="00736307">
              <w:rPr>
                <w:sz w:val="20"/>
                <w:szCs w:val="20"/>
              </w:rPr>
              <w:t>Кол-во</w:t>
            </w:r>
          </w:p>
        </w:tc>
        <w:tc>
          <w:tcPr>
            <w:tcW w:w="950" w:type="pct"/>
          </w:tcPr>
          <w:p w14:paraId="122DEFEE" w14:textId="22552B00" w:rsidR="00736307" w:rsidRPr="00736307" w:rsidRDefault="00736307" w:rsidP="0087285E">
            <w:pPr>
              <w:rPr>
                <w:sz w:val="20"/>
                <w:szCs w:val="20"/>
              </w:rPr>
            </w:pPr>
            <w:r w:rsidRPr="00736307">
              <w:rPr>
                <w:sz w:val="20"/>
                <w:szCs w:val="20"/>
              </w:rPr>
              <w:t>Начальная (максимальная) стоимость за 1 шт., в руб. с учетом НДС</w:t>
            </w:r>
            <w:r>
              <w:rPr>
                <w:sz w:val="20"/>
                <w:szCs w:val="20"/>
              </w:rPr>
              <w:t>/без НДС</w:t>
            </w:r>
          </w:p>
        </w:tc>
        <w:tc>
          <w:tcPr>
            <w:tcW w:w="951" w:type="pct"/>
            <w:shd w:val="clear" w:color="auto" w:fill="auto"/>
            <w:vAlign w:val="center"/>
          </w:tcPr>
          <w:p w14:paraId="075A2EC4" w14:textId="492E6984" w:rsidR="00736307" w:rsidRPr="00736307" w:rsidRDefault="00736307" w:rsidP="0087285E">
            <w:pPr>
              <w:rPr>
                <w:sz w:val="20"/>
                <w:szCs w:val="20"/>
              </w:rPr>
            </w:pPr>
            <w:r w:rsidRPr="00736307">
              <w:rPr>
                <w:sz w:val="20"/>
                <w:szCs w:val="20"/>
              </w:rPr>
              <w:t>Начальная (максимальная) цена, включая НДС, руб.</w:t>
            </w:r>
            <w:r>
              <w:rPr>
                <w:sz w:val="20"/>
                <w:szCs w:val="20"/>
              </w:rPr>
              <w:t>/без НДС.</w:t>
            </w:r>
          </w:p>
        </w:tc>
      </w:tr>
      <w:tr w:rsidR="00736307" w:rsidRPr="00F36E82" w14:paraId="00A09015" w14:textId="77777777" w:rsidTr="0087285E">
        <w:trPr>
          <w:gridAfter w:val="1"/>
          <w:wAfter w:w="43" w:type="pct"/>
          <w:trHeight w:val="415"/>
        </w:trPr>
        <w:tc>
          <w:tcPr>
            <w:tcW w:w="454" w:type="pct"/>
            <w:vMerge w:val="restart"/>
            <w:shd w:val="clear" w:color="auto" w:fill="auto"/>
            <w:vAlign w:val="center"/>
          </w:tcPr>
          <w:p w14:paraId="66DC2A7B" w14:textId="77777777" w:rsidR="00736307" w:rsidRPr="00736307" w:rsidRDefault="00736307" w:rsidP="0087285E">
            <w:pPr>
              <w:jc w:val="center"/>
              <w:rPr>
                <w:sz w:val="20"/>
                <w:szCs w:val="20"/>
              </w:rPr>
            </w:pPr>
            <w:r w:rsidRPr="00736307">
              <w:rPr>
                <w:sz w:val="20"/>
                <w:szCs w:val="20"/>
              </w:rPr>
              <w:t>1</w:t>
            </w:r>
          </w:p>
        </w:tc>
        <w:tc>
          <w:tcPr>
            <w:tcW w:w="268" w:type="pct"/>
            <w:vAlign w:val="center"/>
          </w:tcPr>
          <w:p w14:paraId="27569A69" w14:textId="77777777" w:rsidR="00736307" w:rsidRPr="00736307" w:rsidRDefault="00736307" w:rsidP="0087285E">
            <w:pPr>
              <w:jc w:val="center"/>
              <w:rPr>
                <w:sz w:val="20"/>
                <w:szCs w:val="20"/>
              </w:rPr>
            </w:pPr>
            <w:r w:rsidRPr="00736307">
              <w:rPr>
                <w:sz w:val="20"/>
                <w:szCs w:val="20"/>
              </w:rPr>
              <w:t>1</w:t>
            </w:r>
          </w:p>
        </w:tc>
        <w:tc>
          <w:tcPr>
            <w:tcW w:w="1390" w:type="pct"/>
            <w:shd w:val="clear" w:color="auto" w:fill="auto"/>
          </w:tcPr>
          <w:p w14:paraId="406E6CEF" w14:textId="77777777" w:rsidR="00736307" w:rsidRPr="00736307" w:rsidRDefault="00736307" w:rsidP="0087285E">
            <w:pPr>
              <w:jc w:val="center"/>
              <w:rPr>
                <w:sz w:val="20"/>
                <w:szCs w:val="20"/>
              </w:rPr>
            </w:pPr>
            <w:r w:rsidRPr="00B800AD">
              <w:rPr>
                <w:sz w:val="20"/>
                <w:szCs w:val="20"/>
              </w:rPr>
              <w:t>Ст</w:t>
            </w:r>
            <w:r>
              <w:rPr>
                <w:sz w:val="20"/>
                <w:szCs w:val="20"/>
              </w:rPr>
              <w:t>ол кофейный</w:t>
            </w:r>
            <w:r w:rsidRPr="00B800AD">
              <w:rPr>
                <w:sz w:val="20"/>
                <w:szCs w:val="20"/>
              </w:rPr>
              <w:t xml:space="preserve"> </w:t>
            </w:r>
          </w:p>
        </w:tc>
        <w:tc>
          <w:tcPr>
            <w:tcW w:w="444" w:type="pct"/>
            <w:vAlign w:val="center"/>
          </w:tcPr>
          <w:p w14:paraId="6755EEE7"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66BB0B34" w14:textId="77777777" w:rsidR="00736307" w:rsidRPr="00736307" w:rsidRDefault="00736307" w:rsidP="0087285E">
            <w:pPr>
              <w:jc w:val="center"/>
              <w:rPr>
                <w:sz w:val="20"/>
                <w:szCs w:val="20"/>
              </w:rPr>
            </w:pPr>
            <w:r w:rsidRPr="00736307">
              <w:rPr>
                <w:sz w:val="20"/>
                <w:szCs w:val="20"/>
              </w:rPr>
              <w:t>432</w:t>
            </w:r>
          </w:p>
        </w:tc>
        <w:tc>
          <w:tcPr>
            <w:tcW w:w="950" w:type="pct"/>
          </w:tcPr>
          <w:p w14:paraId="30A9AA53" w14:textId="33E49DAA" w:rsidR="00736307" w:rsidRPr="00736307" w:rsidRDefault="00736307" w:rsidP="0087285E">
            <w:pPr>
              <w:jc w:val="center"/>
              <w:rPr>
                <w:sz w:val="20"/>
                <w:szCs w:val="20"/>
              </w:rPr>
            </w:pPr>
          </w:p>
        </w:tc>
        <w:tc>
          <w:tcPr>
            <w:tcW w:w="951" w:type="pct"/>
            <w:shd w:val="clear" w:color="auto" w:fill="auto"/>
            <w:vAlign w:val="center"/>
          </w:tcPr>
          <w:p w14:paraId="77F80339" w14:textId="1F73ADF0"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549BE142" w14:textId="77777777" w:rsidTr="0087285E">
        <w:trPr>
          <w:gridAfter w:val="1"/>
          <w:wAfter w:w="43" w:type="pct"/>
          <w:trHeight w:val="579"/>
        </w:trPr>
        <w:tc>
          <w:tcPr>
            <w:tcW w:w="454" w:type="pct"/>
            <w:vMerge/>
            <w:shd w:val="clear" w:color="auto" w:fill="auto"/>
            <w:vAlign w:val="center"/>
          </w:tcPr>
          <w:p w14:paraId="2AC4182C" w14:textId="77777777" w:rsidR="00736307" w:rsidRPr="00736307" w:rsidRDefault="00736307" w:rsidP="0087285E">
            <w:pPr>
              <w:jc w:val="center"/>
              <w:rPr>
                <w:sz w:val="20"/>
                <w:szCs w:val="20"/>
              </w:rPr>
            </w:pPr>
          </w:p>
        </w:tc>
        <w:tc>
          <w:tcPr>
            <w:tcW w:w="268" w:type="pct"/>
            <w:vAlign w:val="center"/>
          </w:tcPr>
          <w:p w14:paraId="3FE01FB6" w14:textId="77777777" w:rsidR="00736307" w:rsidRPr="00736307" w:rsidRDefault="00736307" w:rsidP="0087285E">
            <w:pPr>
              <w:jc w:val="center"/>
              <w:rPr>
                <w:sz w:val="20"/>
                <w:szCs w:val="20"/>
              </w:rPr>
            </w:pPr>
            <w:r w:rsidRPr="00736307">
              <w:rPr>
                <w:sz w:val="20"/>
                <w:szCs w:val="20"/>
              </w:rPr>
              <w:t>2</w:t>
            </w:r>
          </w:p>
        </w:tc>
        <w:tc>
          <w:tcPr>
            <w:tcW w:w="1390" w:type="pct"/>
            <w:shd w:val="clear" w:color="auto" w:fill="auto"/>
          </w:tcPr>
          <w:p w14:paraId="142D524A" w14:textId="77777777" w:rsidR="00736307" w:rsidRPr="00736307" w:rsidRDefault="00736307" w:rsidP="0087285E">
            <w:pPr>
              <w:jc w:val="center"/>
              <w:rPr>
                <w:sz w:val="20"/>
                <w:szCs w:val="20"/>
              </w:rPr>
            </w:pPr>
            <w:r w:rsidRPr="00B800AD">
              <w:rPr>
                <w:sz w:val="20"/>
                <w:szCs w:val="20"/>
              </w:rPr>
              <w:t>Ст</w:t>
            </w:r>
            <w:r>
              <w:rPr>
                <w:sz w:val="20"/>
                <w:szCs w:val="20"/>
              </w:rPr>
              <w:t>ул</w:t>
            </w:r>
            <w:r w:rsidRPr="00B800AD">
              <w:rPr>
                <w:sz w:val="20"/>
                <w:szCs w:val="20"/>
              </w:rPr>
              <w:t xml:space="preserve"> </w:t>
            </w:r>
          </w:p>
        </w:tc>
        <w:tc>
          <w:tcPr>
            <w:tcW w:w="444" w:type="pct"/>
            <w:vAlign w:val="center"/>
          </w:tcPr>
          <w:p w14:paraId="29BA8F7D"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751F877F" w14:textId="77777777" w:rsidR="00736307" w:rsidRPr="00736307" w:rsidRDefault="00736307" w:rsidP="0087285E">
            <w:pPr>
              <w:jc w:val="center"/>
              <w:rPr>
                <w:sz w:val="20"/>
                <w:szCs w:val="20"/>
              </w:rPr>
            </w:pPr>
            <w:r w:rsidRPr="00736307">
              <w:rPr>
                <w:sz w:val="20"/>
                <w:szCs w:val="20"/>
              </w:rPr>
              <w:t>912</w:t>
            </w:r>
          </w:p>
        </w:tc>
        <w:tc>
          <w:tcPr>
            <w:tcW w:w="950" w:type="pct"/>
            <w:vAlign w:val="center"/>
          </w:tcPr>
          <w:p w14:paraId="2C2DA438" w14:textId="77777777" w:rsidR="00736307" w:rsidRPr="00736307" w:rsidRDefault="00736307" w:rsidP="0087285E">
            <w:pPr>
              <w:jc w:val="center"/>
              <w:rPr>
                <w:sz w:val="20"/>
                <w:szCs w:val="20"/>
              </w:rPr>
            </w:pPr>
          </w:p>
        </w:tc>
        <w:tc>
          <w:tcPr>
            <w:tcW w:w="951" w:type="pct"/>
            <w:shd w:val="clear" w:color="auto" w:fill="auto"/>
            <w:vAlign w:val="center"/>
          </w:tcPr>
          <w:p w14:paraId="6E01C2D2" w14:textId="6481558D"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527E34F3" w14:textId="77777777" w:rsidTr="0087285E">
        <w:trPr>
          <w:gridAfter w:val="1"/>
          <w:wAfter w:w="43" w:type="pct"/>
          <w:trHeight w:val="559"/>
        </w:trPr>
        <w:tc>
          <w:tcPr>
            <w:tcW w:w="454" w:type="pct"/>
            <w:vMerge/>
            <w:shd w:val="clear" w:color="auto" w:fill="auto"/>
            <w:vAlign w:val="center"/>
          </w:tcPr>
          <w:p w14:paraId="7B1D7B43" w14:textId="77777777" w:rsidR="00736307" w:rsidRPr="00736307" w:rsidRDefault="00736307" w:rsidP="0087285E">
            <w:pPr>
              <w:jc w:val="center"/>
              <w:rPr>
                <w:sz w:val="20"/>
                <w:szCs w:val="20"/>
              </w:rPr>
            </w:pPr>
          </w:p>
        </w:tc>
        <w:tc>
          <w:tcPr>
            <w:tcW w:w="268" w:type="pct"/>
            <w:vAlign w:val="center"/>
          </w:tcPr>
          <w:p w14:paraId="350EB4D3" w14:textId="77777777" w:rsidR="00736307" w:rsidRPr="00736307" w:rsidRDefault="00736307" w:rsidP="0087285E">
            <w:pPr>
              <w:jc w:val="center"/>
              <w:rPr>
                <w:sz w:val="20"/>
                <w:szCs w:val="20"/>
              </w:rPr>
            </w:pPr>
            <w:r w:rsidRPr="00736307">
              <w:rPr>
                <w:sz w:val="20"/>
                <w:szCs w:val="20"/>
              </w:rPr>
              <w:t>3</w:t>
            </w:r>
          </w:p>
        </w:tc>
        <w:tc>
          <w:tcPr>
            <w:tcW w:w="1390" w:type="pct"/>
            <w:shd w:val="clear" w:color="auto" w:fill="auto"/>
          </w:tcPr>
          <w:p w14:paraId="103BC352" w14:textId="77777777" w:rsidR="00736307" w:rsidRPr="00736307" w:rsidRDefault="00736307" w:rsidP="0087285E">
            <w:pPr>
              <w:jc w:val="center"/>
              <w:rPr>
                <w:sz w:val="20"/>
                <w:szCs w:val="20"/>
              </w:rPr>
            </w:pPr>
            <w:r>
              <w:rPr>
                <w:sz w:val="20"/>
                <w:szCs w:val="20"/>
              </w:rPr>
              <w:t xml:space="preserve">Стол большой </w:t>
            </w:r>
          </w:p>
        </w:tc>
        <w:tc>
          <w:tcPr>
            <w:tcW w:w="444" w:type="pct"/>
            <w:vAlign w:val="center"/>
          </w:tcPr>
          <w:p w14:paraId="5FC0CAE6" w14:textId="77777777" w:rsidR="00736307" w:rsidRPr="00736307" w:rsidRDefault="00736307" w:rsidP="0087285E">
            <w:pPr>
              <w:jc w:val="center"/>
              <w:rPr>
                <w:sz w:val="20"/>
                <w:szCs w:val="20"/>
              </w:rPr>
            </w:pPr>
            <w:r w:rsidRPr="00736307">
              <w:rPr>
                <w:sz w:val="20"/>
                <w:szCs w:val="20"/>
              </w:rPr>
              <w:t>Шт.</w:t>
            </w:r>
          </w:p>
        </w:tc>
        <w:tc>
          <w:tcPr>
            <w:tcW w:w="500" w:type="pct"/>
            <w:shd w:val="clear" w:color="auto" w:fill="auto"/>
            <w:vAlign w:val="center"/>
          </w:tcPr>
          <w:p w14:paraId="0234B68B" w14:textId="77777777" w:rsidR="00736307" w:rsidRPr="00736307" w:rsidRDefault="00736307" w:rsidP="0087285E">
            <w:pPr>
              <w:jc w:val="center"/>
              <w:rPr>
                <w:sz w:val="20"/>
                <w:szCs w:val="20"/>
              </w:rPr>
            </w:pPr>
            <w:r w:rsidRPr="00736307">
              <w:rPr>
                <w:sz w:val="20"/>
                <w:szCs w:val="20"/>
              </w:rPr>
              <w:t>12</w:t>
            </w:r>
          </w:p>
        </w:tc>
        <w:tc>
          <w:tcPr>
            <w:tcW w:w="950" w:type="pct"/>
            <w:vAlign w:val="center"/>
          </w:tcPr>
          <w:p w14:paraId="628F5795" w14:textId="77777777" w:rsidR="00736307" w:rsidRPr="00736307" w:rsidRDefault="00736307" w:rsidP="0087285E">
            <w:pPr>
              <w:jc w:val="center"/>
              <w:rPr>
                <w:sz w:val="20"/>
                <w:szCs w:val="20"/>
              </w:rPr>
            </w:pPr>
          </w:p>
        </w:tc>
        <w:tc>
          <w:tcPr>
            <w:tcW w:w="951" w:type="pct"/>
            <w:shd w:val="clear" w:color="auto" w:fill="auto"/>
            <w:vAlign w:val="center"/>
          </w:tcPr>
          <w:p w14:paraId="301FE418" w14:textId="50BBF769" w:rsidR="00736307" w:rsidRPr="00736307" w:rsidRDefault="00736307" w:rsidP="0087285E">
            <w:pPr>
              <w:pStyle w:val="a3"/>
              <w:spacing w:after="240"/>
              <w:ind w:left="0"/>
              <w:jc w:val="center"/>
              <w:rPr>
                <w:rFonts w:ascii="Times New Roman" w:eastAsia="Times New Roman" w:hAnsi="Times New Roman" w:cs="Times New Roman"/>
                <w:sz w:val="20"/>
                <w:szCs w:val="20"/>
                <w:lang w:eastAsia="ru-RU"/>
              </w:rPr>
            </w:pPr>
          </w:p>
        </w:tc>
      </w:tr>
      <w:tr w:rsidR="00736307" w:rsidRPr="00F36E82" w14:paraId="3389BEBB" w14:textId="77777777" w:rsidTr="0087285E">
        <w:trPr>
          <w:gridAfter w:val="1"/>
          <w:wAfter w:w="43" w:type="pct"/>
          <w:trHeight w:val="433"/>
        </w:trPr>
        <w:tc>
          <w:tcPr>
            <w:tcW w:w="454" w:type="pct"/>
            <w:vMerge/>
            <w:shd w:val="clear" w:color="auto" w:fill="auto"/>
            <w:vAlign w:val="center"/>
          </w:tcPr>
          <w:p w14:paraId="4EC22C03" w14:textId="77777777" w:rsidR="00736307" w:rsidRPr="00736307" w:rsidRDefault="00736307" w:rsidP="0087285E">
            <w:pPr>
              <w:snapToGrid w:val="0"/>
              <w:jc w:val="center"/>
              <w:rPr>
                <w:sz w:val="20"/>
                <w:szCs w:val="20"/>
              </w:rPr>
            </w:pPr>
          </w:p>
        </w:tc>
        <w:tc>
          <w:tcPr>
            <w:tcW w:w="3552" w:type="pct"/>
            <w:gridSpan w:val="5"/>
          </w:tcPr>
          <w:p w14:paraId="0A1F51D9" w14:textId="77777777" w:rsidR="00736307" w:rsidRPr="00736307" w:rsidRDefault="00736307" w:rsidP="0087285E">
            <w:pPr>
              <w:jc w:val="right"/>
              <w:rPr>
                <w:sz w:val="20"/>
                <w:szCs w:val="20"/>
              </w:rPr>
            </w:pPr>
            <w:r w:rsidRPr="00736307">
              <w:rPr>
                <w:sz w:val="20"/>
                <w:szCs w:val="20"/>
              </w:rPr>
              <w:t>Итого:</w:t>
            </w:r>
          </w:p>
        </w:tc>
        <w:tc>
          <w:tcPr>
            <w:tcW w:w="951" w:type="pct"/>
            <w:vAlign w:val="center"/>
          </w:tcPr>
          <w:p w14:paraId="6E93B4BE" w14:textId="1492B6C3" w:rsidR="00736307" w:rsidRPr="00736307" w:rsidRDefault="00736307" w:rsidP="0087285E">
            <w:pPr>
              <w:jc w:val="center"/>
              <w:rPr>
                <w:sz w:val="20"/>
                <w:szCs w:val="20"/>
              </w:rPr>
            </w:pPr>
          </w:p>
        </w:tc>
      </w:tr>
      <w:tr w:rsidR="00736307" w:rsidRPr="00F36E82" w14:paraId="5D2E5B35" w14:textId="77777777" w:rsidTr="0087285E">
        <w:tc>
          <w:tcPr>
            <w:tcW w:w="5000" w:type="pct"/>
            <w:gridSpan w:val="8"/>
            <w:tcBorders>
              <w:left w:val="nil"/>
              <w:bottom w:val="nil"/>
              <w:right w:val="nil"/>
            </w:tcBorders>
          </w:tcPr>
          <w:p w14:paraId="4666E061" w14:textId="77777777" w:rsidR="00736307" w:rsidRPr="00F36E82" w:rsidRDefault="00736307" w:rsidP="0087285E">
            <w:pPr>
              <w:pStyle w:val="af4"/>
              <w:spacing w:line="216" w:lineRule="auto"/>
              <w:jc w:val="both"/>
              <w:rPr>
                <w:rFonts w:ascii="Times New Roman" w:hAnsi="Times New Roman"/>
              </w:rPr>
            </w:pPr>
            <w:r w:rsidRPr="00F36E82">
              <w:rPr>
                <w:rFonts w:ascii="Times New Roman" w:hAnsi="Times New Roman"/>
              </w:rPr>
              <w:t xml:space="preserve">      </w:t>
            </w:r>
          </w:p>
          <w:p w14:paraId="73BAB7E9" w14:textId="77777777" w:rsidR="00736307" w:rsidRPr="00F36E82" w:rsidRDefault="00736307" w:rsidP="0087285E">
            <w:pPr>
              <w:pStyle w:val="af4"/>
              <w:spacing w:line="216" w:lineRule="auto"/>
              <w:ind w:firstLine="601"/>
              <w:jc w:val="both"/>
            </w:pPr>
          </w:p>
        </w:tc>
      </w:tr>
    </w:tbl>
    <w:p w14:paraId="640BDBCB" w14:textId="35FBDA0E" w:rsidR="00736307" w:rsidRDefault="00736307" w:rsidP="00802F4C">
      <w:pPr>
        <w:spacing w:line="216" w:lineRule="auto"/>
        <w:jc w:val="both"/>
        <w:rPr>
          <w:sz w:val="20"/>
          <w:szCs w:val="20"/>
        </w:rPr>
      </w:pPr>
    </w:p>
    <w:p w14:paraId="19E926BA" w14:textId="4F34EF33" w:rsidR="00736307" w:rsidRDefault="00736307" w:rsidP="00802F4C">
      <w:pPr>
        <w:spacing w:line="216" w:lineRule="auto"/>
        <w:jc w:val="both"/>
        <w:rPr>
          <w:sz w:val="20"/>
          <w:szCs w:val="20"/>
        </w:rPr>
      </w:pPr>
      <w:r>
        <w:rPr>
          <w:sz w:val="20"/>
          <w:szCs w:val="20"/>
        </w:rPr>
        <w:t xml:space="preserve">Срок поставки: ____________ </w:t>
      </w:r>
      <w:r w:rsidRPr="00736307">
        <w:rPr>
          <w:sz w:val="20"/>
          <w:szCs w:val="20"/>
        </w:rPr>
        <w:t>Поставка осуществляется партиями (Партия должна состоять из комплекта, стол кофейный и 2 стула с мягкими элементами, стол большой и 4 стула с мягкими элементами)</w:t>
      </w:r>
      <w:r>
        <w:rPr>
          <w:sz w:val="20"/>
          <w:szCs w:val="20"/>
        </w:rPr>
        <w:t>. Количество поставляемых партий составляет_________.</w:t>
      </w:r>
    </w:p>
    <w:p w14:paraId="208A3BF2" w14:textId="722A6D48" w:rsidR="00736307" w:rsidRDefault="00736307" w:rsidP="00802F4C">
      <w:pPr>
        <w:spacing w:line="216" w:lineRule="auto"/>
        <w:jc w:val="both"/>
        <w:rPr>
          <w:sz w:val="20"/>
          <w:szCs w:val="20"/>
        </w:rPr>
      </w:pPr>
    </w:p>
    <w:p w14:paraId="60AF501A" w14:textId="77777777" w:rsidR="00736307" w:rsidRPr="00DF7B91" w:rsidRDefault="00736307" w:rsidP="00802F4C">
      <w:pPr>
        <w:spacing w:line="216" w:lineRule="auto"/>
        <w:jc w:val="both"/>
        <w:rPr>
          <w:sz w:val="20"/>
          <w:szCs w:val="20"/>
        </w:rPr>
      </w:pPr>
    </w:p>
    <w:p w14:paraId="012AB75C" w14:textId="77777777" w:rsidR="00224DB0" w:rsidRPr="00DF7B91" w:rsidRDefault="00224DB0" w:rsidP="007C1C1B">
      <w:pPr>
        <w:spacing w:line="216" w:lineRule="auto"/>
        <w:jc w:val="both"/>
        <w:rPr>
          <w:sz w:val="20"/>
          <w:szCs w:val="20"/>
        </w:rPr>
      </w:pPr>
    </w:p>
    <w:p w14:paraId="5EC8E77D"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5C65808C" w14:textId="77777777" w:rsidR="00224DB0" w:rsidRPr="00DF7B91" w:rsidRDefault="00224DB0" w:rsidP="007C1C1B">
      <w:pPr>
        <w:spacing w:line="216" w:lineRule="auto"/>
        <w:jc w:val="both"/>
        <w:rPr>
          <w:sz w:val="20"/>
          <w:szCs w:val="20"/>
        </w:rPr>
      </w:pPr>
    </w:p>
    <w:p w14:paraId="3D0173DE"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BC6F2E5" w14:textId="77777777" w:rsidR="00224DB0" w:rsidRPr="00DF7B91" w:rsidRDefault="00224DB0" w:rsidP="007C1C1B">
      <w:pPr>
        <w:spacing w:line="216" w:lineRule="auto"/>
        <w:jc w:val="both"/>
        <w:rPr>
          <w:sz w:val="20"/>
          <w:szCs w:val="20"/>
        </w:rPr>
      </w:pPr>
    </w:p>
    <w:p w14:paraId="1A6146EF"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20EB0F86" w14:textId="77777777" w:rsidR="00224DB0" w:rsidRPr="00DF7B91" w:rsidRDefault="00224DB0" w:rsidP="007C1C1B">
      <w:pPr>
        <w:spacing w:line="216" w:lineRule="auto"/>
        <w:jc w:val="both"/>
        <w:rPr>
          <w:sz w:val="20"/>
          <w:szCs w:val="20"/>
        </w:rPr>
      </w:pPr>
    </w:p>
    <w:p w14:paraId="74BF5334" w14:textId="77777777" w:rsidR="00224DB0" w:rsidRPr="00DF7B91" w:rsidRDefault="00224DB0" w:rsidP="00664F3C">
      <w:pPr>
        <w:numPr>
          <w:ilvl w:val="0"/>
          <w:numId w:val="10"/>
        </w:numPr>
        <w:spacing w:line="216" w:lineRule="auto"/>
        <w:rPr>
          <w:sz w:val="20"/>
          <w:szCs w:val="20"/>
        </w:rPr>
      </w:pPr>
      <w:r w:rsidRPr="00DF7B91">
        <w:rPr>
          <w:sz w:val="20"/>
          <w:szCs w:val="20"/>
        </w:rPr>
        <w:t>________________________ на ____ л;</w:t>
      </w:r>
    </w:p>
    <w:p w14:paraId="6AE7F5B0" w14:textId="77777777" w:rsidR="00224DB0" w:rsidRPr="00DF7B91" w:rsidRDefault="00224DB0" w:rsidP="00664F3C">
      <w:pPr>
        <w:numPr>
          <w:ilvl w:val="0"/>
          <w:numId w:val="10"/>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5FC94E42" w14:textId="77777777" w:rsidR="00224DB0" w:rsidRPr="00DF7B91" w:rsidRDefault="001E0714" w:rsidP="00664F3C">
      <w:pPr>
        <w:numPr>
          <w:ilvl w:val="0"/>
          <w:numId w:val="10"/>
        </w:numPr>
        <w:spacing w:line="216" w:lineRule="auto"/>
        <w:rPr>
          <w:sz w:val="20"/>
          <w:szCs w:val="20"/>
        </w:rPr>
      </w:pPr>
      <w:r w:rsidRPr="00DF7B91">
        <w:rPr>
          <w:sz w:val="20"/>
          <w:szCs w:val="20"/>
        </w:rPr>
        <w:t>________________________ на ____ л;</w:t>
      </w:r>
    </w:p>
    <w:p w14:paraId="48CC146A" w14:textId="77777777" w:rsidR="00224DB0" w:rsidRPr="00DF7B91" w:rsidRDefault="00224DB0" w:rsidP="007C1C1B">
      <w:pPr>
        <w:spacing w:line="216" w:lineRule="auto"/>
        <w:jc w:val="both"/>
        <w:rPr>
          <w:sz w:val="20"/>
          <w:szCs w:val="20"/>
        </w:rPr>
      </w:pPr>
    </w:p>
    <w:p w14:paraId="58380990"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78D3B818"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6D4A684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A904E47"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6D17E0D1" w14:textId="77777777" w:rsidR="00224DB0" w:rsidRPr="00DF7B91" w:rsidRDefault="00224DB0" w:rsidP="007C1C1B">
      <w:pPr>
        <w:spacing w:line="216" w:lineRule="auto"/>
        <w:jc w:val="both"/>
        <w:rPr>
          <w:b/>
          <w:sz w:val="20"/>
          <w:szCs w:val="20"/>
        </w:rPr>
      </w:pPr>
    </w:p>
    <w:p w14:paraId="4818A8C3" w14:textId="77777777" w:rsidR="00224DB0" w:rsidRPr="00DF7B91" w:rsidRDefault="00224DB0" w:rsidP="007C1C1B">
      <w:pPr>
        <w:spacing w:line="216" w:lineRule="auto"/>
        <w:jc w:val="both"/>
        <w:rPr>
          <w:b/>
          <w:sz w:val="20"/>
          <w:szCs w:val="20"/>
        </w:rPr>
      </w:pPr>
    </w:p>
    <w:p w14:paraId="750F1DF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5FFDD131" w14:textId="77777777" w:rsidR="00224DB0" w:rsidRPr="00DF7B91" w:rsidRDefault="00224DB0" w:rsidP="007C1C1B">
      <w:pPr>
        <w:spacing w:line="216" w:lineRule="auto"/>
        <w:jc w:val="both"/>
        <w:rPr>
          <w:i/>
          <w:sz w:val="20"/>
          <w:szCs w:val="20"/>
        </w:rPr>
      </w:pPr>
    </w:p>
    <w:p w14:paraId="274F28D5" w14:textId="77777777" w:rsidR="00224DB0" w:rsidRPr="00DF7B91" w:rsidRDefault="00224DB0" w:rsidP="00664F3C">
      <w:pPr>
        <w:numPr>
          <w:ilvl w:val="0"/>
          <w:numId w:val="8"/>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2DE39AA" w14:textId="77777777" w:rsidR="00224DB0" w:rsidRPr="00DF7B91" w:rsidRDefault="00224DB0" w:rsidP="00664F3C">
      <w:pPr>
        <w:numPr>
          <w:ilvl w:val="0"/>
          <w:numId w:val="8"/>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256F0C5" w14:textId="77777777" w:rsidR="00C12ED0" w:rsidRPr="00C12ED0" w:rsidRDefault="00224DB0" w:rsidP="00664F3C">
      <w:pPr>
        <w:numPr>
          <w:ilvl w:val="0"/>
          <w:numId w:val="8"/>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1C5F9062" w14:textId="77777777" w:rsidR="00C6064A" w:rsidRPr="00C6064A" w:rsidRDefault="00C6064A" w:rsidP="00C6064A">
      <w:pPr>
        <w:spacing w:after="200" w:line="276" w:lineRule="auto"/>
        <w:rPr>
          <w:sz w:val="20"/>
          <w:szCs w:val="20"/>
          <w:vertAlign w:val="superscript"/>
        </w:rPr>
      </w:pPr>
    </w:p>
    <w:p w14:paraId="1932B8C6" w14:textId="77777777" w:rsidR="0022484F" w:rsidRPr="00C6064A" w:rsidRDefault="00C6064A" w:rsidP="00C6064A">
      <w:pPr>
        <w:tabs>
          <w:tab w:val="left" w:pos="4452"/>
        </w:tabs>
        <w:rPr>
          <w:sz w:val="20"/>
          <w:szCs w:val="20"/>
        </w:rPr>
        <w:sectPr w:rsidR="0022484F" w:rsidRPr="00C6064A" w:rsidSect="005F3720">
          <w:footerReference w:type="default" r:id="rId20"/>
          <w:footnotePr>
            <w:numRestart w:val="eachPage"/>
          </w:footnotePr>
          <w:pgSz w:w="11906" w:h="16838"/>
          <w:pgMar w:top="709" w:right="707" w:bottom="993" w:left="993" w:header="709" w:footer="709" w:gutter="0"/>
          <w:cols w:space="708"/>
          <w:docGrid w:linePitch="360"/>
        </w:sectPr>
      </w:pPr>
      <w:r>
        <w:rPr>
          <w:sz w:val="20"/>
          <w:szCs w:val="20"/>
        </w:rPr>
        <w:tab/>
      </w:r>
    </w:p>
    <w:p w14:paraId="49E74E1C"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49AC5B44" w14:textId="77777777" w:rsidR="00224DB0" w:rsidRPr="00DF7B91" w:rsidRDefault="00224DB0" w:rsidP="006042BB">
      <w:pPr>
        <w:spacing w:line="216" w:lineRule="auto"/>
        <w:rPr>
          <w:sz w:val="20"/>
          <w:szCs w:val="20"/>
        </w:rPr>
      </w:pPr>
    </w:p>
    <w:p w14:paraId="74362A66" w14:textId="77777777" w:rsidR="00224DB0" w:rsidRPr="00DF7B91" w:rsidRDefault="00224DB0" w:rsidP="006042BB">
      <w:pPr>
        <w:spacing w:line="216" w:lineRule="auto"/>
        <w:rPr>
          <w:sz w:val="20"/>
          <w:szCs w:val="20"/>
        </w:rPr>
      </w:pPr>
    </w:p>
    <w:p w14:paraId="5D057E11" w14:textId="77777777" w:rsidR="008541C1" w:rsidRPr="00DF7B91" w:rsidRDefault="008541C1" w:rsidP="006042BB">
      <w:pPr>
        <w:spacing w:line="216" w:lineRule="auto"/>
        <w:rPr>
          <w:sz w:val="20"/>
          <w:szCs w:val="20"/>
        </w:rPr>
      </w:pPr>
    </w:p>
    <w:p w14:paraId="36C24B7C"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56D6B0CF"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0549CA19" w14:textId="77777777" w:rsidR="00224DB0" w:rsidRPr="00DF7B91" w:rsidRDefault="00224DB0" w:rsidP="006042BB">
      <w:pPr>
        <w:spacing w:line="216" w:lineRule="auto"/>
        <w:rPr>
          <w:caps/>
          <w:spacing w:val="24"/>
          <w:sz w:val="20"/>
          <w:szCs w:val="20"/>
        </w:rPr>
      </w:pPr>
    </w:p>
    <w:p w14:paraId="7ADACCD6" w14:textId="77777777" w:rsidR="006042BB" w:rsidRPr="00DF7B91" w:rsidRDefault="006042BB" w:rsidP="008541C1">
      <w:pPr>
        <w:jc w:val="center"/>
        <w:rPr>
          <w:caps/>
          <w:spacing w:val="24"/>
          <w:sz w:val="20"/>
          <w:szCs w:val="20"/>
        </w:rPr>
      </w:pPr>
    </w:p>
    <w:p w14:paraId="36F130F1"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DEF697C" w14:textId="77777777" w:rsidR="006042BB" w:rsidRPr="00DF7B91" w:rsidRDefault="006042BB" w:rsidP="008541C1">
      <w:pPr>
        <w:jc w:val="center"/>
        <w:rPr>
          <w:sz w:val="20"/>
          <w:szCs w:val="20"/>
        </w:rPr>
      </w:pPr>
    </w:p>
    <w:p w14:paraId="44AEB561"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9136E0A" w14:textId="77777777" w:rsidTr="00833F8B">
        <w:trPr>
          <w:cantSplit/>
          <w:trHeight w:val="736"/>
          <w:tblHeader/>
        </w:trPr>
        <w:tc>
          <w:tcPr>
            <w:tcW w:w="447" w:type="pct"/>
            <w:shd w:val="clear" w:color="auto" w:fill="auto"/>
            <w:vAlign w:val="center"/>
            <w:hideMark/>
          </w:tcPr>
          <w:p w14:paraId="7D71235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7865263A"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5B7881AB"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145C9DEF" w14:textId="77777777" w:rsidTr="00833F8B">
        <w:trPr>
          <w:cantSplit/>
        </w:trPr>
        <w:tc>
          <w:tcPr>
            <w:tcW w:w="447" w:type="pct"/>
            <w:vAlign w:val="center"/>
          </w:tcPr>
          <w:p w14:paraId="39714535"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4978D859"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C109CDC"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645E652F" w14:textId="77777777" w:rsidR="00224DB0" w:rsidRPr="00DF7B91" w:rsidRDefault="00224DB0" w:rsidP="003013AB">
            <w:pPr>
              <w:spacing w:before="120" w:after="120" w:line="216" w:lineRule="auto"/>
              <w:ind w:left="175"/>
              <w:rPr>
                <w:bCs/>
                <w:sz w:val="20"/>
                <w:szCs w:val="20"/>
              </w:rPr>
            </w:pPr>
          </w:p>
        </w:tc>
      </w:tr>
      <w:tr w:rsidR="00F7754E" w:rsidRPr="00DF7B91" w14:paraId="67B5DD38" w14:textId="77777777" w:rsidTr="00833F8B">
        <w:trPr>
          <w:cantSplit/>
          <w:trHeight w:val="277"/>
        </w:trPr>
        <w:tc>
          <w:tcPr>
            <w:tcW w:w="447" w:type="pct"/>
            <w:vAlign w:val="center"/>
            <w:hideMark/>
          </w:tcPr>
          <w:p w14:paraId="402395D8"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03845E7"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79DE7EDD" w14:textId="77777777" w:rsidR="00224DB0" w:rsidRPr="00DF7B91" w:rsidRDefault="00224DB0" w:rsidP="003013AB">
            <w:pPr>
              <w:spacing w:before="120" w:after="120" w:line="216" w:lineRule="auto"/>
              <w:ind w:left="175"/>
              <w:rPr>
                <w:bCs/>
                <w:sz w:val="20"/>
                <w:szCs w:val="20"/>
              </w:rPr>
            </w:pPr>
          </w:p>
        </w:tc>
      </w:tr>
      <w:tr w:rsidR="00F7754E" w:rsidRPr="00DF7B91" w14:paraId="0489295E" w14:textId="77777777" w:rsidTr="00833F8B">
        <w:trPr>
          <w:cantSplit/>
        </w:trPr>
        <w:tc>
          <w:tcPr>
            <w:tcW w:w="447" w:type="pct"/>
            <w:vAlign w:val="center"/>
            <w:hideMark/>
          </w:tcPr>
          <w:p w14:paraId="46F48DC7"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2EEFDC5E"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42E5CA28" w14:textId="77777777" w:rsidR="00224DB0" w:rsidRPr="00DF7B91" w:rsidRDefault="00224DB0" w:rsidP="003013AB">
            <w:pPr>
              <w:spacing w:before="120" w:after="120" w:line="216" w:lineRule="auto"/>
              <w:ind w:left="175"/>
              <w:rPr>
                <w:bCs/>
                <w:sz w:val="20"/>
                <w:szCs w:val="20"/>
              </w:rPr>
            </w:pPr>
          </w:p>
        </w:tc>
      </w:tr>
      <w:tr w:rsidR="00F7754E" w:rsidRPr="00DF7B91" w14:paraId="0D9A367F" w14:textId="77777777" w:rsidTr="00833F8B">
        <w:trPr>
          <w:cantSplit/>
        </w:trPr>
        <w:tc>
          <w:tcPr>
            <w:tcW w:w="447" w:type="pct"/>
            <w:vAlign w:val="center"/>
            <w:hideMark/>
          </w:tcPr>
          <w:p w14:paraId="1D049D8B"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551C9F48"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4617796D" w14:textId="77777777" w:rsidR="00224DB0" w:rsidRPr="00DF7B91" w:rsidRDefault="00224DB0" w:rsidP="003013AB">
            <w:pPr>
              <w:spacing w:before="120" w:after="120" w:line="216" w:lineRule="auto"/>
              <w:ind w:left="175"/>
              <w:rPr>
                <w:bCs/>
                <w:sz w:val="20"/>
                <w:szCs w:val="20"/>
              </w:rPr>
            </w:pPr>
          </w:p>
        </w:tc>
      </w:tr>
      <w:tr w:rsidR="00F7754E" w:rsidRPr="00DF7B91" w14:paraId="43459DCE" w14:textId="77777777" w:rsidTr="00833F8B">
        <w:trPr>
          <w:cantSplit/>
        </w:trPr>
        <w:tc>
          <w:tcPr>
            <w:tcW w:w="447" w:type="pct"/>
            <w:vAlign w:val="center"/>
            <w:hideMark/>
          </w:tcPr>
          <w:p w14:paraId="70296F30"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009B8877"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69CEF2CD" w14:textId="77777777" w:rsidR="00224DB0" w:rsidRPr="00DF7B91" w:rsidRDefault="00224DB0" w:rsidP="003013AB">
            <w:pPr>
              <w:spacing w:before="120" w:after="120" w:line="216" w:lineRule="auto"/>
              <w:ind w:left="175"/>
              <w:rPr>
                <w:bCs/>
                <w:sz w:val="20"/>
                <w:szCs w:val="20"/>
              </w:rPr>
            </w:pPr>
          </w:p>
        </w:tc>
      </w:tr>
      <w:tr w:rsidR="00F7754E" w:rsidRPr="00DF7B91" w14:paraId="3E86F8FA" w14:textId="77777777" w:rsidTr="00833F8B">
        <w:trPr>
          <w:cantSplit/>
        </w:trPr>
        <w:tc>
          <w:tcPr>
            <w:tcW w:w="447" w:type="pct"/>
            <w:vAlign w:val="center"/>
            <w:hideMark/>
          </w:tcPr>
          <w:p w14:paraId="60C3CC63"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5284E906"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4FEC7D12" w14:textId="77777777" w:rsidR="00224DB0" w:rsidRPr="00DF7B91" w:rsidRDefault="00224DB0" w:rsidP="003013AB">
            <w:pPr>
              <w:spacing w:before="120" w:after="120" w:line="216" w:lineRule="auto"/>
              <w:ind w:left="175"/>
              <w:rPr>
                <w:bCs/>
                <w:sz w:val="20"/>
                <w:szCs w:val="20"/>
              </w:rPr>
            </w:pPr>
          </w:p>
        </w:tc>
      </w:tr>
      <w:tr w:rsidR="00F7754E" w:rsidRPr="00DF7B91" w14:paraId="2C050B9A" w14:textId="77777777" w:rsidTr="00833F8B">
        <w:trPr>
          <w:cantSplit/>
        </w:trPr>
        <w:tc>
          <w:tcPr>
            <w:tcW w:w="447" w:type="pct"/>
            <w:vAlign w:val="center"/>
            <w:hideMark/>
          </w:tcPr>
          <w:p w14:paraId="5B0A55B3"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3686ADC9"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67C5D83A" w14:textId="77777777" w:rsidR="00224DB0" w:rsidRPr="00DF7B91" w:rsidRDefault="00224DB0" w:rsidP="003013AB">
            <w:pPr>
              <w:spacing w:before="120" w:after="120" w:line="216" w:lineRule="auto"/>
              <w:ind w:left="175"/>
              <w:rPr>
                <w:bCs/>
                <w:sz w:val="20"/>
                <w:szCs w:val="20"/>
              </w:rPr>
            </w:pPr>
          </w:p>
        </w:tc>
      </w:tr>
      <w:tr w:rsidR="00F7754E" w:rsidRPr="00DF7B91" w14:paraId="3F1904B9" w14:textId="77777777" w:rsidTr="00833F8B">
        <w:trPr>
          <w:cantSplit/>
        </w:trPr>
        <w:tc>
          <w:tcPr>
            <w:tcW w:w="447" w:type="pct"/>
            <w:vAlign w:val="center"/>
            <w:hideMark/>
          </w:tcPr>
          <w:p w14:paraId="589AE750"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49A8D622"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6D2BA9AB" w14:textId="77777777" w:rsidR="00224DB0" w:rsidRPr="00DF7B91" w:rsidRDefault="00224DB0" w:rsidP="003013AB">
            <w:pPr>
              <w:spacing w:before="120" w:after="120" w:line="216" w:lineRule="auto"/>
              <w:ind w:left="175"/>
              <w:rPr>
                <w:bCs/>
                <w:sz w:val="20"/>
                <w:szCs w:val="20"/>
              </w:rPr>
            </w:pPr>
          </w:p>
        </w:tc>
      </w:tr>
      <w:tr w:rsidR="00F7754E" w:rsidRPr="00DF7B91" w14:paraId="1F0BA1CA" w14:textId="77777777" w:rsidTr="00833F8B">
        <w:trPr>
          <w:cantSplit/>
        </w:trPr>
        <w:tc>
          <w:tcPr>
            <w:tcW w:w="447" w:type="pct"/>
            <w:vAlign w:val="center"/>
            <w:hideMark/>
          </w:tcPr>
          <w:p w14:paraId="3DD713EF"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7F2492C9"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3920167E" w14:textId="77777777" w:rsidR="00224DB0" w:rsidRPr="00DF7B91" w:rsidRDefault="00224DB0" w:rsidP="003013AB">
            <w:pPr>
              <w:spacing w:before="120" w:after="120" w:line="216" w:lineRule="auto"/>
              <w:ind w:left="175"/>
              <w:rPr>
                <w:bCs/>
                <w:sz w:val="20"/>
                <w:szCs w:val="20"/>
              </w:rPr>
            </w:pPr>
          </w:p>
        </w:tc>
      </w:tr>
      <w:tr w:rsidR="00F7754E" w:rsidRPr="00DF7B91" w14:paraId="2EE97BAF" w14:textId="77777777" w:rsidTr="00833F8B">
        <w:trPr>
          <w:cantSplit/>
        </w:trPr>
        <w:tc>
          <w:tcPr>
            <w:tcW w:w="447" w:type="pct"/>
            <w:vAlign w:val="center"/>
            <w:hideMark/>
          </w:tcPr>
          <w:p w14:paraId="1C4A76D6"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6FBDA8E9"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5A05E330" w14:textId="77777777" w:rsidR="00224DB0" w:rsidRPr="00DF7B91" w:rsidRDefault="00224DB0" w:rsidP="003013AB">
            <w:pPr>
              <w:spacing w:before="120" w:after="120" w:line="216" w:lineRule="auto"/>
              <w:ind w:left="175"/>
              <w:rPr>
                <w:bCs/>
                <w:sz w:val="20"/>
                <w:szCs w:val="20"/>
              </w:rPr>
            </w:pPr>
          </w:p>
        </w:tc>
      </w:tr>
      <w:tr w:rsidR="00F7754E" w:rsidRPr="00DF7B91" w14:paraId="2D783331" w14:textId="77777777" w:rsidTr="00833F8B">
        <w:trPr>
          <w:cantSplit/>
        </w:trPr>
        <w:tc>
          <w:tcPr>
            <w:tcW w:w="447" w:type="pct"/>
            <w:vAlign w:val="center"/>
            <w:hideMark/>
          </w:tcPr>
          <w:p w14:paraId="4E3ABAD8"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3E1EDB3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40CDAD25" w14:textId="77777777" w:rsidR="00224DB0" w:rsidRPr="00DF7B91" w:rsidRDefault="00224DB0" w:rsidP="003013AB">
            <w:pPr>
              <w:spacing w:before="120" w:after="120" w:line="216" w:lineRule="auto"/>
              <w:ind w:left="175"/>
              <w:rPr>
                <w:bCs/>
                <w:sz w:val="20"/>
                <w:szCs w:val="20"/>
              </w:rPr>
            </w:pPr>
          </w:p>
        </w:tc>
      </w:tr>
      <w:tr w:rsidR="00F7754E" w:rsidRPr="00DF7B91" w14:paraId="78947CCF" w14:textId="77777777" w:rsidTr="00833F8B">
        <w:trPr>
          <w:cantSplit/>
        </w:trPr>
        <w:tc>
          <w:tcPr>
            <w:tcW w:w="447" w:type="pct"/>
            <w:vAlign w:val="center"/>
            <w:hideMark/>
          </w:tcPr>
          <w:p w14:paraId="7750B4F7"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6E3B6396"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77685512" w14:textId="77777777" w:rsidR="00224DB0" w:rsidRPr="00DF7B91" w:rsidRDefault="00224DB0" w:rsidP="003013AB">
            <w:pPr>
              <w:spacing w:before="120" w:after="120" w:line="216" w:lineRule="auto"/>
              <w:ind w:left="175"/>
              <w:rPr>
                <w:bCs/>
                <w:sz w:val="20"/>
                <w:szCs w:val="20"/>
              </w:rPr>
            </w:pPr>
          </w:p>
        </w:tc>
      </w:tr>
      <w:tr w:rsidR="00F7754E" w:rsidRPr="00DF7B91" w14:paraId="052689DF" w14:textId="77777777" w:rsidTr="00833F8B">
        <w:trPr>
          <w:cantSplit/>
        </w:trPr>
        <w:tc>
          <w:tcPr>
            <w:tcW w:w="447" w:type="pct"/>
            <w:vAlign w:val="center"/>
            <w:hideMark/>
          </w:tcPr>
          <w:p w14:paraId="73851957"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542A2075"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6F2BFA19" w14:textId="77777777" w:rsidR="00224DB0" w:rsidRPr="00DF7B91" w:rsidRDefault="00224DB0" w:rsidP="003013AB">
            <w:pPr>
              <w:spacing w:before="120" w:after="120" w:line="216" w:lineRule="auto"/>
              <w:ind w:left="175"/>
              <w:rPr>
                <w:bCs/>
                <w:sz w:val="20"/>
                <w:szCs w:val="20"/>
              </w:rPr>
            </w:pPr>
          </w:p>
        </w:tc>
      </w:tr>
      <w:tr w:rsidR="00224DB0" w:rsidRPr="00DF7B91" w14:paraId="3DD431D9" w14:textId="77777777" w:rsidTr="00833F8B">
        <w:trPr>
          <w:cantSplit/>
        </w:trPr>
        <w:tc>
          <w:tcPr>
            <w:tcW w:w="447" w:type="pct"/>
            <w:vAlign w:val="center"/>
            <w:hideMark/>
          </w:tcPr>
          <w:p w14:paraId="3283DBFF"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079B9105"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61715F3"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EB200C3" w14:textId="77777777" w:rsidR="00224DB0" w:rsidRPr="00DF7B91" w:rsidRDefault="00224DB0" w:rsidP="003013AB">
            <w:pPr>
              <w:spacing w:before="120" w:after="120" w:line="216" w:lineRule="auto"/>
              <w:ind w:left="175"/>
              <w:rPr>
                <w:bCs/>
                <w:sz w:val="20"/>
                <w:szCs w:val="20"/>
              </w:rPr>
            </w:pPr>
          </w:p>
        </w:tc>
      </w:tr>
    </w:tbl>
    <w:p w14:paraId="10893929" w14:textId="77777777" w:rsidR="00224DB0" w:rsidRPr="00DF7B91" w:rsidRDefault="00224DB0" w:rsidP="006042BB">
      <w:pPr>
        <w:spacing w:line="216" w:lineRule="auto"/>
        <w:jc w:val="both"/>
        <w:rPr>
          <w:sz w:val="20"/>
          <w:szCs w:val="20"/>
        </w:rPr>
      </w:pPr>
    </w:p>
    <w:p w14:paraId="7B629FE0" w14:textId="77777777" w:rsidR="00224DB0" w:rsidRPr="00DF7B91" w:rsidRDefault="00224DB0" w:rsidP="006042BB">
      <w:pPr>
        <w:spacing w:line="216" w:lineRule="auto"/>
        <w:jc w:val="both"/>
        <w:rPr>
          <w:sz w:val="20"/>
          <w:szCs w:val="20"/>
        </w:rPr>
      </w:pPr>
    </w:p>
    <w:p w14:paraId="119C473E" w14:textId="77777777"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w:t>
      </w:r>
      <w:r w:rsidR="00BC5CD1">
        <w:rPr>
          <w:sz w:val="20"/>
          <w:szCs w:val="20"/>
        </w:rPr>
        <w:t xml:space="preserve">13 </w:t>
      </w:r>
      <w:r w:rsidRPr="00DF7B91">
        <w:rPr>
          <w:sz w:val="20"/>
          <w:szCs w:val="20"/>
        </w:rPr>
        <w:t xml:space="preserve">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3365DA89" w14:textId="77777777" w:rsidR="00224DB0" w:rsidRPr="00DF7B91" w:rsidRDefault="00224DB0" w:rsidP="006042BB">
      <w:pPr>
        <w:spacing w:line="216" w:lineRule="auto"/>
        <w:jc w:val="both"/>
        <w:rPr>
          <w:sz w:val="20"/>
          <w:szCs w:val="20"/>
        </w:rPr>
      </w:pPr>
    </w:p>
    <w:p w14:paraId="657D7868"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1981284B"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0AF3780D"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3951440B"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DAC321C" w14:textId="77777777" w:rsidR="00224DB0" w:rsidRPr="00DF7B91" w:rsidRDefault="00224DB0" w:rsidP="006042BB">
      <w:pPr>
        <w:spacing w:line="216" w:lineRule="auto"/>
        <w:jc w:val="both"/>
        <w:rPr>
          <w:sz w:val="20"/>
          <w:szCs w:val="20"/>
        </w:rPr>
      </w:pPr>
    </w:p>
    <w:p w14:paraId="520B4D63"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16A4BA7D" w14:textId="77777777" w:rsidR="00224DB0" w:rsidRPr="00DF7B91" w:rsidRDefault="00224DB0" w:rsidP="006042BB">
      <w:pPr>
        <w:spacing w:line="216" w:lineRule="auto"/>
        <w:jc w:val="both"/>
        <w:rPr>
          <w:i/>
          <w:sz w:val="20"/>
          <w:szCs w:val="20"/>
        </w:rPr>
      </w:pPr>
    </w:p>
    <w:p w14:paraId="489319FD" w14:textId="77777777" w:rsidR="00224DB0" w:rsidRPr="00DF7B91" w:rsidRDefault="00224DB0" w:rsidP="00664F3C">
      <w:pPr>
        <w:numPr>
          <w:ilvl w:val="0"/>
          <w:numId w:val="9"/>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4E58CAD0" w14:textId="77777777" w:rsidR="00224DB0" w:rsidRPr="00DF7B91" w:rsidRDefault="00224DB0" w:rsidP="00664F3C">
      <w:pPr>
        <w:numPr>
          <w:ilvl w:val="0"/>
          <w:numId w:val="9"/>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F69677A" w14:textId="77777777" w:rsidR="00224DB0" w:rsidRPr="00DF7B91" w:rsidRDefault="001E0714" w:rsidP="00664F3C">
      <w:pPr>
        <w:numPr>
          <w:ilvl w:val="0"/>
          <w:numId w:val="9"/>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9B38BF6" w14:textId="77777777" w:rsidR="00224DB0" w:rsidRDefault="00224DB0" w:rsidP="00664F3C">
      <w:pPr>
        <w:numPr>
          <w:ilvl w:val="0"/>
          <w:numId w:val="9"/>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080D31A4" w14:textId="77777777" w:rsidR="00BA160F" w:rsidRDefault="00BA160F" w:rsidP="00BA160F">
      <w:pPr>
        <w:spacing w:line="216" w:lineRule="auto"/>
        <w:jc w:val="both"/>
        <w:rPr>
          <w:i/>
          <w:sz w:val="20"/>
          <w:szCs w:val="20"/>
        </w:rPr>
      </w:pPr>
    </w:p>
    <w:p w14:paraId="7D3608D0" w14:textId="77777777" w:rsidR="00BA160F" w:rsidRDefault="00BA160F" w:rsidP="00BA160F">
      <w:pPr>
        <w:spacing w:line="216" w:lineRule="auto"/>
        <w:jc w:val="both"/>
        <w:rPr>
          <w:i/>
          <w:sz w:val="20"/>
          <w:szCs w:val="20"/>
        </w:rPr>
      </w:pPr>
    </w:p>
    <w:p w14:paraId="1CFD0229" w14:textId="77777777" w:rsidR="00BA160F" w:rsidRDefault="00BA160F" w:rsidP="00BA160F">
      <w:pPr>
        <w:spacing w:line="216" w:lineRule="auto"/>
        <w:jc w:val="both"/>
        <w:rPr>
          <w:i/>
          <w:sz w:val="20"/>
          <w:szCs w:val="20"/>
        </w:rPr>
      </w:pPr>
    </w:p>
    <w:p w14:paraId="31489645" w14:textId="77777777" w:rsidR="00BA160F" w:rsidRDefault="00BA160F" w:rsidP="00BA160F">
      <w:pPr>
        <w:spacing w:line="216" w:lineRule="auto"/>
        <w:jc w:val="both"/>
        <w:rPr>
          <w:i/>
          <w:sz w:val="20"/>
          <w:szCs w:val="20"/>
        </w:rPr>
      </w:pPr>
    </w:p>
    <w:p w14:paraId="48B99175" w14:textId="77777777" w:rsidR="00BA160F" w:rsidRDefault="00BA160F" w:rsidP="00BA160F">
      <w:pPr>
        <w:spacing w:line="216" w:lineRule="auto"/>
        <w:jc w:val="both"/>
        <w:rPr>
          <w:i/>
          <w:sz w:val="20"/>
          <w:szCs w:val="20"/>
        </w:rPr>
      </w:pPr>
    </w:p>
    <w:p w14:paraId="120E1EC8" w14:textId="77777777" w:rsidR="00BA160F" w:rsidRDefault="00BA160F" w:rsidP="00BA160F">
      <w:pPr>
        <w:spacing w:line="216" w:lineRule="auto"/>
        <w:jc w:val="both"/>
        <w:rPr>
          <w:i/>
          <w:sz w:val="20"/>
          <w:szCs w:val="20"/>
        </w:rPr>
      </w:pPr>
    </w:p>
    <w:p w14:paraId="42BF9A00" w14:textId="77777777" w:rsidR="00BA160F" w:rsidRDefault="00BA160F" w:rsidP="00BA160F">
      <w:pPr>
        <w:spacing w:line="216" w:lineRule="auto"/>
        <w:jc w:val="both"/>
        <w:rPr>
          <w:i/>
          <w:sz w:val="20"/>
          <w:szCs w:val="20"/>
        </w:rPr>
      </w:pPr>
    </w:p>
    <w:p w14:paraId="4B83C672" w14:textId="77777777" w:rsidR="00BA160F" w:rsidRDefault="00BA160F" w:rsidP="00BA160F">
      <w:pPr>
        <w:spacing w:line="216" w:lineRule="auto"/>
        <w:jc w:val="both"/>
        <w:rPr>
          <w:i/>
          <w:sz w:val="20"/>
          <w:szCs w:val="20"/>
        </w:rPr>
      </w:pPr>
    </w:p>
    <w:p w14:paraId="1960D217" w14:textId="77777777" w:rsidR="00BA160F" w:rsidRDefault="00BA160F" w:rsidP="00BA160F">
      <w:pPr>
        <w:spacing w:line="216" w:lineRule="auto"/>
        <w:jc w:val="both"/>
        <w:rPr>
          <w:i/>
          <w:sz w:val="20"/>
          <w:szCs w:val="20"/>
        </w:rPr>
      </w:pPr>
    </w:p>
    <w:p w14:paraId="32688B8E" w14:textId="77777777" w:rsidR="00BA160F" w:rsidRDefault="00BA160F" w:rsidP="00BA160F">
      <w:pPr>
        <w:spacing w:line="216" w:lineRule="auto"/>
        <w:jc w:val="both"/>
        <w:rPr>
          <w:i/>
          <w:sz w:val="20"/>
          <w:szCs w:val="20"/>
        </w:rPr>
      </w:pPr>
    </w:p>
    <w:p w14:paraId="6FBEA033" w14:textId="77777777" w:rsidR="00BA160F" w:rsidRDefault="00BA160F" w:rsidP="00BA160F">
      <w:pPr>
        <w:spacing w:line="216" w:lineRule="auto"/>
        <w:jc w:val="both"/>
        <w:rPr>
          <w:i/>
          <w:sz w:val="20"/>
          <w:szCs w:val="20"/>
        </w:rPr>
      </w:pPr>
    </w:p>
    <w:p w14:paraId="7F14A7A7" w14:textId="77777777" w:rsidR="00BA160F" w:rsidRDefault="00BA160F" w:rsidP="00BA160F">
      <w:pPr>
        <w:spacing w:line="216" w:lineRule="auto"/>
        <w:jc w:val="both"/>
        <w:rPr>
          <w:i/>
          <w:sz w:val="20"/>
          <w:szCs w:val="20"/>
        </w:rPr>
      </w:pPr>
    </w:p>
    <w:p w14:paraId="5670BDDC" w14:textId="77777777" w:rsidR="00BA160F" w:rsidRDefault="00BA160F" w:rsidP="00BA160F">
      <w:pPr>
        <w:spacing w:line="216" w:lineRule="auto"/>
        <w:jc w:val="both"/>
        <w:rPr>
          <w:i/>
          <w:sz w:val="20"/>
          <w:szCs w:val="20"/>
        </w:rPr>
      </w:pPr>
    </w:p>
    <w:p w14:paraId="3E307511" w14:textId="77777777" w:rsidR="00BA160F" w:rsidRDefault="00BA160F" w:rsidP="00BA160F">
      <w:pPr>
        <w:spacing w:line="216" w:lineRule="auto"/>
        <w:jc w:val="both"/>
        <w:rPr>
          <w:i/>
          <w:sz w:val="20"/>
          <w:szCs w:val="20"/>
        </w:rPr>
      </w:pPr>
    </w:p>
    <w:p w14:paraId="6407E657" w14:textId="77777777" w:rsidR="00BA160F" w:rsidRDefault="00BA160F" w:rsidP="00BA160F">
      <w:pPr>
        <w:spacing w:line="216" w:lineRule="auto"/>
        <w:jc w:val="both"/>
        <w:rPr>
          <w:i/>
          <w:sz w:val="20"/>
          <w:szCs w:val="20"/>
        </w:rPr>
      </w:pPr>
    </w:p>
    <w:p w14:paraId="1E1C774B" w14:textId="77777777" w:rsidR="00BA160F" w:rsidRDefault="00BA160F" w:rsidP="00BA160F">
      <w:pPr>
        <w:spacing w:line="216" w:lineRule="auto"/>
        <w:jc w:val="both"/>
        <w:rPr>
          <w:i/>
          <w:sz w:val="20"/>
          <w:szCs w:val="20"/>
        </w:rPr>
      </w:pPr>
    </w:p>
    <w:p w14:paraId="45192A00" w14:textId="77777777" w:rsidR="00BA160F" w:rsidRDefault="00BA160F" w:rsidP="00BA160F">
      <w:pPr>
        <w:spacing w:line="216" w:lineRule="auto"/>
        <w:jc w:val="both"/>
        <w:rPr>
          <w:i/>
          <w:sz w:val="20"/>
          <w:szCs w:val="20"/>
        </w:rPr>
      </w:pPr>
    </w:p>
    <w:p w14:paraId="716D0CDA" w14:textId="77777777" w:rsidR="00BA160F" w:rsidRDefault="00BA160F" w:rsidP="00BA160F">
      <w:pPr>
        <w:spacing w:line="216" w:lineRule="auto"/>
        <w:jc w:val="both"/>
        <w:rPr>
          <w:i/>
          <w:sz w:val="20"/>
          <w:szCs w:val="20"/>
        </w:rPr>
      </w:pPr>
    </w:p>
    <w:p w14:paraId="7F92F2A4" w14:textId="77777777" w:rsidR="00BA160F" w:rsidRDefault="00BA160F" w:rsidP="00BA160F">
      <w:pPr>
        <w:spacing w:line="216" w:lineRule="auto"/>
        <w:jc w:val="both"/>
        <w:rPr>
          <w:i/>
          <w:sz w:val="20"/>
          <w:szCs w:val="20"/>
        </w:rPr>
      </w:pPr>
    </w:p>
    <w:p w14:paraId="437369B3" w14:textId="77777777" w:rsidR="00051B43" w:rsidRDefault="00051B43" w:rsidP="00BA160F">
      <w:pPr>
        <w:spacing w:line="216" w:lineRule="auto"/>
        <w:jc w:val="both"/>
        <w:rPr>
          <w:i/>
          <w:sz w:val="20"/>
          <w:szCs w:val="20"/>
        </w:rPr>
      </w:pPr>
    </w:p>
    <w:p w14:paraId="3DAAD610" w14:textId="77777777" w:rsidR="00051B43" w:rsidRDefault="00051B43" w:rsidP="00BA160F">
      <w:pPr>
        <w:spacing w:line="216" w:lineRule="auto"/>
        <w:jc w:val="both"/>
        <w:rPr>
          <w:i/>
          <w:sz w:val="20"/>
          <w:szCs w:val="20"/>
        </w:rPr>
      </w:pPr>
    </w:p>
    <w:p w14:paraId="5DE2FC14" w14:textId="77777777" w:rsidR="00051B43" w:rsidRDefault="00051B43" w:rsidP="00BA160F">
      <w:pPr>
        <w:spacing w:line="216" w:lineRule="auto"/>
        <w:jc w:val="both"/>
        <w:rPr>
          <w:i/>
          <w:sz w:val="20"/>
          <w:szCs w:val="20"/>
        </w:rPr>
      </w:pPr>
    </w:p>
    <w:p w14:paraId="67ED640E" w14:textId="77777777" w:rsidR="00051B43" w:rsidRDefault="00051B43" w:rsidP="00BA160F">
      <w:pPr>
        <w:spacing w:line="216" w:lineRule="auto"/>
        <w:jc w:val="both"/>
        <w:rPr>
          <w:i/>
          <w:sz w:val="20"/>
          <w:szCs w:val="20"/>
        </w:rPr>
      </w:pPr>
    </w:p>
    <w:p w14:paraId="1924504B" w14:textId="77777777" w:rsidR="00051B43" w:rsidRDefault="00051B43" w:rsidP="00BA160F">
      <w:pPr>
        <w:spacing w:line="216" w:lineRule="auto"/>
        <w:jc w:val="both"/>
        <w:rPr>
          <w:i/>
          <w:sz w:val="20"/>
          <w:szCs w:val="20"/>
        </w:rPr>
      </w:pPr>
    </w:p>
    <w:p w14:paraId="2129139B" w14:textId="77777777" w:rsidR="00051B43" w:rsidRDefault="00051B43" w:rsidP="00BA160F">
      <w:pPr>
        <w:spacing w:line="216" w:lineRule="auto"/>
        <w:jc w:val="both"/>
        <w:rPr>
          <w:i/>
          <w:sz w:val="20"/>
          <w:szCs w:val="20"/>
        </w:rPr>
      </w:pPr>
    </w:p>
    <w:p w14:paraId="3FE1EA4A" w14:textId="77777777" w:rsidR="00051B43" w:rsidRDefault="00051B43" w:rsidP="00BA160F">
      <w:pPr>
        <w:spacing w:line="216" w:lineRule="auto"/>
        <w:jc w:val="both"/>
        <w:rPr>
          <w:i/>
          <w:sz w:val="20"/>
          <w:szCs w:val="20"/>
        </w:rPr>
      </w:pPr>
    </w:p>
    <w:p w14:paraId="58E5EF93" w14:textId="77777777" w:rsidR="00051B43" w:rsidRDefault="00051B43" w:rsidP="00BA160F">
      <w:pPr>
        <w:spacing w:line="216" w:lineRule="auto"/>
        <w:jc w:val="both"/>
        <w:rPr>
          <w:i/>
          <w:sz w:val="20"/>
          <w:szCs w:val="20"/>
        </w:rPr>
      </w:pPr>
    </w:p>
    <w:p w14:paraId="0824BA50" w14:textId="77777777" w:rsidR="00051B43" w:rsidRDefault="00051B43" w:rsidP="00BA160F">
      <w:pPr>
        <w:spacing w:line="216" w:lineRule="auto"/>
        <w:jc w:val="both"/>
        <w:rPr>
          <w:i/>
          <w:sz w:val="20"/>
          <w:szCs w:val="20"/>
        </w:rPr>
      </w:pPr>
    </w:p>
    <w:p w14:paraId="040C55B9" w14:textId="77777777" w:rsidR="00051B43" w:rsidRDefault="00051B43" w:rsidP="00BA160F">
      <w:pPr>
        <w:spacing w:line="216" w:lineRule="auto"/>
        <w:jc w:val="both"/>
        <w:rPr>
          <w:i/>
          <w:sz w:val="20"/>
          <w:szCs w:val="20"/>
        </w:rPr>
      </w:pPr>
    </w:p>
    <w:p w14:paraId="684158B2" w14:textId="77777777" w:rsidR="00051B43" w:rsidRDefault="00051B43" w:rsidP="00BA160F">
      <w:pPr>
        <w:spacing w:line="216" w:lineRule="auto"/>
        <w:jc w:val="both"/>
        <w:rPr>
          <w:i/>
          <w:sz w:val="20"/>
          <w:szCs w:val="20"/>
        </w:rPr>
      </w:pPr>
    </w:p>
    <w:p w14:paraId="2DF4913D" w14:textId="77777777" w:rsidR="00051B43" w:rsidRDefault="00051B43" w:rsidP="00BA160F">
      <w:pPr>
        <w:spacing w:line="216" w:lineRule="auto"/>
        <w:jc w:val="both"/>
        <w:rPr>
          <w:i/>
          <w:sz w:val="20"/>
          <w:szCs w:val="20"/>
        </w:rPr>
      </w:pPr>
    </w:p>
    <w:p w14:paraId="1A748C35" w14:textId="77777777" w:rsidR="00051B43" w:rsidRDefault="00051B43" w:rsidP="00BA160F">
      <w:pPr>
        <w:spacing w:line="216" w:lineRule="auto"/>
        <w:jc w:val="both"/>
        <w:rPr>
          <w:i/>
          <w:sz w:val="20"/>
          <w:szCs w:val="20"/>
        </w:rPr>
      </w:pPr>
    </w:p>
    <w:p w14:paraId="043385D4" w14:textId="77777777" w:rsidR="00051B43" w:rsidRDefault="00051B43" w:rsidP="00BA160F">
      <w:pPr>
        <w:spacing w:line="216" w:lineRule="auto"/>
        <w:jc w:val="both"/>
        <w:rPr>
          <w:i/>
          <w:sz w:val="20"/>
          <w:szCs w:val="20"/>
        </w:rPr>
      </w:pPr>
    </w:p>
    <w:p w14:paraId="47A1CED0" w14:textId="77777777" w:rsidR="00051B43" w:rsidRDefault="00051B43" w:rsidP="00BA160F">
      <w:pPr>
        <w:spacing w:line="216" w:lineRule="auto"/>
        <w:jc w:val="both"/>
        <w:rPr>
          <w:i/>
          <w:sz w:val="20"/>
          <w:szCs w:val="20"/>
        </w:rPr>
      </w:pPr>
    </w:p>
    <w:p w14:paraId="2587CF44" w14:textId="77777777" w:rsidR="00051B43" w:rsidRDefault="00051B43" w:rsidP="00BA160F">
      <w:pPr>
        <w:spacing w:line="216" w:lineRule="auto"/>
        <w:jc w:val="both"/>
        <w:rPr>
          <w:i/>
          <w:sz w:val="20"/>
          <w:szCs w:val="20"/>
        </w:rPr>
      </w:pPr>
    </w:p>
    <w:p w14:paraId="6627250A" w14:textId="77777777" w:rsidR="00051B43" w:rsidRDefault="00051B43" w:rsidP="00BA160F">
      <w:pPr>
        <w:spacing w:line="216" w:lineRule="auto"/>
        <w:jc w:val="both"/>
        <w:rPr>
          <w:i/>
          <w:sz w:val="20"/>
          <w:szCs w:val="20"/>
        </w:rPr>
      </w:pPr>
    </w:p>
    <w:p w14:paraId="06C4D976" w14:textId="77777777" w:rsidR="00051B43" w:rsidRDefault="00051B43" w:rsidP="00BA160F">
      <w:pPr>
        <w:spacing w:line="216" w:lineRule="auto"/>
        <w:jc w:val="both"/>
        <w:rPr>
          <w:i/>
          <w:sz w:val="20"/>
          <w:szCs w:val="20"/>
        </w:rPr>
      </w:pPr>
    </w:p>
    <w:p w14:paraId="48D73BC3" w14:textId="77777777" w:rsidR="00051B43" w:rsidRDefault="00051B43" w:rsidP="00BA160F">
      <w:pPr>
        <w:spacing w:line="216" w:lineRule="auto"/>
        <w:jc w:val="both"/>
        <w:rPr>
          <w:i/>
          <w:sz w:val="20"/>
          <w:szCs w:val="20"/>
        </w:rPr>
      </w:pPr>
    </w:p>
    <w:p w14:paraId="041C9504" w14:textId="77777777" w:rsidR="00051B43" w:rsidRDefault="00051B43" w:rsidP="00BA160F">
      <w:pPr>
        <w:spacing w:line="216" w:lineRule="auto"/>
        <w:jc w:val="both"/>
        <w:rPr>
          <w:i/>
          <w:sz w:val="20"/>
          <w:szCs w:val="20"/>
        </w:rPr>
      </w:pPr>
    </w:p>
    <w:p w14:paraId="578D6084" w14:textId="77777777" w:rsidR="00051B43" w:rsidRDefault="00051B43" w:rsidP="00BA160F">
      <w:pPr>
        <w:spacing w:line="216" w:lineRule="auto"/>
        <w:jc w:val="both"/>
        <w:rPr>
          <w:i/>
          <w:sz w:val="20"/>
          <w:szCs w:val="20"/>
        </w:rPr>
      </w:pPr>
    </w:p>
    <w:p w14:paraId="65BC8C48" w14:textId="77777777" w:rsidR="00BA160F" w:rsidRPr="00DF7B91" w:rsidRDefault="00BA160F" w:rsidP="00F75C0F">
      <w:pPr>
        <w:spacing w:line="216" w:lineRule="auto"/>
        <w:jc w:val="both"/>
        <w:rPr>
          <w:i/>
          <w:sz w:val="20"/>
          <w:szCs w:val="20"/>
        </w:rPr>
      </w:pPr>
    </w:p>
    <w:sectPr w:rsidR="00BA160F" w:rsidRPr="00DF7B91" w:rsidSect="005A526F">
      <w:footerReference w:type="default" r:id="rId21"/>
      <w:headerReference w:type="first" r:id="rId22"/>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FB878" w14:textId="77777777" w:rsidR="007B13AC" w:rsidRDefault="007B13AC" w:rsidP="002D1593">
      <w:r>
        <w:separator/>
      </w:r>
    </w:p>
  </w:endnote>
  <w:endnote w:type="continuationSeparator" w:id="0">
    <w:p w14:paraId="18EC3C47" w14:textId="77777777" w:rsidR="007B13AC" w:rsidRDefault="007B13AC"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634" w14:textId="77777777" w:rsidR="00993334" w:rsidRDefault="00993334"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0C167DE6" w14:textId="77777777" w:rsidR="00993334" w:rsidRDefault="0099333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5268" w14:textId="77777777" w:rsidR="00993334" w:rsidRPr="003A1635" w:rsidRDefault="00993334"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9059" w14:textId="77777777" w:rsidR="00993334" w:rsidRPr="005A526F" w:rsidRDefault="00993334"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0385" w14:textId="77777777" w:rsidR="00993334" w:rsidRPr="005A526F" w:rsidRDefault="00993334"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73E8" w14:textId="77777777" w:rsidR="00993334" w:rsidRPr="005A526F" w:rsidRDefault="00993334"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A874" w14:textId="77777777" w:rsidR="00993334" w:rsidRPr="005A526F" w:rsidRDefault="00993334"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C65" w14:textId="77777777" w:rsidR="00993334" w:rsidRPr="005A526F" w:rsidRDefault="00993334"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4B14" w14:textId="77777777" w:rsidR="00993334" w:rsidRPr="005A526F" w:rsidRDefault="00993334"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8C11" w14:textId="77777777" w:rsidR="007B13AC" w:rsidRDefault="007B13AC" w:rsidP="002D1593">
      <w:r>
        <w:separator/>
      </w:r>
    </w:p>
  </w:footnote>
  <w:footnote w:type="continuationSeparator" w:id="0">
    <w:p w14:paraId="77D8C371" w14:textId="77777777" w:rsidR="007B13AC" w:rsidRDefault="007B13AC"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5641" w14:textId="77777777" w:rsidR="00993334" w:rsidRPr="006469D8" w:rsidRDefault="00993334"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E2"/>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0B47653E"/>
    <w:multiLevelType w:val="hybridMultilevel"/>
    <w:tmpl w:val="9286A6C0"/>
    <w:lvl w:ilvl="0" w:tplc="5418A0D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1A2BBF"/>
    <w:multiLevelType w:val="hybridMultilevel"/>
    <w:tmpl w:val="5568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0294E"/>
    <w:multiLevelType w:val="multilevel"/>
    <w:tmpl w:val="6E529A0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8" w15:restartNumberingAfterBreak="0">
    <w:nsid w:val="39DE3518"/>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39E94EEE"/>
    <w:multiLevelType w:val="hybridMultilevel"/>
    <w:tmpl w:val="FD600F6E"/>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42725C50"/>
    <w:multiLevelType w:val="hybridMultilevel"/>
    <w:tmpl w:val="18F27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561E65"/>
    <w:multiLevelType w:val="multilevel"/>
    <w:tmpl w:val="66A2AD64"/>
    <w:lvl w:ilvl="0">
      <w:start w:val="1"/>
      <w:numFmt w:val="decimal"/>
      <w:lvlText w:val="%1."/>
      <w:lvlJc w:val="left"/>
      <w:pPr>
        <w:ind w:left="720" w:hanging="360"/>
      </w:pPr>
      <w:rPr>
        <w:u w:val="none"/>
      </w:rPr>
    </w:lvl>
    <w:lvl w:ilvl="1">
      <w:start w:val="1"/>
      <w:numFmt w:val="bullet"/>
      <w:lvlText w:val=""/>
      <w:lvlJc w:val="left"/>
      <w:pPr>
        <w:ind w:left="786"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4C09CA"/>
    <w:multiLevelType w:val="hybridMultilevel"/>
    <w:tmpl w:val="69322484"/>
    <w:lvl w:ilvl="0" w:tplc="0419000B">
      <w:start w:val="1"/>
      <w:numFmt w:val="bullet"/>
      <w:lvlText w:val=""/>
      <w:lvlJc w:val="left"/>
      <w:pPr>
        <w:ind w:left="2084" w:hanging="360"/>
      </w:pPr>
      <w:rPr>
        <w:rFonts w:ascii="Wingdings" w:hAnsi="Wingdings"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3" w15:restartNumberingAfterBreak="0">
    <w:nsid w:val="4EFA08C9"/>
    <w:multiLevelType w:val="hybridMultilevel"/>
    <w:tmpl w:val="A2901C6A"/>
    <w:lvl w:ilvl="0" w:tplc="7FF695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82BE7"/>
    <w:multiLevelType w:val="hybridMultilevel"/>
    <w:tmpl w:val="0632EA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D2006B"/>
    <w:multiLevelType w:val="hybridMultilevel"/>
    <w:tmpl w:val="3E7C988E"/>
    <w:lvl w:ilvl="0" w:tplc="2012CB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34499"/>
    <w:multiLevelType w:val="hybridMultilevel"/>
    <w:tmpl w:val="C0E0FA90"/>
    <w:lvl w:ilvl="0" w:tplc="C4D49D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54185FB0"/>
    <w:multiLevelType w:val="hybridMultilevel"/>
    <w:tmpl w:val="C57E2D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74C13FB"/>
    <w:multiLevelType w:val="multilevel"/>
    <w:tmpl w:val="5BC29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CB4874"/>
    <w:multiLevelType w:val="hybridMultilevel"/>
    <w:tmpl w:val="757EC200"/>
    <w:lvl w:ilvl="0" w:tplc="05025FCA">
      <w:start w:val="1"/>
      <w:numFmt w:val="decimal"/>
      <w:lvlText w:val="(%1)"/>
      <w:lvlJc w:val="left"/>
      <w:pPr>
        <w:ind w:left="1353"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C672DA"/>
    <w:multiLevelType w:val="hybridMultilevel"/>
    <w:tmpl w:val="EFF2A8E2"/>
    <w:lvl w:ilvl="0" w:tplc="DC648B86">
      <w:start w:val="1"/>
      <w:numFmt w:val="bullet"/>
      <w:lvlText w:val=""/>
      <w:lvlJc w:val="left"/>
      <w:pPr>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444627"/>
    <w:multiLevelType w:val="hybridMultilevel"/>
    <w:tmpl w:val="20C0B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D87CEC"/>
    <w:multiLevelType w:val="hybridMultilevel"/>
    <w:tmpl w:val="D316A04E"/>
    <w:lvl w:ilvl="0" w:tplc="CB9A6458">
      <w:start w:val="1"/>
      <w:numFmt w:val="decimal"/>
      <w:lvlText w:val="%1."/>
      <w:lvlJc w:val="left"/>
      <w:pPr>
        <w:ind w:left="861" w:hanging="360"/>
      </w:pPr>
      <w:rPr>
        <w:rFonts w:ascii="Times New Roman" w:hAnsi="Times New Roman" w:cs="Times New Roman" w:hint="default"/>
        <w:b w:val="0"/>
        <w:bCs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7"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0"/>
  </w:num>
  <w:num w:numId="3">
    <w:abstractNumId w:val="5"/>
  </w:num>
  <w:num w:numId="4">
    <w:abstractNumId w:val="23"/>
  </w:num>
  <w:num w:numId="5">
    <w:abstractNumId w:val="4"/>
  </w:num>
  <w:num w:numId="6">
    <w:abstractNumId w:val="27"/>
  </w:num>
  <w:num w:numId="7">
    <w:abstractNumId w:val="24"/>
  </w:num>
  <w:num w:numId="8">
    <w:abstractNumId w:val="3"/>
  </w:num>
  <w:num w:numId="9">
    <w:abstractNumId w:val="19"/>
  </w:num>
  <w:num w:numId="10">
    <w:abstractNumId w:val="2"/>
  </w:num>
  <w:num w:numId="11">
    <w:abstractNumId w:val="7"/>
  </w:num>
  <w:num w:numId="12">
    <w:abstractNumId w:val="22"/>
  </w:num>
  <w:num w:numId="13">
    <w:abstractNumId w:val="21"/>
  </w:num>
  <w:num w:numId="14">
    <w:abstractNumId w:val="11"/>
  </w:num>
  <w:num w:numId="15">
    <w:abstractNumId w:val="16"/>
  </w:num>
  <w:num w:numId="16">
    <w:abstractNumId w:val="10"/>
  </w:num>
  <w:num w:numId="17">
    <w:abstractNumId w:val="1"/>
  </w:num>
  <w:num w:numId="18">
    <w:abstractNumId w:val="14"/>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26"/>
  </w:num>
  <w:num w:numId="24">
    <w:abstractNumId w:val="13"/>
  </w:num>
  <w:num w:numId="25">
    <w:abstractNumId w:val="25"/>
  </w:num>
  <w:num w:numId="26">
    <w:abstractNumId w:val="17"/>
  </w:num>
  <w:num w:numId="27">
    <w:abstractNumId w:val="8"/>
  </w:num>
  <w:num w:numId="2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28E3"/>
    <w:rsid w:val="00003627"/>
    <w:rsid w:val="000052FE"/>
    <w:rsid w:val="0000764A"/>
    <w:rsid w:val="000117A3"/>
    <w:rsid w:val="00011BA5"/>
    <w:rsid w:val="00012B0F"/>
    <w:rsid w:val="000130C8"/>
    <w:rsid w:val="00015220"/>
    <w:rsid w:val="000163FE"/>
    <w:rsid w:val="00017DD5"/>
    <w:rsid w:val="000200E1"/>
    <w:rsid w:val="00022FF1"/>
    <w:rsid w:val="00023B4D"/>
    <w:rsid w:val="00023DF4"/>
    <w:rsid w:val="00024900"/>
    <w:rsid w:val="00024F85"/>
    <w:rsid w:val="00030F08"/>
    <w:rsid w:val="00033B97"/>
    <w:rsid w:val="0003418A"/>
    <w:rsid w:val="0003442F"/>
    <w:rsid w:val="00036D8C"/>
    <w:rsid w:val="0004124D"/>
    <w:rsid w:val="00041B36"/>
    <w:rsid w:val="00044A06"/>
    <w:rsid w:val="00044CBC"/>
    <w:rsid w:val="00044DA6"/>
    <w:rsid w:val="00050747"/>
    <w:rsid w:val="00051B43"/>
    <w:rsid w:val="0005201E"/>
    <w:rsid w:val="00052A62"/>
    <w:rsid w:val="0005348F"/>
    <w:rsid w:val="0005390A"/>
    <w:rsid w:val="00054FF2"/>
    <w:rsid w:val="0005515E"/>
    <w:rsid w:val="000566EF"/>
    <w:rsid w:val="0005685B"/>
    <w:rsid w:val="00056966"/>
    <w:rsid w:val="00056FD4"/>
    <w:rsid w:val="000613F7"/>
    <w:rsid w:val="0006198D"/>
    <w:rsid w:val="00061B70"/>
    <w:rsid w:val="00063B60"/>
    <w:rsid w:val="00066AA3"/>
    <w:rsid w:val="00066F1E"/>
    <w:rsid w:val="00072A55"/>
    <w:rsid w:val="00072E32"/>
    <w:rsid w:val="00073817"/>
    <w:rsid w:val="0007386E"/>
    <w:rsid w:val="000749ED"/>
    <w:rsid w:val="00074CED"/>
    <w:rsid w:val="00075486"/>
    <w:rsid w:val="00081455"/>
    <w:rsid w:val="00082A2A"/>
    <w:rsid w:val="000837F1"/>
    <w:rsid w:val="00084E6A"/>
    <w:rsid w:val="00085188"/>
    <w:rsid w:val="00085DE5"/>
    <w:rsid w:val="00087410"/>
    <w:rsid w:val="000900DF"/>
    <w:rsid w:val="00090F76"/>
    <w:rsid w:val="00094A14"/>
    <w:rsid w:val="00094D52"/>
    <w:rsid w:val="0009532F"/>
    <w:rsid w:val="00096425"/>
    <w:rsid w:val="00097AF9"/>
    <w:rsid w:val="000A0030"/>
    <w:rsid w:val="000A0A04"/>
    <w:rsid w:val="000A1964"/>
    <w:rsid w:val="000A1A0D"/>
    <w:rsid w:val="000A318D"/>
    <w:rsid w:val="000A3A8E"/>
    <w:rsid w:val="000A60C9"/>
    <w:rsid w:val="000A637D"/>
    <w:rsid w:val="000B0CFB"/>
    <w:rsid w:val="000B1439"/>
    <w:rsid w:val="000B3A63"/>
    <w:rsid w:val="000B616F"/>
    <w:rsid w:val="000C0514"/>
    <w:rsid w:val="000C17DA"/>
    <w:rsid w:val="000C19BE"/>
    <w:rsid w:val="000C2435"/>
    <w:rsid w:val="000C3371"/>
    <w:rsid w:val="000C4535"/>
    <w:rsid w:val="000C4C3D"/>
    <w:rsid w:val="000C6327"/>
    <w:rsid w:val="000D02D7"/>
    <w:rsid w:val="000D17DE"/>
    <w:rsid w:val="000D4390"/>
    <w:rsid w:val="000D6A77"/>
    <w:rsid w:val="000D7016"/>
    <w:rsid w:val="000E00F7"/>
    <w:rsid w:val="000E3560"/>
    <w:rsid w:val="000E4003"/>
    <w:rsid w:val="000E6719"/>
    <w:rsid w:val="000E68EF"/>
    <w:rsid w:val="000E7065"/>
    <w:rsid w:val="000E7142"/>
    <w:rsid w:val="000E7DBB"/>
    <w:rsid w:val="000F230A"/>
    <w:rsid w:val="000F2ABB"/>
    <w:rsid w:val="000F394A"/>
    <w:rsid w:val="000F5ACA"/>
    <w:rsid w:val="000F5E7D"/>
    <w:rsid w:val="000F6BF0"/>
    <w:rsid w:val="001005B9"/>
    <w:rsid w:val="00100816"/>
    <w:rsid w:val="001037D8"/>
    <w:rsid w:val="0010688C"/>
    <w:rsid w:val="00106FB9"/>
    <w:rsid w:val="00107D13"/>
    <w:rsid w:val="0011071A"/>
    <w:rsid w:val="00111D1D"/>
    <w:rsid w:val="0011354E"/>
    <w:rsid w:val="0011428B"/>
    <w:rsid w:val="00115249"/>
    <w:rsid w:val="0011748C"/>
    <w:rsid w:val="00121A92"/>
    <w:rsid w:val="001234DA"/>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A61E2"/>
    <w:rsid w:val="001B0792"/>
    <w:rsid w:val="001B1500"/>
    <w:rsid w:val="001B22CE"/>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E7D"/>
    <w:rsid w:val="00226F1E"/>
    <w:rsid w:val="002270EC"/>
    <w:rsid w:val="00227C20"/>
    <w:rsid w:val="0023045B"/>
    <w:rsid w:val="00236A44"/>
    <w:rsid w:val="00240E7D"/>
    <w:rsid w:val="00241347"/>
    <w:rsid w:val="002419D3"/>
    <w:rsid w:val="00242220"/>
    <w:rsid w:val="00242BBC"/>
    <w:rsid w:val="0024305B"/>
    <w:rsid w:val="002430AA"/>
    <w:rsid w:val="0024345A"/>
    <w:rsid w:val="00244085"/>
    <w:rsid w:val="00245625"/>
    <w:rsid w:val="00247824"/>
    <w:rsid w:val="00250D0E"/>
    <w:rsid w:val="002538C4"/>
    <w:rsid w:val="00253AAA"/>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96E04"/>
    <w:rsid w:val="002A2FC3"/>
    <w:rsid w:val="002B0F7E"/>
    <w:rsid w:val="002B21ED"/>
    <w:rsid w:val="002B241B"/>
    <w:rsid w:val="002B48DF"/>
    <w:rsid w:val="002B4F5B"/>
    <w:rsid w:val="002C0E75"/>
    <w:rsid w:val="002C1E55"/>
    <w:rsid w:val="002D0AC5"/>
    <w:rsid w:val="002D13AE"/>
    <w:rsid w:val="002D1593"/>
    <w:rsid w:val="002D15FF"/>
    <w:rsid w:val="002D2711"/>
    <w:rsid w:val="002D3230"/>
    <w:rsid w:val="002D5A82"/>
    <w:rsid w:val="002D6D1F"/>
    <w:rsid w:val="002E1249"/>
    <w:rsid w:val="002E1889"/>
    <w:rsid w:val="002E3B01"/>
    <w:rsid w:val="002E490F"/>
    <w:rsid w:val="002F1E8A"/>
    <w:rsid w:val="002F2EA0"/>
    <w:rsid w:val="002F687D"/>
    <w:rsid w:val="002F72E5"/>
    <w:rsid w:val="002F7447"/>
    <w:rsid w:val="002F7E1F"/>
    <w:rsid w:val="002F7ED8"/>
    <w:rsid w:val="002F7F4D"/>
    <w:rsid w:val="003013AB"/>
    <w:rsid w:val="00301E7A"/>
    <w:rsid w:val="003074A6"/>
    <w:rsid w:val="00310764"/>
    <w:rsid w:val="00313899"/>
    <w:rsid w:val="0031480D"/>
    <w:rsid w:val="00314C7B"/>
    <w:rsid w:val="00317D06"/>
    <w:rsid w:val="00320278"/>
    <w:rsid w:val="00320ABD"/>
    <w:rsid w:val="00323D9C"/>
    <w:rsid w:val="00326A2C"/>
    <w:rsid w:val="00327121"/>
    <w:rsid w:val="00330EEF"/>
    <w:rsid w:val="0033176A"/>
    <w:rsid w:val="00332414"/>
    <w:rsid w:val="003343F1"/>
    <w:rsid w:val="003350EB"/>
    <w:rsid w:val="00335149"/>
    <w:rsid w:val="00341AD4"/>
    <w:rsid w:val="00343EAA"/>
    <w:rsid w:val="003440FD"/>
    <w:rsid w:val="0034450E"/>
    <w:rsid w:val="00345110"/>
    <w:rsid w:val="00345B12"/>
    <w:rsid w:val="00345B3E"/>
    <w:rsid w:val="00350995"/>
    <w:rsid w:val="003517BA"/>
    <w:rsid w:val="00354816"/>
    <w:rsid w:val="003564FC"/>
    <w:rsid w:val="0035793E"/>
    <w:rsid w:val="00357F18"/>
    <w:rsid w:val="00360005"/>
    <w:rsid w:val="00364AEE"/>
    <w:rsid w:val="00364EFD"/>
    <w:rsid w:val="0037032C"/>
    <w:rsid w:val="003723AF"/>
    <w:rsid w:val="00373072"/>
    <w:rsid w:val="00373267"/>
    <w:rsid w:val="00374D8A"/>
    <w:rsid w:val="00375A26"/>
    <w:rsid w:val="00376660"/>
    <w:rsid w:val="00376B07"/>
    <w:rsid w:val="00377273"/>
    <w:rsid w:val="00381797"/>
    <w:rsid w:val="0038548C"/>
    <w:rsid w:val="00385A63"/>
    <w:rsid w:val="00385CA6"/>
    <w:rsid w:val="00391E99"/>
    <w:rsid w:val="00394C13"/>
    <w:rsid w:val="003A1635"/>
    <w:rsid w:val="003A20CA"/>
    <w:rsid w:val="003A2F27"/>
    <w:rsid w:val="003A5BCF"/>
    <w:rsid w:val="003A63EC"/>
    <w:rsid w:val="003B0113"/>
    <w:rsid w:val="003B0FFB"/>
    <w:rsid w:val="003C1094"/>
    <w:rsid w:val="003C2D6F"/>
    <w:rsid w:val="003C6CBF"/>
    <w:rsid w:val="003D207A"/>
    <w:rsid w:val="003D33A8"/>
    <w:rsid w:val="003D53AB"/>
    <w:rsid w:val="003D7D2E"/>
    <w:rsid w:val="003E0E92"/>
    <w:rsid w:val="003E567B"/>
    <w:rsid w:val="003E5735"/>
    <w:rsid w:val="003E5CE4"/>
    <w:rsid w:val="003E7BBE"/>
    <w:rsid w:val="003F1C33"/>
    <w:rsid w:val="003F22E7"/>
    <w:rsid w:val="003F697E"/>
    <w:rsid w:val="003F7265"/>
    <w:rsid w:val="003F774A"/>
    <w:rsid w:val="00402383"/>
    <w:rsid w:val="0041189C"/>
    <w:rsid w:val="00412C52"/>
    <w:rsid w:val="004161AA"/>
    <w:rsid w:val="004171E8"/>
    <w:rsid w:val="004174A3"/>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9E0"/>
    <w:rsid w:val="00462D4D"/>
    <w:rsid w:val="0046324B"/>
    <w:rsid w:val="004633AF"/>
    <w:rsid w:val="004635B9"/>
    <w:rsid w:val="00464151"/>
    <w:rsid w:val="00464982"/>
    <w:rsid w:val="00466C59"/>
    <w:rsid w:val="00466DD0"/>
    <w:rsid w:val="00473520"/>
    <w:rsid w:val="004775A7"/>
    <w:rsid w:val="00482643"/>
    <w:rsid w:val="00482D62"/>
    <w:rsid w:val="00484394"/>
    <w:rsid w:val="00487175"/>
    <w:rsid w:val="00487857"/>
    <w:rsid w:val="004900E6"/>
    <w:rsid w:val="0049079E"/>
    <w:rsid w:val="0049084C"/>
    <w:rsid w:val="00490FC8"/>
    <w:rsid w:val="00492E90"/>
    <w:rsid w:val="00494836"/>
    <w:rsid w:val="00494E73"/>
    <w:rsid w:val="00495EC6"/>
    <w:rsid w:val="0049674E"/>
    <w:rsid w:val="004A0010"/>
    <w:rsid w:val="004A0628"/>
    <w:rsid w:val="004A062A"/>
    <w:rsid w:val="004A0F60"/>
    <w:rsid w:val="004A1627"/>
    <w:rsid w:val="004A1F27"/>
    <w:rsid w:val="004A45A7"/>
    <w:rsid w:val="004A4A09"/>
    <w:rsid w:val="004A4A54"/>
    <w:rsid w:val="004A707A"/>
    <w:rsid w:val="004A7BA6"/>
    <w:rsid w:val="004B0126"/>
    <w:rsid w:val="004B139F"/>
    <w:rsid w:val="004B21DF"/>
    <w:rsid w:val="004B4CCD"/>
    <w:rsid w:val="004B551D"/>
    <w:rsid w:val="004B6245"/>
    <w:rsid w:val="004B6D14"/>
    <w:rsid w:val="004B70DE"/>
    <w:rsid w:val="004C2034"/>
    <w:rsid w:val="004C5DB3"/>
    <w:rsid w:val="004C6356"/>
    <w:rsid w:val="004C689A"/>
    <w:rsid w:val="004C75B7"/>
    <w:rsid w:val="004D0ACC"/>
    <w:rsid w:val="004D1761"/>
    <w:rsid w:val="004D1778"/>
    <w:rsid w:val="004D2778"/>
    <w:rsid w:val="004D76B0"/>
    <w:rsid w:val="004D78B3"/>
    <w:rsid w:val="004D7CFD"/>
    <w:rsid w:val="004E32B3"/>
    <w:rsid w:val="004E5EE7"/>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20A29"/>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302E"/>
    <w:rsid w:val="005537C4"/>
    <w:rsid w:val="00553CE2"/>
    <w:rsid w:val="00554730"/>
    <w:rsid w:val="00554AC7"/>
    <w:rsid w:val="00554DBB"/>
    <w:rsid w:val="005553DC"/>
    <w:rsid w:val="00555F68"/>
    <w:rsid w:val="00556629"/>
    <w:rsid w:val="00556B13"/>
    <w:rsid w:val="00556BF6"/>
    <w:rsid w:val="005605B4"/>
    <w:rsid w:val="00562561"/>
    <w:rsid w:val="00562DCC"/>
    <w:rsid w:val="00562F09"/>
    <w:rsid w:val="005630F5"/>
    <w:rsid w:val="00564C4A"/>
    <w:rsid w:val="00564DF0"/>
    <w:rsid w:val="00566F5F"/>
    <w:rsid w:val="0056737B"/>
    <w:rsid w:val="00567EE5"/>
    <w:rsid w:val="00570D9B"/>
    <w:rsid w:val="00574B82"/>
    <w:rsid w:val="00574F05"/>
    <w:rsid w:val="00575836"/>
    <w:rsid w:val="00577582"/>
    <w:rsid w:val="00577DE5"/>
    <w:rsid w:val="00577E4F"/>
    <w:rsid w:val="00583306"/>
    <w:rsid w:val="00584183"/>
    <w:rsid w:val="0058626B"/>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3015"/>
    <w:rsid w:val="005B3BB4"/>
    <w:rsid w:val="005B4093"/>
    <w:rsid w:val="005B4202"/>
    <w:rsid w:val="005B5EDB"/>
    <w:rsid w:val="005B78B8"/>
    <w:rsid w:val="005C0B8F"/>
    <w:rsid w:val="005C176C"/>
    <w:rsid w:val="005C3085"/>
    <w:rsid w:val="005C35E1"/>
    <w:rsid w:val="005C38C8"/>
    <w:rsid w:val="005C51C4"/>
    <w:rsid w:val="005C75E8"/>
    <w:rsid w:val="005C7634"/>
    <w:rsid w:val="005D0C45"/>
    <w:rsid w:val="005D12F7"/>
    <w:rsid w:val="005D16E9"/>
    <w:rsid w:val="005D250F"/>
    <w:rsid w:val="005D3D80"/>
    <w:rsid w:val="005D6AC8"/>
    <w:rsid w:val="005D7F0F"/>
    <w:rsid w:val="005E2346"/>
    <w:rsid w:val="005E2DD7"/>
    <w:rsid w:val="005E389A"/>
    <w:rsid w:val="005E3F80"/>
    <w:rsid w:val="005E48CD"/>
    <w:rsid w:val="005E5A44"/>
    <w:rsid w:val="005F01EB"/>
    <w:rsid w:val="005F1F77"/>
    <w:rsid w:val="005F3720"/>
    <w:rsid w:val="005F5AEE"/>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1D3"/>
    <w:rsid w:val="006276C5"/>
    <w:rsid w:val="006278B4"/>
    <w:rsid w:val="00630052"/>
    <w:rsid w:val="00636083"/>
    <w:rsid w:val="00636258"/>
    <w:rsid w:val="00636545"/>
    <w:rsid w:val="00636CE4"/>
    <w:rsid w:val="00644CD5"/>
    <w:rsid w:val="00645B3A"/>
    <w:rsid w:val="00645E00"/>
    <w:rsid w:val="006469D8"/>
    <w:rsid w:val="00647500"/>
    <w:rsid w:val="00647D50"/>
    <w:rsid w:val="0065148F"/>
    <w:rsid w:val="00651F78"/>
    <w:rsid w:val="0065227F"/>
    <w:rsid w:val="006648F9"/>
    <w:rsid w:val="00664F3C"/>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1B53"/>
    <w:rsid w:val="00692727"/>
    <w:rsid w:val="0069525F"/>
    <w:rsid w:val="00695B1D"/>
    <w:rsid w:val="006A22FF"/>
    <w:rsid w:val="006A4DB1"/>
    <w:rsid w:val="006A5B09"/>
    <w:rsid w:val="006A752D"/>
    <w:rsid w:val="006A7976"/>
    <w:rsid w:val="006B2E27"/>
    <w:rsid w:val="006B30FC"/>
    <w:rsid w:val="006B3BDA"/>
    <w:rsid w:val="006B5F27"/>
    <w:rsid w:val="006B63FF"/>
    <w:rsid w:val="006B7613"/>
    <w:rsid w:val="006C03E4"/>
    <w:rsid w:val="006C3197"/>
    <w:rsid w:val="006C3DA1"/>
    <w:rsid w:val="006C486B"/>
    <w:rsid w:val="006C5B50"/>
    <w:rsid w:val="006C5FAA"/>
    <w:rsid w:val="006C74C2"/>
    <w:rsid w:val="006C775C"/>
    <w:rsid w:val="006D16B4"/>
    <w:rsid w:val="006D2A75"/>
    <w:rsid w:val="006D3FF5"/>
    <w:rsid w:val="006D6437"/>
    <w:rsid w:val="006D6A2B"/>
    <w:rsid w:val="006D7A78"/>
    <w:rsid w:val="006E231F"/>
    <w:rsid w:val="006E2E9E"/>
    <w:rsid w:val="006E44A3"/>
    <w:rsid w:val="006E47C3"/>
    <w:rsid w:val="006E6DCD"/>
    <w:rsid w:val="006E72D9"/>
    <w:rsid w:val="006E7984"/>
    <w:rsid w:val="006F0218"/>
    <w:rsid w:val="006F06EF"/>
    <w:rsid w:val="006F1151"/>
    <w:rsid w:val="006F5031"/>
    <w:rsid w:val="006F53A0"/>
    <w:rsid w:val="006F56A2"/>
    <w:rsid w:val="007013EE"/>
    <w:rsid w:val="0070386B"/>
    <w:rsid w:val="0070387D"/>
    <w:rsid w:val="00703881"/>
    <w:rsid w:val="007042A6"/>
    <w:rsid w:val="00705A94"/>
    <w:rsid w:val="00705CC8"/>
    <w:rsid w:val="007069C2"/>
    <w:rsid w:val="00706E3F"/>
    <w:rsid w:val="0070730C"/>
    <w:rsid w:val="00707352"/>
    <w:rsid w:val="00710BB7"/>
    <w:rsid w:val="00720BB6"/>
    <w:rsid w:val="00722DAA"/>
    <w:rsid w:val="007257C0"/>
    <w:rsid w:val="0073017F"/>
    <w:rsid w:val="00731943"/>
    <w:rsid w:val="00736307"/>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2DDF"/>
    <w:rsid w:val="00753C58"/>
    <w:rsid w:val="00756607"/>
    <w:rsid w:val="00757374"/>
    <w:rsid w:val="0075742B"/>
    <w:rsid w:val="0076057D"/>
    <w:rsid w:val="0076127D"/>
    <w:rsid w:val="00762EE5"/>
    <w:rsid w:val="00765B52"/>
    <w:rsid w:val="00765F20"/>
    <w:rsid w:val="0077108B"/>
    <w:rsid w:val="007714F7"/>
    <w:rsid w:val="0077212D"/>
    <w:rsid w:val="0077258C"/>
    <w:rsid w:val="00773780"/>
    <w:rsid w:val="00773C56"/>
    <w:rsid w:val="00773F4C"/>
    <w:rsid w:val="00775077"/>
    <w:rsid w:val="007752E8"/>
    <w:rsid w:val="007755EF"/>
    <w:rsid w:val="0077583B"/>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97B12"/>
    <w:rsid w:val="007A14F4"/>
    <w:rsid w:val="007A5D6B"/>
    <w:rsid w:val="007A64F3"/>
    <w:rsid w:val="007B07E6"/>
    <w:rsid w:val="007B0F63"/>
    <w:rsid w:val="007B13AC"/>
    <w:rsid w:val="007B175A"/>
    <w:rsid w:val="007B4092"/>
    <w:rsid w:val="007B6717"/>
    <w:rsid w:val="007C0453"/>
    <w:rsid w:val="007C1C1B"/>
    <w:rsid w:val="007C4E0A"/>
    <w:rsid w:val="007C54F7"/>
    <w:rsid w:val="007C69ED"/>
    <w:rsid w:val="007C6B6F"/>
    <w:rsid w:val="007C71B0"/>
    <w:rsid w:val="007D0D51"/>
    <w:rsid w:val="007D3930"/>
    <w:rsid w:val="007D3C79"/>
    <w:rsid w:val="007D5475"/>
    <w:rsid w:val="007E07EC"/>
    <w:rsid w:val="007E4ECB"/>
    <w:rsid w:val="007E59FC"/>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210C8"/>
    <w:rsid w:val="008216DF"/>
    <w:rsid w:val="00822089"/>
    <w:rsid w:val="008226F5"/>
    <w:rsid w:val="008274C2"/>
    <w:rsid w:val="0083126D"/>
    <w:rsid w:val="00831A3D"/>
    <w:rsid w:val="00833F8B"/>
    <w:rsid w:val="00835BFF"/>
    <w:rsid w:val="00836D86"/>
    <w:rsid w:val="00841F9A"/>
    <w:rsid w:val="008430AA"/>
    <w:rsid w:val="00845960"/>
    <w:rsid w:val="008467B2"/>
    <w:rsid w:val="008476DB"/>
    <w:rsid w:val="00847C83"/>
    <w:rsid w:val="008511FA"/>
    <w:rsid w:val="00851517"/>
    <w:rsid w:val="008536D7"/>
    <w:rsid w:val="00854194"/>
    <w:rsid w:val="008541C1"/>
    <w:rsid w:val="0086252A"/>
    <w:rsid w:val="0086697B"/>
    <w:rsid w:val="00867184"/>
    <w:rsid w:val="00871605"/>
    <w:rsid w:val="0087285E"/>
    <w:rsid w:val="0087295E"/>
    <w:rsid w:val="00872FC7"/>
    <w:rsid w:val="008731CF"/>
    <w:rsid w:val="00873647"/>
    <w:rsid w:val="0087366E"/>
    <w:rsid w:val="008744DE"/>
    <w:rsid w:val="0087570C"/>
    <w:rsid w:val="00876675"/>
    <w:rsid w:val="00876810"/>
    <w:rsid w:val="00876DEF"/>
    <w:rsid w:val="008776D2"/>
    <w:rsid w:val="00880950"/>
    <w:rsid w:val="008849F3"/>
    <w:rsid w:val="008851C5"/>
    <w:rsid w:val="00885DD5"/>
    <w:rsid w:val="00886D87"/>
    <w:rsid w:val="00887461"/>
    <w:rsid w:val="008905BC"/>
    <w:rsid w:val="00890F4B"/>
    <w:rsid w:val="008923C5"/>
    <w:rsid w:val="00892D12"/>
    <w:rsid w:val="00893596"/>
    <w:rsid w:val="00893F4C"/>
    <w:rsid w:val="0089403F"/>
    <w:rsid w:val="00894591"/>
    <w:rsid w:val="008A0101"/>
    <w:rsid w:val="008A093A"/>
    <w:rsid w:val="008A098A"/>
    <w:rsid w:val="008A1BB0"/>
    <w:rsid w:val="008A1C0D"/>
    <w:rsid w:val="008A2412"/>
    <w:rsid w:val="008A3A9A"/>
    <w:rsid w:val="008A4A23"/>
    <w:rsid w:val="008A6D8C"/>
    <w:rsid w:val="008A6E21"/>
    <w:rsid w:val="008A72D0"/>
    <w:rsid w:val="008A7490"/>
    <w:rsid w:val="008B0D77"/>
    <w:rsid w:val="008B14C7"/>
    <w:rsid w:val="008B28DB"/>
    <w:rsid w:val="008B4F3F"/>
    <w:rsid w:val="008B73F9"/>
    <w:rsid w:val="008C07E8"/>
    <w:rsid w:val="008C2B6A"/>
    <w:rsid w:val="008C2EC9"/>
    <w:rsid w:val="008C3BA8"/>
    <w:rsid w:val="008C4A9C"/>
    <w:rsid w:val="008C6F8D"/>
    <w:rsid w:val="008C74AC"/>
    <w:rsid w:val="008C7EB2"/>
    <w:rsid w:val="008D05B0"/>
    <w:rsid w:val="008D19A6"/>
    <w:rsid w:val="008D27AE"/>
    <w:rsid w:val="008D3F66"/>
    <w:rsid w:val="008D5D3E"/>
    <w:rsid w:val="008D614E"/>
    <w:rsid w:val="008D6640"/>
    <w:rsid w:val="008E1F13"/>
    <w:rsid w:val="008E2CEC"/>
    <w:rsid w:val="008E3195"/>
    <w:rsid w:val="008E47A8"/>
    <w:rsid w:val="008E4A9A"/>
    <w:rsid w:val="008E5485"/>
    <w:rsid w:val="008E5695"/>
    <w:rsid w:val="008E6A5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4005"/>
    <w:rsid w:val="009241EB"/>
    <w:rsid w:val="0092536E"/>
    <w:rsid w:val="00930C3D"/>
    <w:rsid w:val="00930CB0"/>
    <w:rsid w:val="009348C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7A2"/>
    <w:rsid w:val="00975372"/>
    <w:rsid w:val="00975C50"/>
    <w:rsid w:val="00975D1A"/>
    <w:rsid w:val="009760DA"/>
    <w:rsid w:val="00976366"/>
    <w:rsid w:val="009807F3"/>
    <w:rsid w:val="00980F93"/>
    <w:rsid w:val="00981A2A"/>
    <w:rsid w:val="00982167"/>
    <w:rsid w:val="00982B69"/>
    <w:rsid w:val="00985139"/>
    <w:rsid w:val="009856FA"/>
    <w:rsid w:val="00990099"/>
    <w:rsid w:val="00992255"/>
    <w:rsid w:val="00992474"/>
    <w:rsid w:val="00993334"/>
    <w:rsid w:val="0099469D"/>
    <w:rsid w:val="0099699D"/>
    <w:rsid w:val="009A0CF6"/>
    <w:rsid w:val="009A11EC"/>
    <w:rsid w:val="009A2FB0"/>
    <w:rsid w:val="009A3540"/>
    <w:rsid w:val="009A3E64"/>
    <w:rsid w:val="009A6093"/>
    <w:rsid w:val="009B12DB"/>
    <w:rsid w:val="009B2AFB"/>
    <w:rsid w:val="009B34F3"/>
    <w:rsid w:val="009B61D6"/>
    <w:rsid w:val="009B6BC7"/>
    <w:rsid w:val="009C0197"/>
    <w:rsid w:val="009D0191"/>
    <w:rsid w:val="009D08E2"/>
    <w:rsid w:val="009D11FC"/>
    <w:rsid w:val="009D3E4B"/>
    <w:rsid w:val="009D4682"/>
    <w:rsid w:val="009D5196"/>
    <w:rsid w:val="009D52B2"/>
    <w:rsid w:val="009D53E3"/>
    <w:rsid w:val="009E11E6"/>
    <w:rsid w:val="009E31E2"/>
    <w:rsid w:val="009E79AF"/>
    <w:rsid w:val="009E7D8E"/>
    <w:rsid w:val="009F07C8"/>
    <w:rsid w:val="009F1F44"/>
    <w:rsid w:val="009F24C8"/>
    <w:rsid w:val="009F30B6"/>
    <w:rsid w:val="009F3D20"/>
    <w:rsid w:val="009F66CD"/>
    <w:rsid w:val="009F6CC8"/>
    <w:rsid w:val="009F7D4D"/>
    <w:rsid w:val="00A02555"/>
    <w:rsid w:val="00A03202"/>
    <w:rsid w:val="00A03B86"/>
    <w:rsid w:val="00A06750"/>
    <w:rsid w:val="00A07322"/>
    <w:rsid w:val="00A107DB"/>
    <w:rsid w:val="00A10F00"/>
    <w:rsid w:val="00A11462"/>
    <w:rsid w:val="00A15C8C"/>
    <w:rsid w:val="00A16260"/>
    <w:rsid w:val="00A16B30"/>
    <w:rsid w:val="00A23162"/>
    <w:rsid w:val="00A25685"/>
    <w:rsid w:val="00A30530"/>
    <w:rsid w:val="00A30BD0"/>
    <w:rsid w:val="00A30D43"/>
    <w:rsid w:val="00A30E39"/>
    <w:rsid w:val="00A34047"/>
    <w:rsid w:val="00A34E37"/>
    <w:rsid w:val="00A3539D"/>
    <w:rsid w:val="00A4042A"/>
    <w:rsid w:val="00A4207B"/>
    <w:rsid w:val="00A42A0E"/>
    <w:rsid w:val="00A42E1C"/>
    <w:rsid w:val="00A43180"/>
    <w:rsid w:val="00A43EFB"/>
    <w:rsid w:val="00A4420B"/>
    <w:rsid w:val="00A445E9"/>
    <w:rsid w:val="00A4664C"/>
    <w:rsid w:val="00A56AB6"/>
    <w:rsid w:val="00A56C0B"/>
    <w:rsid w:val="00A56E3D"/>
    <w:rsid w:val="00A65E79"/>
    <w:rsid w:val="00A6631B"/>
    <w:rsid w:val="00A7038C"/>
    <w:rsid w:val="00A70FDF"/>
    <w:rsid w:val="00A7192D"/>
    <w:rsid w:val="00A726BC"/>
    <w:rsid w:val="00A73AD9"/>
    <w:rsid w:val="00A75394"/>
    <w:rsid w:val="00A762A2"/>
    <w:rsid w:val="00A82439"/>
    <w:rsid w:val="00A8334E"/>
    <w:rsid w:val="00A8421A"/>
    <w:rsid w:val="00A87917"/>
    <w:rsid w:val="00A90EEF"/>
    <w:rsid w:val="00A91118"/>
    <w:rsid w:val="00A91DA7"/>
    <w:rsid w:val="00A92368"/>
    <w:rsid w:val="00A924CB"/>
    <w:rsid w:val="00A9344A"/>
    <w:rsid w:val="00A94836"/>
    <w:rsid w:val="00A956E6"/>
    <w:rsid w:val="00A95C1E"/>
    <w:rsid w:val="00AA1008"/>
    <w:rsid w:val="00AA3196"/>
    <w:rsid w:val="00AA39A1"/>
    <w:rsid w:val="00AA39F3"/>
    <w:rsid w:val="00AA579D"/>
    <w:rsid w:val="00AA5C30"/>
    <w:rsid w:val="00AA5DF5"/>
    <w:rsid w:val="00AA6212"/>
    <w:rsid w:val="00AA6E80"/>
    <w:rsid w:val="00AA70D9"/>
    <w:rsid w:val="00AA7124"/>
    <w:rsid w:val="00AA7806"/>
    <w:rsid w:val="00AB0567"/>
    <w:rsid w:val="00AB22B4"/>
    <w:rsid w:val="00AB28C8"/>
    <w:rsid w:val="00AB42D1"/>
    <w:rsid w:val="00AB6BE6"/>
    <w:rsid w:val="00AB7961"/>
    <w:rsid w:val="00AC006C"/>
    <w:rsid w:val="00AC739C"/>
    <w:rsid w:val="00AD02B9"/>
    <w:rsid w:val="00AD08B0"/>
    <w:rsid w:val="00AD0E92"/>
    <w:rsid w:val="00AD2ED1"/>
    <w:rsid w:val="00AD4588"/>
    <w:rsid w:val="00AD5380"/>
    <w:rsid w:val="00AD5442"/>
    <w:rsid w:val="00AE0811"/>
    <w:rsid w:val="00AE0FD2"/>
    <w:rsid w:val="00AE2046"/>
    <w:rsid w:val="00AE3902"/>
    <w:rsid w:val="00AE3E90"/>
    <w:rsid w:val="00AE4A58"/>
    <w:rsid w:val="00AE519F"/>
    <w:rsid w:val="00AE56EC"/>
    <w:rsid w:val="00AE6DDA"/>
    <w:rsid w:val="00AE786D"/>
    <w:rsid w:val="00AF0172"/>
    <w:rsid w:val="00AF095E"/>
    <w:rsid w:val="00AF15DE"/>
    <w:rsid w:val="00AF4394"/>
    <w:rsid w:val="00AF61AB"/>
    <w:rsid w:val="00AF6252"/>
    <w:rsid w:val="00AF6507"/>
    <w:rsid w:val="00AF7BD8"/>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2D1"/>
    <w:rsid w:val="00B56C45"/>
    <w:rsid w:val="00B57BF8"/>
    <w:rsid w:val="00B60394"/>
    <w:rsid w:val="00B60B75"/>
    <w:rsid w:val="00B61EF0"/>
    <w:rsid w:val="00B65264"/>
    <w:rsid w:val="00B7102A"/>
    <w:rsid w:val="00B72A90"/>
    <w:rsid w:val="00B735DE"/>
    <w:rsid w:val="00B73F00"/>
    <w:rsid w:val="00B74A3A"/>
    <w:rsid w:val="00B7672A"/>
    <w:rsid w:val="00B7684B"/>
    <w:rsid w:val="00B8068D"/>
    <w:rsid w:val="00B80F17"/>
    <w:rsid w:val="00B82274"/>
    <w:rsid w:val="00B82D72"/>
    <w:rsid w:val="00B839F9"/>
    <w:rsid w:val="00B83A2C"/>
    <w:rsid w:val="00B83DFE"/>
    <w:rsid w:val="00B84B61"/>
    <w:rsid w:val="00B8563C"/>
    <w:rsid w:val="00B8605C"/>
    <w:rsid w:val="00B86938"/>
    <w:rsid w:val="00B92144"/>
    <w:rsid w:val="00B94039"/>
    <w:rsid w:val="00B94EF5"/>
    <w:rsid w:val="00B95F74"/>
    <w:rsid w:val="00B96DF5"/>
    <w:rsid w:val="00B972B2"/>
    <w:rsid w:val="00BA0D1B"/>
    <w:rsid w:val="00BA160F"/>
    <w:rsid w:val="00BA2709"/>
    <w:rsid w:val="00BA4F0B"/>
    <w:rsid w:val="00BA5E2C"/>
    <w:rsid w:val="00BA60F6"/>
    <w:rsid w:val="00BA6F91"/>
    <w:rsid w:val="00BB12BD"/>
    <w:rsid w:val="00BB20E3"/>
    <w:rsid w:val="00BB3729"/>
    <w:rsid w:val="00BB7C19"/>
    <w:rsid w:val="00BC3491"/>
    <w:rsid w:val="00BC4A59"/>
    <w:rsid w:val="00BC4E5F"/>
    <w:rsid w:val="00BC58F9"/>
    <w:rsid w:val="00BC5CD1"/>
    <w:rsid w:val="00BC782D"/>
    <w:rsid w:val="00BC7AA8"/>
    <w:rsid w:val="00BD249F"/>
    <w:rsid w:val="00BD2764"/>
    <w:rsid w:val="00BD38CE"/>
    <w:rsid w:val="00BD57B8"/>
    <w:rsid w:val="00BE2E58"/>
    <w:rsid w:val="00BE45EF"/>
    <w:rsid w:val="00BE4D67"/>
    <w:rsid w:val="00BF01E1"/>
    <w:rsid w:val="00BF2C1D"/>
    <w:rsid w:val="00BF51E9"/>
    <w:rsid w:val="00BF6B6F"/>
    <w:rsid w:val="00C005C0"/>
    <w:rsid w:val="00C00A64"/>
    <w:rsid w:val="00C00D9F"/>
    <w:rsid w:val="00C04438"/>
    <w:rsid w:val="00C05864"/>
    <w:rsid w:val="00C06190"/>
    <w:rsid w:val="00C06B65"/>
    <w:rsid w:val="00C075E1"/>
    <w:rsid w:val="00C11ED4"/>
    <w:rsid w:val="00C1209D"/>
    <w:rsid w:val="00C12ED0"/>
    <w:rsid w:val="00C149AD"/>
    <w:rsid w:val="00C15267"/>
    <w:rsid w:val="00C17418"/>
    <w:rsid w:val="00C17FA2"/>
    <w:rsid w:val="00C20271"/>
    <w:rsid w:val="00C20E68"/>
    <w:rsid w:val="00C215AC"/>
    <w:rsid w:val="00C216E1"/>
    <w:rsid w:val="00C220E3"/>
    <w:rsid w:val="00C22E14"/>
    <w:rsid w:val="00C236F1"/>
    <w:rsid w:val="00C23B2D"/>
    <w:rsid w:val="00C245D6"/>
    <w:rsid w:val="00C251DC"/>
    <w:rsid w:val="00C27A62"/>
    <w:rsid w:val="00C300BC"/>
    <w:rsid w:val="00C300E0"/>
    <w:rsid w:val="00C30989"/>
    <w:rsid w:val="00C30DFA"/>
    <w:rsid w:val="00C31177"/>
    <w:rsid w:val="00C31908"/>
    <w:rsid w:val="00C3265B"/>
    <w:rsid w:val="00C32681"/>
    <w:rsid w:val="00C33561"/>
    <w:rsid w:val="00C40914"/>
    <w:rsid w:val="00C44E69"/>
    <w:rsid w:val="00C4525E"/>
    <w:rsid w:val="00C45B85"/>
    <w:rsid w:val="00C463AE"/>
    <w:rsid w:val="00C46FFD"/>
    <w:rsid w:val="00C50331"/>
    <w:rsid w:val="00C515AC"/>
    <w:rsid w:val="00C51E7D"/>
    <w:rsid w:val="00C52961"/>
    <w:rsid w:val="00C5467D"/>
    <w:rsid w:val="00C567F9"/>
    <w:rsid w:val="00C6064A"/>
    <w:rsid w:val="00C60E55"/>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7D2"/>
    <w:rsid w:val="00C75A7D"/>
    <w:rsid w:val="00C81A6A"/>
    <w:rsid w:val="00C833E7"/>
    <w:rsid w:val="00C8347F"/>
    <w:rsid w:val="00C834C6"/>
    <w:rsid w:val="00C84D11"/>
    <w:rsid w:val="00C84E71"/>
    <w:rsid w:val="00C85A72"/>
    <w:rsid w:val="00C860A8"/>
    <w:rsid w:val="00C86BBB"/>
    <w:rsid w:val="00C90C26"/>
    <w:rsid w:val="00C9228D"/>
    <w:rsid w:val="00C92E86"/>
    <w:rsid w:val="00C934D4"/>
    <w:rsid w:val="00C938FC"/>
    <w:rsid w:val="00C94578"/>
    <w:rsid w:val="00C9480B"/>
    <w:rsid w:val="00C94FDE"/>
    <w:rsid w:val="00C96E25"/>
    <w:rsid w:val="00C97797"/>
    <w:rsid w:val="00C97F02"/>
    <w:rsid w:val="00CA0F59"/>
    <w:rsid w:val="00CA2205"/>
    <w:rsid w:val="00CA2A19"/>
    <w:rsid w:val="00CA5A37"/>
    <w:rsid w:val="00CA5B85"/>
    <w:rsid w:val="00CB135C"/>
    <w:rsid w:val="00CB2257"/>
    <w:rsid w:val="00CB4764"/>
    <w:rsid w:val="00CB4BBA"/>
    <w:rsid w:val="00CB5678"/>
    <w:rsid w:val="00CB56E8"/>
    <w:rsid w:val="00CB6091"/>
    <w:rsid w:val="00CC2344"/>
    <w:rsid w:val="00CC329B"/>
    <w:rsid w:val="00CC3783"/>
    <w:rsid w:val="00CC4F3C"/>
    <w:rsid w:val="00CD11D3"/>
    <w:rsid w:val="00CD5172"/>
    <w:rsid w:val="00CD6C63"/>
    <w:rsid w:val="00CE0464"/>
    <w:rsid w:val="00CE10A6"/>
    <w:rsid w:val="00CE133D"/>
    <w:rsid w:val="00CE29E0"/>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1E72"/>
    <w:rsid w:val="00D02050"/>
    <w:rsid w:val="00D04177"/>
    <w:rsid w:val="00D04A74"/>
    <w:rsid w:val="00D04E77"/>
    <w:rsid w:val="00D0584B"/>
    <w:rsid w:val="00D0778A"/>
    <w:rsid w:val="00D109CB"/>
    <w:rsid w:val="00D141F6"/>
    <w:rsid w:val="00D145B6"/>
    <w:rsid w:val="00D14AF9"/>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2C24"/>
    <w:rsid w:val="00D3346D"/>
    <w:rsid w:val="00D344D9"/>
    <w:rsid w:val="00D348A8"/>
    <w:rsid w:val="00D34B72"/>
    <w:rsid w:val="00D40DDB"/>
    <w:rsid w:val="00D41D87"/>
    <w:rsid w:val="00D43583"/>
    <w:rsid w:val="00D44132"/>
    <w:rsid w:val="00D446AA"/>
    <w:rsid w:val="00D46A16"/>
    <w:rsid w:val="00D50C70"/>
    <w:rsid w:val="00D512E1"/>
    <w:rsid w:val="00D5366A"/>
    <w:rsid w:val="00D5595B"/>
    <w:rsid w:val="00D57314"/>
    <w:rsid w:val="00D57AB2"/>
    <w:rsid w:val="00D57E02"/>
    <w:rsid w:val="00D6033B"/>
    <w:rsid w:val="00D6076D"/>
    <w:rsid w:val="00D6207F"/>
    <w:rsid w:val="00D621A1"/>
    <w:rsid w:val="00D6495F"/>
    <w:rsid w:val="00D64B0E"/>
    <w:rsid w:val="00D65B57"/>
    <w:rsid w:val="00D666B0"/>
    <w:rsid w:val="00D744C7"/>
    <w:rsid w:val="00D75628"/>
    <w:rsid w:val="00D75ACE"/>
    <w:rsid w:val="00D76047"/>
    <w:rsid w:val="00D760F6"/>
    <w:rsid w:val="00D7621E"/>
    <w:rsid w:val="00D76291"/>
    <w:rsid w:val="00D8256D"/>
    <w:rsid w:val="00D83CAB"/>
    <w:rsid w:val="00D84E62"/>
    <w:rsid w:val="00D85C51"/>
    <w:rsid w:val="00D87058"/>
    <w:rsid w:val="00D870EC"/>
    <w:rsid w:val="00D92789"/>
    <w:rsid w:val="00D93BC5"/>
    <w:rsid w:val="00D95108"/>
    <w:rsid w:val="00D952A6"/>
    <w:rsid w:val="00D95A29"/>
    <w:rsid w:val="00D96379"/>
    <w:rsid w:val="00D967FF"/>
    <w:rsid w:val="00D96813"/>
    <w:rsid w:val="00D96F82"/>
    <w:rsid w:val="00D97D89"/>
    <w:rsid w:val="00D97EC2"/>
    <w:rsid w:val="00DA2A4B"/>
    <w:rsid w:val="00DA39ED"/>
    <w:rsid w:val="00DA3D8A"/>
    <w:rsid w:val="00DA4B98"/>
    <w:rsid w:val="00DA6960"/>
    <w:rsid w:val="00DB101C"/>
    <w:rsid w:val="00DB1515"/>
    <w:rsid w:val="00DB1599"/>
    <w:rsid w:val="00DB31E6"/>
    <w:rsid w:val="00DB36E3"/>
    <w:rsid w:val="00DB3918"/>
    <w:rsid w:val="00DB461B"/>
    <w:rsid w:val="00DB4FC1"/>
    <w:rsid w:val="00DB577C"/>
    <w:rsid w:val="00DB6671"/>
    <w:rsid w:val="00DB70D3"/>
    <w:rsid w:val="00DB72A4"/>
    <w:rsid w:val="00DB7FA7"/>
    <w:rsid w:val="00DC07D9"/>
    <w:rsid w:val="00DC3E4E"/>
    <w:rsid w:val="00DC545F"/>
    <w:rsid w:val="00DC5727"/>
    <w:rsid w:val="00DC7277"/>
    <w:rsid w:val="00DC7D20"/>
    <w:rsid w:val="00DD059D"/>
    <w:rsid w:val="00DD0EF1"/>
    <w:rsid w:val="00DD1AB6"/>
    <w:rsid w:val="00DD434F"/>
    <w:rsid w:val="00DD4F69"/>
    <w:rsid w:val="00DD5E4B"/>
    <w:rsid w:val="00DD79DE"/>
    <w:rsid w:val="00DD79E6"/>
    <w:rsid w:val="00DE005F"/>
    <w:rsid w:val="00DE27AB"/>
    <w:rsid w:val="00DE3891"/>
    <w:rsid w:val="00DE4A28"/>
    <w:rsid w:val="00DF02DF"/>
    <w:rsid w:val="00DF0C4D"/>
    <w:rsid w:val="00DF3B17"/>
    <w:rsid w:val="00DF5210"/>
    <w:rsid w:val="00DF590C"/>
    <w:rsid w:val="00DF79A7"/>
    <w:rsid w:val="00DF7B91"/>
    <w:rsid w:val="00E02BD3"/>
    <w:rsid w:val="00E03655"/>
    <w:rsid w:val="00E05403"/>
    <w:rsid w:val="00E07A3C"/>
    <w:rsid w:val="00E118D6"/>
    <w:rsid w:val="00E11B15"/>
    <w:rsid w:val="00E1247D"/>
    <w:rsid w:val="00E15F1C"/>
    <w:rsid w:val="00E16F8E"/>
    <w:rsid w:val="00E1703B"/>
    <w:rsid w:val="00E20B73"/>
    <w:rsid w:val="00E21FD8"/>
    <w:rsid w:val="00E27091"/>
    <w:rsid w:val="00E27BC8"/>
    <w:rsid w:val="00E30B1B"/>
    <w:rsid w:val="00E334E3"/>
    <w:rsid w:val="00E34036"/>
    <w:rsid w:val="00E349B0"/>
    <w:rsid w:val="00E3532D"/>
    <w:rsid w:val="00E356FE"/>
    <w:rsid w:val="00E3679D"/>
    <w:rsid w:val="00E402A3"/>
    <w:rsid w:val="00E41C40"/>
    <w:rsid w:val="00E42280"/>
    <w:rsid w:val="00E42C69"/>
    <w:rsid w:val="00E434E8"/>
    <w:rsid w:val="00E43665"/>
    <w:rsid w:val="00E44A71"/>
    <w:rsid w:val="00E46A42"/>
    <w:rsid w:val="00E46EC3"/>
    <w:rsid w:val="00E46FAD"/>
    <w:rsid w:val="00E47C38"/>
    <w:rsid w:val="00E516E4"/>
    <w:rsid w:val="00E57506"/>
    <w:rsid w:val="00E60BB3"/>
    <w:rsid w:val="00E61870"/>
    <w:rsid w:val="00E61ABB"/>
    <w:rsid w:val="00E62979"/>
    <w:rsid w:val="00E62B21"/>
    <w:rsid w:val="00E63DF4"/>
    <w:rsid w:val="00E670B5"/>
    <w:rsid w:val="00E6725B"/>
    <w:rsid w:val="00E67F82"/>
    <w:rsid w:val="00E704EA"/>
    <w:rsid w:val="00E70641"/>
    <w:rsid w:val="00E71719"/>
    <w:rsid w:val="00E74766"/>
    <w:rsid w:val="00E77730"/>
    <w:rsid w:val="00E7788A"/>
    <w:rsid w:val="00E80040"/>
    <w:rsid w:val="00E807BD"/>
    <w:rsid w:val="00E82C5B"/>
    <w:rsid w:val="00E8493E"/>
    <w:rsid w:val="00E85DD3"/>
    <w:rsid w:val="00E87725"/>
    <w:rsid w:val="00E93FAD"/>
    <w:rsid w:val="00E93FD5"/>
    <w:rsid w:val="00E9666C"/>
    <w:rsid w:val="00E96EF3"/>
    <w:rsid w:val="00EA0AE6"/>
    <w:rsid w:val="00EA5460"/>
    <w:rsid w:val="00EA5872"/>
    <w:rsid w:val="00EB007F"/>
    <w:rsid w:val="00EB06A3"/>
    <w:rsid w:val="00EB12B7"/>
    <w:rsid w:val="00EB28D5"/>
    <w:rsid w:val="00EB3AD3"/>
    <w:rsid w:val="00EB3C3A"/>
    <w:rsid w:val="00EB794F"/>
    <w:rsid w:val="00EC00C9"/>
    <w:rsid w:val="00EC047B"/>
    <w:rsid w:val="00EC46F6"/>
    <w:rsid w:val="00EC4BFD"/>
    <w:rsid w:val="00EC5091"/>
    <w:rsid w:val="00EC51FE"/>
    <w:rsid w:val="00EC5EAF"/>
    <w:rsid w:val="00EC657F"/>
    <w:rsid w:val="00EC6CAF"/>
    <w:rsid w:val="00ED1658"/>
    <w:rsid w:val="00ED2E2A"/>
    <w:rsid w:val="00ED2E8B"/>
    <w:rsid w:val="00ED416F"/>
    <w:rsid w:val="00ED5DB1"/>
    <w:rsid w:val="00ED794C"/>
    <w:rsid w:val="00EE08B3"/>
    <w:rsid w:val="00EE1247"/>
    <w:rsid w:val="00EE27B7"/>
    <w:rsid w:val="00EE5CB8"/>
    <w:rsid w:val="00EE5CC7"/>
    <w:rsid w:val="00EF0DFF"/>
    <w:rsid w:val="00EF3FA1"/>
    <w:rsid w:val="00EF43D3"/>
    <w:rsid w:val="00EF5462"/>
    <w:rsid w:val="00EF6001"/>
    <w:rsid w:val="00EF6AFE"/>
    <w:rsid w:val="00EF75D1"/>
    <w:rsid w:val="00F000B3"/>
    <w:rsid w:val="00F0016C"/>
    <w:rsid w:val="00F00A78"/>
    <w:rsid w:val="00F02E09"/>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36F90"/>
    <w:rsid w:val="00F41914"/>
    <w:rsid w:val="00F429BA"/>
    <w:rsid w:val="00F42D53"/>
    <w:rsid w:val="00F42DFF"/>
    <w:rsid w:val="00F43AA7"/>
    <w:rsid w:val="00F46381"/>
    <w:rsid w:val="00F476BA"/>
    <w:rsid w:val="00F50282"/>
    <w:rsid w:val="00F514C8"/>
    <w:rsid w:val="00F5174C"/>
    <w:rsid w:val="00F51E3E"/>
    <w:rsid w:val="00F54BCA"/>
    <w:rsid w:val="00F55C1F"/>
    <w:rsid w:val="00F57D1D"/>
    <w:rsid w:val="00F60993"/>
    <w:rsid w:val="00F62CA5"/>
    <w:rsid w:val="00F647ED"/>
    <w:rsid w:val="00F65DE3"/>
    <w:rsid w:val="00F66818"/>
    <w:rsid w:val="00F67175"/>
    <w:rsid w:val="00F676EA"/>
    <w:rsid w:val="00F70094"/>
    <w:rsid w:val="00F7239E"/>
    <w:rsid w:val="00F72ECF"/>
    <w:rsid w:val="00F73640"/>
    <w:rsid w:val="00F75C0F"/>
    <w:rsid w:val="00F7693C"/>
    <w:rsid w:val="00F7754E"/>
    <w:rsid w:val="00F7787A"/>
    <w:rsid w:val="00F8062D"/>
    <w:rsid w:val="00F812A1"/>
    <w:rsid w:val="00F813C5"/>
    <w:rsid w:val="00F81DC6"/>
    <w:rsid w:val="00F829A2"/>
    <w:rsid w:val="00F840D6"/>
    <w:rsid w:val="00F851D6"/>
    <w:rsid w:val="00F8558C"/>
    <w:rsid w:val="00F85F8A"/>
    <w:rsid w:val="00F86DFD"/>
    <w:rsid w:val="00F900FC"/>
    <w:rsid w:val="00F906E6"/>
    <w:rsid w:val="00F90B6A"/>
    <w:rsid w:val="00F922FE"/>
    <w:rsid w:val="00F9253D"/>
    <w:rsid w:val="00F943E1"/>
    <w:rsid w:val="00F94BEC"/>
    <w:rsid w:val="00F95502"/>
    <w:rsid w:val="00FA0CCB"/>
    <w:rsid w:val="00FA3A78"/>
    <w:rsid w:val="00FA53B3"/>
    <w:rsid w:val="00FB02A8"/>
    <w:rsid w:val="00FB0530"/>
    <w:rsid w:val="00FB0F3D"/>
    <w:rsid w:val="00FB4071"/>
    <w:rsid w:val="00FB43F1"/>
    <w:rsid w:val="00FB596D"/>
    <w:rsid w:val="00FB67FD"/>
    <w:rsid w:val="00FC0EF2"/>
    <w:rsid w:val="00FC1C5D"/>
    <w:rsid w:val="00FC1F32"/>
    <w:rsid w:val="00FC2641"/>
    <w:rsid w:val="00FC3360"/>
    <w:rsid w:val="00FC40C7"/>
    <w:rsid w:val="00FC76A3"/>
    <w:rsid w:val="00FD2F5F"/>
    <w:rsid w:val="00FD33B1"/>
    <w:rsid w:val="00FD3841"/>
    <w:rsid w:val="00FD4BAB"/>
    <w:rsid w:val="00FD5065"/>
    <w:rsid w:val="00FE15BD"/>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29F91"/>
  <w15:docId w15:val="{9BF15344-5BCD-43ED-9C1A-F9BADE17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B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paragraph" w:customStyle="1" w:styleId="15">
    <w:name w:val="Обычный1"/>
    <w:basedOn w:val="a"/>
    <w:rsid w:val="00D46A16"/>
    <w:pPr>
      <w:spacing w:before="100" w:beforeAutospacing="1" w:after="100" w:afterAutospacing="1"/>
    </w:pPr>
  </w:style>
  <w:style w:type="character" w:customStyle="1" w:styleId="normalchar">
    <w:name w:val="normal__char"/>
    <w:basedOn w:val="a0"/>
    <w:rsid w:val="00D46A16"/>
  </w:style>
  <w:style w:type="table" w:customStyle="1" w:styleId="40">
    <w:name w:val="Сетка таблицы4"/>
    <w:basedOn w:val="a1"/>
    <w:next w:val="ab"/>
    <w:uiPriority w:val="59"/>
    <w:rsid w:val="00EF546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E44A3"/>
    <w:pPr>
      <w:spacing w:after="0"/>
    </w:pPr>
    <w:rPr>
      <w:rFonts w:ascii="Arial" w:eastAsia="Arial" w:hAnsi="Arial" w:cs="Arial"/>
      <w:lang w:val="ru" w:eastAsia="ru-RU"/>
    </w:rPr>
    <w:tblPr>
      <w:tblCellMar>
        <w:top w:w="0" w:type="dxa"/>
        <w:left w:w="0" w:type="dxa"/>
        <w:bottom w:w="0" w:type="dxa"/>
        <w:right w:w="0" w:type="dxa"/>
      </w:tblCellMar>
    </w:tblPr>
  </w:style>
  <w:style w:type="paragraph" w:styleId="HTML">
    <w:name w:val="HTML Preformatted"/>
    <w:basedOn w:val="a"/>
    <w:link w:val="HTML0"/>
    <w:unhideWhenUsed/>
    <w:rsid w:val="00D0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D04177"/>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4885363">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0128271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124008062">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454061673">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882595075">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254365757">
              <w:marLeft w:val="0"/>
              <w:marRight w:val="0"/>
              <w:marTop w:val="0"/>
              <w:marBottom w:val="0"/>
              <w:divBdr>
                <w:top w:val="none" w:sz="0" w:space="0" w:color="auto"/>
                <w:left w:val="none" w:sz="0" w:space="0" w:color="auto"/>
                <w:bottom w:val="none" w:sz="0" w:space="0" w:color="auto"/>
                <w:right w:val="none" w:sz="0" w:space="0" w:color="auto"/>
              </w:divBdr>
            </w:div>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674">
      <w:bodyDiv w:val="1"/>
      <w:marLeft w:val="0"/>
      <w:marRight w:val="0"/>
      <w:marTop w:val="0"/>
      <w:marBottom w:val="0"/>
      <w:divBdr>
        <w:top w:val="none" w:sz="0" w:space="0" w:color="auto"/>
        <w:left w:val="none" w:sz="0" w:space="0" w:color="auto"/>
        <w:bottom w:val="none" w:sz="0" w:space="0" w:color="auto"/>
        <w:right w:val="none" w:sz="0" w:space="0" w:color="auto"/>
      </w:divBdr>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68186240">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29592701">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12532539">
          <w:marLeft w:val="0"/>
          <w:marRight w:val="0"/>
          <w:marTop w:val="0"/>
          <w:marBottom w:val="0"/>
          <w:divBdr>
            <w:top w:val="none" w:sz="0" w:space="0" w:color="auto"/>
            <w:left w:val="none" w:sz="0" w:space="0" w:color="auto"/>
            <w:bottom w:val="none" w:sz="0" w:space="0" w:color="auto"/>
            <w:right w:val="none" w:sz="0" w:space="0" w:color="auto"/>
          </w:divBdr>
        </w:div>
        <w:div w:id="34433875">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888685420">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1550805781">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sChild>
    </w:div>
    <w:div w:id="492306959">
      <w:bodyDiv w:val="1"/>
      <w:marLeft w:val="0"/>
      <w:marRight w:val="0"/>
      <w:marTop w:val="0"/>
      <w:marBottom w:val="0"/>
      <w:divBdr>
        <w:top w:val="none" w:sz="0" w:space="0" w:color="auto"/>
        <w:left w:val="none" w:sz="0" w:space="0" w:color="auto"/>
        <w:bottom w:val="none" w:sz="0" w:space="0" w:color="auto"/>
        <w:right w:val="none" w:sz="0" w:space="0" w:color="auto"/>
      </w:divBdr>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696078518">
      <w:bodyDiv w:val="1"/>
      <w:marLeft w:val="0"/>
      <w:marRight w:val="0"/>
      <w:marTop w:val="0"/>
      <w:marBottom w:val="0"/>
      <w:divBdr>
        <w:top w:val="none" w:sz="0" w:space="0" w:color="auto"/>
        <w:left w:val="none" w:sz="0" w:space="0" w:color="auto"/>
        <w:bottom w:val="none" w:sz="0" w:space="0" w:color="auto"/>
        <w:right w:val="none" w:sz="0" w:space="0" w:color="auto"/>
      </w:divBdr>
    </w:div>
    <w:div w:id="706104962">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207836488">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1134329483">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4096050">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1894">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22459187">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37739195">
      <w:bodyDiv w:val="1"/>
      <w:marLeft w:val="0"/>
      <w:marRight w:val="0"/>
      <w:marTop w:val="0"/>
      <w:marBottom w:val="0"/>
      <w:divBdr>
        <w:top w:val="none" w:sz="0" w:space="0" w:color="auto"/>
        <w:left w:val="none" w:sz="0" w:space="0" w:color="auto"/>
        <w:bottom w:val="none" w:sz="0" w:space="0" w:color="auto"/>
        <w:right w:val="none" w:sz="0" w:space="0" w:color="auto"/>
      </w:divBdr>
    </w:div>
    <w:div w:id="1239752607">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57059183">
      <w:bodyDiv w:val="1"/>
      <w:marLeft w:val="0"/>
      <w:marRight w:val="0"/>
      <w:marTop w:val="0"/>
      <w:marBottom w:val="0"/>
      <w:divBdr>
        <w:top w:val="none" w:sz="0" w:space="0" w:color="auto"/>
        <w:left w:val="none" w:sz="0" w:space="0" w:color="auto"/>
        <w:bottom w:val="none" w:sz="0" w:space="0" w:color="auto"/>
        <w:right w:val="none" w:sz="0" w:space="0" w:color="auto"/>
      </w:divBdr>
    </w:div>
    <w:div w:id="1286809019">
      <w:bodyDiv w:val="1"/>
      <w:marLeft w:val="0"/>
      <w:marRight w:val="0"/>
      <w:marTop w:val="0"/>
      <w:marBottom w:val="0"/>
      <w:divBdr>
        <w:top w:val="none" w:sz="0" w:space="0" w:color="auto"/>
        <w:left w:val="none" w:sz="0" w:space="0" w:color="auto"/>
        <w:bottom w:val="none" w:sz="0" w:space="0" w:color="auto"/>
        <w:right w:val="none" w:sz="0" w:space="0" w:color="auto"/>
      </w:divBdr>
    </w:div>
    <w:div w:id="1354384745">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95009357">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6427">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640382030">
      <w:bodyDiv w:val="1"/>
      <w:marLeft w:val="0"/>
      <w:marRight w:val="0"/>
      <w:marTop w:val="0"/>
      <w:marBottom w:val="0"/>
      <w:divBdr>
        <w:top w:val="none" w:sz="0" w:space="0" w:color="auto"/>
        <w:left w:val="none" w:sz="0" w:space="0" w:color="auto"/>
        <w:bottom w:val="none" w:sz="0" w:space="0" w:color="auto"/>
        <w:right w:val="none" w:sz="0" w:space="0" w:color="auto"/>
      </w:divBdr>
    </w:div>
    <w:div w:id="1683168274">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019">
      <w:bodyDiv w:val="1"/>
      <w:marLeft w:val="0"/>
      <w:marRight w:val="0"/>
      <w:marTop w:val="0"/>
      <w:marBottom w:val="0"/>
      <w:divBdr>
        <w:top w:val="none" w:sz="0" w:space="0" w:color="auto"/>
        <w:left w:val="none" w:sz="0" w:space="0" w:color="auto"/>
        <w:bottom w:val="none" w:sz="0" w:space="0" w:color="auto"/>
        <w:right w:val="none" w:sz="0" w:space="0" w:color="auto"/>
      </w:divBdr>
    </w:div>
    <w:div w:id="1895120782">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67219499">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4027">
      <w:bodyDiv w:val="1"/>
      <w:marLeft w:val="0"/>
      <w:marRight w:val="0"/>
      <w:marTop w:val="0"/>
      <w:marBottom w:val="0"/>
      <w:divBdr>
        <w:top w:val="none" w:sz="0" w:space="0" w:color="auto"/>
        <w:left w:val="none" w:sz="0" w:space="0" w:color="auto"/>
        <w:bottom w:val="none" w:sz="0" w:space="0" w:color="auto"/>
        <w:right w:val="none" w:sz="0" w:space="0" w:color="auto"/>
      </w:divBdr>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mriyaresort.com/upload/_content/09a/09a7ba3bdbd13b03eb6735c838dddc31.mp4" TargetMode="External"/><Relationship Id="rId2" Type="http://schemas.openxmlformats.org/officeDocument/2006/relationships/numbering" Target="numbering.xml"/><Relationship Id="rId16" Type="http://schemas.openxmlformats.org/officeDocument/2006/relationships/hyperlink" Target="https://mriyaresort.com/upload/_content/aef/aef97df861c4070e6e5701693e13ea14.mp4"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riyaresor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riyaresort.com/upload/_content/03d/03d4cdf81feb70def20523ea0cf71252.mp4"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package" Target="embeddings/_________Microsoft_Word.doc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D55813F-8CC8-49EC-A946-DD307772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21</Pages>
  <Words>6207</Words>
  <Characters>35381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Романенков Дмитрий Игоревич</dc:creator>
  <cp:keywords/>
  <dc:description/>
  <cp:lastModifiedBy>Денис Кузьмич</cp:lastModifiedBy>
  <cp:revision>73</cp:revision>
  <cp:lastPrinted>2021-03-19T09:45:00Z</cp:lastPrinted>
  <dcterms:created xsi:type="dcterms:W3CDTF">2021-10-31T20:10:00Z</dcterms:created>
  <dcterms:modified xsi:type="dcterms:W3CDTF">2022-12-13T12:22:00Z</dcterms:modified>
</cp:coreProperties>
</file>