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DDD61" w14:textId="77777777" w:rsidR="00B605D1" w:rsidRDefault="00B605D1" w:rsidP="00B605D1">
      <w:pPr>
        <w:widowControl w:val="0"/>
        <w:shd w:val="clear" w:color="auto" w:fill="FFFFFF"/>
        <w:autoSpaceDE w:val="0"/>
        <w:autoSpaceDN w:val="0"/>
        <w:adjustRightInd w:val="0"/>
        <w:jc w:val="center"/>
        <w:outlineLvl w:val="1"/>
        <w:rPr>
          <w:b/>
        </w:rPr>
      </w:pPr>
      <w:r>
        <w:rPr>
          <w:b/>
        </w:rPr>
        <w:t>Техническое задание.</w:t>
      </w:r>
    </w:p>
    <w:p w14:paraId="4872BE23" w14:textId="77777777" w:rsidR="00B605D1" w:rsidRPr="009E6A6D" w:rsidRDefault="00B605D1" w:rsidP="00B605D1">
      <w:pPr>
        <w:tabs>
          <w:tab w:val="left" w:leader="underscore" w:pos="9360"/>
        </w:tabs>
        <w:jc w:val="center"/>
        <w:rPr>
          <w:b/>
          <w:sz w:val="18"/>
          <w:szCs w:val="18"/>
        </w:rPr>
      </w:pPr>
      <w:r w:rsidRPr="009E6A6D">
        <w:rPr>
          <w:b/>
          <w:sz w:val="18"/>
          <w:szCs w:val="18"/>
        </w:rPr>
        <w:t>На выполнение работ по объекту</w:t>
      </w:r>
      <w:r>
        <w:rPr>
          <w:b/>
          <w:sz w:val="18"/>
          <w:szCs w:val="18"/>
        </w:rPr>
        <w:t>:</w:t>
      </w:r>
      <w:r w:rsidRPr="009E6A6D">
        <w:rPr>
          <w:b/>
          <w:sz w:val="18"/>
          <w:szCs w:val="18"/>
        </w:rPr>
        <w:t xml:space="preserve"> </w:t>
      </w:r>
    </w:p>
    <w:p w14:paraId="74F50DC4" w14:textId="77777777" w:rsidR="00B605D1" w:rsidRPr="009E6A6D" w:rsidRDefault="00B605D1" w:rsidP="00B605D1">
      <w:pPr>
        <w:tabs>
          <w:tab w:val="left" w:leader="underscore" w:pos="9360"/>
        </w:tabs>
        <w:jc w:val="center"/>
        <w:rPr>
          <w:b/>
          <w:sz w:val="18"/>
          <w:szCs w:val="18"/>
        </w:rPr>
      </w:pPr>
      <w:r w:rsidRPr="009E6A6D">
        <w:rPr>
          <w:b/>
          <w:sz w:val="18"/>
          <w:szCs w:val="18"/>
        </w:rPr>
        <w:t>«</w:t>
      </w:r>
      <w:r w:rsidRPr="00E14D56">
        <w:rPr>
          <w:b/>
          <w:sz w:val="18"/>
          <w:szCs w:val="18"/>
        </w:rPr>
        <w:t xml:space="preserve">Авиа-Ангарный комплекс для хранения </w:t>
      </w:r>
      <w:proofErr w:type="spellStart"/>
      <w:r w:rsidRPr="00E14D56">
        <w:rPr>
          <w:b/>
          <w:sz w:val="18"/>
          <w:szCs w:val="18"/>
        </w:rPr>
        <w:t>узкофюзеляжных</w:t>
      </w:r>
      <w:proofErr w:type="spellEnd"/>
      <w:r w:rsidRPr="00E14D56">
        <w:rPr>
          <w:b/>
          <w:sz w:val="18"/>
          <w:szCs w:val="18"/>
        </w:rPr>
        <w:t xml:space="preserve"> воздушных судов Международного аэропорта Сочи</w:t>
      </w:r>
      <w:r>
        <w:rPr>
          <w:b/>
          <w:sz w:val="18"/>
          <w:szCs w:val="18"/>
        </w:rPr>
        <w:t>»</w:t>
      </w:r>
    </w:p>
    <w:p w14:paraId="781E1C39" w14:textId="77777777" w:rsidR="00B605D1" w:rsidRPr="00315486" w:rsidRDefault="00B605D1" w:rsidP="00B605D1">
      <w:pPr>
        <w:tabs>
          <w:tab w:val="left" w:leader="underscore" w:pos="9360"/>
        </w:tabs>
        <w:jc w:val="center"/>
        <w:rPr>
          <w:b/>
          <w:sz w:val="18"/>
          <w:szCs w:val="18"/>
        </w:rPr>
      </w:pPr>
      <w:r w:rsidRPr="00315486">
        <w:rPr>
          <w:b/>
          <w:sz w:val="18"/>
          <w:szCs w:val="18"/>
        </w:rPr>
        <w:t>1 этап строительства.</w:t>
      </w:r>
    </w:p>
    <w:p w14:paraId="362DB902" w14:textId="77777777" w:rsidR="00B605D1" w:rsidRDefault="00B605D1" w:rsidP="00B605D1">
      <w:pPr>
        <w:tabs>
          <w:tab w:val="left" w:leader="underscore" w:pos="9360"/>
        </w:tabs>
        <w:jc w:val="center"/>
        <w:rPr>
          <w:b/>
          <w:sz w:val="18"/>
          <w:szCs w:val="18"/>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985"/>
        <w:gridCol w:w="8051"/>
        <w:gridCol w:w="6"/>
      </w:tblGrid>
      <w:tr w:rsidR="00B605D1" w:rsidRPr="00315486" w14:paraId="26C24075" w14:textId="77777777" w:rsidTr="00335F0C">
        <w:trPr>
          <w:gridAfter w:val="1"/>
          <w:wAfter w:w="6" w:type="dxa"/>
          <w:tblHeader/>
          <w:jc w:val="center"/>
        </w:trPr>
        <w:tc>
          <w:tcPr>
            <w:tcW w:w="454" w:type="dxa"/>
            <w:shd w:val="clear" w:color="auto" w:fill="auto"/>
            <w:vAlign w:val="center"/>
          </w:tcPr>
          <w:p w14:paraId="131F56C6" w14:textId="77777777" w:rsidR="00B605D1" w:rsidRPr="007244F1" w:rsidRDefault="00B605D1" w:rsidP="00335F0C">
            <w:pPr>
              <w:contextualSpacing/>
              <w:jc w:val="center"/>
              <w:rPr>
                <w:b/>
                <w:sz w:val="16"/>
                <w:szCs w:val="18"/>
              </w:rPr>
            </w:pPr>
            <w:r w:rsidRPr="007244F1">
              <w:rPr>
                <w:b/>
                <w:sz w:val="16"/>
                <w:szCs w:val="18"/>
              </w:rPr>
              <w:t xml:space="preserve">№ </w:t>
            </w:r>
          </w:p>
        </w:tc>
        <w:tc>
          <w:tcPr>
            <w:tcW w:w="1985" w:type="dxa"/>
            <w:shd w:val="clear" w:color="auto" w:fill="auto"/>
            <w:vAlign w:val="center"/>
          </w:tcPr>
          <w:p w14:paraId="3450A3A0" w14:textId="77777777" w:rsidR="00B605D1" w:rsidRPr="007244F1" w:rsidRDefault="00B605D1" w:rsidP="00335F0C">
            <w:pPr>
              <w:jc w:val="center"/>
              <w:rPr>
                <w:b/>
                <w:sz w:val="16"/>
                <w:szCs w:val="18"/>
              </w:rPr>
            </w:pPr>
            <w:r w:rsidRPr="007244F1">
              <w:rPr>
                <w:b/>
                <w:sz w:val="16"/>
                <w:szCs w:val="18"/>
              </w:rPr>
              <w:t>Перечень требований</w:t>
            </w:r>
          </w:p>
        </w:tc>
        <w:tc>
          <w:tcPr>
            <w:tcW w:w="8051" w:type="dxa"/>
            <w:shd w:val="clear" w:color="auto" w:fill="auto"/>
            <w:vAlign w:val="center"/>
          </w:tcPr>
          <w:p w14:paraId="14A205B9" w14:textId="77777777" w:rsidR="00B605D1" w:rsidRPr="007244F1" w:rsidRDefault="00B605D1" w:rsidP="00335F0C">
            <w:pPr>
              <w:jc w:val="center"/>
              <w:rPr>
                <w:b/>
                <w:sz w:val="16"/>
                <w:szCs w:val="18"/>
              </w:rPr>
            </w:pPr>
            <w:r w:rsidRPr="007244F1">
              <w:rPr>
                <w:b/>
                <w:sz w:val="16"/>
                <w:szCs w:val="18"/>
              </w:rPr>
              <w:t>Содержание требований</w:t>
            </w:r>
          </w:p>
        </w:tc>
      </w:tr>
      <w:tr w:rsidR="00B605D1" w:rsidRPr="00315486" w14:paraId="56593439" w14:textId="77777777" w:rsidTr="00335F0C">
        <w:trPr>
          <w:gridAfter w:val="1"/>
          <w:wAfter w:w="6" w:type="dxa"/>
          <w:tblHeader/>
          <w:jc w:val="center"/>
        </w:trPr>
        <w:tc>
          <w:tcPr>
            <w:tcW w:w="454" w:type="dxa"/>
            <w:shd w:val="clear" w:color="auto" w:fill="auto"/>
          </w:tcPr>
          <w:p w14:paraId="052F8F77" w14:textId="77777777" w:rsidR="00B605D1" w:rsidRPr="007244F1" w:rsidRDefault="00B605D1" w:rsidP="00335F0C">
            <w:pPr>
              <w:contextualSpacing/>
              <w:jc w:val="center"/>
              <w:rPr>
                <w:b/>
                <w:sz w:val="16"/>
                <w:szCs w:val="18"/>
              </w:rPr>
            </w:pPr>
            <w:r w:rsidRPr="007244F1">
              <w:rPr>
                <w:b/>
                <w:sz w:val="16"/>
                <w:szCs w:val="18"/>
              </w:rPr>
              <w:t>1</w:t>
            </w:r>
          </w:p>
        </w:tc>
        <w:tc>
          <w:tcPr>
            <w:tcW w:w="1985" w:type="dxa"/>
            <w:shd w:val="clear" w:color="auto" w:fill="auto"/>
          </w:tcPr>
          <w:p w14:paraId="0C9F7C3C" w14:textId="77777777" w:rsidR="00B605D1" w:rsidRPr="007244F1" w:rsidRDefault="00B605D1" w:rsidP="00335F0C">
            <w:pPr>
              <w:jc w:val="center"/>
              <w:rPr>
                <w:b/>
                <w:sz w:val="16"/>
                <w:szCs w:val="18"/>
              </w:rPr>
            </w:pPr>
            <w:r w:rsidRPr="007244F1">
              <w:rPr>
                <w:b/>
                <w:sz w:val="16"/>
                <w:szCs w:val="18"/>
              </w:rPr>
              <w:t>2</w:t>
            </w:r>
          </w:p>
        </w:tc>
        <w:tc>
          <w:tcPr>
            <w:tcW w:w="8051" w:type="dxa"/>
            <w:shd w:val="clear" w:color="auto" w:fill="auto"/>
          </w:tcPr>
          <w:p w14:paraId="5D6DBF85" w14:textId="77777777" w:rsidR="00B605D1" w:rsidRPr="007244F1" w:rsidRDefault="00B605D1" w:rsidP="00335F0C">
            <w:pPr>
              <w:jc w:val="center"/>
              <w:rPr>
                <w:b/>
                <w:sz w:val="16"/>
                <w:szCs w:val="18"/>
              </w:rPr>
            </w:pPr>
            <w:r w:rsidRPr="007244F1">
              <w:rPr>
                <w:b/>
                <w:sz w:val="16"/>
                <w:szCs w:val="18"/>
              </w:rPr>
              <w:t>3</w:t>
            </w:r>
          </w:p>
        </w:tc>
      </w:tr>
      <w:tr w:rsidR="00B605D1" w:rsidRPr="00315486" w14:paraId="10D4040E" w14:textId="77777777" w:rsidTr="00335F0C">
        <w:trPr>
          <w:jc w:val="center"/>
        </w:trPr>
        <w:tc>
          <w:tcPr>
            <w:tcW w:w="10496" w:type="dxa"/>
            <w:gridSpan w:val="4"/>
            <w:shd w:val="clear" w:color="auto" w:fill="auto"/>
          </w:tcPr>
          <w:p w14:paraId="37353F8E" w14:textId="77777777" w:rsidR="00B605D1" w:rsidRPr="007244F1" w:rsidRDefault="00B605D1" w:rsidP="00B605D1">
            <w:pPr>
              <w:pStyle w:val="af"/>
              <w:numPr>
                <w:ilvl w:val="0"/>
                <w:numId w:val="1"/>
              </w:numPr>
              <w:ind w:left="0" w:firstLine="0"/>
              <w:rPr>
                <w:b/>
                <w:sz w:val="18"/>
                <w:szCs w:val="18"/>
              </w:rPr>
            </w:pPr>
            <w:r w:rsidRPr="007244F1">
              <w:rPr>
                <w:b/>
                <w:sz w:val="18"/>
                <w:szCs w:val="18"/>
              </w:rPr>
              <w:t>Общие данные.</w:t>
            </w:r>
          </w:p>
        </w:tc>
      </w:tr>
      <w:tr w:rsidR="00B605D1" w:rsidRPr="00315486" w14:paraId="062F91D8" w14:textId="77777777" w:rsidTr="00335F0C">
        <w:trPr>
          <w:gridAfter w:val="1"/>
          <w:wAfter w:w="6" w:type="dxa"/>
          <w:jc w:val="center"/>
        </w:trPr>
        <w:tc>
          <w:tcPr>
            <w:tcW w:w="454" w:type="dxa"/>
            <w:shd w:val="clear" w:color="auto" w:fill="auto"/>
          </w:tcPr>
          <w:p w14:paraId="30AC3BEB"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A836E00" w14:textId="77777777" w:rsidR="00B605D1" w:rsidRPr="007244F1" w:rsidRDefault="00B605D1" w:rsidP="00335F0C">
            <w:pPr>
              <w:jc w:val="both"/>
              <w:rPr>
                <w:sz w:val="18"/>
                <w:szCs w:val="18"/>
              </w:rPr>
            </w:pPr>
            <w:r w:rsidRPr="007244F1">
              <w:rPr>
                <w:sz w:val="18"/>
                <w:szCs w:val="18"/>
              </w:rPr>
              <w:t>Заказчик</w:t>
            </w:r>
          </w:p>
        </w:tc>
        <w:tc>
          <w:tcPr>
            <w:tcW w:w="8051" w:type="dxa"/>
            <w:shd w:val="clear" w:color="auto" w:fill="auto"/>
          </w:tcPr>
          <w:p w14:paraId="7F1FE8B6" w14:textId="77777777" w:rsidR="00B605D1" w:rsidRPr="007244F1" w:rsidRDefault="00B605D1" w:rsidP="00335F0C">
            <w:pPr>
              <w:jc w:val="both"/>
              <w:rPr>
                <w:i/>
                <w:sz w:val="18"/>
                <w:szCs w:val="18"/>
              </w:rPr>
            </w:pPr>
            <w:r w:rsidRPr="007244F1">
              <w:rPr>
                <w:sz w:val="18"/>
                <w:szCs w:val="18"/>
              </w:rPr>
              <w:t>АО «Международный аэропорт Сочи».</w:t>
            </w:r>
          </w:p>
        </w:tc>
      </w:tr>
      <w:tr w:rsidR="00B605D1" w:rsidRPr="00315486" w14:paraId="30CAA865" w14:textId="77777777" w:rsidTr="00335F0C">
        <w:trPr>
          <w:gridAfter w:val="1"/>
          <w:wAfter w:w="6" w:type="dxa"/>
          <w:jc w:val="center"/>
        </w:trPr>
        <w:tc>
          <w:tcPr>
            <w:tcW w:w="454" w:type="dxa"/>
            <w:shd w:val="clear" w:color="auto" w:fill="auto"/>
          </w:tcPr>
          <w:p w14:paraId="69FACB8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55F05DC" w14:textId="77777777" w:rsidR="00B605D1" w:rsidRPr="007244F1" w:rsidRDefault="00B605D1" w:rsidP="00335F0C">
            <w:pPr>
              <w:jc w:val="both"/>
              <w:rPr>
                <w:sz w:val="18"/>
                <w:szCs w:val="18"/>
              </w:rPr>
            </w:pPr>
            <w:r w:rsidRPr="007244F1">
              <w:rPr>
                <w:sz w:val="18"/>
                <w:szCs w:val="18"/>
              </w:rPr>
              <w:t>Наименование объекта строительства</w:t>
            </w:r>
          </w:p>
        </w:tc>
        <w:tc>
          <w:tcPr>
            <w:tcW w:w="8051" w:type="dxa"/>
            <w:shd w:val="clear" w:color="auto" w:fill="auto"/>
          </w:tcPr>
          <w:p w14:paraId="3970A084" w14:textId="77777777" w:rsidR="00B605D1" w:rsidRPr="007244F1" w:rsidRDefault="00B605D1" w:rsidP="00335F0C">
            <w:pPr>
              <w:jc w:val="both"/>
              <w:rPr>
                <w:sz w:val="18"/>
                <w:szCs w:val="18"/>
              </w:rPr>
            </w:pPr>
            <w:r w:rsidRPr="007244F1">
              <w:rPr>
                <w:sz w:val="18"/>
                <w:szCs w:val="18"/>
              </w:rPr>
              <w:t xml:space="preserve">Авиа-Ангарный комплекс для хранения </w:t>
            </w:r>
            <w:proofErr w:type="spellStart"/>
            <w:r w:rsidRPr="007244F1">
              <w:rPr>
                <w:sz w:val="18"/>
                <w:szCs w:val="18"/>
              </w:rPr>
              <w:t>узкофюзеляжных</w:t>
            </w:r>
            <w:proofErr w:type="spellEnd"/>
            <w:r w:rsidRPr="007244F1">
              <w:rPr>
                <w:sz w:val="18"/>
                <w:szCs w:val="18"/>
              </w:rPr>
              <w:t xml:space="preserve"> воздушных судов Международного аэропорта Сочи. Объекты 1 этапа строительства</w:t>
            </w:r>
          </w:p>
        </w:tc>
      </w:tr>
      <w:tr w:rsidR="00B605D1" w:rsidRPr="00315486" w14:paraId="69B80056" w14:textId="77777777" w:rsidTr="00335F0C">
        <w:trPr>
          <w:gridAfter w:val="1"/>
          <w:wAfter w:w="6" w:type="dxa"/>
          <w:jc w:val="center"/>
        </w:trPr>
        <w:tc>
          <w:tcPr>
            <w:tcW w:w="454" w:type="dxa"/>
            <w:shd w:val="clear" w:color="auto" w:fill="auto"/>
          </w:tcPr>
          <w:p w14:paraId="69AAE64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C505B53" w14:textId="77777777" w:rsidR="00B605D1" w:rsidRPr="007244F1" w:rsidRDefault="00B605D1" w:rsidP="00335F0C">
            <w:pPr>
              <w:jc w:val="both"/>
              <w:rPr>
                <w:sz w:val="18"/>
                <w:szCs w:val="18"/>
              </w:rPr>
            </w:pPr>
            <w:r w:rsidRPr="007244F1">
              <w:rPr>
                <w:sz w:val="18"/>
                <w:szCs w:val="18"/>
              </w:rPr>
              <w:t>Источник финансирования</w:t>
            </w:r>
          </w:p>
        </w:tc>
        <w:tc>
          <w:tcPr>
            <w:tcW w:w="8051" w:type="dxa"/>
            <w:shd w:val="clear" w:color="auto" w:fill="auto"/>
          </w:tcPr>
          <w:p w14:paraId="11CC67D5" w14:textId="77777777" w:rsidR="00B605D1" w:rsidRPr="007244F1" w:rsidRDefault="00B605D1" w:rsidP="00335F0C">
            <w:pPr>
              <w:jc w:val="both"/>
              <w:rPr>
                <w:sz w:val="18"/>
                <w:szCs w:val="18"/>
              </w:rPr>
            </w:pPr>
            <w:r w:rsidRPr="007244F1">
              <w:rPr>
                <w:sz w:val="18"/>
                <w:szCs w:val="18"/>
              </w:rPr>
              <w:t>Собственные средства</w:t>
            </w:r>
            <w:r w:rsidRPr="007244F1">
              <w:rPr>
                <w:sz w:val="18"/>
                <w:szCs w:val="18"/>
                <w:lang w:val="en-US"/>
              </w:rPr>
              <w:t xml:space="preserve"> </w:t>
            </w:r>
            <w:r w:rsidRPr="007244F1">
              <w:rPr>
                <w:sz w:val="18"/>
                <w:szCs w:val="18"/>
              </w:rPr>
              <w:t>Заказчика</w:t>
            </w:r>
          </w:p>
        </w:tc>
      </w:tr>
      <w:tr w:rsidR="00B605D1" w:rsidRPr="00315486" w14:paraId="62A09FA0" w14:textId="77777777" w:rsidTr="00335F0C">
        <w:trPr>
          <w:gridAfter w:val="1"/>
          <w:wAfter w:w="6" w:type="dxa"/>
          <w:jc w:val="center"/>
        </w:trPr>
        <w:tc>
          <w:tcPr>
            <w:tcW w:w="454" w:type="dxa"/>
            <w:shd w:val="clear" w:color="auto" w:fill="auto"/>
          </w:tcPr>
          <w:p w14:paraId="52F1D8A7"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31170B6" w14:textId="77777777" w:rsidR="00B605D1" w:rsidRPr="007244F1" w:rsidRDefault="00B605D1" w:rsidP="00335F0C">
            <w:pPr>
              <w:jc w:val="both"/>
              <w:rPr>
                <w:sz w:val="18"/>
                <w:szCs w:val="18"/>
              </w:rPr>
            </w:pPr>
            <w:r w:rsidRPr="007244F1">
              <w:rPr>
                <w:sz w:val="18"/>
                <w:szCs w:val="18"/>
              </w:rPr>
              <w:t xml:space="preserve">Местоположение объекта строительства </w:t>
            </w:r>
          </w:p>
        </w:tc>
        <w:tc>
          <w:tcPr>
            <w:tcW w:w="8051" w:type="dxa"/>
            <w:shd w:val="clear" w:color="auto" w:fill="auto"/>
          </w:tcPr>
          <w:p w14:paraId="6F1DBB20" w14:textId="77777777" w:rsidR="00B605D1" w:rsidRPr="007244F1" w:rsidRDefault="00B605D1" w:rsidP="00335F0C">
            <w:pPr>
              <w:jc w:val="both"/>
              <w:rPr>
                <w:sz w:val="18"/>
                <w:szCs w:val="18"/>
              </w:rPr>
            </w:pPr>
            <w:r w:rsidRPr="007244F1">
              <w:rPr>
                <w:sz w:val="18"/>
                <w:szCs w:val="18"/>
              </w:rPr>
              <w:t>РФ, Краснодарский край, г. Сочи,</w:t>
            </w:r>
            <w:r w:rsidRPr="00315486">
              <w:t xml:space="preserve"> </w:t>
            </w:r>
            <w:r w:rsidRPr="007244F1">
              <w:rPr>
                <w:sz w:val="18"/>
                <w:szCs w:val="18"/>
              </w:rPr>
              <w:t>Адлерский район, ул. Мира А - 355, Аэропорт.</w:t>
            </w:r>
            <w:r w:rsidRPr="00315486">
              <w:t xml:space="preserve"> </w:t>
            </w:r>
            <w:r w:rsidRPr="007244F1">
              <w:rPr>
                <w:sz w:val="18"/>
                <w:szCs w:val="18"/>
              </w:rPr>
              <w:t>Земельный участок с кадастровым номером 23:49:0402023:1122</w:t>
            </w:r>
          </w:p>
        </w:tc>
      </w:tr>
      <w:tr w:rsidR="00B605D1" w:rsidRPr="00315486" w14:paraId="0F26BED5" w14:textId="77777777" w:rsidTr="00335F0C">
        <w:trPr>
          <w:gridAfter w:val="1"/>
          <w:wAfter w:w="6" w:type="dxa"/>
          <w:jc w:val="center"/>
        </w:trPr>
        <w:tc>
          <w:tcPr>
            <w:tcW w:w="454" w:type="dxa"/>
            <w:shd w:val="clear" w:color="auto" w:fill="auto"/>
          </w:tcPr>
          <w:p w14:paraId="4718B7A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1A499B05" w14:textId="77777777" w:rsidR="00B605D1" w:rsidRPr="007244F1" w:rsidRDefault="00B605D1" w:rsidP="00335F0C">
            <w:pPr>
              <w:jc w:val="both"/>
              <w:rPr>
                <w:sz w:val="18"/>
                <w:szCs w:val="18"/>
              </w:rPr>
            </w:pPr>
            <w:r w:rsidRPr="007244F1">
              <w:rPr>
                <w:sz w:val="18"/>
                <w:szCs w:val="18"/>
              </w:rPr>
              <w:t>Назначение объекта строительства</w:t>
            </w:r>
          </w:p>
        </w:tc>
        <w:tc>
          <w:tcPr>
            <w:tcW w:w="8051" w:type="dxa"/>
            <w:shd w:val="clear" w:color="auto" w:fill="auto"/>
          </w:tcPr>
          <w:p w14:paraId="14CCC824" w14:textId="77777777" w:rsidR="00B605D1" w:rsidRPr="007244F1" w:rsidRDefault="00B605D1" w:rsidP="00335F0C">
            <w:pPr>
              <w:jc w:val="both"/>
              <w:rPr>
                <w:sz w:val="18"/>
                <w:szCs w:val="18"/>
              </w:rPr>
            </w:pPr>
            <w:r w:rsidRPr="007244F1">
              <w:rPr>
                <w:sz w:val="18"/>
                <w:szCs w:val="18"/>
              </w:rPr>
              <w:t xml:space="preserve">Авиа-Ангарный комплекс предназначен для хранения одного </w:t>
            </w:r>
            <w:proofErr w:type="spellStart"/>
            <w:r w:rsidRPr="007244F1">
              <w:rPr>
                <w:sz w:val="18"/>
                <w:szCs w:val="18"/>
              </w:rPr>
              <w:t>узкофюзеляжного</w:t>
            </w:r>
            <w:proofErr w:type="spellEnd"/>
            <w:r w:rsidRPr="007244F1">
              <w:rPr>
                <w:sz w:val="18"/>
                <w:szCs w:val="18"/>
              </w:rPr>
              <w:t xml:space="preserve"> воздушного судна (код «С» ИКАО)</w:t>
            </w:r>
          </w:p>
        </w:tc>
      </w:tr>
      <w:tr w:rsidR="00B605D1" w:rsidRPr="00315486" w14:paraId="26BD4B24" w14:textId="77777777" w:rsidTr="00335F0C">
        <w:trPr>
          <w:gridAfter w:val="1"/>
          <w:wAfter w:w="6" w:type="dxa"/>
          <w:jc w:val="center"/>
        </w:trPr>
        <w:tc>
          <w:tcPr>
            <w:tcW w:w="454" w:type="dxa"/>
            <w:shd w:val="clear" w:color="auto" w:fill="auto"/>
          </w:tcPr>
          <w:p w14:paraId="5C73BC3B"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F090EE1" w14:textId="77777777" w:rsidR="00B605D1" w:rsidRPr="007244F1" w:rsidRDefault="00B605D1" w:rsidP="00335F0C">
            <w:pPr>
              <w:jc w:val="both"/>
              <w:rPr>
                <w:sz w:val="18"/>
                <w:szCs w:val="18"/>
              </w:rPr>
            </w:pPr>
            <w:r w:rsidRPr="007244F1">
              <w:rPr>
                <w:sz w:val="18"/>
                <w:szCs w:val="18"/>
              </w:rPr>
              <w:t>Вид строительства</w:t>
            </w:r>
          </w:p>
        </w:tc>
        <w:tc>
          <w:tcPr>
            <w:tcW w:w="8051" w:type="dxa"/>
            <w:shd w:val="clear" w:color="auto" w:fill="auto"/>
          </w:tcPr>
          <w:p w14:paraId="798CB9B5" w14:textId="77777777" w:rsidR="00B605D1" w:rsidRPr="007244F1" w:rsidRDefault="00B605D1" w:rsidP="00335F0C">
            <w:pPr>
              <w:jc w:val="both"/>
              <w:rPr>
                <w:sz w:val="18"/>
                <w:szCs w:val="18"/>
                <w:lang w:val="en-US"/>
              </w:rPr>
            </w:pPr>
            <w:r w:rsidRPr="007244F1">
              <w:rPr>
                <w:sz w:val="18"/>
                <w:szCs w:val="18"/>
              </w:rPr>
              <w:t>Новое строительство</w:t>
            </w:r>
          </w:p>
        </w:tc>
      </w:tr>
      <w:tr w:rsidR="00B605D1" w:rsidRPr="00315486" w14:paraId="2C394B14" w14:textId="77777777" w:rsidTr="00335F0C">
        <w:trPr>
          <w:gridAfter w:val="1"/>
          <w:wAfter w:w="6" w:type="dxa"/>
          <w:jc w:val="center"/>
        </w:trPr>
        <w:tc>
          <w:tcPr>
            <w:tcW w:w="454" w:type="dxa"/>
            <w:shd w:val="clear" w:color="auto" w:fill="auto"/>
          </w:tcPr>
          <w:p w14:paraId="46F87D9E"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5F7F28F" w14:textId="77777777" w:rsidR="00B605D1" w:rsidRPr="007244F1" w:rsidRDefault="00B605D1" w:rsidP="00335F0C">
            <w:pPr>
              <w:jc w:val="both"/>
              <w:rPr>
                <w:sz w:val="18"/>
                <w:szCs w:val="18"/>
              </w:rPr>
            </w:pPr>
            <w:r w:rsidRPr="007244F1">
              <w:rPr>
                <w:sz w:val="18"/>
                <w:szCs w:val="18"/>
              </w:rPr>
              <w:t>Срок выполнения работ</w:t>
            </w:r>
          </w:p>
        </w:tc>
        <w:tc>
          <w:tcPr>
            <w:tcW w:w="8051" w:type="dxa"/>
            <w:shd w:val="clear" w:color="auto" w:fill="auto"/>
          </w:tcPr>
          <w:p w14:paraId="542141D2" w14:textId="29BDB7EE" w:rsidR="00B605D1" w:rsidRPr="007244F1" w:rsidRDefault="00B605D1" w:rsidP="00335F0C">
            <w:pPr>
              <w:jc w:val="both"/>
              <w:rPr>
                <w:sz w:val="18"/>
                <w:szCs w:val="18"/>
              </w:rPr>
            </w:pPr>
            <w:r w:rsidRPr="007244F1">
              <w:rPr>
                <w:sz w:val="18"/>
                <w:szCs w:val="18"/>
              </w:rPr>
              <w:t>Продолжительность работ составляет не более 2</w:t>
            </w:r>
            <w:r w:rsidR="00830368" w:rsidRPr="00830368">
              <w:rPr>
                <w:sz w:val="18"/>
                <w:szCs w:val="18"/>
              </w:rPr>
              <w:t>50</w:t>
            </w:r>
            <w:bookmarkStart w:id="0" w:name="_GoBack"/>
            <w:bookmarkEnd w:id="0"/>
            <w:r w:rsidRPr="007244F1">
              <w:rPr>
                <w:sz w:val="18"/>
                <w:szCs w:val="18"/>
              </w:rPr>
              <w:t xml:space="preserve"> календарных дней с Даты начала работ.</w:t>
            </w:r>
          </w:p>
          <w:p w14:paraId="1AE70862" w14:textId="77777777" w:rsidR="00B605D1" w:rsidRPr="007244F1" w:rsidRDefault="00B605D1" w:rsidP="00335F0C">
            <w:pPr>
              <w:jc w:val="both"/>
              <w:rPr>
                <w:sz w:val="18"/>
                <w:szCs w:val="18"/>
              </w:rPr>
            </w:pPr>
          </w:p>
        </w:tc>
      </w:tr>
      <w:tr w:rsidR="00B605D1" w:rsidRPr="00315486" w14:paraId="14CFA607" w14:textId="77777777" w:rsidTr="00335F0C">
        <w:trPr>
          <w:gridAfter w:val="1"/>
          <w:wAfter w:w="6" w:type="dxa"/>
          <w:jc w:val="center"/>
        </w:trPr>
        <w:tc>
          <w:tcPr>
            <w:tcW w:w="454" w:type="dxa"/>
            <w:shd w:val="clear" w:color="auto" w:fill="auto"/>
          </w:tcPr>
          <w:p w14:paraId="2D020FF0"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32A4394" w14:textId="77777777" w:rsidR="00B605D1" w:rsidRPr="007244F1" w:rsidRDefault="00B605D1" w:rsidP="00335F0C">
            <w:pPr>
              <w:jc w:val="both"/>
              <w:rPr>
                <w:sz w:val="18"/>
                <w:szCs w:val="18"/>
              </w:rPr>
            </w:pPr>
            <w:r w:rsidRPr="007244F1">
              <w:rPr>
                <w:sz w:val="18"/>
                <w:szCs w:val="18"/>
              </w:rPr>
              <w:t>Объем выполняемых работ/оказания услуг</w:t>
            </w:r>
          </w:p>
        </w:tc>
        <w:tc>
          <w:tcPr>
            <w:tcW w:w="8051" w:type="dxa"/>
            <w:shd w:val="clear" w:color="auto" w:fill="auto"/>
          </w:tcPr>
          <w:p w14:paraId="476F52FE" w14:textId="77777777" w:rsidR="00B605D1" w:rsidRPr="007244F1" w:rsidRDefault="00B605D1" w:rsidP="00335F0C">
            <w:pPr>
              <w:jc w:val="both"/>
              <w:rPr>
                <w:sz w:val="18"/>
                <w:szCs w:val="18"/>
              </w:rPr>
            </w:pPr>
            <w:r w:rsidRPr="007244F1">
              <w:rPr>
                <w:sz w:val="18"/>
                <w:szCs w:val="18"/>
              </w:rPr>
              <w:t>В соответствии с Приложением № 1 к Техническому заданию «Проектно-сметная документация».</w:t>
            </w:r>
          </w:p>
        </w:tc>
      </w:tr>
      <w:tr w:rsidR="00B605D1" w:rsidRPr="00315486" w14:paraId="1A80A285" w14:textId="77777777" w:rsidTr="00335F0C">
        <w:trPr>
          <w:gridAfter w:val="1"/>
          <w:wAfter w:w="6" w:type="dxa"/>
          <w:trHeight w:val="2936"/>
          <w:jc w:val="center"/>
        </w:trPr>
        <w:tc>
          <w:tcPr>
            <w:tcW w:w="454" w:type="dxa"/>
            <w:shd w:val="clear" w:color="auto" w:fill="auto"/>
          </w:tcPr>
          <w:p w14:paraId="7D212684"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7BCF9D32" w14:textId="77777777" w:rsidR="00B605D1" w:rsidRPr="007244F1" w:rsidRDefault="00B605D1" w:rsidP="00335F0C">
            <w:pPr>
              <w:jc w:val="both"/>
              <w:rPr>
                <w:sz w:val="18"/>
                <w:szCs w:val="18"/>
              </w:rPr>
            </w:pPr>
            <w:r w:rsidRPr="007244F1">
              <w:rPr>
                <w:sz w:val="18"/>
                <w:szCs w:val="18"/>
              </w:rPr>
              <w:t>Выполняемые работы</w:t>
            </w:r>
          </w:p>
        </w:tc>
        <w:tc>
          <w:tcPr>
            <w:tcW w:w="8051" w:type="dxa"/>
            <w:shd w:val="clear" w:color="auto" w:fill="auto"/>
          </w:tcPr>
          <w:p w14:paraId="66CE821F"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Внешние инженерные сети;</w:t>
            </w:r>
          </w:p>
          <w:p w14:paraId="1B62BBF3"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 xml:space="preserve">внутриплощадочные инженерные сети в границах участка строительства; </w:t>
            </w:r>
          </w:p>
          <w:p w14:paraId="35D12734"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авиа-ангар 61,3х48,9х21,7 м для хранения Воздушных Судов (ВС) типа A321/B737-MAX10;</w:t>
            </w:r>
          </w:p>
          <w:p w14:paraId="33D9CC22" w14:textId="77777777" w:rsidR="00B605D1" w:rsidRPr="007244F1" w:rsidRDefault="00B605D1" w:rsidP="00B605D1">
            <w:pPr>
              <w:pStyle w:val="21"/>
              <w:numPr>
                <w:ilvl w:val="0"/>
                <w:numId w:val="38"/>
              </w:numPr>
              <w:spacing w:before="0" w:after="0" w:line="240" w:lineRule="auto"/>
              <w:contextualSpacing/>
              <w:rPr>
                <w:sz w:val="18"/>
                <w:szCs w:val="18"/>
              </w:rPr>
            </w:pPr>
            <w:proofErr w:type="spellStart"/>
            <w:r w:rsidRPr="007244F1">
              <w:rPr>
                <w:sz w:val="18"/>
                <w:szCs w:val="18"/>
              </w:rPr>
              <w:t>блочно</w:t>
            </w:r>
            <w:proofErr w:type="spellEnd"/>
            <w:r w:rsidRPr="007244F1">
              <w:rPr>
                <w:sz w:val="18"/>
                <w:szCs w:val="18"/>
              </w:rPr>
              <w:t>-комплектная трансформаторная подстанция в бетонной оболочке (БКТПБ) габаритами 5,0х5,0х3,5 м;</w:t>
            </w:r>
          </w:p>
          <w:p w14:paraId="457910D0"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3 пожарных подземных резервуара размерами 16,2х13,2х5,0 м;</w:t>
            </w:r>
          </w:p>
          <w:p w14:paraId="5086DAF2"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резервный дизель-генератор 6,0х2,5х2,6 м;</w:t>
            </w:r>
          </w:p>
          <w:p w14:paraId="608A5885"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насосная станция пожаротушения 8,8х7,0х6,4 м;</w:t>
            </w:r>
          </w:p>
          <w:p w14:paraId="3672C1A8"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водонепроницаемая емкость для хозяйственно-бытовых стоков 4,0х1,6 м;</w:t>
            </w:r>
          </w:p>
          <w:p w14:paraId="6B7C0D9D"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 xml:space="preserve">площадка под </w:t>
            </w:r>
            <w:proofErr w:type="spellStart"/>
            <w:r w:rsidRPr="007244F1">
              <w:rPr>
                <w:sz w:val="18"/>
                <w:szCs w:val="18"/>
              </w:rPr>
              <w:t>чиллеры</w:t>
            </w:r>
            <w:proofErr w:type="spellEnd"/>
            <w:r w:rsidRPr="007244F1">
              <w:rPr>
                <w:sz w:val="18"/>
                <w:szCs w:val="18"/>
              </w:rPr>
              <w:t>;</w:t>
            </w:r>
          </w:p>
          <w:p w14:paraId="11233A19" w14:textId="77777777" w:rsidR="00B605D1" w:rsidRPr="007244F1" w:rsidRDefault="00B605D1" w:rsidP="00B605D1">
            <w:pPr>
              <w:pStyle w:val="21"/>
              <w:numPr>
                <w:ilvl w:val="0"/>
                <w:numId w:val="38"/>
              </w:numPr>
              <w:spacing w:before="0" w:after="0" w:line="240" w:lineRule="auto"/>
              <w:contextualSpacing/>
              <w:rPr>
                <w:sz w:val="18"/>
                <w:szCs w:val="18"/>
              </w:rPr>
            </w:pPr>
            <w:proofErr w:type="spellStart"/>
            <w:r w:rsidRPr="007244F1">
              <w:rPr>
                <w:sz w:val="18"/>
                <w:szCs w:val="18"/>
              </w:rPr>
              <w:t>предангарная</w:t>
            </w:r>
            <w:proofErr w:type="spellEnd"/>
            <w:r w:rsidRPr="007244F1">
              <w:rPr>
                <w:sz w:val="18"/>
                <w:szCs w:val="18"/>
              </w:rPr>
              <w:t xml:space="preserve"> площадка; </w:t>
            </w:r>
          </w:p>
          <w:p w14:paraId="0F788084"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площадка для аккумулирующей емкости;</w:t>
            </w:r>
          </w:p>
          <w:p w14:paraId="1CE6FA9B"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очистные сооружения;</w:t>
            </w:r>
          </w:p>
          <w:p w14:paraId="6428DE0E" w14:textId="77777777" w:rsidR="00B605D1" w:rsidRPr="007244F1" w:rsidRDefault="00B605D1" w:rsidP="00B605D1">
            <w:pPr>
              <w:pStyle w:val="21"/>
              <w:numPr>
                <w:ilvl w:val="0"/>
                <w:numId w:val="38"/>
              </w:numPr>
              <w:spacing w:before="0" w:after="0" w:line="240" w:lineRule="auto"/>
              <w:contextualSpacing/>
              <w:rPr>
                <w:sz w:val="18"/>
                <w:szCs w:val="18"/>
              </w:rPr>
            </w:pPr>
            <w:r w:rsidRPr="007244F1">
              <w:rPr>
                <w:sz w:val="18"/>
                <w:szCs w:val="18"/>
              </w:rPr>
              <w:t>ограждение контролируемой зоны аэропорта (КЗА)*.</w:t>
            </w:r>
          </w:p>
          <w:p w14:paraId="0EDB9F72" w14:textId="77777777" w:rsidR="00B605D1" w:rsidRPr="007244F1" w:rsidRDefault="00B605D1" w:rsidP="00335F0C">
            <w:pPr>
              <w:pStyle w:val="21"/>
              <w:spacing w:before="0" w:after="0" w:line="240" w:lineRule="auto"/>
              <w:ind w:firstLine="0"/>
              <w:contextualSpacing/>
              <w:rPr>
                <w:sz w:val="18"/>
                <w:szCs w:val="18"/>
              </w:rPr>
            </w:pPr>
            <w:r w:rsidRPr="007244F1">
              <w:rPr>
                <w:sz w:val="18"/>
                <w:szCs w:val="18"/>
              </w:rPr>
              <w:t>*Работы по демонтажу и возведению ограждения контролируемой зоны аэропорта (КЗА), включая</w:t>
            </w:r>
            <w:r>
              <w:t xml:space="preserve"> </w:t>
            </w:r>
            <w:r w:rsidRPr="007244F1">
              <w:rPr>
                <w:sz w:val="18"/>
                <w:szCs w:val="18"/>
              </w:rPr>
              <w:t>инженерно-технические средства охраны КЗА  не выполняются на Этапе 1.</w:t>
            </w:r>
          </w:p>
        </w:tc>
      </w:tr>
      <w:tr w:rsidR="00B605D1" w:rsidRPr="00315486" w14:paraId="1BCD516D" w14:textId="77777777" w:rsidTr="00335F0C">
        <w:trPr>
          <w:gridAfter w:val="1"/>
          <w:wAfter w:w="6" w:type="dxa"/>
          <w:jc w:val="center"/>
        </w:trPr>
        <w:tc>
          <w:tcPr>
            <w:tcW w:w="454" w:type="dxa"/>
            <w:shd w:val="clear" w:color="auto" w:fill="auto"/>
          </w:tcPr>
          <w:p w14:paraId="53E79471"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7636A1DE" w14:textId="77777777" w:rsidR="00B605D1" w:rsidRPr="007244F1" w:rsidRDefault="00B605D1" w:rsidP="00335F0C">
            <w:pPr>
              <w:jc w:val="both"/>
              <w:rPr>
                <w:sz w:val="18"/>
                <w:szCs w:val="18"/>
              </w:rPr>
            </w:pPr>
            <w:r w:rsidRPr="007244F1">
              <w:rPr>
                <w:sz w:val="18"/>
                <w:szCs w:val="18"/>
              </w:rPr>
              <w:t xml:space="preserve">Гарантийный период </w:t>
            </w:r>
          </w:p>
        </w:tc>
        <w:tc>
          <w:tcPr>
            <w:tcW w:w="8051" w:type="dxa"/>
            <w:shd w:val="clear" w:color="auto" w:fill="auto"/>
          </w:tcPr>
          <w:p w14:paraId="28ECB44A" w14:textId="77777777" w:rsidR="00B605D1" w:rsidRPr="007244F1" w:rsidRDefault="00B605D1" w:rsidP="00335F0C">
            <w:pPr>
              <w:jc w:val="both"/>
              <w:rPr>
                <w:sz w:val="18"/>
                <w:szCs w:val="18"/>
              </w:rPr>
            </w:pPr>
            <w:r w:rsidRPr="007244F1">
              <w:rPr>
                <w:sz w:val="18"/>
                <w:szCs w:val="18"/>
              </w:rPr>
              <w:t>5 лет после получения Разрешения на ввод в эксплуатацию.</w:t>
            </w:r>
          </w:p>
        </w:tc>
      </w:tr>
      <w:tr w:rsidR="00B605D1" w:rsidRPr="00315486" w14:paraId="1807E480" w14:textId="77777777" w:rsidTr="00335F0C">
        <w:trPr>
          <w:gridAfter w:val="1"/>
          <w:wAfter w:w="6" w:type="dxa"/>
          <w:jc w:val="center"/>
        </w:trPr>
        <w:tc>
          <w:tcPr>
            <w:tcW w:w="454" w:type="dxa"/>
            <w:shd w:val="clear" w:color="auto" w:fill="auto"/>
          </w:tcPr>
          <w:p w14:paraId="2EB9949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08573F1" w14:textId="77777777" w:rsidR="00B605D1" w:rsidRPr="007244F1" w:rsidRDefault="00B605D1" w:rsidP="00335F0C">
            <w:pPr>
              <w:jc w:val="both"/>
              <w:rPr>
                <w:sz w:val="18"/>
                <w:szCs w:val="18"/>
              </w:rPr>
            </w:pPr>
            <w:r w:rsidRPr="007244F1">
              <w:rPr>
                <w:sz w:val="18"/>
                <w:szCs w:val="18"/>
              </w:rPr>
              <w:t>Структура цены Договора</w:t>
            </w:r>
          </w:p>
        </w:tc>
        <w:tc>
          <w:tcPr>
            <w:tcW w:w="8051" w:type="dxa"/>
            <w:shd w:val="clear" w:color="auto" w:fill="auto"/>
          </w:tcPr>
          <w:p w14:paraId="3ABDA24B" w14:textId="77777777" w:rsidR="00B605D1" w:rsidRPr="007244F1" w:rsidRDefault="00B605D1" w:rsidP="00335F0C">
            <w:pPr>
              <w:tabs>
                <w:tab w:val="left" w:pos="612"/>
              </w:tabs>
              <w:ind w:firstLine="462"/>
              <w:jc w:val="both"/>
              <w:rPr>
                <w:sz w:val="18"/>
                <w:szCs w:val="18"/>
              </w:rPr>
            </w:pPr>
            <w:r w:rsidRPr="007244F1">
              <w:rPr>
                <w:sz w:val="18"/>
                <w:szCs w:val="18"/>
              </w:rPr>
              <w:t>Начальная (максимальная) цена Договора указана с учетом всех расходов, связанных с выполнением работ, затрат на приобретение необходимых материалов,  эксплуатацию оборудования, выполнение погрузо-разгрузочных работ, расходов, связанных с вывозом и утилизацией строительного мусора, непригодного для дальнейшего использования, оформления всех необходимых документов, заключений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tc>
      </w:tr>
      <w:tr w:rsidR="00B605D1" w:rsidRPr="00315486" w14:paraId="00429785" w14:textId="77777777" w:rsidTr="00335F0C">
        <w:trPr>
          <w:jc w:val="center"/>
        </w:trPr>
        <w:tc>
          <w:tcPr>
            <w:tcW w:w="10496" w:type="dxa"/>
            <w:gridSpan w:val="4"/>
            <w:shd w:val="clear" w:color="auto" w:fill="auto"/>
          </w:tcPr>
          <w:p w14:paraId="01D5C065" w14:textId="77777777" w:rsidR="00B605D1" w:rsidRPr="007244F1" w:rsidRDefault="00B605D1" w:rsidP="00B605D1">
            <w:pPr>
              <w:pStyle w:val="af"/>
              <w:numPr>
                <w:ilvl w:val="0"/>
                <w:numId w:val="1"/>
              </w:numPr>
              <w:ind w:left="0" w:firstLine="0"/>
              <w:rPr>
                <w:b/>
                <w:sz w:val="18"/>
                <w:szCs w:val="18"/>
              </w:rPr>
            </w:pPr>
            <w:r w:rsidRPr="007244F1">
              <w:rPr>
                <w:b/>
                <w:sz w:val="18"/>
                <w:szCs w:val="18"/>
              </w:rPr>
              <w:t>Основные требования, предъявляемые к работам.</w:t>
            </w:r>
          </w:p>
        </w:tc>
      </w:tr>
      <w:tr w:rsidR="00B605D1" w:rsidRPr="00315486" w14:paraId="726A7A11" w14:textId="77777777" w:rsidTr="00335F0C">
        <w:trPr>
          <w:gridAfter w:val="1"/>
          <w:wAfter w:w="6" w:type="dxa"/>
          <w:trHeight w:val="877"/>
          <w:jc w:val="center"/>
        </w:trPr>
        <w:tc>
          <w:tcPr>
            <w:tcW w:w="454" w:type="dxa"/>
            <w:shd w:val="clear" w:color="auto" w:fill="auto"/>
          </w:tcPr>
          <w:p w14:paraId="15BB7EF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502BCAA" w14:textId="77777777" w:rsidR="00B605D1" w:rsidRPr="007244F1" w:rsidRDefault="00B605D1" w:rsidP="00335F0C">
            <w:pPr>
              <w:tabs>
                <w:tab w:val="left" w:pos="612"/>
                <w:tab w:val="left" w:pos="9696"/>
              </w:tabs>
              <w:rPr>
                <w:sz w:val="18"/>
                <w:szCs w:val="18"/>
              </w:rPr>
            </w:pPr>
            <w:r w:rsidRPr="007244F1">
              <w:rPr>
                <w:sz w:val="18"/>
                <w:szCs w:val="18"/>
              </w:rPr>
              <w:t>Объем выполняемых работ (включая, но не ограничиваясь)</w:t>
            </w:r>
          </w:p>
        </w:tc>
        <w:tc>
          <w:tcPr>
            <w:tcW w:w="8051" w:type="dxa"/>
            <w:shd w:val="clear" w:color="auto" w:fill="auto"/>
          </w:tcPr>
          <w:p w14:paraId="650CA7C3" w14:textId="77777777" w:rsidR="00B605D1" w:rsidRPr="007244F1" w:rsidRDefault="00B605D1" w:rsidP="00335F0C">
            <w:pPr>
              <w:tabs>
                <w:tab w:val="left" w:pos="612"/>
              </w:tabs>
              <w:ind w:firstLine="462"/>
              <w:jc w:val="both"/>
              <w:rPr>
                <w:sz w:val="18"/>
                <w:szCs w:val="18"/>
              </w:rPr>
            </w:pPr>
            <w:r w:rsidRPr="007244F1">
              <w:rPr>
                <w:sz w:val="18"/>
                <w:szCs w:val="18"/>
              </w:rPr>
              <w:t xml:space="preserve">Объем выполняемых работ представлен в проектно-сметной документации. </w:t>
            </w:r>
          </w:p>
          <w:p w14:paraId="318CD429" w14:textId="77777777" w:rsidR="00B605D1" w:rsidRPr="007244F1" w:rsidRDefault="00B605D1" w:rsidP="00335F0C">
            <w:pPr>
              <w:tabs>
                <w:tab w:val="left" w:pos="612"/>
              </w:tabs>
              <w:ind w:firstLine="462"/>
              <w:jc w:val="both"/>
              <w:rPr>
                <w:sz w:val="18"/>
                <w:szCs w:val="18"/>
              </w:rPr>
            </w:pPr>
            <w:r>
              <w:rPr>
                <w:sz w:val="18"/>
                <w:szCs w:val="18"/>
              </w:rPr>
              <w:t>Генеральный п</w:t>
            </w:r>
            <w:r w:rsidRPr="007244F1">
              <w:rPr>
                <w:sz w:val="18"/>
                <w:szCs w:val="18"/>
              </w:rPr>
              <w:t>одрядчик не имеет права самостоятельно изменять виды и объемы работ без согласования с Заказчиком.</w:t>
            </w:r>
          </w:p>
          <w:p w14:paraId="02B3E717" w14:textId="77777777" w:rsidR="00B605D1" w:rsidRPr="007244F1" w:rsidRDefault="00B605D1" w:rsidP="00335F0C">
            <w:pPr>
              <w:tabs>
                <w:tab w:val="left" w:pos="612"/>
              </w:tabs>
              <w:ind w:firstLine="462"/>
              <w:jc w:val="both"/>
              <w:rPr>
                <w:sz w:val="18"/>
                <w:szCs w:val="18"/>
              </w:rPr>
            </w:pPr>
            <w:r w:rsidRPr="007244F1">
              <w:rPr>
                <w:sz w:val="18"/>
                <w:szCs w:val="18"/>
              </w:rPr>
              <w:t>Объем выполняемых работ (включая, но не ограничиваясь):</w:t>
            </w:r>
          </w:p>
          <w:p w14:paraId="4AB507B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руководство всеми работами по демонтажу и новому строительству, предусмотренными настоящим Техническим заданием;</w:t>
            </w:r>
          </w:p>
          <w:p w14:paraId="1DF4DCD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получение ордеров и разрешений необходимых для производства строительных работ (земляных работ);</w:t>
            </w:r>
          </w:p>
          <w:p w14:paraId="55C8A574"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контроль хода выполнения работ и составление соответствующей отчетности;</w:t>
            </w:r>
          </w:p>
          <w:p w14:paraId="0D80375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руководство, координация и согласование деятельности сторонних организаций, включая, но не ограничиваясь получением разрешений, согласований и т.д.;</w:t>
            </w:r>
          </w:p>
          <w:p w14:paraId="0AD7190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оказание всех услуг, обеспечение сил и средств и управление ими, независимо от того указаны они в настоящем документе или нет, но требуемых для успешного выполнения работ;</w:t>
            </w:r>
          </w:p>
          <w:p w14:paraId="78E741D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выполнение требований соответствующих инстанций и всех соответствующих законодательных и нормативных документов РФ, получение необходимой разрешительной документации;</w:t>
            </w:r>
          </w:p>
          <w:p w14:paraId="5AD6707C"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организацию взаимодействия с соответствующими Российскими инстанциями, в том числе получение необходимых разрешений для Заказчика, сертификатов и лицензий;</w:t>
            </w:r>
          </w:p>
          <w:p w14:paraId="6FA61DA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выполнение подготовительных работ на площадке, с учетом её обустройства в соответствии с требованиями НТД, устройство площадок складирования оборудования, подъездных путей;</w:t>
            </w:r>
          </w:p>
          <w:p w14:paraId="52CDBE3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выполнение демонтажных работ и нового строительства;</w:t>
            </w:r>
          </w:p>
          <w:p w14:paraId="3A06C60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lastRenderedPageBreak/>
              <w:t>устранение недостатков, выявленных в процессе работ;</w:t>
            </w:r>
          </w:p>
          <w:p w14:paraId="30E6EA8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установка и подключение к сетям инженерного обеспечения временных и постоянных зданий и сооружений;</w:t>
            </w:r>
          </w:p>
          <w:p w14:paraId="25C038E7"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обеспечение безопасных условий труда, мероприятий, предотвращающих вред окружающей среде;</w:t>
            </w:r>
          </w:p>
          <w:p w14:paraId="5A53B30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обеспечить помещения штаба строительства, включая, но не ограничиваясь переговорную площадью не менее 30 м2;</w:t>
            </w:r>
          </w:p>
          <w:p w14:paraId="580928A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предоставление бытовых и офисных помещений, оборудованных мебелью и системой кондиционирования, для Проектной группы технического заказчика исходя из численности 4 чел. и нормой площади 6 м2 на чел. </w:t>
            </w:r>
          </w:p>
        </w:tc>
      </w:tr>
      <w:tr w:rsidR="00B605D1" w:rsidRPr="00315486" w14:paraId="3C05EC26" w14:textId="77777777" w:rsidTr="00335F0C">
        <w:trPr>
          <w:gridAfter w:val="1"/>
          <w:wAfter w:w="6" w:type="dxa"/>
          <w:jc w:val="center"/>
        </w:trPr>
        <w:tc>
          <w:tcPr>
            <w:tcW w:w="454" w:type="dxa"/>
            <w:shd w:val="clear" w:color="auto" w:fill="auto"/>
          </w:tcPr>
          <w:p w14:paraId="79D9DCBA"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35F5C3D5" w14:textId="77777777" w:rsidR="00B605D1" w:rsidRPr="007244F1" w:rsidRDefault="00B605D1" w:rsidP="00335F0C">
            <w:pPr>
              <w:jc w:val="both"/>
              <w:rPr>
                <w:sz w:val="18"/>
                <w:szCs w:val="18"/>
              </w:rPr>
            </w:pPr>
            <w:r w:rsidRPr="007244F1">
              <w:rPr>
                <w:sz w:val="18"/>
                <w:szCs w:val="18"/>
              </w:rPr>
              <w:t>Требования к последовательности выполнения работ</w:t>
            </w:r>
          </w:p>
        </w:tc>
        <w:tc>
          <w:tcPr>
            <w:tcW w:w="8051" w:type="dxa"/>
            <w:shd w:val="clear" w:color="auto" w:fill="auto"/>
          </w:tcPr>
          <w:p w14:paraId="30668A63" w14:textId="77777777" w:rsidR="00B605D1" w:rsidRPr="007244F1" w:rsidRDefault="00B605D1" w:rsidP="00335F0C">
            <w:pPr>
              <w:tabs>
                <w:tab w:val="left" w:pos="612"/>
              </w:tabs>
              <w:ind w:firstLine="462"/>
              <w:jc w:val="both"/>
              <w:rPr>
                <w:sz w:val="18"/>
                <w:szCs w:val="18"/>
              </w:rPr>
            </w:pPr>
            <w:r w:rsidRPr="007244F1">
              <w:rPr>
                <w:sz w:val="18"/>
                <w:szCs w:val="18"/>
              </w:rPr>
              <w:t>Работы должны быть выполнены в соответствии с согласованным Заказчиком графиком Выполнения Работ и Планом реализации проекта (Приложение №3). График Выполнения Работ составляется Генеральным подрядчиком и согласуется с Заказчиком в течении 10 рабочих дней с даты начала работ. График Выполнения Работ должен соответствовать сроку выполнения работ, указанному в п.1.7 Технического задания.</w:t>
            </w:r>
          </w:p>
          <w:p w14:paraId="68D7C0CB" w14:textId="77777777" w:rsidR="00B605D1" w:rsidRPr="007244F1" w:rsidRDefault="00B605D1" w:rsidP="00335F0C">
            <w:pPr>
              <w:tabs>
                <w:tab w:val="left" w:pos="612"/>
              </w:tabs>
              <w:ind w:firstLine="462"/>
              <w:jc w:val="both"/>
              <w:rPr>
                <w:sz w:val="18"/>
                <w:szCs w:val="18"/>
              </w:rPr>
            </w:pPr>
            <w:r w:rsidRPr="007244F1">
              <w:rPr>
                <w:sz w:val="18"/>
                <w:szCs w:val="18"/>
              </w:rPr>
              <w:t xml:space="preserve">Если Заказчик не согласен с предложенной формой Графика Выполнения Работ или с каким-либо положением Графика Выполнения Работ в части сроков выполнения обязанностей Заказчика, он уведомляет об этом Генерального подрядчика, и Генеральный подрядчик вносит соответствующие исправления в График Выполнения Работ. Генеральный подрядчик должен, регулярно, не реже одного раза в неделю, или по требованию Заказчика, актуализировать График Выполнения Работ, при этом выполняя расчет расписания оставшейся части Работ. </w:t>
            </w:r>
          </w:p>
          <w:p w14:paraId="380C1ADE" w14:textId="77777777" w:rsidR="00B605D1" w:rsidRPr="007244F1" w:rsidRDefault="00B605D1" w:rsidP="00335F0C">
            <w:pPr>
              <w:tabs>
                <w:tab w:val="left" w:pos="612"/>
              </w:tabs>
              <w:ind w:firstLine="462"/>
              <w:jc w:val="both"/>
              <w:rPr>
                <w:sz w:val="18"/>
                <w:szCs w:val="18"/>
              </w:rPr>
            </w:pPr>
            <w:r w:rsidRPr="007244F1">
              <w:rPr>
                <w:sz w:val="18"/>
                <w:szCs w:val="18"/>
              </w:rPr>
              <w:t>До начала проведения работ необходимо выполнить комплекс следующих организационных мероприятий:</w:t>
            </w:r>
          </w:p>
          <w:p w14:paraId="436F787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приемку от Заказчика площадку по акту;</w:t>
            </w:r>
          </w:p>
          <w:p w14:paraId="266C269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вынос в натуру границ площадки, осей сооружений строительства;</w:t>
            </w:r>
          </w:p>
          <w:p w14:paraId="1E11811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оформление разрешений и допусков на производство работ;</w:t>
            </w:r>
          </w:p>
          <w:p w14:paraId="209324F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решение вопросов бытового обслуживания строителей, ИТР и Проектной группы Технического заказчика;</w:t>
            </w:r>
          </w:p>
          <w:p w14:paraId="47FD824D"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заключение договоров материально-технического обеспечения;</w:t>
            </w:r>
          </w:p>
          <w:p w14:paraId="637C9FC2"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разработать и согласовать ППР на мобилизационный период.</w:t>
            </w:r>
          </w:p>
          <w:p w14:paraId="3F09C2DF" w14:textId="77777777" w:rsidR="00B605D1" w:rsidRPr="007244F1" w:rsidRDefault="00B605D1" w:rsidP="00335F0C">
            <w:pPr>
              <w:tabs>
                <w:tab w:val="left" w:pos="612"/>
              </w:tabs>
              <w:ind w:firstLine="462"/>
              <w:jc w:val="both"/>
              <w:rPr>
                <w:sz w:val="18"/>
                <w:szCs w:val="18"/>
              </w:rPr>
            </w:pPr>
            <w:r w:rsidRPr="007244F1">
              <w:rPr>
                <w:sz w:val="18"/>
                <w:szCs w:val="18"/>
              </w:rPr>
              <w:t xml:space="preserve">До начала производства строительно-монтажных работ необходимо:   </w:t>
            </w:r>
          </w:p>
          <w:p w14:paraId="7485C657"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 обеспечить ограждение площадки с охранными мероприятиями по периметру, включая КПП;</w:t>
            </w:r>
          </w:p>
          <w:p w14:paraId="4B16F5E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смонтировать информационный щит с паспортом объекта; </w:t>
            </w:r>
          </w:p>
          <w:p w14:paraId="4AE5B54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обеспечить систему дренажа и водоотвода с площадки;</w:t>
            </w:r>
          </w:p>
          <w:p w14:paraId="696759E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выполнить вынос водоснабжения существующих построек;</w:t>
            </w:r>
          </w:p>
          <w:p w14:paraId="3CEFC95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обеспечить наличие пешеходных зон на площадке согласно требованиям ОТ;</w:t>
            </w:r>
          </w:p>
          <w:p w14:paraId="560C7FE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выполнить временные дороги строительной площадки с пунктом мойки колес;</w:t>
            </w:r>
          </w:p>
          <w:p w14:paraId="389289B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обозначить предупреждающими плакатами, канатами с флажками опасные зоны производства работ;</w:t>
            </w:r>
          </w:p>
          <w:p w14:paraId="68BA2D6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заблаговременно разрабатывать проекты производства на отдельны виды последовательно выполняемых работ согласно Графику Выполнения Работ и согласовать их в установленном порядке;</w:t>
            </w:r>
          </w:p>
          <w:p w14:paraId="496CFF9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подготовить всю необходимую строительную технику, оборудование и оснастку, предусмотренную проектами производства работ;</w:t>
            </w:r>
          </w:p>
          <w:p w14:paraId="75972E8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подготовить источники электроснабжения для подключения оборудования, сварочных постов и осветительных приборов;</w:t>
            </w:r>
          </w:p>
          <w:p w14:paraId="43E01076"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разработать мероприятия по обеспечению требований ОТ при производстве работ и подготовить средства пожаротушения, коллективной и индивидуальной защиты работающих согласно требованиям Плана мероприятий по ОТ и окружающей среды (Приложение №5 к Плану реализации проекта).</w:t>
            </w:r>
          </w:p>
          <w:p w14:paraId="05E4539D" w14:textId="77777777" w:rsidR="00B605D1" w:rsidRPr="007244F1" w:rsidRDefault="00B605D1" w:rsidP="00335F0C">
            <w:pPr>
              <w:tabs>
                <w:tab w:val="left" w:pos="612"/>
              </w:tabs>
              <w:ind w:firstLine="462"/>
              <w:jc w:val="both"/>
              <w:rPr>
                <w:sz w:val="18"/>
                <w:szCs w:val="18"/>
              </w:rPr>
            </w:pPr>
            <w:r w:rsidRPr="007244F1">
              <w:rPr>
                <w:sz w:val="18"/>
                <w:szCs w:val="18"/>
              </w:rPr>
              <w:t>При инженерной подготовке строительства в функции Генподрядчика входит решение на стадии разработки проекта производства работ (ППР) следующих организационных вопросов:</w:t>
            </w:r>
          </w:p>
          <w:p w14:paraId="2368723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определения мест и заключение договоров на обеспечение медицинского обслуживания специалистов и персонала, задействованных на площадке строительства;</w:t>
            </w:r>
          </w:p>
          <w:p w14:paraId="78F2B36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заключение договоров на закупку строительных материалов;</w:t>
            </w:r>
          </w:p>
          <w:p w14:paraId="11DA115A"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заключение договоров на утилизацию бытовых (твердых и жидких) и производственных отходов, стоков;</w:t>
            </w:r>
          </w:p>
          <w:p w14:paraId="75D8585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получение необходимых разрешений в региональных органах Минприроды РФ и </w:t>
            </w:r>
            <w:proofErr w:type="spellStart"/>
            <w:r w:rsidRPr="007244F1">
              <w:rPr>
                <w:sz w:val="18"/>
                <w:szCs w:val="18"/>
              </w:rPr>
              <w:t>Ростехнадзоре</w:t>
            </w:r>
            <w:proofErr w:type="spellEnd"/>
            <w:r w:rsidRPr="007244F1">
              <w:rPr>
                <w:sz w:val="18"/>
                <w:szCs w:val="18"/>
              </w:rPr>
              <w:t>.</w:t>
            </w:r>
          </w:p>
          <w:p w14:paraId="07C33AF0" w14:textId="77777777" w:rsidR="00B605D1" w:rsidRPr="007244F1" w:rsidRDefault="00B605D1" w:rsidP="00335F0C">
            <w:pPr>
              <w:tabs>
                <w:tab w:val="left" w:pos="612"/>
              </w:tabs>
              <w:ind w:firstLine="462"/>
              <w:jc w:val="both"/>
              <w:rPr>
                <w:sz w:val="18"/>
                <w:szCs w:val="18"/>
              </w:rPr>
            </w:pPr>
            <w:r w:rsidRPr="007244F1">
              <w:rPr>
                <w:sz w:val="18"/>
                <w:szCs w:val="18"/>
              </w:rPr>
              <w:t>Работы основного периода включают:</w:t>
            </w:r>
          </w:p>
          <w:p w14:paraId="67B8B79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демонтаж фундаментов и твердых покрытий и инженерных коммуникаций;</w:t>
            </w:r>
          </w:p>
          <w:p w14:paraId="3467203A"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земляные работы (планировка, отсыпка, устройство котлована, при необходимости рыхление механическим способом);</w:t>
            </w:r>
          </w:p>
          <w:p w14:paraId="734C0FC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устройство подготовки под фундаменты; </w:t>
            </w:r>
          </w:p>
          <w:p w14:paraId="48066D22"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опалубочные, арматурные работы, устройство монолитных бетонных конструкций: фундаментов, стен, перекрытий;</w:t>
            </w:r>
          </w:p>
          <w:p w14:paraId="3995866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устройство гидроизоляции подземной части;</w:t>
            </w:r>
          </w:p>
          <w:p w14:paraId="3851B0C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lastRenderedPageBreak/>
              <w:t>обратная засыпка в пазухи котлована;</w:t>
            </w:r>
          </w:p>
          <w:p w14:paraId="30F68A5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монтаж металлоконструкций;</w:t>
            </w:r>
          </w:p>
          <w:p w14:paraId="7D262E94"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монтаж ограждающих конструкций;</w:t>
            </w:r>
          </w:p>
          <w:p w14:paraId="3CD5D116"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сварочные работы;</w:t>
            </w:r>
          </w:p>
          <w:p w14:paraId="71C3136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устройство кровли; </w:t>
            </w:r>
          </w:p>
          <w:p w14:paraId="63CD4604"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изоляционные работы;</w:t>
            </w:r>
          </w:p>
          <w:p w14:paraId="5503E66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устройство стен и перегородок из штучных материалов;</w:t>
            </w:r>
          </w:p>
          <w:p w14:paraId="11AA432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устройство полов;</w:t>
            </w:r>
          </w:p>
          <w:p w14:paraId="4BDDF05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установка оконных и дверных блоков;</w:t>
            </w:r>
          </w:p>
          <w:p w14:paraId="1C5987D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монтаж систем водоснабжения, канализации, вентиляции и кондиционирования;</w:t>
            </w:r>
          </w:p>
          <w:p w14:paraId="31BD9F0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санитарно-технические работы;</w:t>
            </w:r>
          </w:p>
          <w:p w14:paraId="528A611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прокладка кабельных трасс, электромонтажные работы, монтаж электрооборудования, систем автоматизации, и т. д.;</w:t>
            </w:r>
          </w:p>
          <w:p w14:paraId="21BB0313"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монтаж оборудования;</w:t>
            </w:r>
          </w:p>
          <w:p w14:paraId="1E71BC5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устройство внешних сетей; </w:t>
            </w:r>
          </w:p>
          <w:p w14:paraId="0C52C6D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проведение гидравлических испытаний;</w:t>
            </w:r>
          </w:p>
          <w:p w14:paraId="5EA32EA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пуско-наладочные работы и индивидуальные испытания инженерных сетей;</w:t>
            </w:r>
          </w:p>
          <w:p w14:paraId="35408804"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контроль качества строительно-монтажных работ;</w:t>
            </w:r>
          </w:p>
          <w:p w14:paraId="07AEDDC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участие в проведении комплексных испытаний;</w:t>
            </w:r>
          </w:p>
          <w:p w14:paraId="5A7E79A6"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обеспечение сохранности смонтированного оборудования и материалов; </w:t>
            </w:r>
          </w:p>
          <w:p w14:paraId="410DC027"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благоустройство территории;</w:t>
            </w:r>
          </w:p>
          <w:p w14:paraId="479172C2"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получение ЗОС и сдача объекта Заказчику;</w:t>
            </w:r>
          </w:p>
          <w:p w14:paraId="31EC471B" w14:textId="77777777" w:rsidR="00B605D1" w:rsidRPr="007244F1" w:rsidRDefault="00B605D1" w:rsidP="00335F0C">
            <w:pPr>
              <w:tabs>
                <w:tab w:val="left" w:pos="612"/>
              </w:tabs>
              <w:ind w:firstLine="462"/>
              <w:jc w:val="both"/>
              <w:rPr>
                <w:sz w:val="18"/>
                <w:szCs w:val="18"/>
              </w:rPr>
            </w:pPr>
            <w:r w:rsidRPr="007244F1">
              <w:rPr>
                <w:sz w:val="18"/>
                <w:szCs w:val="18"/>
              </w:rPr>
              <w:t>Методы и последовательность производства механических, электромонтажных работ, систем связи и сигнализации разрабатываются в составе проектов производства работ по инженерным системам.</w:t>
            </w:r>
          </w:p>
          <w:p w14:paraId="5070AD5A" w14:textId="77777777" w:rsidR="00B605D1" w:rsidRPr="007244F1" w:rsidRDefault="00B605D1" w:rsidP="00335F0C">
            <w:pPr>
              <w:tabs>
                <w:tab w:val="left" w:pos="612"/>
              </w:tabs>
              <w:ind w:firstLine="462"/>
              <w:jc w:val="both"/>
              <w:rPr>
                <w:sz w:val="18"/>
                <w:szCs w:val="18"/>
              </w:rPr>
            </w:pPr>
            <w:r w:rsidRPr="007244F1">
              <w:rPr>
                <w:sz w:val="18"/>
                <w:szCs w:val="18"/>
              </w:rPr>
              <w:t>Производство строительно-монтажных работ ведется согласно Рабочей документации в соответствии с технологической последовательностью и методами, приведёнными на строительном генеральном плане и отраженными в ППР.</w:t>
            </w:r>
          </w:p>
          <w:p w14:paraId="0DB727AC" w14:textId="77777777" w:rsidR="00B605D1" w:rsidRPr="007244F1" w:rsidRDefault="00B605D1" w:rsidP="00335F0C">
            <w:pPr>
              <w:tabs>
                <w:tab w:val="left" w:pos="612"/>
              </w:tabs>
              <w:ind w:firstLine="462"/>
              <w:jc w:val="both"/>
              <w:rPr>
                <w:sz w:val="18"/>
                <w:szCs w:val="18"/>
              </w:rPr>
            </w:pPr>
            <w:r w:rsidRPr="007244F1">
              <w:rPr>
                <w:sz w:val="18"/>
                <w:szCs w:val="18"/>
              </w:rPr>
              <w:t>Генеральный подрядчик обязан:</w:t>
            </w:r>
          </w:p>
          <w:p w14:paraId="46799A0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Организовать в штабе строительства бытовые и офисные помещения, оборудованных мебелью и системой кондиционирования, для Проектной группы технического заказчика исходя из численности 4 чел. и нормой площади 6 м2 на чел. </w:t>
            </w:r>
          </w:p>
          <w:p w14:paraId="421695EC"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Предоставлять Заказчику и Руководителю проекта Проектной группы технического заказчика ежедневный отчет, включающий в себя данные о количестве рабочих, ИТР, техники задействованных при производстве работ и объеме выполненных работ за день, согласно форме, приведенной в Плане контроля качества (Приложение №9 Плана реализации проекта).</w:t>
            </w:r>
          </w:p>
          <w:p w14:paraId="77824BF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Предоставлять Заказчику и Руководителю проекта Проектной группы технического заказчика еженедельный отчет, включающий в себя данные о количестве рабочих, ИТР, техники задействованных при производстве работ и объеме выполненных работ за прошедшую неделю и планируемых работах на следующую отчетную неделю, согласно форме, приведенной в Плане контроля качества (Приложение №9 Плана реализации проекта).</w:t>
            </w:r>
          </w:p>
          <w:p w14:paraId="5CA9E6CD"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Предоставлять Заказчику и Руководителю проекта Проектной группы технического заказчика ежемесячный отчет, включающий в себя данные о количестве рабочих, ИТР, техники задействованных при производстве работ и объеме выполненных работ за прошедшую неделю и планируемых работах на следующ</w:t>
            </w:r>
            <w:r>
              <w:rPr>
                <w:sz w:val="18"/>
                <w:szCs w:val="18"/>
              </w:rPr>
              <w:t>ий</w:t>
            </w:r>
            <w:r w:rsidRPr="007244F1">
              <w:rPr>
                <w:sz w:val="18"/>
                <w:szCs w:val="18"/>
              </w:rPr>
              <w:t xml:space="preserve"> отчетн</w:t>
            </w:r>
            <w:r>
              <w:rPr>
                <w:sz w:val="18"/>
                <w:szCs w:val="18"/>
              </w:rPr>
              <w:t>ый</w:t>
            </w:r>
            <w:r w:rsidRPr="007244F1">
              <w:rPr>
                <w:sz w:val="18"/>
                <w:szCs w:val="18"/>
              </w:rPr>
              <w:t xml:space="preserve"> </w:t>
            </w:r>
            <w:r>
              <w:rPr>
                <w:sz w:val="18"/>
                <w:szCs w:val="18"/>
              </w:rPr>
              <w:t>период</w:t>
            </w:r>
            <w:r w:rsidRPr="007244F1">
              <w:rPr>
                <w:sz w:val="18"/>
                <w:szCs w:val="18"/>
              </w:rPr>
              <w:t>, согласно форме, приведенной в Приложение №7 Плана реализации проекта.</w:t>
            </w:r>
          </w:p>
          <w:p w14:paraId="7D0821C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Участвоват</w:t>
            </w:r>
            <w:r>
              <w:rPr>
                <w:sz w:val="18"/>
                <w:szCs w:val="18"/>
              </w:rPr>
              <w:t>ь полномочными представителями Генерального п</w:t>
            </w:r>
            <w:r w:rsidRPr="007244F1">
              <w:rPr>
                <w:sz w:val="18"/>
                <w:szCs w:val="18"/>
              </w:rPr>
              <w:t>одрядчика и всех субподрядных организаций на проводимых Заказчиком и/или и Руководителем проекта Проектной группы технического заказчика производственных совещаниях.</w:t>
            </w:r>
          </w:p>
        </w:tc>
      </w:tr>
      <w:tr w:rsidR="00B605D1" w:rsidRPr="00315486" w14:paraId="6F249B8C" w14:textId="77777777" w:rsidTr="00335F0C">
        <w:trPr>
          <w:gridAfter w:val="1"/>
          <w:wAfter w:w="6" w:type="dxa"/>
          <w:jc w:val="center"/>
        </w:trPr>
        <w:tc>
          <w:tcPr>
            <w:tcW w:w="454" w:type="dxa"/>
            <w:shd w:val="clear" w:color="auto" w:fill="auto"/>
          </w:tcPr>
          <w:p w14:paraId="4A4141A6"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48060F6" w14:textId="77777777" w:rsidR="00B605D1" w:rsidRPr="007244F1" w:rsidRDefault="00B605D1" w:rsidP="00335F0C">
            <w:pPr>
              <w:jc w:val="both"/>
              <w:rPr>
                <w:sz w:val="18"/>
                <w:szCs w:val="18"/>
              </w:rPr>
            </w:pPr>
            <w:r w:rsidRPr="007244F1">
              <w:rPr>
                <w:sz w:val="18"/>
                <w:szCs w:val="18"/>
              </w:rPr>
              <w:t>Требования к Генеральному подрядчику</w:t>
            </w:r>
          </w:p>
        </w:tc>
        <w:tc>
          <w:tcPr>
            <w:tcW w:w="8051" w:type="dxa"/>
            <w:shd w:val="clear" w:color="auto" w:fill="auto"/>
          </w:tcPr>
          <w:p w14:paraId="0C14872D" w14:textId="77777777" w:rsidR="00B605D1" w:rsidRPr="007244F1" w:rsidRDefault="00B605D1" w:rsidP="00335F0C">
            <w:pPr>
              <w:tabs>
                <w:tab w:val="left" w:pos="612"/>
              </w:tabs>
              <w:jc w:val="both"/>
              <w:rPr>
                <w:sz w:val="18"/>
                <w:szCs w:val="18"/>
              </w:rPr>
            </w:pPr>
            <w:r w:rsidRPr="007244F1">
              <w:rPr>
                <w:sz w:val="18"/>
                <w:szCs w:val="18"/>
              </w:rPr>
              <w:t xml:space="preserve">           Генподрядная организация, в рамках заключенного договора подряда, готовит и направляет на согласование Заказчику и Руководителю проекта Проектной группы технического заказчика:</w:t>
            </w:r>
          </w:p>
          <w:p w14:paraId="0A92799B"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проекты производства работ;</w:t>
            </w:r>
          </w:p>
          <w:p w14:paraId="304FE1E3"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подробный График Выполнения Работ;</w:t>
            </w:r>
          </w:p>
          <w:p w14:paraId="03998C3F"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график движения трудовых ресурсов и строительной техники.</w:t>
            </w:r>
          </w:p>
          <w:p w14:paraId="34A60B01"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график разработки и передачи ППР на согласование;</w:t>
            </w:r>
          </w:p>
          <w:p w14:paraId="6100EF17"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график поставки материалов и оборудования на площадку;</w:t>
            </w:r>
          </w:p>
          <w:p w14:paraId="7BE13B5D"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приказ о назначении лиц, ответственных за организацию и безопасное производство видов работ;</w:t>
            </w:r>
          </w:p>
          <w:p w14:paraId="0AAF6237"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приказ о назначении лиц, ответственных за качество работ;</w:t>
            </w:r>
          </w:p>
          <w:p w14:paraId="05577C2D"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приказ о назначении лиц, ответственных за охрану труда, охрану окружающей среды, экологическую безопасность и рациональное природопользование;</w:t>
            </w:r>
          </w:p>
          <w:p w14:paraId="08437390"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список ключевых руководителей и специалистов и их контакты, участвующих при производстве работ;</w:t>
            </w:r>
          </w:p>
          <w:p w14:paraId="1EB50B0B"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t>документы, подтверждающие квалификацию ключевого инженерно-технического персонала и рабочих с указанием включения их в реестр НОСТРОЙ;</w:t>
            </w:r>
          </w:p>
          <w:p w14:paraId="22757386" w14:textId="77777777" w:rsidR="00B605D1" w:rsidRPr="007244F1" w:rsidRDefault="00B605D1" w:rsidP="00B605D1">
            <w:pPr>
              <w:pStyle w:val="af"/>
              <w:numPr>
                <w:ilvl w:val="0"/>
                <w:numId w:val="43"/>
              </w:numPr>
              <w:tabs>
                <w:tab w:val="left" w:pos="844"/>
              </w:tabs>
              <w:ind w:left="844" w:hanging="283"/>
              <w:jc w:val="both"/>
              <w:rPr>
                <w:sz w:val="18"/>
                <w:szCs w:val="18"/>
              </w:rPr>
            </w:pPr>
            <w:r w:rsidRPr="007244F1">
              <w:rPr>
                <w:sz w:val="18"/>
                <w:szCs w:val="18"/>
              </w:rPr>
              <w:lastRenderedPageBreak/>
              <w:t xml:space="preserve"> процедуру допуска субподрядных организаций, оказывающих услуги на объекте строительства.</w:t>
            </w:r>
          </w:p>
          <w:p w14:paraId="0EDD9CF2" w14:textId="77777777" w:rsidR="00B605D1" w:rsidRPr="007244F1" w:rsidRDefault="00B605D1" w:rsidP="00335F0C">
            <w:pPr>
              <w:tabs>
                <w:tab w:val="left" w:pos="844"/>
              </w:tabs>
              <w:ind w:left="561"/>
              <w:jc w:val="both"/>
              <w:rPr>
                <w:sz w:val="18"/>
                <w:szCs w:val="18"/>
              </w:rPr>
            </w:pPr>
            <w:r w:rsidRPr="007244F1">
              <w:rPr>
                <w:sz w:val="18"/>
                <w:szCs w:val="18"/>
              </w:rPr>
              <w:t>До начала работ Генеральный подрядчик обязан передать на строительную площадку и вести на строительной площадке:</w:t>
            </w:r>
          </w:p>
          <w:p w14:paraId="66DAAB6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общий журнал работ, журнал земляных работ, журнал сварочных работ, журнал бетонных работ, </w:t>
            </w:r>
            <w:r w:rsidRPr="007244F1">
              <w:rPr>
                <w:color w:val="282828"/>
                <w:sz w:val="18"/>
                <w:szCs w:val="18"/>
              </w:rPr>
              <w:t xml:space="preserve">журнал работ по монтажу строительных конструкций, </w:t>
            </w:r>
            <w:r w:rsidRPr="007244F1">
              <w:rPr>
                <w:sz w:val="18"/>
                <w:szCs w:val="18"/>
              </w:rPr>
              <w:t xml:space="preserve">журнал </w:t>
            </w:r>
            <w:r w:rsidRPr="007244F1">
              <w:rPr>
                <w:color w:val="333333"/>
                <w:sz w:val="18"/>
                <w:szCs w:val="18"/>
                <w:shd w:val="clear" w:color="auto" w:fill="FFFFFF"/>
              </w:rPr>
              <w:t xml:space="preserve">регистрации вводного инструктажа по охране труда, </w:t>
            </w:r>
            <w:r w:rsidRPr="007244F1">
              <w:rPr>
                <w:sz w:val="18"/>
                <w:szCs w:val="18"/>
              </w:rPr>
              <w:t xml:space="preserve">журнал </w:t>
            </w:r>
            <w:r w:rsidRPr="007244F1">
              <w:rPr>
                <w:color w:val="333333"/>
                <w:sz w:val="18"/>
                <w:szCs w:val="18"/>
                <w:shd w:val="clear" w:color="auto" w:fill="FFFFFF"/>
              </w:rPr>
              <w:t>регистрации противопожарного инструктажа на рабочем месте</w:t>
            </w:r>
            <w:r w:rsidRPr="007244F1">
              <w:rPr>
                <w:sz w:val="18"/>
                <w:szCs w:val="18"/>
              </w:rPr>
              <w:t>, журнал регистрации инструктажа по охране труда, журнал входного контроля на материалы и оборудование. По окончанию строительства журналы передаются вместе с исполнительной документацией Заказчику.</w:t>
            </w:r>
          </w:p>
          <w:p w14:paraId="6DEE972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оплата электро-, тепло-, водоснабжения производится за счет Генподрядчика до момента подписания акта приёма-передачи объекта по форме КС11.</w:t>
            </w:r>
          </w:p>
          <w:p w14:paraId="7529ECB0"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расходы по подключению наружных инженерных сетей (временное электроснабжение, водоотведение, водоснабжение) на период строительства осуществляются Генподрядчиком, за счет собственных средств.</w:t>
            </w:r>
          </w:p>
          <w:p w14:paraId="646A123F"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перед началом работ Генподрядчик устанавливает на объекте информационный щит с паспортом объекта.</w:t>
            </w:r>
          </w:p>
          <w:p w14:paraId="544AF3E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Генподрядчик самостоятельно согласовывает акты выполненных работ и акты освидетельствования скрытых работ со строительным контролем.</w:t>
            </w:r>
          </w:p>
          <w:p w14:paraId="5A7B7F71"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разбивка геодезической сети строительной площадки и закрепление осей здания выполняется силами Генподрядчика.</w:t>
            </w:r>
          </w:p>
          <w:p w14:paraId="4ED4F76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передать Заказчику полный комплект исполнительной документации на построенный объект: 1 экз. на электронном носителе и 2 экз. на бумажном. Все затраты на получение и оформление документации несёт Генеральный подрядчик.</w:t>
            </w:r>
          </w:p>
          <w:p w14:paraId="5B250795"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не менее чем, за 24 часа оповещать представителя заказчика о необходимости освидетельствовать скрытые работы на объекте, с указанием места освидетельствования, а также предъявлять заказчику фотоотчет поэтапного проведения работ с детальным отображением выполняемых работ, примененных материалов и </w:t>
            </w:r>
            <w:proofErr w:type="spellStart"/>
            <w:r w:rsidRPr="007244F1">
              <w:rPr>
                <w:sz w:val="18"/>
                <w:szCs w:val="18"/>
              </w:rPr>
              <w:t>машино</w:t>
            </w:r>
            <w:proofErr w:type="spellEnd"/>
            <w:r w:rsidRPr="007244F1">
              <w:rPr>
                <w:sz w:val="18"/>
                <w:szCs w:val="18"/>
              </w:rPr>
              <w:t>-механизмов.</w:t>
            </w:r>
          </w:p>
          <w:p w14:paraId="36A0CA0D"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передать Заказчику полный комплект документации для оформления актов выполнения технических условий на построенном объекте. Все затраты на получение и оформление документации несёт Генподрядчик.</w:t>
            </w:r>
          </w:p>
          <w:p w14:paraId="51743647"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передать Заказчику полный комплект документации для оформления актов технологического присоединения построенного объекта. Все затраты на получение и оформление документации несёт Генеральный подрядчик. Платежи непосредственно по договорам технологического присоединения осуществляет Заказчик</w:t>
            </w:r>
          </w:p>
          <w:p w14:paraId="72532EA9"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подготовить и передать Заказчику полный комплект надлежащим образом полностью оформленной документации и актов, необходимых для проведения и получения положительного заключения итоговой проверки Федерального агентства воздушного транспорта. Все затраты на получение и оформление документации и актов несёт Генеральный подрядчик.</w:t>
            </w:r>
          </w:p>
          <w:p w14:paraId="7C3206AC"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 xml:space="preserve">в случае возникновения замечаний по результатам проведения </w:t>
            </w:r>
            <w:proofErr w:type="spellStart"/>
            <w:r w:rsidRPr="007244F1">
              <w:rPr>
                <w:sz w:val="18"/>
                <w:szCs w:val="18"/>
              </w:rPr>
              <w:t>Госстройнадзором</w:t>
            </w:r>
            <w:proofErr w:type="spellEnd"/>
            <w:r w:rsidRPr="007244F1">
              <w:rPr>
                <w:sz w:val="18"/>
                <w:szCs w:val="18"/>
              </w:rPr>
              <w:t xml:space="preserve"> итоговой проверки, за свой счёт обеспечить их устранение в течении 10 рабочих дней.</w:t>
            </w:r>
          </w:p>
          <w:p w14:paraId="2636E94D"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представить протоколы лабораторных испытаний и заключения на применяемые материалы песок, щебень, бетон, арматуру и т.д.</w:t>
            </w:r>
          </w:p>
          <w:p w14:paraId="23A0E958"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при предъявлении актов выполненных работ формы КС-2, КС-3 и до их подписания, Генподрядчик обязан предоставить исполнительную документацию на предъявляемые работы в полном объёме с приложением сертификатов качества на материалы, примененные при производстве работ, при необходимости оперативных инженерных расчетов объемов выполненных работ, актов освидетельствования скрытых работ и фотоотчета о проделанных работах. Исполнительная документация и формы КС-2 должны быть проверены и согласованы с организациями, осуществляющими строительный контроль и авторский надзор на объекте строительства.</w:t>
            </w:r>
          </w:p>
        </w:tc>
      </w:tr>
      <w:tr w:rsidR="00B605D1" w:rsidRPr="00315486" w14:paraId="71715293" w14:textId="77777777" w:rsidTr="00335F0C">
        <w:trPr>
          <w:gridAfter w:val="1"/>
          <w:wAfter w:w="6" w:type="dxa"/>
          <w:jc w:val="center"/>
        </w:trPr>
        <w:tc>
          <w:tcPr>
            <w:tcW w:w="10490" w:type="dxa"/>
            <w:gridSpan w:val="3"/>
            <w:shd w:val="clear" w:color="auto" w:fill="auto"/>
          </w:tcPr>
          <w:p w14:paraId="6A704E1B" w14:textId="77777777" w:rsidR="00B605D1" w:rsidRPr="007244F1" w:rsidRDefault="00B605D1" w:rsidP="00B605D1">
            <w:pPr>
              <w:pStyle w:val="af"/>
              <w:numPr>
                <w:ilvl w:val="0"/>
                <w:numId w:val="1"/>
              </w:numPr>
              <w:ind w:left="0" w:firstLine="0"/>
              <w:rPr>
                <w:b/>
                <w:sz w:val="18"/>
                <w:szCs w:val="18"/>
              </w:rPr>
            </w:pPr>
            <w:r w:rsidRPr="007244F1">
              <w:rPr>
                <w:b/>
                <w:sz w:val="18"/>
                <w:szCs w:val="18"/>
              </w:rPr>
              <w:lastRenderedPageBreak/>
              <w:t>Требования к организации обеспечения работ.</w:t>
            </w:r>
          </w:p>
        </w:tc>
      </w:tr>
      <w:tr w:rsidR="00B605D1" w:rsidRPr="00315486" w14:paraId="6E726A10" w14:textId="77777777" w:rsidTr="00335F0C">
        <w:trPr>
          <w:gridAfter w:val="1"/>
          <w:wAfter w:w="6" w:type="dxa"/>
          <w:jc w:val="center"/>
        </w:trPr>
        <w:tc>
          <w:tcPr>
            <w:tcW w:w="454" w:type="dxa"/>
            <w:shd w:val="clear" w:color="auto" w:fill="auto"/>
          </w:tcPr>
          <w:p w14:paraId="2379B96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0FCA82C2" w14:textId="77777777" w:rsidR="00B605D1" w:rsidRPr="007244F1" w:rsidRDefault="00B605D1" w:rsidP="00335F0C">
            <w:pPr>
              <w:jc w:val="both"/>
              <w:rPr>
                <w:sz w:val="18"/>
                <w:szCs w:val="18"/>
              </w:rPr>
            </w:pPr>
            <w:r w:rsidRPr="007244F1">
              <w:rPr>
                <w:sz w:val="18"/>
                <w:szCs w:val="18"/>
              </w:rPr>
              <w:t>Обеспечение Площадки</w:t>
            </w:r>
          </w:p>
        </w:tc>
        <w:tc>
          <w:tcPr>
            <w:tcW w:w="8051" w:type="dxa"/>
            <w:shd w:val="clear" w:color="auto" w:fill="auto"/>
          </w:tcPr>
          <w:p w14:paraId="6706F3E3"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 xml:space="preserve">Генеральный подрядчик </w:t>
            </w:r>
            <w:r w:rsidRPr="007244F1">
              <w:rPr>
                <w:color w:val="000000"/>
                <w:sz w:val="18"/>
                <w:szCs w:val="18"/>
              </w:rPr>
              <w:t>обязан в счет цены Договора осуществить подключение сетей площадки к точкам подключения и обеспечить учет потребления ресурсов, на основании которого Генеральный подрядчик будет осуществлять расчеты с Заказчиком или с владельцами ресурсов за потребленные ресурсы</w:t>
            </w:r>
            <w:r w:rsidRPr="007244F1">
              <w:rPr>
                <w:sz w:val="18"/>
                <w:szCs w:val="18"/>
              </w:rPr>
              <w:t>. Генеральный подрядчик сам обеспечит площадку необходимыми инженерными сетями. Генеральный подрядчик несет ответственность за правильную эксплуатацию временных сетей площадки и поддержание их в работоспособном состоянии.</w:t>
            </w:r>
            <w:r w:rsidRPr="00315486">
              <w:t xml:space="preserve"> </w:t>
            </w:r>
            <w:r w:rsidRPr="007244F1">
              <w:rPr>
                <w:sz w:val="18"/>
                <w:szCs w:val="18"/>
              </w:rPr>
              <w:t>Генеральный подрядчик до начала демонтажных работ производит монтаж пункта мойки колес.</w:t>
            </w:r>
          </w:p>
          <w:p w14:paraId="10C73A23"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3.1.1</w:t>
            </w:r>
            <w:r w:rsidRPr="007244F1">
              <w:rPr>
                <w:sz w:val="18"/>
                <w:szCs w:val="18"/>
              </w:rPr>
              <w:tab/>
              <w:t xml:space="preserve">Временное электроснабжение </w:t>
            </w:r>
          </w:p>
          <w:p w14:paraId="460E0F0E" w14:textId="77777777" w:rsidR="00B605D1" w:rsidRPr="007244F1" w:rsidRDefault="00B605D1" w:rsidP="00335F0C">
            <w:pPr>
              <w:autoSpaceDE w:val="0"/>
              <w:autoSpaceDN w:val="0"/>
              <w:adjustRightInd w:val="0"/>
              <w:ind w:firstLine="455"/>
              <w:jc w:val="both"/>
              <w:rPr>
                <w:color w:val="000000"/>
                <w:sz w:val="18"/>
                <w:szCs w:val="18"/>
              </w:rPr>
            </w:pPr>
            <w:r w:rsidRPr="007244F1">
              <w:rPr>
                <w:color w:val="000000"/>
                <w:sz w:val="18"/>
                <w:szCs w:val="18"/>
              </w:rPr>
              <w:t xml:space="preserve">Генеральный подрядчик обеспечит площадку необходимыми электрическими сетями. Генеральный подрядчик несет ответственность за правильную эксплуатацию электрических сетей площадки и поддержание их в работоспособном состоянии. </w:t>
            </w:r>
          </w:p>
          <w:p w14:paraId="24646AB9" w14:textId="77777777" w:rsidR="00B605D1" w:rsidRPr="007244F1" w:rsidRDefault="00B605D1" w:rsidP="00335F0C">
            <w:pPr>
              <w:autoSpaceDE w:val="0"/>
              <w:autoSpaceDN w:val="0"/>
              <w:adjustRightInd w:val="0"/>
              <w:ind w:firstLine="455"/>
              <w:jc w:val="both"/>
              <w:rPr>
                <w:color w:val="000000"/>
                <w:sz w:val="18"/>
                <w:szCs w:val="18"/>
              </w:rPr>
            </w:pPr>
            <w:r w:rsidRPr="007244F1">
              <w:rPr>
                <w:color w:val="000000"/>
                <w:sz w:val="18"/>
                <w:szCs w:val="18"/>
              </w:rPr>
              <w:t>Заказчик окажет содействие в точках подключения на период работ от существующей ТП.</w:t>
            </w:r>
          </w:p>
          <w:p w14:paraId="3B5EFE7E" w14:textId="77777777" w:rsidR="00B605D1" w:rsidRPr="007244F1" w:rsidRDefault="00B605D1" w:rsidP="00335F0C">
            <w:pPr>
              <w:autoSpaceDE w:val="0"/>
              <w:autoSpaceDN w:val="0"/>
              <w:adjustRightInd w:val="0"/>
              <w:ind w:firstLine="455"/>
              <w:jc w:val="both"/>
              <w:rPr>
                <w:color w:val="000000"/>
                <w:sz w:val="18"/>
                <w:szCs w:val="18"/>
              </w:rPr>
            </w:pPr>
            <w:r w:rsidRPr="007244F1">
              <w:rPr>
                <w:color w:val="000000"/>
                <w:sz w:val="18"/>
                <w:szCs w:val="18"/>
              </w:rPr>
              <w:t xml:space="preserve">Генеральный подрядчик обязан обеспечить учет потребления электроэнергии, на основании которого будут осуществляться расчеты с Заказчиком. </w:t>
            </w:r>
          </w:p>
          <w:p w14:paraId="465605F5"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3.1.2</w:t>
            </w:r>
            <w:r w:rsidRPr="007244F1">
              <w:rPr>
                <w:sz w:val="18"/>
                <w:szCs w:val="18"/>
              </w:rPr>
              <w:tab/>
              <w:t xml:space="preserve">Временное водоснабжение </w:t>
            </w:r>
          </w:p>
          <w:p w14:paraId="6D2F6E34" w14:textId="77777777" w:rsidR="00B605D1" w:rsidRPr="007244F1" w:rsidRDefault="00B605D1" w:rsidP="00335F0C">
            <w:pPr>
              <w:autoSpaceDE w:val="0"/>
              <w:autoSpaceDN w:val="0"/>
              <w:adjustRightInd w:val="0"/>
              <w:ind w:firstLine="455"/>
              <w:jc w:val="both"/>
              <w:rPr>
                <w:color w:val="000000"/>
                <w:sz w:val="18"/>
                <w:szCs w:val="18"/>
              </w:rPr>
            </w:pPr>
            <w:r w:rsidRPr="007244F1">
              <w:rPr>
                <w:color w:val="000000"/>
                <w:sz w:val="18"/>
                <w:szCs w:val="18"/>
              </w:rPr>
              <w:lastRenderedPageBreak/>
              <w:t>Генеральный подрядчик самостоятельно в счет цены Договора выполнит подключения к пожарному и питьевому водопроводу, с обеспечением необходимых разводок (расстановки пожарных гидрантов и средств пожаротушения по площадке) и обеспечения свободного доступа к источникам питьевого водоснабжения с узлом учета.</w:t>
            </w:r>
          </w:p>
          <w:p w14:paraId="4FA3B7CD"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3.1.4</w:t>
            </w:r>
            <w:r w:rsidRPr="007244F1">
              <w:rPr>
                <w:sz w:val="18"/>
                <w:szCs w:val="18"/>
              </w:rPr>
              <w:tab/>
              <w:t xml:space="preserve">Санитария и канализация </w:t>
            </w:r>
          </w:p>
          <w:p w14:paraId="56CF1780"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 xml:space="preserve">Генеральный подрядчик отвечает за канализацию бытовых сточных вод и удаление всех нечистот с площадки и других. В случае отсутствия возможности подключения к сетям Генеральный Подрядчик должен обеспечить собственную инфраструктуру мобильными средствами (биотуалетами и септиками). Генеральный подрядчик так же обязан оборудовать рабочие места биотуалетами. Ответственность за эксплуатацию биотуалетов несет Генеральный подрядчик. </w:t>
            </w:r>
          </w:p>
          <w:p w14:paraId="61C57625"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Генеральный подрядчик отвечает за своевременное удаление строительного и бытового мусора с площадки.</w:t>
            </w:r>
          </w:p>
          <w:p w14:paraId="6F5251D0"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3.1.5</w:t>
            </w:r>
            <w:r w:rsidRPr="007244F1">
              <w:rPr>
                <w:sz w:val="18"/>
                <w:szCs w:val="18"/>
              </w:rPr>
              <w:tab/>
              <w:t>Подъездные пути и дороги площадки</w:t>
            </w:r>
          </w:p>
          <w:p w14:paraId="441999BD"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Генеральный подрядчик в счет цены договора обеспечит подъездные пути для автомобильного транспорта. Согласование проекта примыканий к действующим автодорогам и получение разрешений осуществляет Генеральный подрядчик. Въезд на территорию площадки будет осуществляется через охраняемую проходную (КПП).</w:t>
            </w:r>
          </w:p>
          <w:p w14:paraId="252BC732" w14:textId="77777777" w:rsidR="00B605D1" w:rsidRPr="007244F1" w:rsidRDefault="00B605D1" w:rsidP="00335F0C">
            <w:pPr>
              <w:autoSpaceDE w:val="0"/>
              <w:autoSpaceDN w:val="0"/>
              <w:adjustRightInd w:val="0"/>
              <w:ind w:firstLine="455"/>
              <w:jc w:val="both"/>
              <w:rPr>
                <w:sz w:val="18"/>
                <w:szCs w:val="18"/>
              </w:rPr>
            </w:pPr>
            <w:r w:rsidRPr="007244F1">
              <w:rPr>
                <w:sz w:val="18"/>
                <w:szCs w:val="18"/>
              </w:rPr>
              <w:t>Генеральный подрядчик должен убедиться, что данные подъезды подходят для выполнения работ по Договору. В любом случае ответственность за доставку и сохранность грузов является ответственностью Генерального подрядчика.</w:t>
            </w:r>
          </w:p>
          <w:p w14:paraId="1B859358" w14:textId="77777777" w:rsidR="00B605D1" w:rsidRPr="007244F1" w:rsidRDefault="00B605D1" w:rsidP="00335F0C">
            <w:pPr>
              <w:tabs>
                <w:tab w:val="left" w:pos="612"/>
              </w:tabs>
              <w:ind w:firstLine="455"/>
              <w:jc w:val="both"/>
              <w:rPr>
                <w:sz w:val="18"/>
                <w:szCs w:val="18"/>
              </w:rPr>
            </w:pPr>
            <w:r w:rsidRPr="007244F1">
              <w:rPr>
                <w:sz w:val="18"/>
                <w:szCs w:val="18"/>
              </w:rPr>
              <w:t>Все работы по укреплению дорог, мостов или других сооружений, по которым Генеральный подрядчик перевозит оборудование на площадку, или ремонтные работы по устранению повреждений, нанесенных вышеупомянутым сооружениям при перевозке оборудования, должны осуществляться за счет Генерального подрядчика.</w:t>
            </w:r>
          </w:p>
        </w:tc>
      </w:tr>
      <w:tr w:rsidR="00B605D1" w:rsidRPr="00315486" w14:paraId="4B22349F" w14:textId="77777777" w:rsidTr="00335F0C">
        <w:trPr>
          <w:gridAfter w:val="1"/>
          <w:wAfter w:w="6" w:type="dxa"/>
          <w:jc w:val="center"/>
        </w:trPr>
        <w:tc>
          <w:tcPr>
            <w:tcW w:w="454" w:type="dxa"/>
            <w:shd w:val="clear" w:color="auto" w:fill="auto"/>
          </w:tcPr>
          <w:p w14:paraId="365BD283"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7BA7B83D" w14:textId="77777777" w:rsidR="00B605D1" w:rsidRPr="007244F1" w:rsidRDefault="00B605D1" w:rsidP="00335F0C">
            <w:pPr>
              <w:jc w:val="both"/>
              <w:rPr>
                <w:sz w:val="18"/>
                <w:szCs w:val="18"/>
              </w:rPr>
            </w:pPr>
            <w:r w:rsidRPr="007244F1">
              <w:rPr>
                <w:sz w:val="18"/>
                <w:szCs w:val="18"/>
              </w:rPr>
              <w:t>Управление площадкой</w:t>
            </w:r>
          </w:p>
        </w:tc>
        <w:tc>
          <w:tcPr>
            <w:tcW w:w="8051" w:type="dxa"/>
            <w:shd w:val="clear" w:color="auto" w:fill="auto"/>
          </w:tcPr>
          <w:p w14:paraId="6C53F564" w14:textId="77777777" w:rsidR="00B605D1" w:rsidRPr="007244F1" w:rsidRDefault="00B605D1" w:rsidP="00335F0C">
            <w:pPr>
              <w:tabs>
                <w:tab w:val="left" w:pos="612"/>
              </w:tabs>
              <w:ind w:firstLine="455"/>
              <w:jc w:val="both"/>
              <w:rPr>
                <w:sz w:val="18"/>
                <w:szCs w:val="18"/>
              </w:rPr>
            </w:pPr>
            <w:r w:rsidRPr="007244F1">
              <w:rPr>
                <w:sz w:val="18"/>
                <w:szCs w:val="18"/>
              </w:rPr>
              <w:t>3.2.1</w:t>
            </w:r>
            <w:r w:rsidRPr="007244F1">
              <w:rPr>
                <w:sz w:val="18"/>
                <w:szCs w:val="18"/>
              </w:rPr>
              <w:tab/>
              <w:t>Объекты на площадке</w:t>
            </w:r>
          </w:p>
          <w:p w14:paraId="6BF9F9A2" w14:textId="77777777" w:rsidR="00B605D1" w:rsidRPr="007244F1" w:rsidRDefault="00B605D1" w:rsidP="00335F0C">
            <w:pPr>
              <w:tabs>
                <w:tab w:val="left" w:pos="612"/>
              </w:tabs>
              <w:ind w:firstLine="455"/>
              <w:jc w:val="both"/>
              <w:rPr>
                <w:i/>
                <w:sz w:val="18"/>
                <w:szCs w:val="18"/>
              </w:rPr>
            </w:pPr>
            <w:r w:rsidRPr="007244F1">
              <w:rPr>
                <w:i/>
                <w:sz w:val="18"/>
                <w:szCs w:val="18"/>
              </w:rPr>
              <w:t>Бытовые объекты Генерального подрядчика</w:t>
            </w:r>
          </w:p>
          <w:p w14:paraId="6FEAA2E0" w14:textId="77777777" w:rsidR="00B605D1" w:rsidRPr="007244F1" w:rsidRDefault="00B605D1" w:rsidP="00335F0C">
            <w:pPr>
              <w:tabs>
                <w:tab w:val="left" w:pos="612"/>
              </w:tabs>
              <w:ind w:firstLine="455"/>
              <w:jc w:val="both"/>
              <w:rPr>
                <w:sz w:val="18"/>
                <w:szCs w:val="18"/>
              </w:rPr>
            </w:pPr>
            <w:r w:rsidRPr="007244F1">
              <w:rPr>
                <w:sz w:val="18"/>
                <w:szCs w:val="18"/>
              </w:rPr>
              <w:t>Перед началом сооружения на площадке любых временных бытовых помещений должны быть согласованы с Заказчиком и Руководителем проекта Проектной группы технического заказчика их размер, тип, характеристики, местоположение, доступ и сервисные функции.</w:t>
            </w:r>
          </w:p>
          <w:p w14:paraId="1777624A" w14:textId="77777777" w:rsidR="00B605D1" w:rsidRPr="007244F1" w:rsidRDefault="00B605D1" w:rsidP="00335F0C">
            <w:pPr>
              <w:tabs>
                <w:tab w:val="left" w:pos="612"/>
              </w:tabs>
              <w:ind w:firstLine="455"/>
              <w:jc w:val="both"/>
              <w:rPr>
                <w:sz w:val="18"/>
                <w:szCs w:val="18"/>
              </w:rPr>
            </w:pPr>
            <w:r w:rsidRPr="007244F1">
              <w:rPr>
                <w:sz w:val="18"/>
                <w:szCs w:val="18"/>
              </w:rPr>
              <w:t xml:space="preserve">Питание персонала Генеральный подрядчик обеспечивает самостоятельно. </w:t>
            </w:r>
          </w:p>
          <w:p w14:paraId="5A026E8C" w14:textId="77777777" w:rsidR="00B605D1" w:rsidRPr="007244F1" w:rsidRDefault="00B605D1" w:rsidP="00335F0C">
            <w:pPr>
              <w:tabs>
                <w:tab w:val="left" w:pos="612"/>
              </w:tabs>
              <w:ind w:firstLine="455"/>
              <w:jc w:val="both"/>
              <w:rPr>
                <w:sz w:val="18"/>
                <w:szCs w:val="18"/>
              </w:rPr>
            </w:pPr>
            <w:r w:rsidRPr="007244F1">
              <w:rPr>
                <w:sz w:val="18"/>
                <w:szCs w:val="18"/>
              </w:rPr>
              <w:t>Бытовые объекты Генеральный подрядчика должны поддерживаться в исправном состоянии и снабжаться соответствующими табличками с именем подрядчика (наименование организации, наименование помещения, телефон и ФИО ответственного лица) и быть обеспеченными средствами пожаротушения и пожарной сигнализации.</w:t>
            </w:r>
          </w:p>
          <w:p w14:paraId="2A57DD82" w14:textId="77777777" w:rsidR="00B605D1" w:rsidRPr="007244F1" w:rsidRDefault="00B605D1" w:rsidP="00335F0C">
            <w:pPr>
              <w:tabs>
                <w:tab w:val="left" w:pos="612"/>
              </w:tabs>
              <w:ind w:firstLine="455"/>
              <w:jc w:val="both"/>
              <w:rPr>
                <w:i/>
                <w:sz w:val="18"/>
                <w:szCs w:val="18"/>
              </w:rPr>
            </w:pPr>
            <w:r w:rsidRPr="007244F1">
              <w:rPr>
                <w:i/>
                <w:sz w:val="18"/>
                <w:szCs w:val="18"/>
              </w:rPr>
              <w:t>Складские площади для Генерального подрядчика</w:t>
            </w:r>
          </w:p>
          <w:p w14:paraId="07D9863E" w14:textId="77777777" w:rsidR="00B605D1" w:rsidRPr="007244F1" w:rsidRDefault="00B605D1" w:rsidP="00335F0C">
            <w:pPr>
              <w:tabs>
                <w:tab w:val="left" w:pos="612"/>
              </w:tabs>
              <w:ind w:firstLine="455"/>
              <w:jc w:val="both"/>
              <w:rPr>
                <w:sz w:val="18"/>
                <w:szCs w:val="18"/>
              </w:rPr>
            </w:pPr>
            <w:r w:rsidRPr="007244F1">
              <w:rPr>
                <w:sz w:val="18"/>
                <w:szCs w:val="18"/>
              </w:rPr>
              <w:t>При необходимости размещения Генеральным подрядчиком на территории Объекта временных мест складирования оборудования, материалов и оснастки, Генеральный подрядчик в счет цены Договора обеспечивает устройство соответствующих площадок складирования (с учетом требований устройства оснований и укрытий предъявляемых к складированию размещаемого на площадках складирования оборудования, материалов и оснастки) согласно требованиям ПОС, устройство временных фундаментов и дренажных систем при устройстве крытых хранилищ (складов), с указанием размеров занимаемых площадей и необходимых энергоресурсов при устройстве теплых хранилищ (складов).</w:t>
            </w:r>
          </w:p>
          <w:p w14:paraId="3EFFACF9" w14:textId="77777777" w:rsidR="00B605D1" w:rsidRPr="007244F1" w:rsidRDefault="00B605D1" w:rsidP="00335F0C">
            <w:pPr>
              <w:tabs>
                <w:tab w:val="left" w:pos="612"/>
              </w:tabs>
              <w:ind w:firstLine="455"/>
              <w:jc w:val="both"/>
              <w:rPr>
                <w:sz w:val="18"/>
                <w:szCs w:val="18"/>
              </w:rPr>
            </w:pPr>
            <w:r w:rsidRPr="007244F1">
              <w:rPr>
                <w:sz w:val="18"/>
                <w:szCs w:val="18"/>
              </w:rPr>
              <w:t>3.2.2</w:t>
            </w:r>
            <w:r w:rsidRPr="007244F1">
              <w:rPr>
                <w:sz w:val="18"/>
                <w:szCs w:val="18"/>
              </w:rPr>
              <w:tab/>
              <w:t>Размещение персонала Генерального подрядчика</w:t>
            </w:r>
          </w:p>
          <w:p w14:paraId="719BABFD" w14:textId="77777777" w:rsidR="00B605D1" w:rsidRPr="007244F1" w:rsidRDefault="00B605D1" w:rsidP="00335F0C">
            <w:pPr>
              <w:tabs>
                <w:tab w:val="left" w:pos="612"/>
              </w:tabs>
              <w:ind w:firstLine="455"/>
              <w:jc w:val="both"/>
              <w:rPr>
                <w:sz w:val="18"/>
                <w:szCs w:val="18"/>
              </w:rPr>
            </w:pPr>
            <w:r>
              <w:rPr>
                <w:sz w:val="18"/>
                <w:szCs w:val="18"/>
              </w:rPr>
              <w:t>П</w:t>
            </w:r>
            <w:r w:rsidRPr="007244F1">
              <w:rPr>
                <w:sz w:val="18"/>
                <w:szCs w:val="18"/>
              </w:rPr>
              <w:t>олучение (аренда или пр.) необходимых сооружений и участков, необходимых Генеральному подрядчику, является обязательством Генеральный подрядчика. Работы, связанные с подключением временных зданий и сооружений Генерального подрядчика к коммуникациям, является обязательством Генерального подрядчика. Все затраты, связанные с монтажом, обслуживанием и демонтажем этих сооружений, возлагаются на Генерального подрядчика. Кроме того, Генеральный подрядчик обязан соблюдать все Нормы безопасности и требования ОТ, Санитарные и др. при размещении на период работ персонала. Все сооружения Генерального подрядчика должны быть обозначены, иметь соответствующую маркировку по действующим Правилам с указанием наименования Генерального подрядчика и его ответственного лица.</w:t>
            </w:r>
          </w:p>
          <w:p w14:paraId="7C21F973" w14:textId="77777777" w:rsidR="00B605D1" w:rsidRPr="007244F1" w:rsidRDefault="00B605D1" w:rsidP="00335F0C">
            <w:pPr>
              <w:tabs>
                <w:tab w:val="left" w:pos="612"/>
              </w:tabs>
              <w:ind w:firstLine="455"/>
              <w:jc w:val="both"/>
              <w:rPr>
                <w:sz w:val="18"/>
                <w:szCs w:val="18"/>
              </w:rPr>
            </w:pPr>
            <w:r w:rsidRPr="007244F1">
              <w:rPr>
                <w:sz w:val="18"/>
                <w:szCs w:val="18"/>
              </w:rPr>
              <w:t>3.2.3</w:t>
            </w:r>
            <w:r w:rsidRPr="007244F1">
              <w:rPr>
                <w:sz w:val="18"/>
                <w:szCs w:val="18"/>
              </w:rPr>
              <w:tab/>
              <w:t>Доступ к технической документации</w:t>
            </w:r>
          </w:p>
          <w:p w14:paraId="3E6BAA63"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обязан создать и организовать работу технической службы (отдела), обеспечив его соответствующей оргтехникой, персоналом, линиями связи и пр. На персонал этого отдела будет возложена обязанность регистрации, хранения, обновления (актуализация) всей производственно-технической документации.</w:t>
            </w:r>
          </w:p>
          <w:p w14:paraId="43746A50" w14:textId="77777777" w:rsidR="00B605D1" w:rsidRPr="007244F1" w:rsidRDefault="00B605D1" w:rsidP="00335F0C">
            <w:pPr>
              <w:tabs>
                <w:tab w:val="left" w:pos="612"/>
              </w:tabs>
              <w:ind w:firstLine="455"/>
              <w:jc w:val="both"/>
              <w:rPr>
                <w:sz w:val="18"/>
                <w:szCs w:val="18"/>
              </w:rPr>
            </w:pPr>
            <w:r w:rsidRPr="007244F1">
              <w:rPr>
                <w:sz w:val="18"/>
                <w:szCs w:val="18"/>
              </w:rPr>
              <w:t>3.2.4</w:t>
            </w:r>
            <w:r w:rsidRPr="007244F1">
              <w:rPr>
                <w:sz w:val="18"/>
                <w:szCs w:val="18"/>
              </w:rPr>
              <w:tab/>
              <w:t>Первая помощь</w:t>
            </w:r>
          </w:p>
          <w:p w14:paraId="641F4A70"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должен, в сотрудничестве с местными органами здравоохранения и в соответствии с их требованиями, создать условия для постоянного наличия на площадке медикаментов, средств для оказания первой помощи, наличия медпункта и возможности вызова скорой помощи.</w:t>
            </w:r>
          </w:p>
          <w:p w14:paraId="1F77A08D" w14:textId="77777777" w:rsidR="00B605D1" w:rsidRPr="007244F1" w:rsidRDefault="00B605D1" w:rsidP="00335F0C">
            <w:pPr>
              <w:tabs>
                <w:tab w:val="left" w:pos="612"/>
              </w:tabs>
              <w:ind w:firstLine="455"/>
              <w:jc w:val="both"/>
              <w:rPr>
                <w:sz w:val="18"/>
                <w:szCs w:val="18"/>
              </w:rPr>
            </w:pPr>
            <w:r w:rsidRPr="007244F1">
              <w:rPr>
                <w:sz w:val="18"/>
                <w:szCs w:val="18"/>
              </w:rPr>
              <w:t xml:space="preserve">Эти мероприятия не освобождают Генерального подрядчика от его установленных законом обязательств. </w:t>
            </w:r>
          </w:p>
          <w:p w14:paraId="4B571059"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отвечает за организацию мероприятий по предотвращению несанкционированного доступа посторонних лиц, не задействованных в работах. Весь персонал Генерального подрядчика находящийся на территории работ должен быть проинструктирован и обучен соответствующим образом.</w:t>
            </w:r>
          </w:p>
          <w:p w14:paraId="661AF8FA" w14:textId="77777777" w:rsidR="00B605D1" w:rsidRPr="007244F1" w:rsidRDefault="00B605D1" w:rsidP="00335F0C">
            <w:pPr>
              <w:tabs>
                <w:tab w:val="left" w:pos="612"/>
              </w:tabs>
              <w:ind w:firstLine="455"/>
              <w:jc w:val="both"/>
              <w:rPr>
                <w:sz w:val="18"/>
                <w:szCs w:val="18"/>
              </w:rPr>
            </w:pPr>
            <w:r w:rsidRPr="007244F1">
              <w:rPr>
                <w:sz w:val="18"/>
                <w:szCs w:val="18"/>
              </w:rPr>
              <w:t>3.2.5</w:t>
            </w:r>
            <w:r w:rsidRPr="007244F1">
              <w:rPr>
                <w:sz w:val="18"/>
                <w:szCs w:val="18"/>
              </w:rPr>
              <w:tab/>
              <w:t>Вывески и указатели</w:t>
            </w:r>
          </w:p>
          <w:p w14:paraId="33CE7613" w14:textId="77777777" w:rsidR="00B605D1" w:rsidRPr="007244F1" w:rsidRDefault="00B605D1" w:rsidP="00335F0C">
            <w:pPr>
              <w:tabs>
                <w:tab w:val="left" w:pos="612"/>
              </w:tabs>
              <w:ind w:firstLine="455"/>
              <w:jc w:val="both"/>
              <w:rPr>
                <w:sz w:val="18"/>
                <w:szCs w:val="18"/>
              </w:rPr>
            </w:pPr>
            <w:r w:rsidRPr="007244F1">
              <w:rPr>
                <w:sz w:val="18"/>
                <w:szCs w:val="18"/>
              </w:rPr>
              <w:lastRenderedPageBreak/>
              <w:t>Размещение вывесок или плакатов разрешается лишь после того, как Заказчик согласует соответствующие вывески или плакаты по содержанию, месту и пр.</w:t>
            </w:r>
          </w:p>
          <w:p w14:paraId="129475EC" w14:textId="77777777" w:rsidR="00B605D1" w:rsidRPr="007244F1" w:rsidRDefault="00B605D1" w:rsidP="00335F0C">
            <w:pPr>
              <w:tabs>
                <w:tab w:val="left" w:pos="612"/>
              </w:tabs>
              <w:ind w:firstLine="455"/>
              <w:jc w:val="both"/>
              <w:rPr>
                <w:sz w:val="18"/>
                <w:szCs w:val="18"/>
              </w:rPr>
            </w:pPr>
            <w:r w:rsidRPr="007244F1">
              <w:rPr>
                <w:sz w:val="18"/>
                <w:szCs w:val="18"/>
              </w:rPr>
              <w:t>3.2.6</w:t>
            </w:r>
            <w:r w:rsidRPr="007244F1">
              <w:rPr>
                <w:sz w:val="18"/>
                <w:szCs w:val="18"/>
              </w:rPr>
              <w:tab/>
              <w:t>Поддержание чистоты на площадке и уборка мусора</w:t>
            </w:r>
          </w:p>
          <w:p w14:paraId="647C88FE" w14:textId="77777777" w:rsidR="00B605D1" w:rsidRPr="007244F1" w:rsidRDefault="00B605D1" w:rsidP="00335F0C">
            <w:pPr>
              <w:tabs>
                <w:tab w:val="left" w:pos="612"/>
              </w:tabs>
              <w:ind w:firstLine="455"/>
              <w:jc w:val="both"/>
              <w:rPr>
                <w:sz w:val="18"/>
                <w:szCs w:val="18"/>
              </w:rPr>
            </w:pPr>
            <w:r w:rsidRPr="007244F1">
              <w:rPr>
                <w:sz w:val="18"/>
                <w:szCs w:val="18"/>
              </w:rPr>
              <w:t xml:space="preserve">В течение всего периода работ, Генеральный подрядчик обязан содержать всю Площадку в чистых, аккуратных и безопасных условиях, а также обязан содержать в должном порядке материалы и оборудование, соблюдая все необходимые требования по их складированию. </w:t>
            </w:r>
          </w:p>
          <w:p w14:paraId="18A06333" w14:textId="77777777" w:rsidR="00B605D1" w:rsidRPr="007244F1" w:rsidRDefault="00B605D1" w:rsidP="00335F0C">
            <w:pPr>
              <w:tabs>
                <w:tab w:val="left" w:pos="612"/>
              </w:tabs>
              <w:ind w:firstLine="455"/>
              <w:jc w:val="both"/>
              <w:rPr>
                <w:sz w:val="18"/>
                <w:szCs w:val="18"/>
              </w:rPr>
            </w:pPr>
            <w:r w:rsidRPr="007244F1">
              <w:rPr>
                <w:sz w:val="18"/>
                <w:szCs w:val="18"/>
              </w:rPr>
              <w:t xml:space="preserve">Все отходы, образующиеся при выполнении работ, являются собственностью Заказчика. Все отходы должны систематически убираться с рабочих участков и до формирования транспортной партии складироваться в местах их временного накопления согласно ПОС, соответствующих санитарным, экологическим и противопожарным нормам. </w:t>
            </w:r>
          </w:p>
          <w:p w14:paraId="5C0A56B8" w14:textId="77777777" w:rsidR="00B605D1" w:rsidRPr="007244F1" w:rsidRDefault="00B605D1" w:rsidP="00335F0C">
            <w:pPr>
              <w:tabs>
                <w:tab w:val="left" w:pos="612"/>
              </w:tabs>
              <w:ind w:firstLine="455"/>
              <w:jc w:val="both"/>
              <w:rPr>
                <w:sz w:val="18"/>
                <w:szCs w:val="18"/>
              </w:rPr>
            </w:pPr>
            <w:r w:rsidRPr="007244F1">
              <w:rPr>
                <w:sz w:val="18"/>
                <w:szCs w:val="18"/>
              </w:rPr>
              <w:t>В тех случаях, когда это практически возможно, место проведения работ должно быть защищено соответствующим образом. Генеральный подрядчик должен принять все меры по предотвращению загрязнения ливневой и других канализационных систем площадки в результате его работ и действий на Площадке, предусмотрев систему дренажа.</w:t>
            </w:r>
          </w:p>
          <w:p w14:paraId="13ADBDB8" w14:textId="77777777" w:rsidR="00B605D1" w:rsidRPr="007244F1" w:rsidRDefault="00B605D1" w:rsidP="00335F0C">
            <w:pPr>
              <w:tabs>
                <w:tab w:val="left" w:pos="612"/>
              </w:tabs>
              <w:ind w:firstLine="455"/>
              <w:jc w:val="both"/>
              <w:rPr>
                <w:sz w:val="18"/>
                <w:szCs w:val="18"/>
              </w:rPr>
            </w:pPr>
            <w:r w:rsidRPr="007244F1">
              <w:rPr>
                <w:sz w:val="18"/>
                <w:szCs w:val="18"/>
              </w:rPr>
              <w:t>В случае инцидента, в результате которого вышеупомянутое загрязнение может быть объяснено халатностью со стороны Генерального подрядчика, Генеральный подрядчик должен очистить это загрязненное место как можно быстрее, а также незамедлительно устранить причину такого загрязнения. Генеральный подрядчик обязан обеспечить ежедневную уборку рабочих мест после выполнения работ.</w:t>
            </w:r>
          </w:p>
          <w:p w14:paraId="0B53EC67"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обязан соблюдать установленные Правила (в том числе по ОТ и ПБ, режима допуска и т.д.) на площадке, либо на территории, принадлежащей Заказчику или третьим лицам. Нарушение сотрудниками установленных Правил влечет наложение штрафа на Генерального подрядчика в размере, предусмотренным в Договоре</w:t>
            </w:r>
          </w:p>
          <w:p w14:paraId="2DA0D382" w14:textId="77777777" w:rsidR="00B605D1" w:rsidRPr="007244F1" w:rsidRDefault="00B605D1" w:rsidP="00335F0C">
            <w:pPr>
              <w:tabs>
                <w:tab w:val="left" w:pos="612"/>
              </w:tabs>
              <w:ind w:firstLine="455"/>
              <w:jc w:val="both"/>
              <w:rPr>
                <w:sz w:val="18"/>
                <w:szCs w:val="18"/>
              </w:rPr>
            </w:pPr>
            <w:r w:rsidRPr="007244F1">
              <w:rPr>
                <w:sz w:val="18"/>
                <w:szCs w:val="18"/>
              </w:rPr>
              <w:t>3.2.7</w:t>
            </w:r>
            <w:r w:rsidRPr="007244F1">
              <w:rPr>
                <w:sz w:val="18"/>
                <w:szCs w:val="18"/>
              </w:rPr>
              <w:tab/>
              <w:t>Использование автомобилей и парковка</w:t>
            </w:r>
          </w:p>
          <w:p w14:paraId="0DDEDC86" w14:textId="77777777" w:rsidR="00B605D1" w:rsidRPr="007244F1" w:rsidRDefault="00B605D1" w:rsidP="00335F0C">
            <w:pPr>
              <w:tabs>
                <w:tab w:val="left" w:pos="612"/>
              </w:tabs>
              <w:ind w:firstLine="455"/>
              <w:jc w:val="both"/>
              <w:rPr>
                <w:sz w:val="18"/>
                <w:szCs w:val="18"/>
              </w:rPr>
            </w:pPr>
            <w:r w:rsidRPr="007244F1">
              <w:rPr>
                <w:sz w:val="18"/>
                <w:szCs w:val="18"/>
              </w:rPr>
              <w:t>Организация парковок вне территории Площадки является ответственностью Генерального подрядчика. Заказчик будет оказывать возможное содействие Генеральному подрядчику в организации данного вопроса.</w:t>
            </w:r>
          </w:p>
          <w:p w14:paraId="39BEC04B" w14:textId="77777777" w:rsidR="00B605D1" w:rsidRPr="007244F1" w:rsidRDefault="00B605D1" w:rsidP="00335F0C">
            <w:pPr>
              <w:tabs>
                <w:tab w:val="left" w:pos="612"/>
              </w:tabs>
              <w:ind w:firstLine="455"/>
              <w:jc w:val="both"/>
              <w:rPr>
                <w:sz w:val="18"/>
                <w:szCs w:val="18"/>
              </w:rPr>
            </w:pPr>
            <w:r w:rsidRPr="007244F1">
              <w:rPr>
                <w:sz w:val="18"/>
                <w:szCs w:val="18"/>
              </w:rPr>
              <w:t>Обустройство парковочных мест и поддержание порядка на отведенных под эти цели территориях будет входить в объем ответственности Генерального подрядчика.</w:t>
            </w:r>
          </w:p>
          <w:p w14:paraId="65E3DF40" w14:textId="77777777" w:rsidR="00B605D1" w:rsidRPr="007244F1" w:rsidRDefault="00B605D1" w:rsidP="00335F0C">
            <w:pPr>
              <w:tabs>
                <w:tab w:val="left" w:pos="612"/>
              </w:tabs>
              <w:ind w:firstLine="455"/>
              <w:jc w:val="both"/>
              <w:rPr>
                <w:sz w:val="18"/>
                <w:szCs w:val="18"/>
              </w:rPr>
            </w:pPr>
            <w:r w:rsidRPr="007244F1">
              <w:rPr>
                <w:sz w:val="18"/>
                <w:szCs w:val="18"/>
              </w:rPr>
              <w:t>3.2.8</w:t>
            </w:r>
            <w:r w:rsidRPr="007244F1">
              <w:rPr>
                <w:sz w:val="18"/>
                <w:szCs w:val="18"/>
              </w:rPr>
              <w:tab/>
              <w:t>Противопожарная защита</w:t>
            </w:r>
          </w:p>
          <w:p w14:paraId="71F88A91"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несет полную ответственность за организацию и соблюдение мер Пожарной безопасности на всей территории Площадки и за ее пределами, где находятся здания и сооружения Генерального подрядчика, а также персонал Генерального подрядчика.</w:t>
            </w:r>
          </w:p>
          <w:p w14:paraId="66E8C13A" w14:textId="77777777" w:rsidR="00B605D1" w:rsidRPr="007244F1" w:rsidRDefault="00B605D1" w:rsidP="00335F0C">
            <w:pPr>
              <w:tabs>
                <w:tab w:val="left" w:pos="612"/>
              </w:tabs>
              <w:ind w:firstLine="455"/>
              <w:jc w:val="both"/>
              <w:rPr>
                <w:sz w:val="18"/>
                <w:szCs w:val="18"/>
              </w:rPr>
            </w:pPr>
            <w:r w:rsidRPr="007244F1">
              <w:rPr>
                <w:sz w:val="18"/>
                <w:szCs w:val="18"/>
              </w:rPr>
              <w:t xml:space="preserve">При организации систем предупреждения о пожаре и систем пожаротушения Генеральный подрядчик должен руководствоваться Федеральным Законом от </w:t>
            </w:r>
            <w:proofErr w:type="gramStart"/>
            <w:r w:rsidRPr="007244F1">
              <w:rPr>
                <w:sz w:val="18"/>
                <w:szCs w:val="18"/>
              </w:rPr>
              <w:t>22.07.2008  N</w:t>
            </w:r>
            <w:proofErr w:type="gramEnd"/>
            <w:r w:rsidRPr="007244F1">
              <w:rPr>
                <w:sz w:val="18"/>
                <w:szCs w:val="18"/>
              </w:rPr>
              <w:t xml:space="preserve"> 123-ФЗ «Технический регламент о требованиях пожарной безопасности», Постановлением Правительства РФ от  16.09.2020 N 1479, «Правилами противопожарного режима в Российской Федерации». Там, где это предписано Правилами, должны быть предусмотрены соответствующие системы предупреждения о пожаре.</w:t>
            </w:r>
          </w:p>
          <w:p w14:paraId="0A49C549" w14:textId="77777777" w:rsidR="00B605D1" w:rsidRPr="007244F1" w:rsidRDefault="00B605D1" w:rsidP="00335F0C">
            <w:pPr>
              <w:tabs>
                <w:tab w:val="left" w:pos="612"/>
              </w:tabs>
              <w:ind w:firstLine="455"/>
              <w:jc w:val="both"/>
              <w:rPr>
                <w:sz w:val="18"/>
                <w:szCs w:val="18"/>
              </w:rPr>
            </w:pPr>
            <w:r w:rsidRPr="007244F1">
              <w:rPr>
                <w:sz w:val="18"/>
                <w:szCs w:val="18"/>
              </w:rPr>
              <w:t>У въезда на строительную площадку необходимо устанавливать схему внутрипостроечных дорог и проездов с указанием мест складирования материалов и конструкций, мест разворота транспортных средств, объектов пожарного водоснабжения и первичных средств пожаротушения.</w:t>
            </w:r>
          </w:p>
        </w:tc>
      </w:tr>
      <w:tr w:rsidR="00B605D1" w:rsidRPr="00315486" w14:paraId="7BCB90CF" w14:textId="77777777" w:rsidTr="00335F0C">
        <w:trPr>
          <w:gridAfter w:val="1"/>
          <w:wAfter w:w="6" w:type="dxa"/>
          <w:jc w:val="center"/>
        </w:trPr>
        <w:tc>
          <w:tcPr>
            <w:tcW w:w="454" w:type="dxa"/>
            <w:shd w:val="clear" w:color="auto" w:fill="auto"/>
          </w:tcPr>
          <w:p w14:paraId="7A498CF4"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72B15AA2" w14:textId="77777777" w:rsidR="00B605D1" w:rsidRPr="007244F1" w:rsidRDefault="00B605D1" w:rsidP="00335F0C">
            <w:pPr>
              <w:jc w:val="both"/>
              <w:rPr>
                <w:sz w:val="18"/>
                <w:szCs w:val="18"/>
              </w:rPr>
            </w:pPr>
            <w:r w:rsidRPr="007244F1">
              <w:rPr>
                <w:bCs/>
                <w:sz w:val="18"/>
                <w:szCs w:val="18"/>
              </w:rPr>
              <w:t>Требования к качеству материалов и оборудования,  используемых при выполнении работ</w:t>
            </w:r>
          </w:p>
        </w:tc>
        <w:tc>
          <w:tcPr>
            <w:tcW w:w="8051" w:type="dxa"/>
            <w:shd w:val="clear" w:color="auto" w:fill="auto"/>
          </w:tcPr>
          <w:p w14:paraId="18EEEB92" w14:textId="77777777" w:rsidR="00B605D1" w:rsidRPr="007244F1" w:rsidRDefault="00B605D1" w:rsidP="00335F0C">
            <w:pPr>
              <w:tabs>
                <w:tab w:val="left" w:pos="612"/>
              </w:tabs>
              <w:ind w:firstLine="455"/>
              <w:jc w:val="both"/>
              <w:rPr>
                <w:bCs/>
                <w:sz w:val="18"/>
                <w:szCs w:val="18"/>
              </w:rPr>
            </w:pPr>
            <w:r w:rsidRPr="007244F1">
              <w:rPr>
                <w:bCs/>
                <w:sz w:val="18"/>
                <w:szCs w:val="18"/>
              </w:rPr>
              <w:t>Все строительные материалы, изделия, оборудование, используемые для проведения работ, должны иметь сертификаты качества или соответствия, паспорта. В документе о качестве должно быть указано, включая, но не ограничиваясь:</w:t>
            </w:r>
          </w:p>
          <w:p w14:paraId="20CFF71D"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наименование предприятия-изготовителя и его товарный знак;</w:t>
            </w:r>
          </w:p>
          <w:p w14:paraId="6547DA6A"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наименование, марка и цвет материала;</w:t>
            </w:r>
          </w:p>
          <w:p w14:paraId="10930E45"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номер партии и дата изготовления;</w:t>
            </w:r>
          </w:p>
          <w:p w14:paraId="749726E8"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обозначение стандарта;</w:t>
            </w:r>
          </w:p>
          <w:p w14:paraId="65BC9B2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результаты испытаний и подтверждение о соответствии материалов требованиям стандартов;</w:t>
            </w:r>
          </w:p>
          <w:p w14:paraId="0F99E1C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указания об особых свойствах материала (</w:t>
            </w:r>
            <w:proofErr w:type="spellStart"/>
            <w:r w:rsidRPr="007244F1">
              <w:rPr>
                <w:bCs/>
                <w:sz w:val="18"/>
                <w:szCs w:val="18"/>
              </w:rPr>
              <w:t>пожаровзрывоопасность</w:t>
            </w:r>
            <w:proofErr w:type="spellEnd"/>
            <w:r w:rsidRPr="007244F1">
              <w:rPr>
                <w:bCs/>
                <w:sz w:val="18"/>
                <w:szCs w:val="18"/>
              </w:rPr>
              <w:t>, токсичность).</w:t>
            </w:r>
          </w:p>
          <w:p w14:paraId="1D77F76C" w14:textId="77777777" w:rsidR="00B605D1" w:rsidRPr="007244F1" w:rsidRDefault="00B605D1" w:rsidP="00335F0C">
            <w:pPr>
              <w:tabs>
                <w:tab w:val="left" w:pos="612"/>
              </w:tabs>
              <w:ind w:firstLine="455"/>
              <w:jc w:val="both"/>
              <w:rPr>
                <w:bCs/>
                <w:sz w:val="18"/>
                <w:szCs w:val="18"/>
              </w:rPr>
            </w:pPr>
            <w:r w:rsidRPr="007244F1">
              <w:rPr>
                <w:bCs/>
                <w:sz w:val="18"/>
                <w:szCs w:val="18"/>
              </w:rPr>
              <w:t>Используемые материалы должны соответствовать требованиям к материалам, указанным в сметном расчете, соответствовать ГОСТ и техническим условиям, обеспечены техническими паспортами, сертификатами и другими документами, удовлетворяющими их качество. Оригиналы или заверенные копии этих сертификатов и паспортов должны быть предоставлены Подрядчиком Заказчику при доставке на строительную площадку (при проведении входного контроля).</w:t>
            </w:r>
          </w:p>
          <w:p w14:paraId="1E5BB970" w14:textId="77777777" w:rsidR="00B605D1" w:rsidRPr="007244F1" w:rsidRDefault="00B605D1" w:rsidP="00335F0C">
            <w:pPr>
              <w:tabs>
                <w:tab w:val="left" w:pos="612"/>
              </w:tabs>
              <w:ind w:firstLine="455"/>
              <w:jc w:val="both"/>
              <w:rPr>
                <w:bCs/>
                <w:sz w:val="18"/>
                <w:szCs w:val="18"/>
              </w:rPr>
            </w:pPr>
            <w:r w:rsidRPr="007244F1">
              <w:rPr>
                <w:bCs/>
                <w:sz w:val="18"/>
                <w:szCs w:val="18"/>
              </w:rPr>
              <w:t>Генподрядчик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и оборудования до сдачи объекта в эксплуатацию.</w:t>
            </w:r>
          </w:p>
          <w:p w14:paraId="3FE5B0F0" w14:textId="77777777" w:rsidR="00B605D1" w:rsidRPr="007244F1" w:rsidRDefault="00B605D1" w:rsidP="00335F0C">
            <w:pPr>
              <w:tabs>
                <w:tab w:val="left" w:pos="612"/>
              </w:tabs>
              <w:ind w:firstLine="455"/>
              <w:jc w:val="both"/>
              <w:rPr>
                <w:bCs/>
                <w:sz w:val="18"/>
                <w:szCs w:val="18"/>
              </w:rPr>
            </w:pPr>
            <w:r w:rsidRPr="007244F1">
              <w:rPr>
                <w:bCs/>
                <w:sz w:val="18"/>
                <w:szCs w:val="18"/>
              </w:rPr>
              <w:t xml:space="preserve">Все материалы и оборудование должны быть не менее, чем за две календарные недели до закупки материала или оборудования, согласованы с Заказчиком по Форме утверждения материалов (ФУМ).    </w:t>
            </w:r>
          </w:p>
          <w:p w14:paraId="69C1CA51" w14:textId="77777777" w:rsidR="00B605D1" w:rsidRPr="007244F1" w:rsidRDefault="00B605D1" w:rsidP="00335F0C">
            <w:pPr>
              <w:tabs>
                <w:tab w:val="left" w:pos="612"/>
              </w:tabs>
              <w:ind w:firstLine="455"/>
              <w:jc w:val="both"/>
              <w:rPr>
                <w:bCs/>
                <w:sz w:val="18"/>
                <w:szCs w:val="18"/>
              </w:rPr>
            </w:pPr>
            <w:r w:rsidRPr="007244F1">
              <w:rPr>
                <w:bCs/>
                <w:sz w:val="18"/>
                <w:szCs w:val="18"/>
              </w:rPr>
              <w:t>Качество, технология производства работ, методы производства, организационно-технологическая схема, безопасность выполняемых работ должны соответствовать Федеральному закону от 30.03.1999 № 52-ФЗ «О санитарно-эпидемиологическом благополучии населения» и согласованным ППР.</w:t>
            </w:r>
          </w:p>
          <w:p w14:paraId="4A7B6B2E" w14:textId="77777777" w:rsidR="00B605D1" w:rsidRPr="007244F1" w:rsidRDefault="00B605D1" w:rsidP="00335F0C">
            <w:pPr>
              <w:tabs>
                <w:tab w:val="left" w:pos="612"/>
              </w:tabs>
              <w:ind w:firstLine="455"/>
              <w:jc w:val="both"/>
              <w:rPr>
                <w:bCs/>
                <w:sz w:val="18"/>
                <w:szCs w:val="18"/>
              </w:rPr>
            </w:pPr>
            <w:r w:rsidRPr="007244F1">
              <w:rPr>
                <w:bCs/>
                <w:sz w:val="18"/>
                <w:szCs w:val="18"/>
              </w:rPr>
              <w:t>Применяемые материалы должны быть новыми (не бывшими в эксплуатации, не восстановленными, не после проведения ремонта).</w:t>
            </w:r>
          </w:p>
        </w:tc>
      </w:tr>
      <w:tr w:rsidR="00B605D1" w:rsidRPr="00315486" w14:paraId="49A2F0C8" w14:textId="77777777" w:rsidTr="00335F0C">
        <w:trPr>
          <w:gridAfter w:val="1"/>
          <w:wAfter w:w="6" w:type="dxa"/>
          <w:jc w:val="center"/>
        </w:trPr>
        <w:tc>
          <w:tcPr>
            <w:tcW w:w="454" w:type="dxa"/>
            <w:shd w:val="clear" w:color="auto" w:fill="auto"/>
          </w:tcPr>
          <w:p w14:paraId="4B7F51E1"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6E75082A" w14:textId="77777777" w:rsidR="00B605D1" w:rsidRPr="007244F1" w:rsidRDefault="00B605D1" w:rsidP="00335F0C">
            <w:pPr>
              <w:jc w:val="both"/>
              <w:rPr>
                <w:sz w:val="18"/>
                <w:szCs w:val="18"/>
              </w:rPr>
            </w:pPr>
            <w:r w:rsidRPr="007244F1">
              <w:rPr>
                <w:sz w:val="18"/>
                <w:szCs w:val="18"/>
              </w:rPr>
              <w:t>Требования к выполнению работ</w:t>
            </w:r>
          </w:p>
        </w:tc>
        <w:tc>
          <w:tcPr>
            <w:tcW w:w="8051" w:type="dxa"/>
            <w:shd w:val="clear" w:color="auto" w:fill="auto"/>
          </w:tcPr>
          <w:p w14:paraId="1AC734E3"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обязан производить работы в соответствии с настоящим техническим заданием, проектно-сметной документации, строительными нормами и правилами, требованиями градостроительного плана земельного участка, требованиями технических регламентов, плану контроля качества (Приложение №9 Плана реализации проекта) и ППР, при этом обеспечивать безопасность работ для третьих лиц и окружающей среды, выполнять требования Охраны труда.</w:t>
            </w:r>
          </w:p>
          <w:p w14:paraId="6744A53B" w14:textId="77777777" w:rsidR="00B605D1" w:rsidRPr="007244F1" w:rsidRDefault="00B605D1" w:rsidP="00335F0C">
            <w:pPr>
              <w:tabs>
                <w:tab w:val="left" w:pos="612"/>
              </w:tabs>
              <w:ind w:firstLine="455"/>
              <w:jc w:val="both"/>
              <w:rPr>
                <w:sz w:val="18"/>
                <w:szCs w:val="18"/>
              </w:rPr>
            </w:pPr>
            <w:r w:rsidRPr="007244F1">
              <w:rPr>
                <w:sz w:val="18"/>
                <w:szCs w:val="18"/>
              </w:rPr>
              <w:t>Качество выполненных работ должно соответствовать условиям технического задания, проектной документации, требованиям действующей нормативно-технической документации в действующей на дату начала строительства редакции, плану контроля качества (Приложение №9 Плана реализации проекта), в том числе (в случае принятия на дату начала строительства более нового документа, взамен приведённого в списке, то должно быть обеспечено соответствие более новому документу):</w:t>
            </w:r>
          </w:p>
          <w:p w14:paraId="4F83AE30"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СНиП 12-03-2001 «Безопасность труда в строительстве. Часть 1»;</w:t>
            </w:r>
          </w:p>
          <w:p w14:paraId="09BE348B" w14:textId="77777777" w:rsidR="00B605D1" w:rsidRDefault="00B605D1" w:rsidP="00B605D1">
            <w:pPr>
              <w:pStyle w:val="af"/>
              <w:numPr>
                <w:ilvl w:val="0"/>
                <w:numId w:val="36"/>
              </w:numPr>
              <w:tabs>
                <w:tab w:val="left" w:pos="561"/>
              </w:tabs>
              <w:ind w:left="561" w:hanging="201"/>
              <w:jc w:val="both"/>
              <w:rPr>
                <w:sz w:val="18"/>
                <w:szCs w:val="18"/>
              </w:rPr>
            </w:pPr>
            <w:r w:rsidRPr="007244F1">
              <w:rPr>
                <w:sz w:val="18"/>
                <w:szCs w:val="18"/>
              </w:rPr>
              <w:t>СНиП 12-04-2002 «Безопасность труда в строительстве. Часть 2»;</w:t>
            </w:r>
          </w:p>
          <w:p w14:paraId="60F26873" w14:textId="77777777" w:rsidR="00B605D1" w:rsidRDefault="00B605D1" w:rsidP="00B605D1">
            <w:pPr>
              <w:pStyle w:val="af"/>
              <w:numPr>
                <w:ilvl w:val="0"/>
                <w:numId w:val="36"/>
              </w:numPr>
              <w:tabs>
                <w:tab w:val="left" w:pos="561"/>
              </w:tabs>
              <w:ind w:left="561" w:hanging="201"/>
              <w:jc w:val="both"/>
              <w:rPr>
                <w:sz w:val="18"/>
                <w:szCs w:val="18"/>
              </w:rPr>
            </w:pPr>
            <w:r>
              <w:rPr>
                <w:sz w:val="18"/>
                <w:szCs w:val="18"/>
              </w:rPr>
              <w:t xml:space="preserve">Приказ </w:t>
            </w:r>
            <w:r w:rsidRPr="00430F6C">
              <w:rPr>
                <w:sz w:val="18"/>
                <w:szCs w:val="18"/>
              </w:rPr>
              <w:t xml:space="preserve">N </w:t>
            </w:r>
            <w:r>
              <w:rPr>
                <w:sz w:val="18"/>
                <w:szCs w:val="18"/>
              </w:rPr>
              <w:t>782</w:t>
            </w:r>
            <w:r w:rsidRPr="00430F6C">
              <w:rPr>
                <w:sz w:val="18"/>
                <w:szCs w:val="18"/>
              </w:rPr>
              <w:t>н</w:t>
            </w:r>
            <w:r>
              <w:rPr>
                <w:sz w:val="18"/>
                <w:szCs w:val="18"/>
              </w:rPr>
              <w:t xml:space="preserve"> Министерства труда и социальной защиты Российской Федерации от 16.11.2020 г.</w:t>
            </w:r>
          </w:p>
          <w:p w14:paraId="4E9DE735" w14:textId="77777777" w:rsidR="00B605D1" w:rsidRPr="00430F6C" w:rsidRDefault="00B605D1" w:rsidP="00B605D1">
            <w:pPr>
              <w:pStyle w:val="af"/>
              <w:numPr>
                <w:ilvl w:val="0"/>
                <w:numId w:val="36"/>
              </w:numPr>
              <w:tabs>
                <w:tab w:val="left" w:pos="561"/>
              </w:tabs>
              <w:ind w:left="561" w:hanging="201"/>
              <w:jc w:val="both"/>
              <w:rPr>
                <w:sz w:val="18"/>
                <w:szCs w:val="18"/>
              </w:rPr>
            </w:pPr>
            <w:r>
              <w:rPr>
                <w:sz w:val="18"/>
                <w:szCs w:val="18"/>
              </w:rPr>
              <w:t>Приказ N 883н «Об утверждении правил по охране труда при строительстве, реконструкции и ремонте» Министерства труда и социальной защиты Российской Федерации от 11.12.2020</w:t>
            </w:r>
          </w:p>
          <w:p w14:paraId="1ABBB785"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ГОСТ 12.1.004-91 «Пожарная безопасность. Общие требования»;</w:t>
            </w:r>
          </w:p>
          <w:p w14:paraId="2E7C25EF"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76.13330.2016 «Электротехнические устройства»;</w:t>
            </w:r>
          </w:p>
          <w:p w14:paraId="6BC819A3"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48.13330.2019 «Свод правил. Организация строительства»;</w:t>
            </w:r>
          </w:p>
          <w:p w14:paraId="768C7DEB"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Приказ №461 Ростехнадзора от 26.11.2020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06C79C62"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Федеральный закон 7-ФЗ «Об охране окружающей среды» от 10.01.2002г.;</w:t>
            </w:r>
          </w:p>
          <w:p w14:paraId="32C70064"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63.13330.2018«Бетонные и железобетонные конструкции. Основные положения»;</w:t>
            </w:r>
          </w:p>
          <w:p w14:paraId="1766DD4A"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45.13330.2017 «Земляные сооружения, основания и фундаменты»;</w:t>
            </w:r>
          </w:p>
          <w:p w14:paraId="60441501"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70.13330.2012 «Несущие и ограждающие конструкции»;</w:t>
            </w:r>
          </w:p>
          <w:p w14:paraId="2EE6BF40"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22.13330.2016 «Основания зданий и сооружений»;</w:t>
            </w:r>
          </w:p>
          <w:p w14:paraId="6543C5B3"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28.13330.2017 «Защита строительных конструкций от коррозии»;</w:t>
            </w:r>
          </w:p>
          <w:p w14:paraId="740460DB"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44.13330.2011 «Административные и бытовые здания»;</w:t>
            </w:r>
          </w:p>
          <w:p w14:paraId="6704A2EC"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77.13330.2016 «Системы автоматизации»;</w:t>
            </w:r>
          </w:p>
          <w:p w14:paraId="37EB3132"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СП 68.13330.2017 «Приемка в эксплуатацию законченных строительством объектов. Основные положения»;</w:t>
            </w:r>
          </w:p>
          <w:p w14:paraId="54CB0F7F"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14:paraId="0D1E6E28"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ФЗ-123 «Технический регламент о требованиях пожарной безопасности»;</w:t>
            </w:r>
          </w:p>
          <w:p w14:paraId="6374A109"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ПУЭ Правила устройства электроустановок (издание 6, 7);</w:t>
            </w:r>
          </w:p>
          <w:p w14:paraId="0C52D26E" w14:textId="77777777" w:rsidR="00B605D1" w:rsidRPr="007244F1" w:rsidRDefault="00B605D1" w:rsidP="00B605D1">
            <w:pPr>
              <w:pStyle w:val="af"/>
              <w:numPr>
                <w:ilvl w:val="0"/>
                <w:numId w:val="36"/>
              </w:numPr>
              <w:tabs>
                <w:tab w:val="left" w:pos="561"/>
              </w:tabs>
              <w:ind w:left="561" w:hanging="201"/>
              <w:jc w:val="both"/>
              <w:rPr>
                <w:sz w:val="18"/>
                <w:szCs w:val="18"/>
              </w:rPr>
            </w:pPr>
            <w:r w:rsidRPr="007244F1">
              <w:rPr>
                <w:sz w:val="18"/>
                <w:szCs w:val="18"/>
              </w:rPr>
              <w:t>Приказ №753н Министерства труда и социальной защиты Российской Федерации от 28.10.2020 «Об утверждении Правил по охране труда при погрузочно-разгрузочных работах и размещении грузов» и др.</w:t>
            </w:r>
          </w:p>
          <w:p w14:paraId="605F789C" w14:textId="77777777" w:rsidR="00B605D1" w:rsidRPr="007244F1" w:rsidRDefault="00B605D1" w:rsidP="00335F0C">
            <w:pPr>
              <w:tabs>
                <w:tab w:val="left" w:pos="612"/>
              </w:tabs>
              <w:ind w:firstLine="455"/>
              <w:jc w:val="both"/>
              <w:rPr>
                <w:sz w:val="18"/>
                <w:szCs w:val="18"/>
              </w:rPr>
            </w:pPr>
            <w:r w:rsidRPr="007244F1">
              <w:rPr>
                <w:sz w:val="18"/>
                <w:szCs w:val="18"/>
              </w:rPr>
              <w:t>В случае, если на любых стадиях выполнения Работ будут обнаружены выполненные Работы, не соответствующие техническому заданию и проектной и технологической документации, Заказчик составляет акт, а Генподрядчик обязан своими силами и без увеличения цены Договора в течение 3 рабочих дней переделать эти Работы для обеспечения их соответствия.</w:t>
            </w:r>
          </w:p>
        </w:tc>
      </w:tr>
      <w:tr w:rsidR="00B605D1" w:rsidRPr="00315486" w14:paraId="624C7D98" w14:textId="77777777" w:rsidTr="00335F0C">
        <w:trPr>
          <w:gridAfter w:val="1"/>
          <w:wAfter w:w="6" w:type="dxa"/>
          <w:jc w:val="center"/>
        </w:trPr>
        <w:tc>
          <w:tcPr>
            <w:tcW w:w="454" w:type="dxa"/>
            <w:shd w:val="clear" w:color="auto" w:fill="auto"/>
          </w:tcPr>
          <w:p w14:paraId="0AFC0905"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01F2A890" w14:textId="77777777" w:rsidR="00B605D1" w:rsidRPr="007244F1" w:rsidRDefault="00B605D1" w:rsidP="00335F0C">
            <w:pPr>
              <w:jc w:val="both"/>
              <w:rPr>
                <w:sz w:val="18"/>
                <w:szCs w:val="18"/>
              </w:rPr>
            </w:pPr>
            <w:r w:rsidRPr="007244F1">
              <w:rPr>
                <w:sz w:val="18"/>
                <w:szCs w:val="18"/>
              </w:rPr>
              <w:t>Охрана труда и требования к безопасности</w:t>
            </w:r>
          </w:p>
        </w:tc>
        <w:tc>
          <w:tcPr>
            <w:tcW w:w="8051" w:type="dxa"/>
            <w:shd w:val="clear" w:color="auto" w:fill="auto"/>
          </w:tcPr>
          <w:p w14:paraId="55394213" w14:textId="77777777" w:rsidR="00B605D1" w:rsidRPr="007244F1" w:rsidRDefault="00B605D1" w:rsidP="00335F0C">
            <w:pPr>
              <w:tabs>
                <w:tab w:val="left" w:pos="612"/>
              </w:tabs>
              <w:ind w:firstLine="455"/>
              <w:jc w:val="both"/>
              <w:rPr>
                <w:sz w:val="18"/>
                <w:szCs w:val="18"/>
              </w:rPr>
            </w:pPr>
            <w:r w:rsidRPr="007244F1">
              <w:rPr>
                <w:sz w:val="18"/>
                <w:szCs w:val="18"/>
              </w:rPr>
              <w:t>От Генерального подрядчика требуется обеспечение охраны труда и техники безопасности согласно Плану мероприятий по ОТ и окружающей среды (Приложение №5 к Плану реализации проекта). Охрана труда должна являться неотъемлемой частью управления работами на площадке со стороны руководителей всех уровней.</w:t>
            </w:r>
          </w:p>
          <w:p w14:paraId="10A8C1BA"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несет полную ответственность за управление охраной труда и техникой безопасности на площадке. Он должен координировать действия всех субподрядчиков, гарантируя, что требования Договора удовлетворяют и соответствуют всем аспектам законодательства в области охраны труда и техники безопасности, а также гарантируя создание и поддержание на площадке безопасных условий в любое время в течение всего периода работ.</w:t>
            </w:r>
          </w:p>
          <w:p w14:paraId="351CB97D" w14:textId="77777777" w:rsidR="00B605D1" w:rsidRPr="007244F1" w:rsidRDefault="00B605D1" w:rsidP="00335F0C">
            <w:pPr>
              <w:tabs>
                <w:tab w:val="left" w:pos="612"/>
              </w:tabs>
              <w:ind w:firstLine="455"/>
              <w:jc w:val="both"/>
              <w:rPr>
                <w:sz w:val="18"/>
                <w:szCs w:val="18"/>
              </w:rPr>
            </w:pPr>
            <w:r w:rsidRPr="007244F1">
              <w:rPr>
                <w:sz w:val="18"/>
                <w:szCs w:val="18"/>
              </w:rPr>
              <w:t>Заказчик сохраняет за собой право в любое время осуществлять на площадке контроль и проверки по вопросам охраны труда и техники безопасности.</w:t>
            </w:r>
          </w:p>
          <w:p w14:paraId="2A04BDBD" w14:textId="77777777" w:rsidR="00B605D1" w:rsidRPr="007244F1" w:rsidRDefault="00B605D1" w:rsidP="00335F0C">
            <w:pPr>
              <w:tabs>
                <w:tab w:val="left" w:pos="612"/>
              </w:tabs>
              <w:ind w:firstLine="455"/>
              <w:jc w:val="both"/>
              <w:rPr>
                <w:sz w:val="18"/>
                <w:szCs w:val="18"/>
              </w:rPr>
            </w:pPr>
            <w:r w:rsidRPr="007244F1">
              <w:rPr>
                <w:sz w:val="18"/>
                <w:szCs w:val="18"/>
              </w:rPr>
              <w:t>Общеплощадочные подготовительные работы включают в себя:</w:t>
            </w:r>
          </w:p>
          <w:p w14:paraId="12EFC086"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временное ограждение территории стройплощадки;</w:t>
            </w:r>
          </w:p>
          <w:p w14:paraId="12B9856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устройство временных автомобильных дорог, прокладка сетей временного электроснабжения, освещения, водопровода, в том числе установка емкостей для запаса воды и накопления стоков, устройство системы дренажа площадки;</w:t>
            </w:r>
          </w:p>
          <w:p w14:paraId="723EDCF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установка информационного щита, временных дорожных знаков, знаков габаритов проездов, знаков безопасности;</w:t>
            </w:r>
          </w:p>
          <w:p w14:paraId="70B0AE5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устройство общего освещения строительной площадки в соответствии с ГОСТ 12.1.046-2014;</w:t>
            </w:r>
          </w:p>
          <w:p w14:paraId="451C8CE1"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размещение санитарно-бытовых зданий, производственных и административных зданий и сооружений за пределами опасных зон;</w:t>
            </w:r>
          </w:p>
          <w:p w14:paraId="73556EC6"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устройство складских площадок для материалов и конструкций;</w:t>
            </w:r>
          </w:p>
          <w:p w14:paraId="2F87965F"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lastRenderedPageBreak/>
              <w:t xml:space="preserve">создание геодезической разбивочной основы, </w:t>
            </w:r>
            <w:r w:rsidRPr="007244F1">
              <w:rPr>
                <w:sz w:val="18"/>
                <w:szCs w:val="18"/>
              </w:rPr>
              <w:t>вынос в натуру границ площадки, осей сооружений строительства</w:t>
            </w:r>
            <w:r w:rsidRPr="007244F1">
              <w:rPr>
                <w:bCs/>
                <w:sz w:val="18"/>
                <w:szCs w:val="18"/>
              </w:rPr>
              <w:t>;</w:t>
            </w:r>
          </w:p>
          <w:p w14:paraId="7FA07879"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 xml:space="preserve">обеспечить охрану объекта в период строительства. </w:t>
            </w:r>
          </w:p>
          <w:p w14:paraId="4A3AC27A" w14:textId="77777777" w:rsidR="00B605D1" w:rsidRPr="007244F1" w:rsidRDefault="00B605D1" w:rsidP="00335F0C">
            <w:pPr>
              <w:tabs>
                <w:tab w:val="left" w:pos="612"/>
              </w:tabs>
              <w:ind w:firstLine="455"/>
              <w:jc w:val="both"/>
              <w:rPr>
                <w:sz w:val="18"/>
                <w:szCs w:val="18"/>
              </w:rPr>
            </w:pPr>
            <w:r w:rsidRPr="007244F1">
              <w:rPr>
                <w:sz w:val="18"/>
                <w:szCs w:val="18"/>
              </w:rPr>
              <w:t xml:space="preserve">Проекты производства работ (ППР), включая ППГР и </w:t>
            </w:r>
            <w:proofErr w:type="spellStart"/>
            <w:r w:rsidRPr="007244F1">
              <w:rPr>
                <w:sz w:val="18"/>
                <w:szCs w:val="18"/>
              </w:rPr>
              <w:t>ППРк</w:t>
            </w:r>
            <w:proofErr w:type="spellEnd"/>
            <w:r w:rsidRPr="007244F1">
              <w:rPr>
                <w:sz w:val="18"/>
                <w:szCs w:val="18"/>
              </w:rPr>
              <w:t>, разрабатываются Генподрядчиком и согласовывается со всеми владельцами инженерных сетей, находящихся в пятне застройки.</w:t>
            </w:r>
          </w:p>
          <w:p w14:paraId="4B439A5C" w14:textId="77777777" w:rsidR="00B605D1" w:rsidRPr="007244F1" w:rsidRDefault="00B605D1" w:rsidP="00335F0C">
            <w:pPr>
              <w:tabs>
                <w:tab w:val="left" w:pos="612"/>
              </w:tabs>
              <w:ind w:firstLine="455"/>
              <w:jc w:val="both"/>
              <w:rPr>
                <w:sz w:val="18"/>
                <w:szCs w:val="18"/>
              </w:rPr>
            </w:pPr>
            <w:r w:rsidRPr="007244F1">
              <w:rPr>
                <w:sz w:val="18"/>
                <w:szCs w:val="18"/>
              </w:rPr>
              <w:t>Перед производством работ по устройству наружных коммуникаций необходимо произвести вынос инженерных коммуникаций из пятна застройки.</w:t>
            </w:r>
          </w:p>
          <w:p w14:paraId="7B85A5AB" w14:textId="77777777" w:rsidR="00B605D1" w:rsidRPr="007244F1" w:rsidRDefault="00B605D1" w:rsidP="00335F0C">
            <w:pPr>
              <w:tabs>
                <w:tab w:val="left" w:pos="612"/>
              </w:tabs>
              <w:ind w:firstLine="455"/>
              <w:jc w:val="both"/>
              <w:rPr>
                <w:sz w:val="18"/>
                <w:szCs w:val="18"/>
              </w:rPr>
            </w:pPr>
            <w:r w:rsidRPr="007244F1">
              <w:rPr>
                <w:sz w:val="18"/>
                <w:szCs w:val="18"/>
              </w:rPr>
              <w:t xml:space="preserve">При производстве работ по устройству наружных коммуникаций необходимо получить от владельцев, пересекаемых и близ расположенных коммуникаций указания в письменном виде о расположении этих коммуникаций и об условиях, необходимых для их сохранности, а также об условиях безопасного производства работ. В соответствии с этими указаниями необходимо произвести </w:t>
            </w:r>
            <w:proofErr w:type="spellStart"/>
            <w:r w:rsidRPr="007244F1">
              <w:rPr>
                <w:sz w:val="18"/>
                <w:szCs w:val="18"/>
              </w:rPr>
              <w:t>отшурфовку</w:t>
            </w:r>
            <w:proofErr w:type="spellEnd"/>
            <w:r w:rsidRPr="007244F1">
              <w:rPr>
                <w:sz w:val="18"/>
                <w:szCs w:val="18"/>
              </w:rPr>
              <w:t>, ознакомить под роспись бригадиров, рабочих, машинистов строительных машин с месторасположением существующих сетей.</w:t>
            </w:r>
          </w:p>
          <w:p w14:paraId="513180B0" w14:textId="77777777" w:rsidR="00B605D1" w:rsidRPr="007244F1" w:rsidRDefault="00B605D1" w:rsidP="00335F0C">
            <w:pPr>
              <w:tabs>
                <w:tab w:val="left" w:pos="612"/>
              </w:tabs>
              <w:ind w:firstLine="455"/>
              <w:jc w:val="both"/>
              <w:rPr>
                <w:sz w:val="18"/>
                <w:szCs w:val="18"/>
              </w:rPr>
            </w:pPr>
            <w:r w:rsidRPr="007244F1">
              <w:rPr>
                <w:sz w:val="18"/>
                <w:szCs w:val="18"/>
              </w:rPr>
              <w:t>Производство работ в охранной зоне существующих коммуникаций должно производится с письменного разрешения организации, ответственной за эксплуатацию этих сетей, а также по наряду-допуску. До начала производства земляных работ Генеральный подрядчик обязан согласовать зоны выполнения работ с представителями соответствующих служб в целях исключения возможных повреждений линий спецсвязи.</w:t>
            </w:r>
          </w:p>
          <w:p w14:paraId="7322CB9B" w14:textId="77777777" w:rsidR="00B605D1" w:rsidRPr="007244F1" w:rsidRDefault="00B605D1" w:rsidP="00335F0C">
            <w:pPr>
              <w:tabs>
                <w:tab w:val="left" w:pos="612"/>
              </w:tabs>
              <w:ind w:firstLine="455"/>
              <w:jc w:val="both"/>
              <w:rPr>
                <w:sz w:val="18"/>
                <w:szCs w:val="18"/>
              </w:rPr>
            </w:pPr>
            <w:r w:rsidRPr="007244F1">
              <w:rPr>
                <w:sz w:val="18"/>
                <w:szCs w:val="18"/>
              </w:rPr>
              <w:t>Работы с применением грузоподъемных машин и механизмов следует выполнять с использованием проектов производства работ кранами (</w:t>
            </w:r>
            <w:proofErr w:type="spellStart"/>
            <w:r w:rsidRPr="007244F1">
              <w:rPr>
                <w:sz w:val="18"/>
                <w:szCs w:val="18"/>
              </w:rPr>
              <w:t>ППРк</w:t>
            </w:r>
            <w:proofErr w:type="spellEnd"/>
            <w:r w:rsidRPr="007244F1">
              <w:rPr>
                <w:sz w:val="18"/>
                <w:szCs w:val="18"/>
              </w:rPr>
              <w:t>).</w:t>
            </w:r>
          </w:p>
          <w:p w14:paraId="18E9FA30" w14:textId="77777777" w:rsidR="00B605D1" w:rsidRPr="007244F1" w:rsidRDefault="00B605D1" w:rsidP="00335F0C">
            <w:pPr>
              <w:tabs>
                <w:tab w:val="left" w:pos="612"/>
              </w:tabs>
              <w:ind w:firstLine="455"/>
              <w:jc w:val="both"/>
              <w:rPr>
                <w:sz w:val="18"/>
                <w:szCs w:val="18"/>
              </w:rPr>
            </w:pPr>
            <w:r w:rsidRPr="007244F1">
              <w:rPr>
                <w:sz w:val="18"/>
                <w:szCs w:val="18"/>
              </w:rPr>
              <w:t xml:space="preserve">ППР и </w:t>
            </w:r>
            <w:proofErr w:type="spellStart"/>
            <w:r w:rsidRPr="007244F1">
              <w:rPr>
                <w:sz w:val="18"/>
                <w:szCs w:val="18"/>
              </w:rPr>
              <w:t>ППРк</w:t>
            </w:r>
            <w:proofErr w:type="spellEnd"/>
            <w:r w:rsidRPr="007244F1">
              <w:rPr>
                <w:sz w:val="18"/>
                <w:szCs w:val="18"/>
              </w:rPr>
              <w:t xml:space="preserve"> должны соответствовать требованиям нормативных актов РФ.</w:t>
            </w:r>
          </w:p>
          <w:p w14:paraId="632FC719" w14:textId="77777777" w:rsidR="00B605D1" w:rsidRPr="007244F1" w:rsidRDefault="00B605D1" w:rsidP="00335F0C">
            <w:pPr>
              <w:tabs>
                <w:tab w:val="left" w:pos="612"/>
              </w:tabs>
              <w:ind w:firstLine="455"/>
              <w:jc w:val="both"/>
              <w:rPr>
                <w:sz w:val="18"/>
                <w:szCs w:val="18"/>
              </w:rPr>
            </w:pPr>
            <w:r w:rsidRPr="007244F1">
              <w:rPr>
                <w:sz w:val="18"/>
                <w:szCs w:val="18"/>
              </w:rPr>
              <w:t>Учет требований охраны труда осуществляется при подготовке в ППР следующих видов документации:</w:t>
            </w:r>
          </w:p>
          <w:p w14:paraId="3AF5E4BF" w14:textId="77777777" w:rsidR="00B605D1" w:rsidRPr="007244F1" w:rsidRDefault="00B605D1" w:rsidP="00335F0C">
            <w:pPr>
              <w:tabs>
                <w:tab w:val="left" w:pos="612"/>
              </w:tabs>
              <w:ind w:firstLine="455"/>
              <w:jc w:val="both"/>
              <w:rPr>
                <w:sz w:val="18"/>
                <w:szCs w:val="18"/>
              </w:rPr>
            </w:pPr>
            <w:r w:rsidRPr="007244F1">
              <w:rPr>
                <w:sz w:val="18"/>
                <w:szCs w:val="18"/>
              </w:rPr>
              <w:t>а) календарного плана производства работ, в котором устанавливается последовательность выполнения работ с выделением работ, связанных с производством работ на опасных производственных объектах, а также с указанием производства совмещенных работ;</w:t>
            </w:r>
          </w:p>
          <w:p w14:paraId="065544FD" w14:textId="77777777" w:rsidR="00B605D1" w:rsidRPr="007244F1" w:rsidRDefault="00B605D1" w:rsidP="00335F0C">
            <w:pPr>
              <w:tabs>
                <w:tab w:val="left" w:pos="612"/>
              </w:tabs>
              <w:ind w:firstLine="455"/>
              <w:jc w:val="both"/>
              <w:rPr>
                <w:sz w:val="18"/>
                <w:szCs w:val="18"/>
              </w:rPr>
            </w:pPr>
            <w:r w:rsidRPr="007244F1">
              <w:rPr>
                <w:sz w:val="18"/>
                <w:szCs w:val="18"/>
              </w:rPr>
              <w:t xml:space="preserve">б) </w:t>
            </w:r>
            <w:proofErr w:type="spellStart"/>
            <w:r w:rsidRPr="007244F1">
              <w:rPr>
                <w:sz w:val="18"/>
                <w:szCs w:val="18"/>
              </w:rPr>
              <w:t>Стройгенплана</w:t>
            </w:r>
            <w:proofErr w:type="spellEnd"/>
            <w:r w:rsidRPr="007244F1">
              <w:rPr>
                <w:sz w:val="18"/>
                <w:szCs w:val="18"/>
              </w:rPr>
              <w:t>, разрабатываемого на подготовительный и основной периоды с расположением: ограждения стройплощадки и участков работ; строящихся и эксплуатируемых зданий и сооружений; месторасположения подземных коммуникаций; опасных зон вблизи строящихся зданий, мест строительства, реконструкции и эксплуатации опасных производственных объектов, мест работы экскаваторов и другой строительной техники; мест установки грузоподъемных кранов и других строительных и специальных машин, а также зоны ограничения их работы; мест размещения санитарно-бытовых и производственных зданий и сооружений; мест складирования строительных материалов и конструкций; автомобильных дорог и проходов работников; мест установки пожарных гидрантов, щитов с противопожарным инвентарем, мест курения;</w:t>
            </w:r>
          </w:p>
          <w:p w14:paraId="104449F9" w14:textId="77777777" w:rsidR="00B605D1" w:rsidRPr="007244F1" w:rsidRDefault="00B605D1" w:rsidP="00335F0C">
            <w:pPr>
              <w:tabs>
                <w:tab w:val="left" w:pos="612"/>
              </w:tabs>
              <w:ind w:firstLine="455"/>
              <w:jc w:val="both"/>
              <w:rPr>
                <w:sz w:val="18"/>
                <w:szCs w:val="18"/>
              </w:rPr>
            </w:pPr>
            <w:r w:rsidRPr="007244F1">
              <w:rPr>
                <w:sz w:val="18"/>
                <w:szCs w:val="18"/>
              </w:rPr>
              <w:t>в) технологических карт (схем) (с использованием соответствующей типовой документации) на выполнение отдельных видов работ, результатом которых являются законченные конструктивные элементы, а также части здания, сооружения, содержащих план и разрез той части здания, где будут выполняться работы; схемы организации стройплощадки и рабочих мест с указанием: требований по подготовке места работы и выполнению предшествующих работ, обеспечивающих необходимый фронт и безопасные условия выполнения работ; методов и последовательности производства работ с разбивкой здания на захватки (ярусы), с определением необходимых средств механизации и технологической оснастки, с определением способов подачи и мест хранения материалов, конструкций и изделий;</w:t>
            </w:r>
          </w:p>
          <w:p w14:paraId="26D68171" w14:textId="77777777" w:rsidR="00B605D1" w:rsidRPr="007244F1" w:rsidRDefault="00B605D1" w:rsidP="00335F0C">
            <w:pPr>
              <w:tabs>
                <w:tab w:val="left" w:pos="612"/>
              </w:tabs>
              <w:ind w:firstLine="455"/>
              <w:jc w:val="both"/>
              <w:rPr>
                <w:sz w:val="18"/>
                <w:szCs w:val="18"/>
              </w:rPr>
            </w:pPr>
            <w:r w:rsidRPr="007244F1">
              <w:rPr>
                <w:sz w:val="18"/>
                <w:szCs w:val="18"/>
              </w:rPr>
              <w:t>г) решений по охране труда и промышленной безопасности при выполнении работ в условиях действия опасных производственных факторов и эксплуатации опасных производственных объектов;</w:t>
            </w:r>
          </w:p>
          <w:p w14:paraId="0E30976F" w14:textId="77777777" w:rsidR="00B605D1" w:rsidRPr="007244F1" w:rsidRDefault="00B605D1" w:rsidP="00335F0C">
            <w:pPr>
              <w:tabs>
                <w:tab w:val="left" w:pos="612"/>
              </w:tabs>
              <w:ind w:firstLine="455"/>
              <w:jc w:val="both"/>
              <w:rPr>
                <w:sz w:val="18"/>
                <w:szCs w:val="18"/>
              </w:rPr>
            </w:pPr>
            <w:r w:rsidRPr="007244F1">
              <w:rPr>
                <w:sz w:val="18"/>
                <w:szCs w:val="18"/>
              </w:rPr>
              <w:t>д) пояснительной записки, содержащей необходимые обоснования и расчеты для выполнения работ.</w:t>
            </w:r>
          </w:p>
          <w:p w14:paraId="792E2675" w14:textId="77777777" w:rsidR="00B605D1" w:rsidRPr="007244F1" w:rsidRDefault="00B605D1" w:rsidP="00335F0C">
            <w:pPr>
              <w:tabs>
                <w:tab w:val="left" w:pos="612"/>
              </w:tabs>
              <w:ind w:firstLine="455"/>
              <w:jc w:val="both"/>
              <w:rPr>
                <w:sz w:val="18"/>
                <w:szCs w:val="18"/>
              </w:rPr>
            </w:pPr>
            <w:r w:rsidRPr="007244F1">
              <w:rPr>
                <w:sz w:val="18"/>
                <w:szCs w:val="18"/>
              </w:rPr>
              <w:t>Все субподрядчики должны сотрудничать с представителем назначенным Заказчиком, должны обеспечивать безопасный доступ на все рабочие места и доступ к документации, относящейся к производству работ на строительной площадке.</w:t>
            </w:r>
          </w:p>
          <w:p w14:paraId="7A864BFD"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должен довести соответствующую информацию до сведения всех субподрядчиков.</w:t>
            </w:r>
          </w:p>
          <w:p w14:paraId="0D1E21EC" w14:textId="77777777" w:rsidR="00B605D1" w:rsidRPr="007244F1" w:rsidRDefault="00B605D1" w:rsidP="00335F0C">
            <w:pPr>
              <w:tabs>
                <w:tab w:val="left" w:pos="612"/>
              </w:tabs>
              <w:ind w:firstLine="455"/>
              <w:jc w:val="both"/>
              <w:rPr>
                <w:sz w:val="18"/>
                <w:szCs w:val="18"/>
              </w:rPr>
            </w:pPr>
            <w:r w:rsidRPr="007244F1">
              <w:rPr>
                <w:sz w:val="18"/>
                <w:szCs w:val="18"/>
              </w:rPr>
              <w:t xml:space="preserve">Генеральный подрядчик несет ответственность за соблюдение им самим и субподрядными организациями требований охраны труда, промышленной и пожарной безопасности. </w:t>
            </w:r>
          </w:p>
          <w:p w14:paraId="58081BB2"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на площадке обеспечивает (в том числе в отношении своих субподрядчиков):</w:t>
            </w:r>
          </w:p>
          <w:p w14:paraId="4A1B680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Соблюдение требований охраны труда, промышленной и пожарной безопасности;</w:t>
            </w:r>
          </w:p>
          <w:p w14:paraId="18720798"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Безопасное производство работ;</w:t>
            </w:r>
          </w:p>
          <w:p w14:paraId="699A1727"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Разработку, при необходимости, дополнительных мер по обеспечению безопасных условий труда и выполнение их в процессе работы;</w:t>
            </w:r>
          </w:p>
          <w:p w14:paraId="57771134"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Выполнение мероприятий по обеспечению безопасных условий труда, предусмотренных актом-допуском;</w:t>
            </w:r>
          </w:p>
          <w:p w14:paraId="0DDBD029"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Выполнение работ силами подготовленного и аттестованного персонала, не имеющего медицинских противопоказаний в соответствии с характером выполняемой работы;</w:t>
            </w:r>
          </w:p>
          <w:p w14:paraId="44CD6752"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Назначение лиц, ответственных за обеспечение охраны труда, промышленной и пожарной безопасности;</w:t>
            </w:r>
          </w:p>
          <w:p w14:paraId="170197FF"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lastRenderedPageBreak/>
              <w:t>Организацию размещения работников, оборудования, транспорта, материалов и прочего имущества, допуска персонала к работам, в том числе в зонах постоянно или потенциально опасных производственных факторов;</w:t>
            </w:r>
          </w:p>
          <w:p w14:paraId="3330D7FF"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должен:</w:t>
            </w:r>
          </w:p>
          <w:p w14:paraId="73DB1A9D"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организовать ежедневную доставку своего персонала для выполнения работ по строительству и вывоз его с объекта, т. к. у Заказчика нет возможности предоставить территорию для возведения временных сооружений для размещения персонала Подрядчика. Категорически запрещено проживание персонала Подрядчика на территории строительной площадки.</w:t>
            </w:r>
          </w:p>
          <w:p w14:paraId="3798F617"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охрану строительной площадки своими силами и за свой счет.</w:t>
            </w:r>
          </w:p>
          <w:p w14:paraId="0225B058"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Содержать в надлежащем порядке строительную площадку и в зоне за периметром ограждения в соответствии с требованиями нормативных документов.</w:t>
            </w:r>
          </w:p>
          <w:p w14:paraId="7AEAC73A"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 xml:space="preserve">Контролировать наличие исправных средств коллективной и индивидуальной защиты, спецодежды, </w:t>
            </w:r>
            <w:proofErr w:type="spellStart"/>
            <w:r w:rsidRPr="007244F1">
              <w:rPr>
                <w:bCs/>
                <w:sz w:val="18"/>
                <w:szCs w:val="18"/>
              </w:rPr>
              <w:t>спецобуви</w:t>
            </w:r>
            <w:proofErr w:type="spellEnd"/>
            <w:r w:rsidRPr="007244F1">
              <w:rPr>
                <w:bCs/>
                <w:sz w:val="18"/>
                <w:szCs w:val="18"/>
              </w:rPr>
              <w:t>, а также первичных средств пожаротушения персонала подрядных организаций и своего;</w:t>
            </w:r>
          </w:p>
          <w:p w14:paraId="1BEA032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ознакомление персонала с необходимой технической и технологической документацией (</w:t>
            </w:r>
            <w:r w:rsidRPr="007244F1">
              <w:rPr>
                <w:sz w:val="18"/>
                <w:szCs w:val="18"/>
              </w:rPr>
              <w:t>Планом мероприятий по ОТ и окружающей среды</w:t>
            </w:r>
            <w:r w:rsidRPr="007244F1">
              <w:rPr>
                <w:bCs/>
                <w:sz w:val="18"/>
                <w:szCs w:val="18"/>
              </w:rPr>
              <w:t>, Планом контроля качества (ПКК), Планами производства работ (ППР), технологическими картами, чертежами, инструкциями по охране труда и технологическими инструкциями по производству работ);</w:t>
            </w:r>
          </w:p>
          <w:p w14:paraId="7B886634"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содержание производственных территорий, участков работ и рабочих мест, предоставляемых для производства работ по Договору, в чистоте и порядке, осуществляя ежедневную уборку после выполнения работ;</w:t>
            </w:r>
          </w:p>
          <w:p w14:paraId="3AC5D41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 xml:space="preserve">Обеспечить исправное техническое состояние и безопасную эксплуатацию оборудования, </w:t>
            </w:r>
            <w:proofErr w:type="spellStart"/>
            <w:r w:rsidRPr="007244F1">
              <w:rPr>
                <w:bCs/>
                <w:sz w:val="18"/>
                <w:szCs w:val="18"/>
              </w:rPr>
              <w:t>электропневмоинструмента</w:t>
            </w:r>
            <w:proofErr w:type="spellEnd"/>
            <w:r w:rsidRPr="007244F1">
              <w:rPr>
                <w:bCs/>
                <w:sz w:val="18"/>
                <w:szCs w:val="18"/>
              </w:rPr>
              <w:t>, технологической оснастки, строительных и монтажных машин, механизмов и приборов, необходимых при производстве работ, а также наличие документации, подтверждающей исправное состояние и права на их эксплуатацию;</w:t>
            </w:r>
          </w:p>
          <w:p w14:paraId="5265A80E"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проведение вводного, первичного и повторных инструктажей персонала, привлекаемого для работы на оборудовании и территории площадки или территории действующего предприятия, по охране труда, промышленной и пожарной безопасности;</w:t>
            </w:r>
          </w:p>
          <w:p w14:paraId="20ED020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необходимые условия для проведения проверок безопасности организации работ уполномоченными представителями Заказчика;</w:t>
            </w:r>
          </w:p>
          <w:p w14:paraId="3F743B7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Обеспечить разработку и выполнение мероприятий по устранению замечаний Заказчика.</w:t>
            </w:r>
          </w:p>
          <w:p w14:paraId="691AD591" w14:textId="77777777" w:rsidR="00B605D1" w:rsidRPr="007244F1" w:rsidRDefault="00B605D1" w:rsidP="00335F0C">
            <w:pPr>
              <w:tabs>
                <w:tab w:val="left" w:pos="612"/>
              </w:tabs>
              <w:ind w:firstLine="455"/>
              <w:jc w:val="both"/>
              <w:rPr>
                <w:sz w:val="18"/>
                <w:szCs w:val="18"/>
              </w:rPr>
            </w:pPr>
            <w:r w:rsidRPr="007244F1">
              <w:rPr>
                <w:sz w:val="18"/>
                <w:szCs w:val="18"/>
              </w:rPr>
              <w:t>Ответственность Генерального подрядчика за нарушение требований по охране труда, промышленной и пожарной безопасности им самим или субподрядными организациями при проведении Работ:</w:t>
            </w:r>
          </w:p>
          <w:p w14:paraId="45800D7E" w14:textId="77777777" w:rsidR="00B605D1" w:rsidRPr="007244F1" w:rsidRDefault="00B605D1" w:rsidP="00335F0C">
            <w:pPr>
              <w:tabs>
                <w:tab w:val="left" w:pos="612"/>
              </w:tabs>
              <w:ind w:firstLine="455"/>
              <w:jc w:val="both"/>
              <w:rPr>
                <w:sz w:val="18"/>
                <w:szCs w:val="18"/>
              </w:rPr>
            </w:pPr>
            <w:r w:rsidRPr="007244F1">
              <w:rPr>
                <w:sz w:val="18"/>
                <w:szCs w:val="18"/>
              </w:rPr>
              <w:t xml:space="preserve">При нарушении Генеральным подрядчиком и/или его Субподрядчиками, а также работниками Генеральный подрядчика и/или его Субподрядчиков правил и норм по охране труда, в том числе необеспечение и/или не правильное применение средств индивидуальной защиты, механизмов и приспособлений, спецодежды и </w:t>
            </w:r>
            <w:proofErr w:type="spellStart"/>
            <w:r w:rsidRPr="007244F1">
              <w:rPr>
                <w:sz w:val="18"/>
                <w:szCs w:val="18"/>
              </w:rPr>
              <w:t>спецобуви</w:t>
            </w:r>
            <w:proofErr w:type="spellEnd"/>
            <w:r w:rsidRPr="007244F1">
              <w:rPr>
                <w:sz w:val="18"/>
                <w:szCs w:val="18"/>
              </w:rPr>
              <w:t xml:space="preserve"> в соответствии с отраслевыми типовыми нормами, не соблюдение требований нарядно-допускной системы, правил технической эксплуатации, ПУЭ, правил пожарной безопасности, правил промышленной безопасности, Заказчик имеет право потребовать от Генеральный Подрядчика отстранения от работы лиц, допустивших нарушения. Обоснованное требование Заказчика об отстранении от работы лиц, допустивших указанные выше нарушения, подлежит незамедлительному исполнению Генеральным подрядчиком. В случае выявления фактов нарушений Генеральный подрядчиком и/или его Субподрядчиками указанных норм и правил Заказчик должен направить в адрес Генерального подрядчика предписание с перечнем выявленных нарушений и сроком их устранения. Нарушение сотрудниками установленных Правил влечет наложение штрафа на Генерального подрядчика в размере, предусмотренным в Договоре.</w:t>
            </w:r>
          </w:p>
          <w:p w14:paraId="5C92713D" w14:textId="77777777" w:rsidR="00B605D1" w:rsidRPr="007244F1" w:rsidRDefault="00B605D1" w:rsidP="00335F0C">
            <w:pPr>
              <w:tabs>
                <w:tab w:val="left" w:pos="612"/>
              </w:tabs>
              <w:ind w:firstLine="455"/>
              <w:jc w:val="both"/>
              <w:rPr>
                <w:sz w:val="18"/>
                <w:szCs w:val="18"/>
              </w:rPr>
            </w:pPr>
            <w:r w:rsidRPr="007244F1">
              <w:rPr>
                <w:sz w:val="18"/>
                <w:szCs w:val="18"/>
              </w:rPr>
              <w:t xml:space="preserve">Генеральный 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являющиеся членами саморегулирующей организации в области строительства, реконструкции, капитального ремонта объектов капитального строительства. До привлечения субподрядных организация Генподрядчик обязан согласовать их кандидатуры с Заказчиком. </w:t>
            </w:r>
          </w:p>
          <w:p w14:paraId="790F2286" w14:textId="77777777" w:rsidR="00B605D1" w:rsidRPr="007244F1" w:rsidRDefault="00B605D1" w:rsidP="00335F0C">
            <w:pPr>
              <w:tabs>
                <w:tab w:val="left" w:pos="612"/>
              </w:tabs>
              <w:ind w:firstLine="455"/>
              <w:jc w:val="both"/>
              <w:rPr>
                <w:sz w:val="18"/>
                <w:szCs w:val="18"/>
              </w:rPr>
            </w:pPr>
            <w:r w:rsidRPr="007244F1">
              <w:rPr>
                <w:sz w:val="18"/>
                <w:szCs w:val="18"/>
              </w:rPr>
              <w:t>По требованию Заказчика Генподрядчик обязан предоставить копии договоров с соисполнителями, субподрядчиками.</w:t>
            </w:r>
          </w:p>
          <w:p w14:paraId="54AC6810" w14:textId="77777777" w:rsidR="00B605D1" w:rsidRPr="007244F1" w:rsidRDefault="00B605D1" w:rsidP="00335F0C">
            <w:pPr>
              <w:tabs>
                <w:tab w:val="left" w:pos="612"/>
              </w:tabs>
              <w:ind w:firstLine="455"/>
              <w:jc w:val="both"/>
              <w:rPr>
                <w:sz w:val="18"/>
                <w:szCs w:val="18"/>
              </w:rPr>
            </w:pPr>
            <w:r w:rsidRPr="007244F1">
              <w:rPr>
                <w:sz w:val="18"/>
                <w:szCs w:val="18"/>
              </w:rPr>
              <w:t>Генподрядчик принимает на себя обязательство нести ответственность перед Заказчиком за неисполнение или ненадлежащее исполнение обязательств субподрядчиков в соответствии с действующим законодательством.</w:t>
            </w:r>
          </w:p>
          <w:p w14:paraId="7521118A" w14:textId="77777777" w:rsidR="00B605D1" w:rsidRPr="007244F1" w:rsidRDefault="00B605D1" w:rsidP="00335F0C">
            <w:pPr>
              <w:tabs>
                <w:tab w:val="left" w:pos="612"/>
              </w:tabs>
              <w:ind w:firstLine="455"/>
              <w:jc w:val="both"/>
              <w:rPr>
                <w:sz w:val="18"/>
                <w:szCs w:val="18"/>
              </w:rPr>
            </w:pPr>
            <w:r w:rsidRPr="007244F1">
              <w:rPr>
                <w:sz w:val="18"/>
                <w:szCs w:val="18"/>
              </w:rPr>
              <w:t>Интенсивность выполнения работ - продолжительность рабочего дня – не менее 8 часов, в 2 смены, при 6-ти дневной рабочей неделе. Увеличение продолжительности рабочего дня и недели по согласованию с Заказчиком.</w:t>
            </w:r>
          </w:p>
          <w:p w14:paraId="10AAD246" w14:textId="77777777" w:rsidR="00B605D1" w:rsidRPr="007244F1" w:rsidRDefault="00B605D1" w:rsidP="00335F0C">
            <w:pPr>
              <w:tabs>
                <w:tab w:val="left" w:pos="612"/>
              </w:tabs>
              <w:ind w:firstLine="455"/>
              <w:jc w:val="both"/>
              <w:rPr>
                <w:sz w:val="18"/>
                <w:szCs w:val="18"/>
              </w:rPr>
            </w:pPr>
            <w:r w:rsidRPr="007244F1">
              <w:rPr>
                <w:sz w:val="18"/>
                <w:szCs w:val="18"/>
              </w:rPr>
              <w:t>Заказчик на основании выявленных нарушений имеет право предъявить Генеральному подрядчику штраф в зависимости от тяжести выявленных нарушений согласно условий Договора.</w:t>
            </w:r>
          </w:p>
          <w:p w14:paraId="045173B7" w14:textId="77777777" w:rsidR="00B605D1" w:rsidRPr="007244F1" w:rsidRDefault="00B605D1" w:rsidP="00335F0C">
            <w:pPr>
              <w:tabs>
                <w:tab w:val="left" w:pos="612"/>
              </w:tabs>
              <w:ind w:firstLine="455"/>
              <w:jc w:val="both"/>
              <w:rPr>
                <w:sz w:val="18"/>
                <w:szCs w:val="18"/>
              </w:rPr>
            </w:pPr>
            <w:r w:rsidRPr="007244F1">
              <w:rPr>
                <w:sz w:val="18"/>
                <w:szCs w:val="18"/>
              </w:rPr>
              <w:t>При несоблюдении Генеральным подрядчиком норм и правил по охране труда, промышленной и пожарной безопасности, повлекшим несчастный случай, Заказчик имеет право требовать уплаты Генеральным подрядчиком штрафа в размере, определяемом в зависимости от тяжести несчастного случая.</w:t>
            </w:r>
          </w:p>
          <w:p w14:paraId="43D0F45E" w14:textId="77777777" w:rsidR="00B605D1" w:rsidRPr="007244F1" w:rsidRDefault="00B605D1" w:rsidP="00335F0C">
            <w:pPr>
              <w:tabs>
                <w:tab w:val="left" w:pos="612"/>
              </w:tabs>
              <w:ind w:firstLine="455"/>
              <w:jc w:val="both"/>
              <w:rPr>
                <w:sz w:val="18"/>
                <w:szCs w:val="18"/>
              </w:rPr>
            </w:pPr>
            <w:r w:rsidRPr="007244F1">
              <w:rPr>
                <w:sz w:val="18"/>
                <w:szCs w:val="18"/>
              </w:rPr>
              <w:lastRenderedPageBreak/>
              <w:t>Нарушение может быть выявлено:</w:t>
            </w:r>
          </w:p>
          <w:p w14:paraId="423B9F87"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комиссией Заказчика с представителем Генерального подрядчика и без него;</w:t>
            </w:r>
          </w:p>
          <w:p w14:paraId="0463CEAB"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специалистом по охране труда Заказчика с представителем Генерального подрядчика и без него;</w:t>
            </w:r>
          </w:p>
          <w:p w14:paraId="03FC3AAF"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инженерами строительного контроля Проектной группы Технического заказчика.</w:t>
            </w:r>
          </w:p>
          <w:p w14:paraId="7E6406C4" w14:textId="77777777" w:rsidR="00B605D1" w:rsidRPr="007244F1" w:rsidRDefault="00B605D1" w:rsidP="00335F0C">
            <w:pPr>
              <w:tabs>
                <w:tab w:val="left" w:pos="612"/>
              </w:tabs>
              <w:ind w:firstLine="455"/>
              <w:jc w:val="both"/>
              <w:rPr>
                <w:sz w:val="18"/>
                <w:szCs w:val="18"/>
              </w:rPr>
            </w:pPr>
            <w:r w:rsidRPr="007244F1">
              <w:rPr>
                <w:sz w:val="18"/>
                <w:szCs w:val="18"/>
              </w:rPr>
              <w:t xml:space="preserve">При выявлении нарушения комиссией Заказчика, Специалистом Заказчика и </w:t>
            </w:r>
            <w:r w:rsidRPr="007244F1">
              <w:rPr>
                <w:bCs/>
                <w:sz w:val="18"/>
                <w:szCs w:val="18"/>
              </w:rPr>
              <w:t>инженерами строительного контроля Проектной группы Технического заказчика</w:t>
            </w:r>
            <w:r w:rsidRPr="007244F1">
              <w:rPr>
                <w:sz w:val="18"/>
                <w:szCs w:val="18"/>
              </w:rPr>
              <w:t xml:space="preserve"> без представителей Генерального подрядчика обязательно наличие фотографии с указанием даты и/или диктофонной записи разговора с работником, нарушившим требование безопасности.  </w:t>
            </w:r>
          </w:p>
          <w:p w14:paraId="5E647A13" w14:textId="77777777" w:rsidR="00B605D1" w:rsidRPr="007244F1" w:rsidRDefault="00B605D1" w:rsidP="00335F0C">
            <w:pPr>
              <w:tabs>
                <w:tab w:val="left" w:pos="612"/>
              </w:tabs>
              <w:ind w:firstLine="455"/>
              <w:jc w:val="both"/>
              <w:rPr>
                <w:sz w:val="18"/>
                <w:szCs w:val="18"/>
              </w:rPr>
            </w:pPr>
            <w:r w:rsidRPr="007244F1">
              <w:rPr>
                <w:sz w:val="18"/>
                <w:szCs w:val="18"/>
              </w:rPr>
              <w:t>По всем нарушениям составляется Акт-предписание проверки состояния охраны труда, промышленной и пожарной безопасности (далее – Акт-предписание), содержащий следующую информацию:</w:t>
            </w:r>
          </w:p>
          <w:p w14:paraId="4FAC01E5"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дату;</w:t>
            </w:r>
          </w:p>
          <w:p w14:paraId="14D1839D"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должности, инициалы и фамилии лиц, проводивших проверку;</w:t>
            </w:r>
          </w:p>
          <w:p w14:paraId="44B2D435"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наименование организации, в которой выявлено нарушение;</w:t>
            </w:r>
          </w:p>
          <w:p w14:paraId="1B83DB9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описание нарушения;</w:t>
            </w:r>
          </w:p>
          <w:p w14:paraId="2C8CA7CB"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ссылку на документ, требования которого нарушены (с указанием пункта);</w:t>
            </w:r>
          </w:p>
          <w:p w14:paraId="2B0DF276" w14:textId="77777777" w:rsidR="00B605D1" w:rsidRPr="007244F1" w:rsidRDefault="00B605D1" w:rsidP="00B605D1">
            <w:pPr>
              <w:numPr>
                <w:ilvl w:val="0"/>
                <w:numId w:val="33"/>
              </w:numPr>
              <w:tabs>
                <w:tab w:val="left" w:pos="844"/>
              </w:tabs>
              <w:ind w:left="844" w:hanging="201"/>
              <w:jc w:val="both"/>
              <w:rPr>
                <w:sz w:val="18"/>
                <w:szCs w:val="18"/>
              </w:rPr>
            </w:pPr>
            <w:r w:rsidRPr="007244F1">
              <w:rPr>
                <w:bCs/>
                <w:sz w:val="18"/>
                <w:szCs w:val="18"/>
              </w:rPr>
              <w:t>фотографию нарушения с указанием даты и времени</w:t>
            </w:r>
            <w:r w:rsidRPr="007244F1">
              <w:rPr>
                <w:sz w:val="18"/>
                <w:szCs w:val="18"/>
              </w:rPr>
              <w:t>.</w:t>
            </w:r>
          </w:p>
          <w:p w14:paraId="511B58EE"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срок устранения нарушения;</w:t>
            </w:r>
          </w:p>
          <w:p w14:paraId="212F87EB" w14:textId="77777777" w:rsidR="00B605D1" w:rsidRPr="007244F1" w:rsidRDefault="00B605D1" w:rsidP="00B605D1">
            <w:pPr>
              <w:numPr>
                <w:ilvl w:val="0"/>
                <w:numId w:val="33"/>
              </w:numPr>
              <w:tabs>
                <w:tab w:val="left" w:pos="844"/>
              </w:tabs>
              <w:ind w:left="844" w:hanging="201"/>
              <w:jc w:val="both"/>
              <w:rPr>
                <w:sz w:val="18"/>
                <w:szCs w:val="18"/>
              </w:rPr>
            </w:pPr>
            <w:r w:rsidRPr="007244F1">
              <w:rPr>
                <w:sz w:val="18"/>
                <w:szCs w:val="18"/>
              </w:rPr>
              <w:t>инициалы и фамилию лица, ответственного за устранение нарушения.</w:t>
            </w:r>
          </w:p>
          <w:p w14:paraId="377DF39A" w14:textId="77777777" w:rsidR="00B605D1" w:rsidRPr="007244F1" w:rsidRDefault="00B605D1" w:rsidP="00335F0C">
            <w:pPr>
              <w:tabs>
                <w:tab w:val="left" w:pos="612"/>
              </w:tabs>
              <w:ind w:firstLine="455"/>
              <w:jc w:val="both"/>
              <w:rPr>
                <w:sz w:val="18"/>
                <w:szCs w:val="18"/>
              </w:rPr>
            </w:pPr>
            <w:r w:rsidRPr="007244F1">
              <w:rPr>
                <w:sz w:val="18"/>
                <w:szCs w:val="18"/>
              </w:rPr>
              <w:t>При выявлении нарушения комиссией Заказчика с участием представителя Генерального подрядчика в случае отсутствия возможности выполнить фотосъемку (погодные условия, большое расстояние, неудобное расположение работника по отношению членам комиссии, отсутствие чего-то, что невозможно сфотографировать (например, отсутствие проекта производства работ и т.п.) нарушения могут оформляться без фотографии. При проведении проверки без представителя Генерального подрядчика вместо фотографии в качестве доказательства наличия нарушения могут предоставляться аудиозаписи разговора с лицами, нарушившими требование охраны труда, промышленной и пожарной безопасности;</w:t>
            </w:r>
          </w:p>
          <w:p w14:paraId="75F71B61" w14:textId="77777777" w:rsidR="00B605D1" w:rsidRPr="007244F1" w:rsidRDefault="00B605D1" w:rsidP="00335F0C">
            <w:pPr>
              <w:tabs>
                <w:tab w:val="left" w:pos="612"/>
              </w:tabs>
              <w:ind w:firstLine="455"/>
              <w:jc w:val="both"/>
              <w:rPr>
                <w:sz w:val="18"/>
                <w:szCs w:val="18"/>
              </w:rPr>
            </w:pPr>
            <w:r w:rsidRPr="007244F1">
              <w:rPr>
                <w:sz w:val="18"/>
                <w:szCs w:val="18"/>
              </w:rPr>
              <w:t xml:space="preserve">Акт-предписание подписывается лицами, проводившими проверку. </w:t>
            </w:r>
          </w:p>
          <w:p w14:paraId="23E26089" w14:textId="77777777" w:rsidR="00B605D1" w:rsidRPr="007244F1" w:rsidRDefault="00B605D1" w:rsidP="00335F0C">
            <w:pPr>
              <w:tabs>
                <w:tab w:val="left" w:pos="612"/>
              </w:tabs>
              <w:ind w:firstLine="455"/>
              <w:jc w:val="both"/>
              <w:rPr>
                <w:sz w:val="18"/>
                <w:szCs w:val="18"/>
              </w:rPr>
            </w:pPr>
            <w:r w:rsidRPr="007244F1">
              <w:rPr>
                <w:sz w:val="18"/>
                <w:szCs w:val="18"/>
              </w:rPr>
              <w:t>Подписанием акта-предписания подтверждается факт нарушения.</w:t>
            </w:r>
          </w:p>
          <w:p w14:paraId="3E9E2AD5"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должен проводить ежемесячные совещания по ОТ и ТБ, на которых должны присутствовать представители руководства и инспекторы/инженеры по ОТ и ТБ всех субподрядчиков.</w:t>
            </w:r>
          </w:p>
          <w:p w14:paraId="54DDF6A8" w14:textId="77777777" w:rsidR="00B605D1" w:rsidRPr="007244F1" w:rsidRDefault="00B605D1" w:rsidP="00335F0C">
            <w:pPr>
              <w:tabs>
                <w:tab w:val="left" w:pos="612"/>
              </w:tabs>
              <w:ind w:firstLine="455"/>
              <w:jc w:val="both"/>
              <w:rPr>
                <w:sz w:val="18"/>
                <w:szCs w:val="18"/>
              </w:rPr>
            </w:pPr>
            <w:r w:rsidRPr="007244F1">
              <w:rPr>
                <w:sz w:val="18"/>
                <w:szCs w:val="18"/>
              </w:rPr>
              <w:t>Генеральный подрядчик доводит все отчеты, подготовленные по результатам проверок, проводившихся аудиторами Заказчика до сведения участников совещания для получения комментариев и принятия мер.</w:t>
            </w:r>
          </w:p>
        </w:tc>
      </w:tr>
      <w:tr w:rsidR="00B605D1" w:rsidRPr="00315486" w14:paraId="67115882" w14:textId="77777777" w:rsidTr="00335F0C">
        <w:trPr>
          <w:gridAfter w:val="1"/>
          <w:wAfter w:w="6" w:type="dxa"/>
          <w:jc w:val="center"/>
        </w:trPr>
        <w:tc>
          <w:tcPr>
            <w:tcW w:w="454" w:type="dxa"/>
            <w:shd w:val="clear" w:color="auto" w:fill="auto"/>
          </w:tcPr>
          <w:p w14:paraId="2B7B260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E6DE2E2" w14:textId="77777777" w:rsidR="00B605D1" w:rsidRPr="007244F1" w:rsidRDefault="00B605D1" w:rsidP="00335F0C">
            <w:pPr>
              <w:jc w:val="both"/>
              <w:rPr>
                <w:sz w:val="18"/>
                <w:szCs w:val="18"/>
              </w:rPr>
            </w:pPr>
            <w:r w:rsidRPr="007244F1">
              <w:rPr>
                <w:sz w:val="18"/>
                <w:szCs w:val="18"/>
              </w:rPr>
              <w:t>Требования авиационной безопасности и внутреннего распорядка предприятия</w:t>
            </w:r>
          </w:p>
        </w:tc>
        <w:tc>
          <w:tcPr>
            <w:tcW w:w="8051" w:type="dxa"/>
            <w:shd w:val="clear" w:color="auto" w:fill="auto"/>
          </w:tcPr>
          <w:p w14:paraId="48A5CEDE"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В соответствие с:</w:t>
            </w:r>
          </w:p>
          <w:p w14:paraId="1BFE0187"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Федеральным законом от 09.02.2007 N 16-ФЗ "О транспортной безопасности";</w:t>
            </w:r>
          </w:p>
          <w:p w14:paraId="7A8D5A9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Постановлением Правительства РФ от 26 сентября 2016 г.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1BD8C4FF"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Постановлением Правительства РФ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14:paraId="660A2D65"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Постановлением Правительства РФ от 1 февраля 2011 г. N 42 "Об утверждении Правил охраны аэропортов и объектов их инфраструктуры";</w:t>
            </w:r>
          </w:p>
          <w:p w14:paraId="2F7C75D3"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Приказом Министерства транспорта РФ от 28 ноября 2005 г. N 142 "Об утверждении Федеральных авиационных правил "Требования авиационной безопасности к аэропортам";</w:t>
            </w:r>
          </w:p>
          <w:p w14:paraId="54C0FC56" w14:textId="77777777" w:rsidR="00B605D1" w:rsidRPr="007244F1" w:rsidRDefault="00B605D1" w:rsidP="00B605D1">
            <w:pPr>
              <w:numPr>
                <w:ilvl w:val="0"/>
                <w:numId w:val="33"/>
              </w:numPr>
              <w:tabs>
                <w:tab w:val="left" w:pos="844"/>
              </w:tabs>
              <w:jc w:val="both"/>
              <w:rPr>
                <w:bCs/>
                <w:sz w:val="18"/>
                <w:szCs w:val="18"/>
              </w:rPr>
            </w:pPr>
            <w:r w:rsidRPr="00DC46AC">
              <w:rPr>
                <w:bCs/>
                <w:sz w:val="18"/>
                <w:szCs w:val="18"/>
              </w:rPr>
              <w:t>Постановлени</w:t>
            </w:r>
            <w:r>
              <w:rPr>
                <w:bCs/>
                <w:sz w:val="18"/>
                <w:szCs w:val="18"/>
              </w:rPr>
              <w:t>е</w:t>
            </w:r>
            <w:r w:rsidRPr="00DC46AC">
              <w:rPr>
                <w:bCs/>
                <w:sz w:val="18"/>
                <w:szCs w:val="18"/>
              </w:rPr>
              <w:t xml:space="preserve"> Правительства РФ от 28.07.2018 N 886</w:t>
            </w:r>
            <w:r w:rsidRPr="007244F1">
              <w:rPr>
                <w:bCs/>
                <w:sz w:val="18"/>
                <w:szCs w:val="18"/>
              </w:rPr>
              <w:t>;</w:t>
            </w:r>
          </w:p>
          <w:p w14:paraId="0A9D6389"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Приказом Министерства транспорта РФ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w:t>
            </w:r>
          </w:p>
          <w:p w14:paraId="53002EA6"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Подрядчик должен соблюдать следующие требования авиационной безопасности:</w:t>
            </w:r>
          </w:p>
          <w:p w14:paraId="490A72C4"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Доступ на строительную площадку Заказчика работников Подрядчика осуществляется в соответствии со списком, подаваемым Подрядчиком в Служба транспортной (авиационной) безопасности (далее – СТ(а)Б), не позднее 2-х рабочих дней до начала работы на строительной площадке. Список работников должен содержать паспортные данные работников, быть заверенным руководителем организации Подрядчика, или лицом, его представляющим по доверенности, и печатью организации.</w:t>
            </w:r>
          </w:p>
          <w:p w14:paraId="30E1A897"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Работы на строительной площадке должны производиться только в присутствии прораба Подрядчика или его уполномоченного заместителя.</w:t>
            </w:r>
          </w:p>
          <w:p w14:paraId="5C0D6519"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lastRenderedPageBreak/>
              <w:t>Работники Подрядчика, из числа иностранных граждан, находящихся на строительной площадке, обязаны иметь при себе разрешающие документы (паспорт, вкладыш о временной регистрации и патент). Подрядчик обязуется следить за наличием у работников вышеуказанных документов, а также за ежемесячной оплатой налога (НДФЛ) за патент, и предъявлять их по первому требованию представителям Заказчика и СТ(а)Б. При отсутствии указанных документов, иностранные работники, на строительную площадку не допускаются, а при обнаружении их на строительных работах подлежат выдворению сотрудниками СТ(а)Б с объекта.</w:t>
            </w:r>
          </w:p>
          <w:p w14:paraId="08EC4B6C"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Доступ на строительную площадку транспортных средств Подрядчика осуществляется строго по пропускам. Пропуска на транспортные средства выписываются СТ(а)Б на основании письменной заявки в простой форме, которую Подрядчик передает в СТ(а)Б, с указанием наименования организации, Ф.И.О. водителя, номера транспортного средства и периода времени, необходимого для производства работ. Также к заявке прикладываются копия паспорта и водительского удостоверения водителя и копия правоустанавливающих документов на транспортное средство.</w:t>
            </w:r>
          </w:p>
          <w:p w14:paraId="6C1631D1"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Ввоз строительных материалов на территорию строительной площадки Заказчика осуществляется при наличии сопроводительных документов на груз, которые совместно с грузом предъявляются сотруднику СТ(а)Б.</w:t>
            </w:r>
          </w:p>
          <w:p w14:paraId="2A8218FC"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СТ(а)Б имеет право потребовать предъявить для досмотра салон, кузов и багажник выезжающего транспортного средства. При отказе в досмотре транспортного средства, а также невыполнении иных требований СТ(а)Б, транспортные средства Подрядчика с территории строительной площадки не выпускается до окончания разбирательства с привлечением уполномоченных лиц Заказчика и Подрядчика.</w:t>
            </w:r>
          </w:p>
          <w:p w14:paraId="5C055157"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Во избежание конфликтной ситуации при вывозе с территории Заказчика материалов, инструмента, измерительных приборов, принадлежащих Подрядчику и его работникам, необходимо подтвердить их ввоз при въезде на территорию Заказчика путем подписания материального пропуска на выше указанные материальные ценности.</w:t>
            </w:r>
          </w:p>
          <w:p w14:paraId="530E4F9F" w14:textId="77777777" w:rsidR="00B605D1" w:rsidRPr="007244F1" w:rsidRDefault="00B605D1" w:rsidP="00335F0C">
            <w:pPr>
              <w:snapToGrid w:val="0"/>
              <w:jc w:val="both"/>
              <w:rPr>
                <w:sz w:val="18"/>
                <w:szCs w:val="18"/>
              </w:rPr>
            </w:pPr>
            <w:r w:rsidRPr="007244F1">
              <w:rPr>
                <w:rFonts w:eastAsia="Calibri"/>
                <w:sz w:val="18"/>
                <w:szCs w:val="18"/>
              </w:rPr>
              <w:t xml:space="preserve">             На территории Заказчика работники Подрядчика допускаются только на строительный объект (строительную площадку), работа на котором ими осуществляется. Посещение работниками Подрядчика других объектов, без согласования с Заказчиком, категорически запрещено. Перемещение работников и транспортных средств Подрядчика по территории Заказчика должен осуществляться в сопровождении сотрудника Заказчика.</w:t>
            </w:r>
          </w:p>
        </w:tc>
      </w:tr>
      <w:tr w:rsidR="00B605D1" w:rsidRPr="00315486" w14:paraId="4B3559B3" w14:textId="77777777" w:rsidTr="00335F0C">
        <w:trPr>
          <w:gridAfter w:val="1"/>
          <w:wAfter w:w="6" w:type="dxa"/>
          <w:jc w:val="center"/>
        </w:trPr>
        <w:tc>
          <w:tcPr>
            <w:tcW w:w="454" w:type="dxa"/>
            <w:shd w:val="clear" w:color="auto" w:fill="auto"/>
          </w:tcPr>
          <w:p w14:paraId="1F7D5396"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5FC6B99" w14:textId="77777777" w:rsidR="00B605D1" w:rsidRPr="007244F1" w:rsidRDefault="00B605D1" w:rsidP="00335F0C">
            <w:pPr>
              <w:jc w:val="both"/>
              <w:rPr>
                <w:sz w:val="18"/>
                <w:szCs w:val="18"/>
              </w:rPr>
            </w:pPr>
            <w:r w:rsidRPr="007244F1">
              <w:rPr>
                <w:sz w:val="18"/>
                <w:szCs w:val="18"/>
              </w:rPr>
              <w:t>Экология и утилизация отходов</w:t>
            </w:r>
          </w:p>
        </w:tc>
        <w:tc>
          <w:tcPr>
            <w:tcW w:w="8051" w:type="dxa"/>
            <w:shd w:val="clear" w:color="auto" w:fill="auto"/>
          </w:tcPr>
          <w:p w14:paraId="5FB898B5" w14:textId="77777777" w:rsidR="00B605D1" w:rsidRPr="007244F1" w:rsidRDefault="00B605D1" w:rsidP="00335F0C">
            <w:pPr>
              <w:pStyle w:val="af"/>
              <w:ind w:left="-2" w:firstLine="567"/>
              <w:jc w:val="both"/>
              <w:rPr>
                <w:sz w:val="18"/>
                <w:szCs w:val="18"/>
              </w:rPr>
            </w:pPr>
            <w:r w:rsidRPr="007244F1">
              <w:rPr>
                <w:rFonts w:eastAsia="Calibri"/>
                <w:sz w:val="18"/>
                <w:szCs w:val="18"/>
              </w:rPr>
              <w:t>Генеральный подрядчик обязан минимизировать свое воздействие на окружающую среду, в соответствии с действующим в РФ законодательными требованиями в области охраны окружающей среды: Федеральный закон от 10.01.02 №7-ФЗ «Об охране окружающей среды», Федеральный закон от 24.06.1998 №89-ФЗ (ред. от 28.12.2016) «Об отходах производства и потребления» и Приказом Минприроды России от 30.09.2011 N 792 «Об утверждении Порядка ведения государственного кадастра отходов».</w:t>
            </w:r>
          </w:p>
          <w:p w14:paraId="47C74693" w14:textId="77777777" w:rsidR="00B605D1" w:rsidRPr="007244F1" w:rsidRDefault="00B605D1" w:rsidP="00335F0C">
            <w:pPr>
              <w:ind w:left="-2" w:firstLine="567"/>
              <w:contextualSpacing/>
              <w:jc w:val="both"/>
              <w:rPr>
                <w:rFonts w:eastAsia="Calibri"/>
                <w:sz w:val="18"/>
                <w:szCs w:val="18"/>
              </w:rPr>
            </w:pPr>
            <w:r w:rsidRPr="007244F1">
              <w:rPr>
                <w:rFonts w:eastAsia="Calibri"/>
                <w:sz w:val="18"/>
                <w:szCs w:val="18"/>
              </w:rPr>
              <w:t xml:space="preserve"> На территории строительной площадки необходимо расположить места временного хранения с контейнерами для бытовых, производственных и строительных отходов. Запрещается складирование строительного мусора вне специально отведенных мест временного хранения.</w:t>
            </w:r>
          </w:p>
          <w:p w14:paraId="42EB41AE" w14:textId="77777777" w:rsidR="00B605D1" w:rsidRPr="007244F1" w:rsidRDefault="00B605D1" w:rsidP="00335F0C">
            <w:pPr>
              <w:ind w:left="-2" w:firstLine="567"/>
              <w:contextualSpacing/>
              <w:jc w:val="both"/>
              <w:rPr>
                <w:rFonts w:eastAsia="Calibri"/>
                <w:sz w:val="18"/>
                <w:szCs w:val="18"/>
              </w:rPr>
            </w:pPr>
            <w:r w:rsidRPr="007244F1">
              <w:rPr>
                <w:rFonts w:eastAsia="Calibri"/>
                <w:sz w:val="18"/>
                <w:szCs w:val="18"/>
              </w:rPr>
              <w:t>Материалы от разборки железобетонных конструкций должны быть вывезены на полигон твердых бытовых отходов.</w:t>
            </w:r>
          </w:p>
          <w:p w14:paraId="5643869A" w14:textId="77777777" w:rsidR="00B605D1" w:rsidRPr="007244F1" w:rsidRDefault="00B605D1" w:rsidP="00335F0C">
            <w:pPr>
              <w:ind w:left="-2" w:firstLine="567"/>
              <w:contextualSpacing/>
              <w:jc w:val="both"/>
              <w:rPr>
                <w:rFonts w:eastAsia="Calibri"/>
                <w:sz w:val="18"/>
                <w:szCs w:val="18"/>
              </w:rPr>
            </w:pPr>
            <w:r w:rsidRPr="007244F1">
              <w:rPr>
                <w:rFonts w:eastAsia="Calibri"/>
                <w:sz w:val="18"/>
                <w:szCs w:val="18"/>
              </w:rPr>
              <w:t>После окончания строительства Объекта с территории строительной площадки должны быть убраны временные здания и сооружения, оставшиеся материалы и конструкции, произведена полная очистка территории от строительного мусора.</w:t>
            </w:r>
          </w:p>
          <w:p w14:paraId="778FAC57" w14:textId="77777777" w:rsidR="00B605D1" w:rsidRPr="007244F1" w:rsidRDefault="00B605D1" w:rsidP="00335F0C">
            <w:pPr>
              <w:jc w:val="both"/>
              <w:rPr>
                <w:rFonts w:eastAsia="Calibri"/>
                <w:sz w:val="18"/>
                <w:szCs w:val="18"/>
              </w:rPr>
            </w:pPr>
            <w:r w:rsidRPr="007244F1">
              <w:rPr>
                <w:rFonts w:eastAsia="Calibri"/>
                <w:sz w:val="18"/>
                <w:szCs w:val="18"/>
              </w:rPr>
              <w:t xml:space="preserve">            Генеральный подрядчик самостоятельно и за свой счет осуществляет вывоз отходов производства и потребления, а также коммунальных отходов и крупногабаритных отходов, образующихся в процессе деятельности.</w:t>
            </w:r>
          </w:p>
          <w:p w14:paraId="5DD3831C"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Генеральный подрядчик самостоятельно, в установленном порядке, вносит платежи за негативное воздействие на окружающую среду.</w:t>
            </w:r>
          </w:p>
          <w:p w14:paraId="1659AC9B"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Генеральный подрядчик должен предоставить Заказчику следующие документы по экологической безопасности:</w:t>
            </w:r>
          </w:p>
          <w:p w14:paraId="093F6B36"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 xml:space="preserve">Технологический регламент по обращению со строительными отходами; </w:t>
            </w:r>
          </w:p>
          <w:p w14:paraId="6100B33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Договора на утилизацию отходов ТБО и строительный мусор, лицензии к договорам, акты приема-передачи отходов на период строительства для объекта капитального строительства, договора на чистку биотуалетов, регламент обращения с отходами исходя из местных требований;</w:t>
            </w:r>
          </w:p>
          <w:p w14:paraId="72E8DC9C"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Лимиты на размещение отходов производства и потребления, а также коммунальных отходов и крупногабаритных отходов;</w:t>
            </w:r>
          </w:p>
          <w:p w14:paraId="6A644860" w14:textId="77777777" w:rsidR="00B605D1" w:rsidRPr="007244F1" w:rsidRDefault="00B605D1" w:rsidP="00B605D1">
            <w:pPr>
              <w:numPr>
                <w:ilvl w:val="0"/>
                <w:numId w:val="33"/>
              </w:numPr>
              <w:tabs>
                <w:tab w:val="left" w:pos="844"/>
              </w:tabs>
              <w:ind w:left="844" w:hanging="201"/>
              <w:jc w:val="both"/>
              <w:rPr>
                <w:bCs/>
                <w:sz w:val="18"/>
                <w:szCs w:val="18"/>
              </w:rPr>
            </w:pPr>
            <w:r w:rsidRPr="007244F1">
              <w:rPr>
                <w:bCs/>
                <w:sz w:val="18"/>
                <w:szCs w:val="18"/>
              </w:rPr>
              <w:t>Продление лимитов/согласованный технический отчет о неизменности производственного процесса.</w:t>
            </w:r>
          </w:p>
          <w:p w14:paraId="243986E2"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Генеральный подрядчик должен иметь в своем штате сотрудника, ответственного по приказу за экологическую безопасность при производстве работ. Данный сотрудник должен быть обучен в области экологической безопасности и иметь подтверждающие его квалификацию документы. Документы, подтверждающие квалификацию не должны быть просрочены.</w:t>
            </w:r>
          </w:p>
          <w:p w14:paraId="4DF8572E" w14:textId="77777777" w:rsidR="00B605D1" w:rsidRPr="007244F1" w:rsidRDefault="00B605D1" w:rsidP="00335F0C">
            <w:pPr>
              <w:pStyle w:val="af"/>
              <w:ind w:left="-2" w:firstLine="567"/>
              <w:jc w:val="both"/>
              <w:rPr>
                <w:rFonts w:eastAsia="Calibri"/>
                <w:sz w:val="18"/>
                <w:szCs w:val="18"/>
              </w:rPr>
            </w:pPr>
            <w:r w:rsidRPr="007244F1">
              <w:rPr>
                <w:rFonts w:eastAsia="Calibri"/>
                <w:sz w:val="18"/>
                <w:szCs w:val="18"/>
              </w:rPr>
              <w:t>Генеральный подрядчик несёт ответственность за нарушение природоохранного законодательства в ходе производства работ. Также он обязан возместить в полном объёме вред, причинённый им окружающей природной среде, здоровью и имуществу граждан, связанный с загрязнением окружающей природной среды (в соответствии с действующим законодательством).</w:t>
            </w:r>
          </w:p>
        </w:tc>
      </w:tr>
      <w:tr w:rsidR="00B605D1" w:rsidRPr="00315486" w14:paraId="3394C95D" w14:textId="77777777" w:rsidTr="00335F0C">
        <w:trPr>
          <w:gridAfter w:val="1"/>
          <w:wAfter w:w="6" w:type="dxa"/>
          <w:jc w:val="center"/>
        </w:trPr>
        <w:tc>
          <w:tcPr>
            <w:tcW w:w="10490" w:type="dxa"/>
            <w:gridSpan w:val="3"/>
            <w:shd w:val="clear" w:color="auto" w:fill="auto"/>
          </w:tcPr>
          <w:p w14:paraId="58BF07A2" w14:textId="77777777" w:rsidR="00B605D1" w:rsidRPr="007244F1" w:rsidRDefault="00B605D1" w:rsidP="00B605D1">
            <w:pPr>
              <w:pStyle w:val="af"/>
              <w:numPr>
                <w:ilvl w:val="0"/>
                <w:numId w:val="1"/>
              </w:numPr>
              <w:rPr>
                <w:b/>
                <w:sz w:val="18"/>
                <w:szCs w:val="18"/>
              </w:rPr>
            </w:pPr>
            <w:r w:rsidRPr="007244F1">
              <w:rPr>
                <w:b/>
                <w:sz w:val="18"/>
                <w:szCs w:val="18"/>
              </w:rPr>
              <w:t>Обеспечение качества строительно-монтажных работ.</w:t>
            </w:r>
          </w:p>
        </w:tc>
      </w:tr>
      <w:tr w:rsidR="00B605D1" w:rsidRPr="00315486" w14:paraId="3538B732" w14:textId="77777777" w:rsidTr="00335F0C">
        <w:trPr>
          <w:gridAfter w:val="1"/>
          <w:wAfter w:w="6" w:type="dxa"/>
          <w:jc w:val="center"/>
        </w:trPr>
        <w:tc>
          <w:tcPr>
            <w:tcW w:w="454" w:type="dxa"/>
            <w:shd w:val="clear" w:color="auto" w:fill="auto"/>
          </w:tcPr>
          <w:p w14:paraId="6DFDC3C2"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3B4BD48D" w14:textId="77777777" w:rsidR="00B605D1" w:rsidRPr="007244F1" w:rsidRDefault="00B605D1" w:rsidP="00335F0C">
            <w:pPr>
              <w:jc w:val="both"/>
              <w:rPr>
                <w:sz w:val="18"/>
                <w:szCs w:val="18"/>
              </w:rPr>
            </w:pPr>
            <w:r w:rsidRPr="007244F1">
              <w:rPr>
                <w:sz w:val="18"/>
                <w:szCs w:val="18"/>
              </w:rPr>
              <w:t>Строительный контроль со стороны Генерального подрядчика</w:t>
            </w:r>
          </w:p>
        </w:tc>
        <w:tc>
          <w:tcPr>
            <w:tcW w:w="8051" w:type="dxa"/>
            <w:shd w:val="clear" w:color="auto" w:fill="auto"/>
          </w:tcPr>
          <w:p w14:paraId="6725EE6D" w14:textId="77777777" w:rsidR="00B605D1" w:rsidRPr="007244F1" w:rsidRDefault="00B605D1" w:rsidP="00335F0C">
            <w:pPr>
              <w:tabs>
                <w:tab w:val="left" w:pos="612"/>
              </w:tabs>
              <w:ind w:left="-2" w:firstLine="425"/>
              <w:jc w:val="both"/>
              <w:rPr>
                <w:sz w:val="18"/>
                <w:szCs w:val="18"/>
              </w:rPr>
            </w:pPr>
            <w:r w:rsidRPr="007244F1">
              <w:rPr>
                <w:rFonts w:eastAsia="Calibri"/>
                <w:sz w:val="18"/>
                <w:szCs w:val="18"/>
              </w:rPr>
              <w:t>Строительный контроль Генподрядчика также должен осуществляется согласно Постановлению Правительства РФ от 21 июня 2010 года № 468 и требований Плана контроля качества (</w:t>
            </w:r>
            <w:r w:rsidRPr="007244F1">
              <w:rPr>
                <w:sz w:val="18"/>
                <w:szCs w:val="18"/>
              </w:rPr>
              <w:t>Приложение №9 Плана реализации проекта</w:t>
            </w:r>
            <w:r w:rsidRPr="007244F1">
              <w:rPr>
                <w:rFonts w:eastAsia="Calibri"/>
                <w:sz w:val="18"/>
                <w:szCs w:val="18"/>
              </w:rPr>
              <w:t>).</w:t>
            </w:r>
          </w:p>
        </w:tc>
      </w:tr>
      <w:tr w:rsidR="00B605D1" w:rsidRPr="00315486" w14:paraId="1F4DE90A" w14:textId="77777777" w:rsidTr="00335F0C">
        <w:trPr>
          <w:gridAfter w:val="1"/>
          <w:wAfter w:w="6" w:type="dxa"/>
          <w:jc w:val="center"/>
        </w:trPr>
        <w:tc>
          <w:tcPr>
            <w:tcW w:w="454" w:type="dxa"/>
            <w:shd w:val="clear" w:color="auto" w:fill="auto"/>
          </w:tcPr>
          <w:p w14:paraId="5BD8CCB5"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73229E6" w14:textId="77777777" w:rsidR="00B605D1" w:rsidRPr="007244F1" w:rsidRDefault="00B605D1" w:rsidP="00335F0C">
            <w:pPr>
              <w:tabs>
                <w:tab w:val="left" w:pos="376"/>
              </w:tabs>
              <w:jc w:val="both"/>
              <w:rPr>
                <w:sz w:val="18"/>
                <w:szCs w:val="18"/>
              </w:rPr>
            </w:pPr>
            <w:r w:rsidRPr="007244F1">
              <w:rPr>
                <w:rFonts w:eastAsia="Calibri"/>
                <w:sz w:val="18"/>
                <w:szCs w:val="18"/>
              </w:rPr>
              <w:t>Строительный контроль со стороны Заказчика</w:t>
            </w:r>
          </w:p>
        </w:tc>
        <w:tc>
          <w:tcPr>
            <w:tcW w:w="8051" w:type="dxa"/>
            <w:shd w:val="clear" w:color="auto" w:fill="auto"/>
          </w:tcPr>
          <w:p w14:paraId="4A7E36D8" w14:textId="77777777" w:rsidR="00B605D1" w:rsidRPr="007244F1" w:rsidRDefault="00B605D1" w:rsidP="00335F0C">
            <w:pPr>
              <w:ind w:firstLine="423"/>
              <w:jc w:val="both"/>
              <w:rPr>
                <w:sz w:val="18"/>
                <w:szCs w:val="18"/>
              </w:rPr>
            </w:pPr>
            <w:r w:rsidRPr="007244F1">
              <w:rPr>
                <w:sz w:val="18"/>
                <w:szCs w:val="18"/>
              </w:rPr>
              <w:t>Строительный контроль на территории АО МАС осуществляется согласно Постановлению Правительства РФ от 21 июня 2010 года № 468</w:t>
            </w:r>
            <w:r w:rsidRPr="007244F1">
              <w:rPr>
                <w:rFonts w:eastAsia="Calibri"/>
                <w:sz w:val="18"/>
                <w:szCs w:val="18"/>
              </w:rPr>
              <w:t xml:space="preserve"> и требований Плана контроля качества </w:t>
            </w:r>
            <w:r w:rsidRPr="007244F1">
              <w:rPr>
                <w:sz w:val="18"/>
                <w:szCs w:val="18"/>
              </w:rPr>
              <w:t>(Приложение №9 Плана реализации проекта)</w:t>
            </w:r>
            <w:r w:rsidRPr="007244F1">
              <w:rPr>
                <w:rFonts w:eastAsia="Calibri"/>
                <w:sz w:val="18"/>
                <w:szCs w:val="18"/>
              </w:rPr>
              <w:t>.</w:t>
            </w:r>
          </w:p>
          <w:p w14:paraId="670AD196" w14:textId="77777777" w:rsidR="00B605D1" w:rsidRPr="007244F1" w:rsidRDefault="00B605D1" w:rsidP="00335F0C">
            <w:pPr>
              <w:ind w:firstLine="423"/>
              <w:jc w:val="both"/>
              <w:rPr>
                <w:sz w:val="18"/>
                <w:szCs w:val="18"/>
              </w:rPr>
            </w:pPr>
            <w:r w:rsidRPr="007244F1">
              <w:rPr>
                <w:sz w:val="18"/>
                <w:szCs w:val="18"/>
              </w:rPr>
              <w:t>При выполнении работ Генподрядчик обязан строго соблюдать требования документации, Градостроительного кодекса, настоящего ТЗ и прочих нормативно-технических документов действующих на территории РФ.</w:t>
            </w:r>
          </w:p>
          <w:p w14:paraId="25174E85" w14:textId="77777777" w:rsidR="00B605D1" w:rsidRPr="007244F1" w:rsidRDefault="00B605D1" w:rsidP="00335F0C">
            <w:pPr>
              <w:ind w:firstLine="423"/>
              <w:jc w:val="both"/>
              <w:rPr>
                <w:sz w:val="18"/>
                <w:szCs w:val="18"/>
              </w:rPr>
            </w:pPr>
            <w:r w:rsidRPr="007244F1">
              <w:rPr>
                <w:sz w:val="18"/>
                <w:szCs w:val="18"/>
              </w:rPr>
              <w:t>Запрещается любое отступление от проектно-сметной документации без согласования с Заказчиком. При несоблюдении технологии производства работ, обнаружении дефектов в процессе производства работ, обнаружения ошибок в проектной документации Генподрядчик незамедлительно обязан сообщить об этом Заказчику. Все решения по дальнейшим действиям в вышеуказанных случаях остаются за Заказчиком.</w:t>
            </w:r>
          </w:p>
          <w:p w14:paraId="0A2C14CB" w14:textId="77777777" w:rsidR="00B605D1" w:rsidRPr="007244F1" w:rsidRDefault="00B605D1" w:rsidP="00335F0C">
            <w:pPr>
              <w:ind w:firstLine="423"/>
              <w:jc w:val="both"/>
              <w:rPr>
                <w:sz w:val="18"/>
                <w:szCs w:val="18"/>
              </w:rPr>
            </w:pPr>
            <w:r w:rsidRPr="007244F1">
              <w:rPr>
                <w:sz w:val="18"/>
                <w:szCs w:val="18"/>
              </w:rPr>
              <w:t>Если в ходе производства работ было выявлено нарушение или отклонение, Заказчик и его представитель в праве остановить процесс выполнение работ и выписать Генподрядчику Акт-предписание по данному факту. Ответственный по приказу представитель Генподрядчика, выполняющий работы, должен принять Акт-предписание от Заказчика или его представителя и поставить роспись о том, что он с ним ознакомлен. По всем выписанным в ходе выполнения работ предписаниям, Генподрядчик обязан устранить нарушения и поставить у Заказчика отметку о снятии нарушения до истечения указанного в предписании срока. Генподрядчик может продлить срок устранения предписания по согласованию с Заказчиком или его представителем. В отношении просроченных (не снятых) предписаний Генподрядчику выписывается штраф Заказчиком в размере, предусмотренным в Договоре.</w:t>
            </w:r>
          </w:p>
          <w:p w14:paraId="5826665E" w14:textId="77777777" w:rsidR="00B605D1" w:rsidRPr="007244F1" w:rsidRDefault="00B605D1" w:rsidP="00335F0C">
            <w:pPr>
              <w:ind w:firstLine="423"/>
              <w:jc w:val="both"/>
              <w:rPr>
                <w:sz w:val="18"/>
                <w:szCs w:val="18"/>
              </w:rPr>
            </w:pPr>
            <w:r w:rsidRPr="007244F1">
              <w:rPr>
                <w:sz w:val="18"/>
                <w:szCs w:val="18"/>
              </w:rPr>
              <w:t xml:space="preserve">Все выполняемые Генподрядчиком работы (скрытые, видимые) должны предъявляться Заказчику или его представителю, осуществляющему строительный контроль на площадке. Запрещается начинать последующий вид работ без предъявления предыдущего вида работ Заказчику или его представителю, осуществляющему строительный контроль на площадке. </w:t>
            </w:r>
          </w:p>
          <w:p w14:paraId="54320DF2" w14:textId="77777777" w:rsidR="00B605D1" w:rsidRPr="007244F1" w:rsidRDefault="00B605D1" w:rsidP="00335F0C">
            <w:pPr>
              <w:ind w:firstLine="423"/>
              <w:jc w:val="both"/>
              <w:rPr>
                <w:sz w:val="18"/>
                <w:szCs w:val="18"/>
              </w:rPr>
            </w:pPr>
            <w:r w:rsidRPr="007244F1">
              <w:rPr>
                <w:sz w:val="18"/>
                <w:szCs w:val="18"/>
              </w:rPr>
              <w:t xml:space="preserve">На все этапы выполняемых работ должна производиться </w:t>
            </w:r>
            <w:proofErr w:type="spellStart"/>
            <w:r w:rsidRPr="007244F1">
              <w:rPr>
                <w:sz w:val="18"/>
                <w:szCs w:val="18"/>
              </w:rPr>
              <w:t>фотофиксация</w:t>
            </w:r>
            <w:proofErr w:type="spellEnd"/>
            <w:r w:rsidRPr="007244F1">
              <w:rPr>
                <w:sz w:val="18"/>
                <w:szCs w:val="18"/>
              </w:rPr>
              <w:t xml:space="preserve"> со стороны Подрядчика, которая подтверждает факт выполнения работ. Фотоматериала должно быть достаточное количество для того чтобы оценить качество и объем выполненных работ. Фото должны быть сделаны до начала работ, во время проведения и после окончания работ из одной точки обзора. Фото материала должно быть достаточное количество для того чтобы оценить качество и объем выполненных работ. Качество фотографий должно быть высокое, изображение не мутное, не затемненное, без посторонних предметов, мешающих разглядеть изображение. Фотоматериалы, подтверждающие выполнение работ в последствии, передаются Заказчику или его представителю, осуществляющему строительный контроль на площадке, в электронном виде.</w:t>
            </w:r>
          </w:p>
        </w:tc>
      </w:tr>
      <w:tr w:rsidR="00B605D1" w:rsidRPr="00315486" w14:paraId="7B9A94BA" w14:textId="77777777" w:rsidTr="00335F0C">
        <w:trPr>
          <w:jc w:val="center"/>
        </w:trPr>
        <w:tc>
          <w:tcPr>
            <w:tcW w:w="10496" w:type="dxa"/>
            <w:gridSpan w:val="4"/>
            <w:shd w:val="clear" w:color="auto" w:fill="auto"/>
          </w:tcPr>
          <w:p w14:paraId="0AF1DC3C" w14:textId="77777777" w:rsidR="00B605D1" w:rsidRPr="007244F1" w:rsidRDefault="00B605D1" w:rsidP="00B605D1">
            <w:pPr>
              <w:pStyle w:val="af"/>
              <w:numPr>
                <w:ilvl w:val="0"/>
                <w:numId w:val="1"/>
              </w:numPr>
              <w:rPr>
                <w:b/>
                <w:sz w:val="18"/>
                <w:szCs w:val="18"/>
              </w:rPr>
            </w:pPr>
            <w:r w:rsidRPr="007244F1">
              <w:rPr>
                <w:b/>
                <w:sz w:val="18"/>
                <w:szCs w:val="18"/>
              </w:rPr>
              <w:t xml:space="preserve"> Отчетность.</w:t>
            </w:r>
          </w:p>
        </w:tc>
      </w:tr>
      <w:tr w:rsidR="00B605D1" w:rsidRPr="00315486" w14:paraId="26F8D6A7" w14:textId="77777777" w:rsidTr="00335F0C">
        <w:trPr>
          <w:gridAfter w:val="1"/>
          <w:wAfter w:w="6" w:type="dxa"/>
          <w:jc w:val="center"/>
        </w:trPr>
        <w:tc>
          <w:tcPr>
            <w:tcW w:w="454" w:type="dxa"/>
            <w:shd w:val="clear" w:color="auto" w:fill="auto"/>
          </w:tcPr>
          <w:p w14:paraId="7448A6D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2358F4D" w14:textId="77777777" w:rsidR="00B605D1" w:rsidRPr="007244F1" w:rsidRDefault="00B605D1" w:rsidP="00335F0C">
            <w:pPr>
              <w:tabs>
                <w:tab w:val="left" w:pos="1152"/>
              </w:tabs>
              <w:rPr>
                <w:rFonts w:eastAsia="Calibri"/>
                <w:sz w:val="18"/>
                <w:szCs w:val="18"/>
              </w:rPr>
            </w:pPr>
            <w:r w:rsidRPr="007244F1">
              <w:rPr>
                <w:rFonts w:eastAsia="Calibri"/>
                <w:sz w:val="18"/>
                <w:szCs w:val="18"/>
              </w:rPr>
              <w:t xml:space="preserve">Общие требования </w:t>
            </w:r>
          </w:p>
        </w:tc>
        <w:tc>
          <w:tcPr>
            <w:tcW w:w="8051" w:type="dxa"/>
            <w:shd w:val="clear" w:color="auto" w:fill="auto"/>
          </w:tcPr>
          <w:p w14:paraId="7BC746EC" w14:textId="77777777" w:rsidR="00B605D1" w:rsidRPr="007244F1" w:rsidRDefault="00B605D1" w:rsidP="00335F0C">
            <w:pPr>
              <w:ind w:firstLine="423"/>
              <w:jc w:val="both"/>
              <w:rPr>
                <w:rFonts w:eastAsia="Calibri"/>
                <w:sz w:val="18"/>
                <w:szCs w:val="18"/>
              </w:rPr>
            </w:pPr>
            <w:r w:rsidRPr="007244F1">
              <w:rPr>
                <w:sz w:val="18"/>
                <w:szCs w:val="18"/>
              </w:rPr>
              <w:t>Основной регламентирующий документ по составлению АОСР это РД 11-02-2006 с изменениями от 15.02.2018 г. «Требования к составу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инженерного обеспечения» Приказ «Федеральной службы по экологическому, технологическому и атомному надзору» от 26 декабря 2006 года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(с изменениями на 9 ноября 2017 года)» и другим действующим нормативным документам.</w:t>
            </w:r>
          </w:p>
        </w:tc>
      </w:tr>
      <w:tr w:rsidR="00B605D1" w:rsidRPr="00315486" w14:paraId="1F331069" w14:textId="77777777" w:rsidTr="00335F0C">
        <w:trPr>
          <w:gridAfter w:val="1"/>
          <w:wAfter w:w="6" w:type="dxa"/>
          <w:jc w:val="center"/>
        </w:trPr>
        <w:tc>
          <w:tcPr>
            <w:tcW w:w="454" w:type="dxa"/>
            <w:shd w:val="clear" w:color="auto" w:fill="auto"/>
          </w:tcPr>
          <w:p w14:paraId="334F9584"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0F27C26C" w14:textId="77777777" w:rsidR="00B605D1" w:rsidRPr="007244F1" w:rsidRDefault="00B605D1" w:rsidP="00335F0C">
            <w:pPr>
              <w:rPr>
                <w:rFonts w:eastAsia="Calibri"/>
                <w:sz w:val="18"/>
                <w:szCs w:val="18"/>
              </w:rPr>
            </w:pPr>
            <w:r w:rsidRPr="007244F1">
              <w:rPr>
                <w:sz w:val="18"/>
                <w:szCs w:val="18"/>
              </w:rPr>
              <w:t>График выполнения работ</w:t>
            </w:r>
          </w:p>
        </w:tc>
        <w:tc>
          <w:tcPr>
            <w:tcW w:w="8051" w:type="dxa"/>
            <w:shd w:val="clear" w:color="auto" w:fill="auto"/>
          </w:tcPr>
          <w:p w14:paraId="035A5812" w14:textId="77777777" w:rsidR="00B605D1" w:rsidRPr="007244F1" w:rsidRDefault="00B605D1" w:rsidP="00335F0C">
            <w:pPr>
              <w:ind w:firstLine="423"/>
              <w:jc w:val="both"/>
              <w:rPr>
                <w:rFonts w:eastAsia="Calibri"/>
                <w:sz w:val="18"/>
                <w:szCs w:val="18"/>
              </w:rPr>
            </w:pPr>
            <w:r w:rsidRPr="007244F1">
              <w:rPr>
                <w:rFonts w:eastAsia="Calibri"/>
                <w:sz w:val="18"/>
                <w:szCs w:val="18"/>
              </w:rPr>
              <w:t xml:space="preserve">Генеральный подрядчик представляет на рассмотрение Заказчика </w:t>
            </w:r>
            <w:r w:rsidRPr="007244F1">
              <w:rPr>
                <w:sz w:val="18"/>
                <w:szCs w:val="18"/>
              </w:rPr>
              <w:t>График Выполнения Работ</w:t>
            </w:r>
            <w:r w:rsidRPr="007244F1">
              <w:rPr>
                <w:rFonts w:eastAsia="Calibri"/>
                <w:sz w:val="18"/>
                <w:szCs w:val="18"/>
              </w:rPr>
              <w:t xml:space="preserve">. Первый его выпуск представляется в качестве части заявки на бумажном носителе и в электронном виде, в форматах </w:t>
            </w:r>
            <w:r w:rsidRPr="007244F1">
              <w:rPr>
                <w:rFonts w:eastAsia="Calibri"/>
                <w:sz w:val="18"/>
                <w:szCs w:val="18"/>
                <w:lang w:val="en-US"/>
              </w:rPr>
              <w:t>PDF</w:t>
            </w:r>
            <w:r w:rsidRPr="007244F1">
              <w:rPr>
                <w:rFonts w:eastAsia="Calibri"/>
                <w:sz w:val="18"/>
                <w:szCs w:val="18"/>
              </w:rPr>
              <w:t xml:space="preserve"> и оригинальном формате программного обеспечения, в котором был разработан график. Количество экземпляров уточняет Заказчик.</w:t>
            </w:r>
          </w:p>
          <w:p w14:paraId="3BF14BCF" w14:textId="77777777" w:rsidR="00B605D1" w:rsidRPr="007244F1" w:rsidRDefault="00B605D1" w:rsidP="00335F0C">
            <w:pPr>
              <w:ind w:firstLine="423"/>
              <w:jc w:val="both"/>
              <w:rPr>
                <w:rFonts w:eastAsia="Calibri"/>
                <w:sz w:val="18"/>
                <w:szCs w:val="18"/>
              </w:rPr>
            </w:pPr>
            <w:r w:rsidRPr="007244F1">
              <w:rPr>
                <w:rFonts w:eastAsia="Calibri"/>
                <w:sz w:val="18"/>
                <w:szCs w:val="18"/>
              </w:rPr>
              <w:t xml:space="preserve">Если, в какой-то момент реализации Договора, Генеральный подрядчик отстал или отстает от сроков, предусмотренных </w:t>
            </w:r>
            <w:r w:rsidRPr="007244F1">
              <w:rPr>
                <w:sz w:val="18"/>
                <w:szCs w:val="18"/>
              </w:rPr>
              <w:t>Графиком Выполнения Работ</w:t>
            </w:r>
            <w:r w:rsidRPr="007244F1">
              <w:rPr>
                <w:rFonts w:eastAsia="Calibri"/>
                <w:sz w:val="18"/>
                <w:szCs w:val="18"/>
              </w:rPr>
              <w:t>, Заказчик может предъявить Генеральному подрядчику требование в письменном виде о подготовке отчета по поводу шагов, которые Генеральный подрядчик собирается предпринять для сокращения отставания от первоначального (целевого) графика.</w:t>
            </w:r>
          </w:p>
          <w:p w14:paraId="32F6108D" w14:textId="77777777" w:rsidR="00B605D1" w:rsidRPr="007244F1" w:rsidRDefault="00B605D1" w:rsidP="00335F0C">
            <w:pPr>
              <w:ind w:firstLine="423"/>
              <w:jc w:val="both"/>
              <w:rPr>
                <w:rFonts w:eastAsia="Calibri"/>
                <w:sz w:val="18"/>
                <w:szCs w:val="18"/>
              </w:rPr>
            </w:pPr>
            <w:r w:rsidRPr="007244F1">
              <w:rPr>
                <w:rFonts w:eastAsia="Calibri"/>
                <w:sz w:val="18"/>
                <w:szCs w:val="18"/>
              </w:rPr>
              <w:t>Контроль за соблюдением Графика выполнения Работ ведет Руководитель проекта Проектной группы.</w:t>
            </w:r>
          </w:p>
          <w:p w14:paraId="24E5CE96" w14:textId="77777777" w:rsidR="00B605D1" w:rsidRPr="007244F1" w:rsidRDefault="00B605D1" w:rsidP="00335F0C">
            <w:pPr>
              <w:ind w:firstLine="423"/>
              <w:jc w:val="both"/>
              <w:rPr>
                <w:rFonts w:eastAsia="Calibri"/>
                <w:sz w:val="18"/>
                <w:szCs w:val="18"/>
              </w:rPr>
            </w:pPr>
            <w:r w:rsidRPr="007244F1">
              <w:rPr>
                <w:rFonts w:eastAsia="Calibri"/>
                <w:sz w:val="18"/>
                <w:szCs w:val="18"/>
              </w:rPr>
              <w:t>Во всех графиках, где указаны единицы времени, используются календарные даты. Для целей указания дат, неделя начинается в понедельник.</w:t>
            </w:r>
          </w:p>
        </w:tc>
      </w:tr>
      <w:tr w:rsidR="00B605D1" w:rsidRPr="00315486" w14:paraId="26DEFB6C" w14:textId="77777777" w:rsidTr="00335F0C">
        <w:trPr>
          <w:gridAfter w:val="1"/>
          <w:wAfter w:w="6" w:type="dxa"/>
          <w:jc w:val="center"/>
        </w:trPr>
        <w:tc>
          <w:tcPr>
            <w:tcW w:w="454" w:type="dxa"/>
            <w:shd w:val="clear" w:color="auto" w:fill="auto"/>
          </w:tcPr>
          <w:p w14:paraId="05093D4D"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E816C71" w14:textId="77777777" w:rsidR="00B605D1" w:rsidRPr="007244F1" w:rsidRDefault="00B605D1" w:rsidP="00335F0C">
            <w:pPr>
              <w:rPr>
                <w:rFonts w:eastAsia="Calibri"/>
                <w:sz w:val="18"/>
                <w:szCs w:val="18"/>
              </w:rPr>
            </w:pPr>
            <w:r w:rsidRPr="007244F1">
              <w:rPr>
                <w:rFonts w:eastAsia="Calibri"/>
                <w:sz w:val="18"/>
                <w:szCs w:val="18"/>
              </w:rPr>
              <w:t>Рабочие графики</w:t>
            </w:r>
          </w:p>
        </w:tc>
        <w:tc>
          <w:tcPr>
            <w:tcW w:w="8051" w:type="dxa"/>
            <w:shd w:val="clear" w:color="auto" w:fill="auto"/>
          </w:tcPr>
          <w:p w14:paraId="562A111A" w14:textId="77777777" w:rsidR="00B605D1" w:rsidRPr="007244F1" w:rsidRDefault="00B605D1" w:rsidP="00335F0C">
            <w:pPr>
              <w:jc w:val="both"/>
              <w:rPr>
                <w:rFonts w:eastAsia="Calibri"/>
                <w:sz w:val="18"/>
                <w:szCs w:val="18"/>
              </w:rPr>
            </w:pPr>
            <w:r w:rsidRPr="007244F1">
              <w:rPr>
                <w:sz w:val="18"/>
                <w:szCs w:val="18"/>
              </w:rPr>
              <w:t>Не предусмотрены характером работ</w:t>
            </w:r>
          </w:p>
        </w:tc>
      </w:tr>
      <w:tr w:rsidR="00B605D1" w:rsidRPr="00315486" w14:paraId="52911BB0" w14:textId="77777777" w:rsidTr="00335F0C">
        <w:trPr>
          <w:gridAfter w:val="1"/>
          <w:wAfter w:w="6" w:type="dxa"/>
          <w:jc w:val="center"/>
        </w:trPr>
        <w:tc>
          <w:tcPr>
            <w:tcW w:w="454" w:type="dxa"/>
            <w:shd w:val="clear" w:color="auto" w:fill="auto"/>
          </w:tcPr>
          <w:p w14:paraId="53602411"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A54851B" w14:textId="77777777" w:rsidR="00B605D1" w:rsidRPr="007244F1" w:rsidRDefault="00B605D1" w:rsidP="00335F0C">
            <w:pPr>
              <w:rPr>
                <w:rFonts w:eastAsia="Calibri"/>
                <w:sz w:val="18"/>
                <w:szCs w:val="18"/>
              </w:rPr>
            </w:pPr>
            <w:r w:rsidRPr="007244F1">
              <w:rPr>
                <w:rFonts w:eastAsia="Calibri"/>
                <w:sz w:val="18"/>
                <w:szCs w:val="18"/>
              </w:rPr>
              <w:t>Отчеты о ходе работ</w:t>
            </w:r>
          </w:p>
        </w:tc>
        <w:tc>
          <w:tcPr>
            <w:tcW w:w="8051" w:type="dxa"/>
            <w:shd w:val="clear" w:color="auto" w:fill="auto"/>
          </w:tcPr>
          <w:p w14:paraId="078329FD" w14:textId="77777777" w:rsidR="00B605D1" w:rsidRPr="007244F1" w:rsidRDefault="00B605D1" w:rsidP="00335F0C">
            <w:pPr>
              <w:ind w:firstLine="565"/>
              <w:jc w:val="both"/>
              <w:rPr>
                <w:rFonts w:eastAsia="Calibri"/>
                <w:sz w:val="18"/>
                <w:szCs w:val="18"/>
              </w:rPr>
            </w:pPr>
            <w:r w:rsidRPr="007244F1">
              <w:rPr>
                <w:rFonts w:eastAsia="Calibri"/>
                <w:sz w:val="18"/>
                <w:szCs w:val="18"/>
              </w:rPr>
              <w:t>Форма (шаблон) всех представляемых в письменном виде отчетов согласуется Генеральным подрядчиком и Заказчиком, с тем, чтобы уровень предоставляемой информации соответствовал требованиям Заказчика и позволял эффективно контролировать работы. Предоставляется ежедневно, еженедельно, ежемесячно и по запросу Заказчика по формам, указанным в Плане реализации проекта (Приложение №3 к ТЗ) и Плане контроля качества (Приложение №9 к ПРП).</w:t>
            </w:r>
          </w:p>
          <w:p w14:paraId="4DEE85D5" w14:textId="77777777" w:rsidR="00B605D1" w:rsidRPr="007244F1" w:rsidRDefault="00B605D1" w:rsidP="00335F0C">
            <w:pPr>
              <w:ind w:firstLine="565"/>
              <w:jc w:val="both"/>
              <w:rPr>
                <w:rFonts w:eastAsia="Calibri"/>
                <w:sz w:val="18"/>
                <w:szCs w:val="18"/>
              </w:rPr>
            </w:pPr>
            <w:r w:rsidRPr="007244F1">
              <w:rPr>
                <w:rFonts w:eastAsia="Calibri"/>
                <w:sz w:val="18"/>
                <w:szCs w:val="18"/>
              </w:rPr>
              <w:lastRenderedPageBreak/>
              <w:t xml:space="preserve">Отчеты передаются Заказчику и Руководителю проекта в электронном виде в формате </w:t>
            </w:r>
            <w:r w:rsidRPr="007244F1">
              <w:rPr>
                <w:rFonts w:eastAsia="Calibri"/>
                <w:sz w:val="18"/>
                <w:szCs w:val="18"/>
                <w:lang w:val="en-US"/>
              </w:rPr>
              <w:t>PDF</w:t>
            </w:r>
            <w:r w:rsidRPr="007244F1">
              <w:rPr>
                <w:rFonts w:eastAsia="Calibri"/>
                <w:sz w:val="18"/>
                <w:szCs w:val="18"/>
              </w:rPr>
              <w:t xml:space="preserve"> и исходном формате программного обеспечения, в котором отчет (или его части) был(и) разработан(ы).</w:t>
            </w:r>
          </w:p>
        </w:tc>
      </w:tr>
      <w:tr w:rsidR="00B605D1" w:rsidRPr="00315486" w14:paraId="620E7F10" w14:textId="77777777" w:rsidTr="00335F0C">
        <w:trPr>
          <w:gridAfter w:val="1"/>
          <w:wAfter w:w="6" w:type="dxa"/>
          <w:jc w:val="center"/>
        </w:trPr>
        <w:tc>
          <w:tcPr>
            <w:tcW w:w="454" w:type="dxa"/>
            <w:shd w:val="clear" w:color="auto" w:fill="auto"/>
          </w:tcPr>
          <w:p w14:paraId="23E00A94"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650288DC" w14:textId="77777777" w:rsidR="00B605D1" w:rsidRPr="007244F1" w:rsidRDefault="00B605D1" w:rsidP="00335F0C">
            <w:pPr>
              <w:rPr>
                <w:rFonts w:eastAsia="Calibri"/>
                <w:sz w:val="18"/>
                <w:szCs w:val="18"/>
              </w:rPr>
            </w:pPr>
            <w:r w:rsidRPr="007244F1">
              <w:rPr>
                <w:rFonts w:eastAsia="Calibri"/>
                <w:sz w:val="18"/>
                <w:szCs w:val="18"/>
              </w:rPr>
              <w:t>Организация и персонал</w:t>
            </w:r>
          </w:p>
        </w:tc>
        <w:tc>
          <w:tcPr>
            <w:tcW w:w="8051" w:type="dxa"/>
            <w:shd w:val="clear" w:color="auto" w:fill="auto"/>
          </w:tcPr>
          <w:p w14:paraId="2D49497F"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Генеральный подрядчик в течении 14 календарных дней представляет организационную структуру Проекта с указанием назначенного для работы в Проекте персонала. При этом указываются имена специалистов и прикладываются данные их квалификации, с указанием обязанностей и полномочий, а также их регистрация, если она есть, в реестре НОСТРОЙ, а также их контакты. Данная структура должна показывать, как будет функционировать схема управления и распределяться полномочия. Эта организационная структура обеспечивает четкое и эффективное распределение полномочий на уровне каждой организации и каждого специалиста. Заказчик должен получить ясное представление о распределении обязанностей и о работе механизма принятия решений в организации Генерального подрядчика. </w:t>
            </w:r>
          </w:p>
          <w:p w14:paraId="6F95645A" w14:textId="77777777" w:rsidR="00B605D1" w:rsidRPr="007244F1" w:rsidRDefault="00B605D1" w:rsidP="00335F0C">
            <w:pPr>
              <w:ind w:firstLine="565"/>
              <w:jc w:val="both"/>
              <w:rPr>
                <w:rFonts w:eastAsia="Calibri"/>
                <w:sz w:val="18"/>
                <w:szCs w:val="18"/>
              </w:rPr>
            </w:pPr>
            <w:r w:rsidRPr="007244F1">
              <w:rPr>
                <w:rFonts w:eastAsia="Calibri"/>
                <w:sz w:val="18"/>
                <w:szCs w:val="18"/>
              </w:rPr>
              <w:t>Генеральный подрядчик уведомляет Заказчика и Руководителя проекта обо всех предполагаемых изменениях на уровне руководящего состава.</w:t>
            </w:r>
          </w:p>
          <w:p w14:paraId="5137BB05" w14:textId="77777777" w:rsidR="00B605D1" w:rsidRPr="007244F1" w:rsidRDefault="00B605D1" w:rsidP="00335F0C">
            <w:pPr>
              <w:ind w:firstLine="565"/>
              <w:jc w:val="both"/>
              <w:rPr>
                <w:rFonts w:eastAsia="Calibri"/>
                <w:sz w:val="18"/>
                <w:szCs w:val="18"/>
              </w:rPr>
            </w:pPr>
            <w:r w:rsidRPr="007244F1">
              <w:rPr>
                <w:rFonts w:eastAsia="Calibri"/>
                <w:sz w:val="18"/>
                <w:szCs w:val="18"/>
              </w:rPr>
              <w:t>Контакты по договорным и техническим вопросам осуществляются на уровне руководителей Проекта Генерального подрядчика, Проектной группы Технического заказчика и Заказчика.</w:t>
            </w:r>
          </w:p>
        </w:tc>
      </w:tr>
      <w:tr w:rsidR="00B605D1" w:rsidRPr="00315486" w14:paraId="283A6497" w14:textId="77777777" w:rsidTr="00335F0C">
        <w:trPr>
          <w:gridAfter w:val="1"/>
          <w:wAfter w:w="6" w:type="dxa"/>
          <w:jc w:val="center"/>
        </w:trPr>
        <w:tc>
          <w:tcPr>
            <w:tcW w:w="454" w:type="dxa"/>
            <w:shd w:val="clear" w:color="auto" w:fill="auto"/>
          </w:tcPr>
          <w:p w14:paraId="612D7741"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2844EEC7" w14:textId="77777777" w:rsidR="00B605D1" w:rsidRPr="007244F1" w:rsidRDefault="00B605D1" w:rsidP="00335F0C">
            <w:pPr>
              <w:rPr>
                <w:rFonts w:eastAsia="Calibri"/>
                <w:sz w:val="18"/>
                <w:szCs w:val="18"/>
              </w:rPr>
            </w:pPr>
            <w:r w:rsidRPr="007244F1">
              <w:rPr>
                <w:rFonts w:eastAsia="Calibri"/>
                <w:sz w:val="18"/>
                <w:szCs w:val="18"/>
              </w:rPr>
              <w:t>Совещания</w:t>
            </w:r>
          </w:p>
        </w:tc>
        <w:tc>
          <w:tcPr>
            <w:tcW w:w="8051" w:type="dxa"/>
            <w:shd w:val="clear" w:color="auto" w:fill="auto"/>
          </w:tcPr>
          <w:p w14:paraId="77890CED"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Генеральный подрядчик принимает участие в совещаниях согласно программе проведения совещаний (Приложение №4 к ПРП), указанных в приложении к Плану реализации проекта (Приложение №3 к ТЗ), которые проводятся в соответствии с согласованной повесткой совещания, а также в совещаниях, назначенных Заказчиком. Регламент проведения совещаний указан в Разделе 5 Плана реализации проекта (ПРП). </w:t>
            </w:r>
          </w:p>
          <w:p w14:paraId="5FC1C89F" w14:textId="77777777" w:rsidR="00B605D1" w:rsidRPr="007244F1" w:rsidRDefault="00B605D1" w:rsidP="00335F0C">
            <w:pPr>
              <w:ind w:firstLine="565"/>
              <w:jc w:val="both"/>
              <w:rPr>
                <w:rFonts w:eastAsia="Calibri"/>
                <w:sz w:val="18"/>
                <w:szCs w:val="18"/>
              </w:rPr>
            </w:pPr>
            <w:r w:rsidRPr="007244F1">
              <w:rPr>
                <w:rFonts w:eastAsia="Calibri"/>
                <w:sz w:val="18"/>
                <w:szCs w:val="18"/>
              </w:rPr>
              <w:t>Протоколы совещаний ведутся Генеральным подрядчиком и согласовываются со всеми участниками совещаний.</w:t>
            </w:r>
          </w:p>
        </w:tc>
      </w:tr>
      <w:tr w:rsidR="00B605D1" w:rsidRPr="00315486" w14:paraId="4ACA91DD" w14:textId="77777777" w:rsidTr="00335F0C">
        <w:trPr>
          <w:gridAfter w:val="1"/>
          <w:wAfter w:w="6" w:type="dxa"/>
          <w:jc w:val="center"/>
        </w:trPr>
        <w:tc>
          <w:tcPr>
            <w:tcW w:w="454" w:type="dxa"/>
            <w:shd w:val="clear" w:color="auto" w:fill="auto"/>
          </w:tcPr>
          <w:p w14:paraId="6331ACC0"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03BD2EED" w14:textId="77777777" w:rsidR="00B605D1" w:rsidRPr="007244F1" w:rsidRDefault="00B605D1" w:rsidP="00335F0C">
            <w:pPr>
              <w:rPr>
                <w:rFonts w:eastAsia="Calibri"/>
                <w:sz w:val="18"/>
                <w:szCs w:val="18"/>
              </w:rPr>
            </w:pPr>
            <w:r w:rsidRPr="007244F1">
              <w:rPr>
                <w:rFonts w:eastAsia="Calibri"/>
                <w:sz w:val="18"/>
                <w:szCs w:val="18"/>
              </w:rPr>
              <w:t>Переписка и представление документов</w:t>
            </w:r>
          </w:p>
        </w:tc>
        <w:tc>
          <w:tcPr>
            <w:tcW w:w="8051" w:type="dxa"/>
            <w:shd w:val="clear" w:color="auto" w:fill="auto"/>
          </w:tcPr>
          <w:p w14:paraId="0BBDE02A"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Генеральный подрядчик согласует с Заказчиком форму и способ представления всех документов. </w:t>
            </w:r>
          </w:p>
          <w:p w14:paraId="0E4D693A" w14:textId="77777777" w:rsidR="00B605D1" w:rsidRPr="007244F1" w:rsidRDefault="00B605D1" w:rsidP="00335F0C">
            <w:pPr>
              <w:ind w:firstLine="565"/>
              <w:jc w:val="both"/>
              <w:rPr>
                <w:rFonts w:eastAsia="Calibri"/>
                <w:sz w:val="18"/>
                <w:szCs w:val="18"/>
              </w:rPr>
            </w:pPr>
            <w:r w:rsidRPr="007244F1">
              <w:rPr>
                <w:rFonts w:eastAsia="Calibri"/>
                <w:sz w:val="18"/>
                <w:szCs w:val="18"/>
              </w:rPr>
              <w:t>Генеральный подрядчик представляет все документы своевременно, с тем, чтобы у Заказчика было достаточно времени для их анализа.</w:t>
            </w:r>
          </w:p>
        </w:tc>
      </w:tr>
      <w:tr w:rsidR="00B605D1" w:rsidRPr="00315486" w14:paraId="6113AB01" w14:textId="77777777" w:rsidTr="00335F0C">
        <w:trPr>
          <w:gridAfter w:val="1"/>
          <w:wAfter w:w="6" w:type="dxa"/>
          <w:jc w:val="center"/>
        </w:trPr>
        <w:tc>
          <w:tcPr>
            <w:tcW w:w="454" w:type="dxa"/>
            <w:shd w:val="clear" w:color="auto" w:fill="auto"/>
          </w:tcPr>
          <w:p w14:paraId="584AA32D"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4262D1A9" w14:textId="77777777" w:rsidR="00B605D1" w:rsidRPr="007244F1" w:rsidRDefault="00B605D1" w:rsidP="00335F0C">
            <w:pPr>
              <w:rPr>
                <w:rFonts w:eastAsia="Calibri"/>
                <w:sz w:val="18"/>
                <w:szCs w:val="18"/>
              </w:rPr>
            </w:pPr>
            <w:r w:rsidRPr="007244F1">
              <w:rPr>
                <w:rFonts w:eastAsia="Calibri"/>
                <w:sz w:val="18"/>
                <w:szCs w:val="18"/>
              </w:rPr>
              <w:t>Планирование и контроль</w:t>
            </w:r>
          </w:p>
        </w:tc>
        <w:tc>
          <w:tcPr>
            <w:tcW w:w="8051" w:type="dxa"/>
            <w:shd w:val="clear" w:color="auto" w:fill="auto"/>
          </w:tcPr>
          <w:p w14:paraId="641211D7"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Генеральный подрядчик берет на себя управление всеми видами работ и контроль за ними, включая: </w:t>
            </w:r>
          </w:p>
          <w:p w14:paraId="24434FF5"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Создание Графика Выполнения Работ по всем разделам, дисциплинам и видам работ </w:t>
            </w:r>
          </w:p>
          <w:p w14:paraId="455F1E3B"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Связь с третьими сторонами для обеспечения необходимого качества документации Генерального подрядчика, требуемой для тех разрешений и утверждений, получение которых производится Заказчиком. </w:t>
            </w:r>
          </w:p>
          <w:p w14:paraId="6D17880F" w14:textId="77777777" w:rsidR="00B605D1" w:rsidRPr="007244F1" w:rsidRDefault="00B605D1" w:rsidP="00335F0C">
            <w:pPr>
              <w:ind w:firstLine="565"/>
              <w:jc w:val="both"/>
              <w:rPr>
                <w:rFonts w:eastAsia="Calibri"/>
                <w:sz w:val="18"/>
                <w:szCs w:val="18"/>
              </w:rPr>
            </w:pPr>
            <w:r w:rsidRPr="007244F1">
              <w:rPr>
                <w:rFonts w:eastAsia="Calibri"/>
                <w:sz w:val="18"/>
                <w:szCs w:val="18"/>
              </w:rPr>
              <w:t>Процедуры обеспечения качества и контроля за качеством работ в соответствии с Планом контроля качества (Приложение №9 к ПРП).</w:t>
            </w:r>
          </w:p>
          <w:p w14:paraId="3ACBA45B" w14:textId="77777777" w:rsidR="00B605D1" w:rsidRPr="007244F1" w:rsidRDefault="00B605D1" w:rsidP="00335F0C">
            <w:pPr>
              <w:ind w:firstLine="565"/>
              <w:jc w:val="both"/>
              <w:rPr>
                <w:rFonts w:eastAsia="Calibri"/>
                <w:sz w:val="18"/>
                <w:szCs w:val="18"/>
              </w:rPr>
            </w:pPr>
            <w:r w:rsidRPr="007244F1">
              <w:rPr>
                <w:rFonts w:eastAsia="Calibri"/>
                <w:sz w:val="18"/>
                <w:szCs w:val="18"/>
              </w:rPr>
              <w:t xml:space="preserve">Управление вопросами защиты окружающей среды, охраны труда и техники безопасности и выполнение необходимых мероприятий по их обеспечению и реализации в соответствии с </w:t>
            </w:r>
            <w:r w:rsidRPr="007244F1">
              <w:rPr>
                <w:sz w:val="18"/>
                <w:szCs w:val="18"/>
              </w:rPr>
              <w:t>Планом мероприятий по ОТ и окружающей среды (Приложение №5 к Плану реализации проекта)</w:t>
            </w:r>
            <w:r w:rsidRPr="007244F1">
              <w:rPr>
                <w:rFonts w:eastAsia="Calibri"/>
                <w:sz w:val="18"/>
                <w:szCs w:val="18"/>
              </w:rPr>
              <w:t xml:space="preserve">. </w:t>
            </w:r>
          </w:p>
          <w:p w14:paraId="316D091B" w14:textId="77777777" w:rsidR="00B605D1" w:rsidRPr="007244F1" w:rsidRDefault="00B605D1" w:rsidP="00335F0C">
            <w:pPr>
              <w:ind w:firstLine="565"/>
              <w:jc w:val="both"/>
              <w:rPr>
                <w:rFonts w:eastAsia="Calibri"/>
                <w:sz w:val="18"/>
                <w:szCs w:val="18"/>
              </w:rPr>
            </w:pPr>
            <w:r w:rsidRPr="007244F1">
              <w:rPr>
                <w:rFonts w:eastAsia="Calibri"/>
                <w:sz w:val="18"/>
                <w:szCs w:val="18"/>
              </w:rPr>
              <w:t>Заказчик и его представитель вправе осуществлять контроль и надзор за ходом и качеством выполняемых работ, соблюдением сроков их выполнения (Графика Выполнения Работ).</w:t>
            </w:r>
          </w:p>
          <w:p w14:paraId="3F0326AD" w14:textId="77777777" w:rsidR="00B605D1" w:rsidRPr="007244F1" w:rsidRDefault="00B605D1" w:rsidP="00335F0C">
            <w:pPr>
              <w:ind w:firstLine="565"/>
              <w:jc w:val="both"/>
              <w:rPr>
                <w:rFonts w:eastAsia="Calibri"/>
                <w:sz w:val="18"/>
                <w:szCs w:val="18"/>
              </w:rPr>
            </w:pPr>
            <w:r w:rsidRPr="007244F1">
              <w:rPr>
                <w:rFonts w:eastAsia="Calibri"/>
                <w:sz w:val="18"/>
                <w:szCs w:val="18"/>
              </w:rPr>
              <w:t>Генеральный подрядчик обязан исполнять полученные в ходе работ указания Заказчика и его представителя, если таковые не противоречат условиям Договора.</w:t>
            </w:r>
          </w:p>
          <w:p w14:paraId="76EF9AD4" w14:textId="77777777" w:rsidR="00B605D1" w:rsidRPr="007244F1" w:rsidRDefault="00B605D1" w:rsidP="00335F0C">
            <w:pPr>
              <w:ind w:firstLine="565"/>
              <w:jc w:val="both"/>
              <w:rPr>
                <w:rFonts w:eastAsia="Calibri"/>
                <w:sz w:val="18"/>
                <w:szCs w:val="18"/>
              </w:rPr>
            </w:pPr>
            <w:r w:rsidRPr="007244F1">
              <w:rPr>
                <w:rFonts w:eastAsia="Calibri"/>
                <w:sz w:val="18"/>
                <w:szCs w:val="18"/>
              </w:rPr>
              <w:t>Такое участие не должно ни коим образом влиять на обязательства Генерального подрядчика по завершению работ в соответствии с Договором.</w:t>
            </w:r>
          </w:p>
        </w:tc>
      </w:tr>
      <w:tr w:rsidR="00B605D1" w:rsidRPr="00315486" w14:paraId="308653AA" w14:textId="77777777" w:rsidTr="00335F0C">
        <w:trPr>
          <w:gridAfter w:val="1"/>
          <w:wAfter w:w="6" w:type="dxa"/>
          <w:jc w:val="center"/>
        </w:trPr>
        <w:tc>
          <w:tcPr>
            <w:tcW w:w="10490" w:type="dxa"/>
            <w:gridSpan w:val="3"/>
            <w:shd w:val="clear" w:color="auto" w:fill="auto"/>
          </w:tcPr>
          <w:p w14:paraId="4A942618" w14:textId="77777777" w:rsidR="00B605D1" w:rsidRPr="007244F1" w:rsidRDefault="00B605D1" w:rsidP="00B605D1">
            <w:pPr>
              <w:pStyle w:val="af"/>
              <w:numPr>
                <w:ilvl w:val="0"/>
                <w:numId w:val="1"/>
              </w:numPr>
              <w:jc w:val="both"/>
              <w:rPr>
                <w:rFonts w:eastAsia="Calibri"/>
                <w:b/>
                <w:sz w:val="18"/>
                <w:szCs w:val="18"/>
              </w:rPr>
            </w:pPr>
            <w:r w:rsidRPr="007244F1">
              <w:rPr>
                <w:rFonts w:eastAsia="Calibri"/>
                <w:b/>
                <w:sz w:val="18"/>
                <w:szCs w:val="18"/>
              </w:rPr>
              <w:t>Гарантийные обязательства.</w:t>
            </w:r>
          </w:p>
        </w:tc>
      </w:tr>
      <w:tr w:rsidR="00B605D1" w:rsidRPr="00315486" w14:paraId="73C594EB" w14:textId="77777777" w:rsidTr="00335F0C">
        <w:trPr>
          <w:gridAfter w:val="1"/>
          <w:wAfter w:w="6" w:type="dxa"/>
          <w:jc w:val="center"/>
        </w:trPr>
        <w:tc>
          <w:tcPr>
            <w:tcW w:w="454" w:type="dxa"/>
            <w:shd w:val="clear" w:color="auto" w:fill="auto"/>
          </w:tcPr>
          <w:p w14:paraId="2C447EA5"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ABB4A45" w14:textId="77777777" w:rsidR="00B605D1" w:rsidRPr="007244F1" w:rsidRDefault="00B605D1" w:rsidP="00335F0C">
            <w:pPr>
              <w:tabs>
                <w:tab w:val="left" w:pos="1152"/>
              </w:tabs>
              <w:rPr>
                <w:sz w:val="18"/>
                <w:szCs w:val="18"/>
              </w:rPr>
            </w:pPr>
            <w:r w:rsidRPr="007244F1">
              <w:rPr>
                <w:sz w:val="18"/>
                <w:szCs w:val="18"/>
              </w:rPr>
              <w:t>Общие положения</w:t>
            </w:r>
          </w:p>
        </w:tc>
        <w:tc>
          <w:tcPr>
            <w:tcW w:w="8051" w:type="dxa"/>
            <w:shd w:val="clear" w:color="auto" w:fill="auto"/>
          </w:tcPr>
          <w:p w14:paraId="5E1D1A19"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В случае появления дефектов по выполненным работам Генерального подрядчика, связанных некачественным исполнением, он в течение гарантийного срока обязуется исправить их за свой счет.</w:t>
            </w:r>
          </w:p>
          <w:p w14:paraId="1D7F138A"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Генподрядчик обязан приступить к исправлению выявленных дефектов не позднее чем 10 (десять) календарных дней с момента получения уведомления от Заказчика.</w:t>
            </w:r>
          </w:p>
          <w:p w14:paraId="2F1D6289"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 xml:space="preserve"> В случае если производителями или поставщиками технологического и инженерного оборудования, применяемого при строительстве, установлены гарантийные сроки, большие по сравнению с гарантийным сроком, предусмотренным Договором,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1559ED9A"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При отказе Генподрядчика от составления и подписания акта обнаруженных дефектов Заказчик или его представитель вправе составить соответствующий акт самостоятельно и/или с привлечением экспертной организации - независимого эксперта в данной области. При этом расходы на соответствующую экспертизу несет Генподрядчик. Заказчик вправе устранить дефекты сам либо с привлечением третьих лиц после уведомления Генерального подрядчика. Стоимость услуг по устранению дефектов Заказчик выставляет Генеральному подрядчику или удерживает в счет гарантийного удержания по договору.</w:t>
            </w:r>
          </w:p>
          <w:p w14:paraId="35FCD987"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Гарантийный период на объект устанавливается сроком на 5 (пять) лет.</w:t>
            </w:r>
          </w:p>
          <w:p w14:paraId="4031ECCE"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Гарантии качества распространяются на все материалы и оборудование, применяемые согласно проектно-сметной документации, конструктивные элементы и работы, выполненные Генподрядчиком и субподрядчиками по Договору.</w:t>
            </w:r>
          </w:p>
          <w:p w14:paraId="56566FBB" w14:textId="77777777" w:rsidR="00B605D1" w:rsidRPr="007244F1" w:rsidRDefault="00B605D1" w:rsidP="00B605D1">
            <w:pPr>
              <w:pStyle w:val="af"/>
              <w:numPr>
                <w:ilvl w:val="0"/>
                <w:numId w:val="15"/>
              </w:numPr>
              <w:ind w:left="419" w:hanging="283"/>
              <w:jc w:val="both"/>
              <w:rPr>
                <w:rFonts w:eastAsia="Calibri"/>
                <w:sz w:val="18"/>
                <w:szCs w:val="18"/>
              </w:rPr>
            </w:pPr>
            <w:r w:rsidRPr="007244F1">
              <w:rPr>
                <w:rFonts w:eastAsia="Calibri"/>
                <w:sz w:val="18"/>
                <w:szCs w:val="18"/>
              </w:rPr>
              <w:t>По всем действиям, связанным с гарантийными обязательствами сторон руководствоваться действующим законодательством РФ настоящим ТЗ и договором на выполнение работ.</w:t>
            </w:r>
          </w:p>
          <w:p w14:paraId="4D092B0E" w14:textId="77777777" w:rsidR="00B605D1" w:rsidRPr="007244F1" w:rsidRDefault="00B605D1" w:rsidP="00B605D1">
            <w:pPr>
              <w:pStyle w:val="af"/>
              <w:numPr>
                <w:ilvl w:val="0"/>
                <w:numId w:val="15"/>
              </w:numPr>
              <w:ind w:left="419" w:hanging="283"/>
              <w:jc w:val="both"/>
              <w:rPr>
                <w:sz w:val="18"/>
                <w:szCs w:val="18"/>
              </w:rPr>
            </w:pPr>
            <w:r w:rsidRPr="007244F1">
              <w:rPr>
                <w:rFonts w:eastAsia="Calibri"/>
                <w:sz w:val="18"/>
                <w:szCs w:val="18"/>
              </w:rPr>
              <w:t>Гарантийное удержание должно составлять 10% от стоимости работ, при этом 5% выплачивается после подписания акта сдачи-приемки по форме КС11. Оставшиеся 5% стоимости работ будут выплачены по истечении срока гарантийного периода выполненных работ.</w:t>
            </w:r>
          </w:p>
        </w:tc>
      </w:tr>
      <w:tr w:rsidR="00B605D1" w:rsidRPr="009E6A6D" w14:paraId="07BA7860" w14:textId="77777777" w:rsidTr="00335F0C">
        <w:trPr>
          <w:gridAfter w:val="1"/>
          <w:wAfter w:w="6" w:type="dxa"/>
          <w:jc w:val="center"/>
        </w:trPr>
        <w:tc>
          <w:tcPr>
            <w:tcW w:w="454" w:type="dxa"/>
            <w:shd w:val="clear" w:color="auto" w:fill="auto"/>
          </w:tcPr>
          <w:p w14:paraId="7DEEFD98" w14:textId="77777777" w:rsidR="00B605D1" w:rsidRPr="007244F1" w:rsidRDefault="00B605D1" w:rsidP="00B605D1">
            <w:pPr>
              <w:pStyle w:val="af"/>
              <w:numPr>
                <w:ilvl w:val="1"/>
                <w:numId w:val="1"/>
              </w:numPr>
              <w:ind w:left="0" w:firstLine="0"/>
              <w:rPr>
                <w:sz w:val="18"/>
                <w:szCs w:val="18"/>
              </w:rPr>
            </w:pPr>
          </w:p>
        </w:tc>
        <w:tc>
          <w:tcPr>
            <w:tcW w:w="1985" w:type="dxa"/>
            <w:shd w:val="clear" w:color="auto" w:fill="auto"/>
          </w:tcPr>
          <w:p w14:paraId="5483A4BB" w14:textId="77777777" w:rsidR="00B605D1" w:rsidRPr="007244F1" w:rsidRDefault="00B605D1" w:rsidP="00335F0C">
            <w:pPr>
              <w:tabs>
                <w:tab w:val="left" w:pos="1152"/>
              </w:tabs>
              <w:jc w:val="both"/>
              <w:rPr>
                <w:sz w:val="18"/>
                <w:szCs w:val="18"/>
              </w:rPr>
            </w:pPr>
            <w:r w:rsidRPr="007244F1">
              <w:rPr>
                <w:rFonts w:eastAsia="Calibri"/>
                <w:sz w:val="18"/>
                <w:szCs w:val="18"/>
              </w:rPr>
              <w:t>Прилагаемые документы</w:t>
            </w:r>
          </w:p>
        </w:tc>
        <w:tc>
          <w:tcPr>
            <w:tcW w:w="8051" w:type="dxa"/>
            <w:shd w:val="clear" w:color="auto" w:fill="auto"/>
          </w:tcPr>
          <w:p w14:paraId="59538528" w14:textId="77777777" w:rsidR="00B605D1" w:rsidRPr="007244F1" w:rsidRDefault="00B605D1" w:rsidP="00B605D1">
            <w:pPr>
              <w:pStyle w:val="af"/>
              <w:numPr>
                <w:ilvl w:val="0"/>
                <w:numId w:val="42"/>
              </w:numPr>
              <w:ind w:left="419" w:hanging="283"/>
              <w:jc w:val="both"/>
              <w:rPr>
                <w:rFonts w:eastAsia="Calibri"/>
                <w:sz w:val="18"/>
                <w:szCs w:val="18"/>
              </w:rPr>
            </w:pPr>
            <w:r w:rsidRPr="007244F1">
              <w:rPr>
                <w:rFonts w:eastAsia="Calibri"/>
                <w:sz w:val="18"/>
                <w:szCs w:val="18"/>
              </w:rPr>
              <w:t>Стадия «Проектная документация».</w:t>
            </w:r>
          </w:p>
          <w:p w14:paraId="74282698" w14:textId="77777777" w:rsidR="00B605D1" w:rsidRPr="007244F1" w:rsidRDefault="00B605D1" w:rsidP="00B605D1">
            <w:pPr>
              <w:pStyle w:val="af"/>
              <w:numPr>
                <w:ilvl w:val="0"/>
                <w:numId w:val="42"/>
              </w:numPr>
              <w:ind w:left="419" w:hanging="283"/>
              <w:jc w:val="both"/>
              <w:rPr>
                <w:rFonts w:eastAsia="Calibri"/>
                <w:sz w:val="18"/>
                <w:szCs w:val="18"/>
              </w:rPr>
            </w:pPr>
            <w:r w:rsidRPr="007244F1">
              <w:rPr>
                <w:rFonts w:eastAsia="Calibri"/>
                <w:sz w:val="18"/>
                <w:szCs w:val="18"/>
              </w:rPr>
              <w:t>Стадия «Рабочая документация».</w:t>
            </w:r>
          </w:p>
          <w:p w14:paraId="435D97F8" w14:textId="77777777" w:rsidR="00B605D1" w:rsidRPr="007244F1" w:rsidRDefault="00B605D1" w:rsidP="00B605D1">
            <w:pPr>
              <w:pStyle w:val="af"/>
              <w:numPr>
                <w:ilvl w:val="0"/>
                <w:numId w:val="42"/>
              </w:numPr>
              <w:ind w:left="419" w:hanging="283"/>
              <w:jc w:val="both"/>
              <w:rPr>
                <w:rFonts w:eastAsia="Calibri"/>
                <w:sz w:val="18"/>
                <w:szCs w:val="18"/>
              </w:rPr>
            </w:pPr>
            <w:r w:rsidRPr="007244F1">
              <w:rPr>
                <w:rFonts w:eastAsia="Calibri"/>
                <w:sz w:val="18"/>
                <w:szCs w:val="18"/>
              </w:rPr>
              <w:t>План реализации проекта с приложениями, в которые входят:</w:t>
            </w:r>
          </w:p>
          <w:p w14:paraId="789BDD95"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№1 Организационная структура Проектной группы технического заказчика (представителя Заказчика на площадке);</w:t>
            </w:r>
          </w:p>
          <w:p w14:paraId="0E908AD4"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№2 Принципиальная схема взаимодействия участников проекта строительства;</w:t>
            </w:r>
          </w:p>
          <w:p w14:paraId="5A2A977E"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№3 Матрица ответственности участников проекта;</w:t>
            </w:r>
          </w:p>
          <w:p w14:paraId="2F02AA9F"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№4 Программа проведения совещаний;</w:t>
            </w:r>
          </w:p>
          <w:p w14:paraId="1458542E" w14:textId="77777777" w:rsidR="00B605D1" w:rsidRPr="007244F1" w:rsidRDefault="00B605D1" w:rsidP="00335F0C">
            <w:pPr>
              <w:ind w:left="565"/>
              <w:jc w:val="both"/>
              <w:rPr>
                <w:rFonts w:eastAsia="Calibri"/>
                <w:sz w:val="18"/>
                <w:szCs w:val="18"/>
              </w:rPr>
            </w:pPr>
            <w:r w:rsidRPr="007244F1">
              <w:rPr>
                <w:rFonts w:eastAsia="Calibri"/>
                <w:sz w:val="18"/>
                <w:szCs w:val="18"/>
              </w:rPr>
              <w:t xml:space="preserve">Приложение №5 </w:t>
            </w:r>
            <w:r w:rsidRPr="007244F1">
              <w:rPr>
                <w:sz w:val="18"/>
                <w:szCs w:val="18"/>
              </w:rPr>
              <w:t>План мероприятий по ОТ и окружающей среды</w:t>
            </w:r>
            <w:r w:rsidRPr="007244F1">
              <w:rPr>
                <w:rFonts w:eastAsia="Calibri"/>
                <w:sz w:val="18"/>
                <w:szCs w:val="18"/>
              </w:rPr>
              <w:t>;</w:t>
            </w:r>
          </w:p>
          <w:p w14:paraId="1BA227F4"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№7 Форма ежемесячной отчетности Генерального подрядчика;</w:t>
            </w:r>
          </w:p>
          <w:p w14:paraId="36E37ACE"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№8 Регламент согласования РД;</w:t>
            </w:r>
          </w:p>
          <w:p w14:paraId="4FEB0F65" w14:textId="77777777" w:rsidR="00B605D1" w:rsidRPr="007244F1" w:rsidRDefault="00B605D1" w:rsidP="00335F0C">
            <w:pPr>
              <w:ind w:left="565"/>
              <w:jc w:val="both"/>
              <w:rPr>
                <w:rFonts w:eastAsia="Calibri"/>
                <w:sz w:val="18"/>
                <w:szCs w:val="18"/>
              </w:rPr>
            </w:pPr>
            <w:r w:rsidRPr="007244F1">
              <w:rPr>
                <w:rFonts w:eastAsia="Calibri"/>
                <w:sz w:val="18"/>
                <w:szCs w:val="18"/>
              </w:rPr>
              <w:t>Приложение №9 План контроля качества.</w:t>
            </w:r>
          </w:p>
        </w:tc>
      </w:tr>
    </w:tbl>
    <w:p w14:paraId="17A8B6D2" w14:textId="77777777" w:rsidR="00B605D1" w:rsidRDefault="00B605D1" w:rsidP="00B605D1">
      <w:pPr>
        <w:tabs>
          <w:tab w:val="left" w:leader="underscore" w:pos="9360"/>
        </w:tabs>
        <w:jc w:val="center"/>
        <w:rPr>
          <w:b/>
          <w:sz w:val="18"/>
          <w:szCs w:val="18"/>
        </w:rPr>
      </w:pPr>
    </w:p>
    <w:p w14:paraId="3E7A55C1" w14:textId="77777777" w:rsidR="00B605D1" w:rsidRDefault="00B605D1" w:rsidP="00B605D1">
      <w:pPr>
        <w:tabs>
          <w:tab w:val="left" w:leader="underscore" w:pos="9360"/>
        </w:tabs>
        <w:jc w:val="center"/>
        <w:rPr>
          <w:b/>
          <w:sz w:val="18"/>
          <w:szCs w:val="18"/>
        </w:rPr>
      </w:pPr>
    </w:p>
    <w:p w14:paraId="592FAB76" w14:textId="77777777" w:rsidR="00137EDC" w:rsidRPr="00B605D1" w:rsidRDefault="00137EDC" w:rsidP="00B605D1"/>
    <w:sectPr w:rsidR="00137EDC" w:rsidRPr="00B605D1" w:rsidSect="00932A24">
      <w:pgSz w:w="11906" w:h="16838"/>
      <w:pgMar w:top="851" w:right="707" w:bottom="993" w:left="1134" w:header="709" w:footer="709" w:gutter="0"/>
      <w:cols w:space="169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A288F66"/>
    <w:lvl w:ilvl="0">
      <w:start w:val="1"/>
      <w:numFmt w:val="decimal"/>
      <w:pStyle w:val="2"/>
      <w:lvlText w:val="%1."/>
      <w:lvlJc w:val="left"/>
      <w:pPr>
        <w:tabs>
          <w:tab w:val="num" w:pos="643"/>
        </w:tabs>
        <w:ind w:left="643" w:hanging="360"/>
      </w:pPr>
    </w:lvl>
  </w:abstractNum>
  <w:abstractNum w:abstractNumId="1" w15:restartNumberingAfterBreak="0">
    <w:nsid w:val="0000002A"/>
    <w:multiLevelType w:val="singleLevel"/>
    <w:tmpl w:val="0000002A"/>
    <w:name w:val="WW8Num4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FB5B8F"/>
    <w:multiLevelType w:val="hybridMultilevel"/>
    <w:tmpl w:val="79567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A14C4"/>
    <w:multiLevelType w:val="hybridMultilevel"/>
    <w:tmpl w:val="9B302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9926B7"/>
    <w:multiLevelType w:val="hybridMultilevel"/>
    <w:tmpl w:val="CB1C952C"/>
    <w:lvl w:ilvl="0" w:tplc="2DB0356E">
      <w:start w:val="1"/>
      <w:numFmt w:val="bullet"/>
      <w:lvlText w:val=""/>
      <w:lvlJc w:val="left"/>
      <w:pPr>
        <w:tabs>
          <w:tab w:val="num" w:pos="720"/>
        </w:tabs>
        <w:ind w:left="720" w:hanging="360"/>
      </w:pPr>
      <w:rPr>
        <w:rFonts w:ascii="Symbol" w:hAnsi="Symbol" w:hint="default"/>
      </w:rPr>
    </w:lvl>
    <w:lvl w:ilvl="1" w:tplc="3ADEA91A">
      <w:start w:val="1"/>
      <w:numFmt w:val="bullet"/>
      <w:lvlText w:val="o"/>
      <w:lvlJc w:val="left"/>
      <w:pPr>
        <w:tabs>
          <w:tab w:val="num" w:pos="1440"/>
        </w:tabs>
        <w:ind w:left="1440" w:hanging="360"/>
      </w:pPr>
      <w:rPr>
        <w:rFonts w:ascii="Courier New" w:hAnsi="Courier New" w:hint="default"/>
      </w:rPr>
    </w:lvl>
    <w:lvl w:ilvl="2" w:tplc="D5165242">
      <w:start w:val="1"/>
      <w:numFmt w:val="bullet"/>
      <w:lvlText w:val=""/>
      <w:lvlJc w:val="left"/>
      <w:pPr>
        <w:tabs>
          <w:tab w:val="num" w:pos="2160"/>
        </w:tabs>
        <w:ind w:left="2160" w:hanging="360"/>
      </w:pPr>
      <w:rPr>
        <w:rFonts w:ascii="Wingdings" w:hAnsi="Wingdings" w:hint="default"/>
      </w:rPr>
    </w:lvl>
    <w:lvl w:ilvl="3" w:tplc="13668B70" w:tentative="1">
      <w:start w:val="1"/>
      <w:numFmt w:val="bullet"/>
      <w:lvlText w:val=""/>
      <w:lvlJc w:val="left"/>
      <w:pPr>
        <w:tabs>
          <w:tab w:val="num" w:pos="2880"/>
        </w:tabs>
        <w:ind w:left="2880" w:hanging="360"/>
      </w:pPr>
      <w:rPr>
        <w:rFonts w:ascii="Symbol" w:hAnsi="Symbol" w:hint="default"/>
      </w:rPr>
    </w:lvl>
    <w:lvl w:ilvl="4" w:tplc="B13A77C2" w:tentative="1">
      <w:start w:val="1"/>
      <w:numFmt w:val="bullet"/>
      <w:lvlText w:val="o"/>
      <w:lvlJc w:val="left"/>
      <w:pPr>
        <w:tabs>
          <w:tab w:val="num" w:pos="3600"/>
        </w:tabs>
        <w:ind w:left="3600" w:hanging="360"/>
      </w:pPr>
      <w:rPr>
        <w:rFonts w:ascii="Courier New" w:hAnsi="Courier New" w:hint="default"/>
      </w:rPr>
    </w:lvl>
    <w:lvl w:ilvl="5" w:tplc="DAF81392" w:tentative="1">
      <w:start w:val="1"/>
      <w:numFmt w:val="bullet"/>
      <w:lvlText w:val=""/>
      <w:lvlJc w:val="left"/>
      <w:pPr>
        <w:tabs>
          <w:tab w:val="num" w:pos="4320"/>
        </w:tabs>
        <w:ind w:left="4320" w:hanging="360"/>
      </w:pPr>
      <w:rPr>
        <w:rFonts w:ascii="Wingdings" w:hAnsi="Wingdings" w:hint="default"/>
      </w:rPr>
    </w:lvl>
    <w:lvl w:ilvl="6" w:tplc="221CF7AE" w:tentative="1">
      <w:start w:val="1"/>
      <w:numFmt w:val="bullet"/>
      <w:lvlText w:val=""/>
      <w:lvlJc w:val="left"/>
      <w:pPr>
        <w:tabs>
          <w:tab w:val="num" w:pos="5040"/>
        </w:tabs>
        <w:ind w:left="5040" w:hanging="360"/>
      </w:pPr>
      <w:rPr>
        <w:rFonts w:ascii="Symbol" w:hAnsi="Symbol" w:hint="default"/>
      </w:rPr>
    </w:lvl>
    <w:lvl w:ilvl="7" w:tplc="71EE5680" w:tentative="1">
      <w:start w:val="1"/>
      <w:numFmt w:val="bullet"/>
      <w:lvlText w:val="o"/>
      <w:lvlJc w:val="left"/>
      <w:pPr>
        <w:tabs>
          <w:tab w:val="num" w:pos="5760"/>
        </w:tabs>
        <w:ind w:left="5760" w:hanging="360"/>
      </w:pPr>
      <w:rPr>
        <w:rFonts w:ascii="Courier New" w:hAnsi="Courier New" w:hint="default"/>
      </w:rPr>
    </w:lvl>
    <w:lvl w:ilvl="8" w:tplc="F4166FC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630C9"/>
    <w:multiLevelType w:val="hybridMultilevel"/>
    <w:tmpl w:val="BBC4C7B4"/>
    <w:lvl w:ilvl="0" w:tplc="D21287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99222FD"/>
    <w:multiLevelType w:val="hybridMultilevel"/>
    <w:tmpl w:val="824E8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97AE6"/>
    <w:multiLevelType w:val="hybridMultilevel"/>
    <w:tmpl w:val="267498E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1E3F059E"/>
    <w:multiLevelType w:val="hybridMultilevel"/>
    <w:tmpl w:val="49827C82"/>
    <w:lvl w:ilvl="0" w:tplc="0419000F">
      <w:start w:val="1"/>
      <w:numFmt w:val="decimal"/>
      <w:lvlText w:val="%1."/>
      <w:lvlJc w:val="left"/>
      <w:pPr>
        <w:tabs>
          <w:tab w:val="num" w:pos="3240"/>
        </w:tabs>
        <w:ind w:left="3240" w:hanging="360"/>
      </w:pPr>
    </w:lvl>
    <w:lvl w:ilvl="1" w:tplc="04190019" w:tentative="1">
      <w:start w:val="1"/>
      <w:numFmt w:val="lowerLetter"/>
      <w:lvlText w:val="%2."/>
      <w:lvlJc w:val="left"/>
      <w:pPr>
        <w:tabs>
          <w:tab w:val="num" w:pos="3960"/>
        </w:tabs>
        <w:ind w:left="3960" w:hanging="360"/>
      </w:pPr>
    </w:lvl>
    <w:lvl w:ilvl="2" w:tplc="0419001B" w:tentative="1">
      <w:start w:val="1"/>
      <w:numFmt w:val="lowerRoman"/>
      <w:lvlText w:val="%3."/>
      <w:lvlJc w:val="right"/>
      <w:pPr>
        <w:tabs>
          <w:tab w:val="num" w:pos="4680"/>
        </w:tabs>
        <w:ind w:left="4680" w:hanging="180"/>
      </w:pPr>
    </w:lvl>
    <w:lvl w:ilvl="3" w:tplc="0419000F" w:tentative="1">
      <w:start w:val="1"/>
      <w:numFmt w:val="decimal"/>
      <w:lvlText w:val="%4."/>
      <w:lvlJc w:val="left"/>
      <w:pPr>
        <w:tabs>
          <w:tab w:val="num" w:pos="5400"/>
        </w:tabs>
        <w:ind w:left="5400" w:hanging="360"/>
      </w:pPr>
    </w:lvl>
    <w:lvl w:ilvl="4" w:tplc="04190019" w:tentative="1">
      <w:start w:val="1"/>
      <w:numFmt w:val="lowerLetter"/>
      <w:lvlText w:val="%5."/>
      <w:lvlJc w:val="left"/>
      <w:pPr>
        <w:tabs>
          <w:tab w:val="num" w:pos="6120"/>
        </w:tabs>
        <w:ind w:left="6120" w:hanging="360"/>
      </w:pPr>
    </w:lvl>
    <w:lvl w:ilvl="5" w:tplc="0419001B" w:tentative="1">
      <w:start w:val="1"/>
      <w:numFmt w:val="lowerRoman"/>
      <w:lvlText w:val="%6."/>
      <w:lvlJc w:val="right"/>
      <w:pPr>
        <w:tabs>
          <w:tab w:val="num" w:pos="6840"/>
        </w:tabs>
        <w:ind w:left="6840" w:hanging="180"/>
      </w:pPr>
    </w:lvl>
    <w:lvl w:ilvl="6" w:tplc="0419000F" w:tentative="1">
      <w:start w:val="1"/>
      <w:numFmt w:val="decimal"/>
      <w:lvlText w:val="%7."/>
      <w:lvlJc w:val="left"/>
      <w:pPr>
        <w:tabs>
          <w:tab w:val="num" w:pos="7560"/>
        </w:tabs>
        <w:ind w:left="7560" w:hanging="360"/>
      </w:pPr>
    </w:lvl>
    <w:lvl w:ilvl="7" w:tplc="04190019" w:tentative="1">
      <w:start w:val="1"/>
      <w:numFmt w:val="lowerLetter"/>
      <w:lvlText w:val="%8."/>
      <w:lvlJc w:val="left"/>
      <w:pPr>
        <w:tabs>
          <w:tab w:val="num" w:pos="8280"/>
        </w:tabs>
        <w:ind w:left="8280" w:hanging="360"/>
      </w:pPr>
    </w:lvl>
    <w:lvl w:ilvl="8" w:tplc="0419001B" w:tentative="1">
      <w:start w:val="1"/>
      <w:numFmt w:val="lowerRoman"/>
      <w:lvlText w:val="%9."/>
      <w:lvlJc w:val="right"/>
      <w:pPr>
        <w:tabs>
          <w:tab w:val="num" w:pos="9000"/>
        </w:tabs>
        <w:ind w:left="9000" w:hanging="180"/>
      </w:pPr>
    </w:lvl>
  </w:abstractNum>
  <w:abstractNum w:abstractNumId="9" w15:restartNumberingAfterBreak="0">
    <w:nsid w:val="21043FDA"/>
    <w:multiLevelType w:val="hybridMultilevel"/>
    <w:tmpl w:val="AC249504"/>
    <w:lvl w:ilvl="0" w:tplc="2DB0356E">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D5165242">
      <w:start w:val="1"/>
      <w:numFmt w:val="bullet"/>
      <w:lvlText w:val=""/>
      <w:lvlJc w:val="left"/>
      <w:pPr>
        <w:tabs>
          <w:tab w:val="num" w:pos="2160"/>
        </w:tabs>
        <w:ind w:left="2160" w:hanging="360"/>
      </w:pPr>
      <w:rPr>
        <w:rFonts w:ascii="Wingdings" w:hAnsi="Wingdings" w:hint="default"/>
      </w:rPr>
    </w:lvl>
    <w:lvl w:ilvl="3" w:tplc="13668B70" w:tentative="1">
      <w:start w:val="1"/>
      <w:numFmt w:val="bullet"/>
      <w:lvlText w:val=""/>
      <w:lvlJc w:val="left"/>
      <w:pPr>
        <w:tabs>
          <w:tab w:val="num" w:pos="2880"/>
        </w:tabs>
        <w:ind w:left="2880" w:hanging="360"/>
      </w:pPr>
      <w:rPr>
        <w:rFonts w:ascii="Symbol" w:hAnsi="Symbol" w:hint="default"/>
      </w:rPr>
    </w:lvl>
    <w:lvl w:ilvl="4" w:tplc="B13A77C2" w:tentative="1">
      <w:start w:val="1"/>
      <w:numFmt w:val="bullet"/>
      <w:lvlText w:val="o"/>
      <w:lvlJc w:val="left"/>
      <w:pPr>
        <w:tabs>
          <w:tab w:val="num" w:pos="3600"/>
        </w:tabs>
        <w:ind w:left="3600" w:hanging="360"/>
      </w:pPr>
      <w:rPr>
        <w:rFonts w:ascii="Courier New" w:hAnsi="Courier New" w:hint="default"/>
      </w:rPr>
    </w:lvl>
    <w:lvl w:ilvl="5" w:tplc="DAF81392" w:tentative="1">
      <w:start w:val="1"/>
      <w:numFmt w:val="bullet"/>
      <w:lvlText w:val=""/>
      <w:lvlJc w:val="left"/>
      <w:pPr>
        <w:tabs>
          <w:tab w:val="num" w:pos="4320"/>
        </w:tabs>
        <w:ind w:left="4320" w:hanging="360"/>
      </w:pPr>
      <w:rPr>
        <w:rFonts w:ascii="Wingdings" w:hAnsi="Wingdings" w:hint="default"/>
      </w:rPr>
    </w:lvl>
    <w:lvl w:ilvl="6" w:tplc="221CF7AE" w:tentative="1">
      <w:start w:val="1"/>
      <w:numFmt w:val="bullet"/>
      <w:lvlText w:val=""/>
      <w:lvlJc w:val="left"/>
      <w:pPr>
        <w:tabs>
          <w:tab w:val="num" w:pos="5040"/>
        </w:tabs>
        <w:ind w:left="5040" w:hanging="360"/>
      </w:pPr>
      <w:rPr>
        <w:rFonts w:ascii="Symbol" w:hAnsi="Symbol" w:hint="default"/>
      </w:rPr>
    </w:lvl>
    <w:lvl w:ilvl="7" w:tplc="71EE5680" w:tentative="1">
      <w:start w:val="1"/>
      <w:numFmt w:val="bullet"/>
      <w:lvlText w:val="o"/>
      <w:lvlJc w:val="left"/>
      <w:pPr>
        <w:tabs>
          <w:tab w:val="num" w:pos="5760"/>
        </w:tabs>
        <w:ind w:left="5760" w:hanging="360"/>
      </w:pPr>
      <w:rPr>
        <w:rFonts w:ascii="Courier New" w:hAnsi="Courier New" w:hint="default"/>
      </w:rPr>
    </w:lvl>
    <w:lvl w:ilvl="8" w:tplc="F4166F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17176A"/>
    <w:multiLevelType w:val="hybridMultilevel"/>
    <w:tmpl w:val="214CD76C"/>
    <w:lvl w:ilvl="0" w:tplc="3A820A92">
      <w:start w:val="1"/>
      <w:numFmt w:val="bullet"/>
      <w:lvlText w:val=""/>
      <w:lvlJc w:val="left"/>
      <w:pPr>
        <w:tabs>
          <w:tab w:val="num" w:pos="720"/>
        </w:tabs>
        <w:ind w:left="720" w:hanging="360"/>
      </w:pPr>
      <w:rPr>
        <w:rFonts w:ascii="Symbol" w:hAnsi="Symbol" w:hint="default"/>
      </w:rPr>
    </w:lvl>
    <w:lvl w:ilvl="1" w:tplc="D2E667C2">
      <w:start w:val="1"/>
      <w:numFmt w:val="bullet"/>
      <w:pStyle w:val="a"/>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F5174"/>
    <w:multiLevelType w:val="multilevel"/>
    <w:tmpl w:val="1276A070"/>
    <w:lvl w:ilvl="0">
      <w:start w:val="1"/>
      <w:numFmt w:val="bullet"/>
      <w:lvlText w:val=""/>
      <w:lvlJc w:val="left"/>
      <w:rPr>
        <w:rFonts w:ascii="Symbol" w:hAnsi="Symbol" w:hint="default"/>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B2C04"/>
    <w:multiLevelType w:val="hybridMultilevel"/>
    <w:tmpl w:val="338A9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CB17BD"/>
    <w:multiLevelType w:val="hybridMultilevel"/>
    <w:tmpl w:val="D0EC66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11C2BF5"/>
    <w:multiLevelType w:val="hybridMultilevel"/>
    <w:tmpl w:val="75B418A6"/>
    <w:lvl w:ilvl="0" w:tplc="5596CD9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8F05CD"/>
    <w:multiLevelType w:val="hybridMultilevel"/>
    <w:tmpl w:val="810E5A14"/>
    <w:lvl w:ilvl="0" w:tplc="FF46E3FA">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87D5A10"/>
    <w:multiLevelType w:val="hybridMultilevel"/>
    <w:tmpl w:val="E0803AD6"/>
    <w:lvl w:ilvl="0" w:tplc="04C440DE">
      <w:start w:val="1"/>
      <w:numFmt w:val="bullet"/>
      <w:lvlText w:val="–"/>
      <w:lvlJc w:val="left"/>
      <w:pPr>
        <w:ind w:left="1143" w:hanging="360"/>
      </w:pPr>
      <w:rPr>
        <w:rFonts w:ascii="Times New Roman" w:hAnsi="Times New Roman" w:cs="Times New Roman" w:hint="default"/>
        <w:strike w:val="0"/>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7" w15:restartNumberingAfterBreak="0">
    <w:nsid w:val="3AB917CD"/>
    <w:multiLevelType w:val="hybridMultilevel"/>
    <w:tmpl w:val="273CB690"/>
    <w:lvl w:ilvl="0" w:tplc="950429C0">
      <w:start w:val="1"/>
      <w:numFmt w:val="decimal"/>
      <w:lvlText w:val="%1."/>
      <w:lvlJc w:val="left"/>
      <w:pPr>
        <w:ind w:left="925" w:hanging="360"/>
      </w:pPr>
      <w:rPr>
        <w:rFonts w:hint="default"/>
      </w:rPr>
    </w:lvl>
    <w:lvl w:ilvl="1" w:tplc="04190019" w:tentative="1">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18" w15:restartNumberingAfterBreak="0">
    <w:nsid w:val="3C5A0092"/>
    <w:multiLevelType w:val="hybridMultilevel"/>
    <w:tmpl w:val="0A129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CE6FDB"/>
    <w:multiLevelType w:val="hybridMultilevel"/>
    <w:tmpl w:val="9BAA6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9E137F"/>
    <w:multiLevelType w:val="multilevel"/>
    <w:tmpl w:val="395CD1B8"/>
    <w:lvl w:ilvl="0">
      <w:start w:val="3"/>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6345AD"/>
    <w:multiLevelType w:val="hybridMultilevel"/>
    <w:tmpl w:val="A50EB6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588231C"/>
    <w:multiLevelType w:val="hybridMultilevel"/>
    <w:tmpl w:val="737CC4A6"/>
    <w:lvl w:ilvl="0" w:tplc="0419000D">
      <w:start w:val="1"/>
      <w:numFmt w:val="bullet"/>
      <w:lvlText w:val=""/>
      <w:lvlJc w:val="left"/>
      <w:pPr>
        <w:ind w:left="1788" w:hanging="360"/>
      </w:pPr>
      <w:rPr>
        <w:rFonts w:ascii="Wingdings" w:hAnsi="Wingdings" w:hint="default"/>
      </w:rPr>
    </w:lvl>
    <w:lvl w:ilvl="1" w:tplc="9EA24390">
      <w:numFmt w:val="bullet"/>
      <w:lvlText w:val="•"/>
      <w:lvlJc w:val="left"/>
      <w:pPr>
        <w:ind w:left="2853" w:hanging="705"/>
      </w:pPr>
      <w:rPr>
        <w:rFonts w:ascii="Times New Roman" w:eastAsia="Times New Roman" w:hAnsi="Times New Roman" w:cs="Times New Roman"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3" w15:restartNumberingAfterBreak="0">
    <w:nsid w:val="4F0B31B8"/>
    <w:multiLevelType w:val="hybridMultilevel"/>
    <w:tmpl w:val="8A1E00A8"/>
    <w:lvl w:ilvl="0" w:tplc="5F28EB8E">
      <w:start w:val="1"/>
      <w:numFmt w:val="decimal"/>
      <w:lvlText w:val="%1."/>
      <w:lvlJc w:val="left"/>
      <w:pPr>
        <w:ind w:left="925" w:hanging="360"/>
      </w:pPr>
      <w:rPr>
        <w:rFonts w:hint="default"/>
      </w:rPr>
    </w:lvl>
    <w:lvl w:ilvl="1" w:tplc="04190019">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24" w15:restartNumberingAfterBreak="0">
    <w:nsid w:val="4F0C4C1F"/>
    <w:multiLevelType w:val="hybridMultilevel"/>
    <w:tmpl w:val="C54ECD0A"/>
    <w:lvl w:ilvl="0" w:tplc="875A2B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9C605A"/>
    <w:multiLevelType w:val="hybridMultilevel"/>
    <w:tmpl w:val="2CF04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AC7679"/>
    <w:multiLevelType w:val="multilevel"/>
    <w:tmpl w:val="FFD8CD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111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EB66B7"/>
    <w:multiLevelType w:val="hybridMultilevel"/>
    <w:tmpl w:val="AF40D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4E2B54"/>
    <w:multiLevelType w:val="hybridMultilevel"/>
    <w:tmpl w:val="C6F8AB46"/>
    <w:lvl w:ilvl="0" w:tplc="DB306A8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6B934D7"/>
    <w:multiLevelType w:val="hybridMultilevel"/>
    <w:tmpl w:val="B53405EE"/>
    <w:lvl w:ilvl="0" w:tplc="85D48B3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9AF5D48"/>
    <w:multiLevelType w:val="hybridMultilevel"/>
    <w:tmpl w:val="8E20E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150FDE"/>
    <w:multiLevelType w:val="hybridMultilevel"/>
    <w:tmpl w:val="D18EEF96"/>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2" w15:restartNumberingAfterBreak="0">
    <w:nsid w:val="5A856D9E"/>
    <w:multiLevelType w:val="hybridMultilevel"/>
    <w:tmpl w:val="41FE33EE"/>
    <w:lvl w:ilvl="0" w:tplc="04190001">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3" w15:restartNumberingAfterBreak="0">
    <w:nsid w:val="5A9C686B"/>
    <w:multiLevelType w:val="hybridMultilevel"/>
    <w:tmpl w:val="57606702"/>
    <w:lvl w:ilvl="0" w:tplc="4404B8F0">
      <w:start w:val="1"/>
      <w:numFmt w:val="decimal"/>
      <w:lvlText w:val="%1."/>
      <w:lvlJc w:val="left"/>
      <w:pPr>
        <w:ind w:left="925" w:hanging="360"/>
      </w:pPr>
      <w:rPr>
        <w:rFonts w:hint="default"/>
      </w:rPr>
    </w:lvl>
    <w:lvl w:ilvl="1" w:tplc="04190019" w:tentative="1">
      <w:start w:val="1"/>
      <w:numFmt w:val="lowerLetter"/>
      <w:lvlText w:val="%2."/>
      <w:lvlJc w:val="left"/>
      <w:pPr>
        <w:ind w:left="1645" w:hanging="360"/>
      </w:pPr>
    </w:lvl>
    <w:lvl w:ilvl="2" w:tplc="0419001B" w:tentative="1">
      <w:start w:val="1"/>
      <w:numFmt w:val="lowerRoman"/>
      <w:lvlText w:val="%3."/>
      <w:lvlJc w:val="right"/>
      <w:pPr>
        <w:ind w:left="2365" w:hanging="180"/>
      </w:pPr>
    </w:lvl>
    <w:lvl w:ilvl="3" w:tplc="0419000F" w:tentative="1">
      <w:start w:val="1"/>
      <w:numFmt w:val="decimal"/>
      <w:lvlText w:val="%4."/>
      <w:lvlJc w:val="left"/>
      <w:pPr>
        <w:ind w:left="3085" w:hanging="360"/>
      </w:pPr>
    </w:lvl>
    <w:lvl w:ilvl="4" w:tplc="04190019" w:tentative="1">
      <w:start w:val="1"/>
      <w:numFmt w:val="lowerLetter"/>
      <w:lvlText w:val="%5."/>
      <w:lvlJc w:val="left"/>
      <w:pPr>
        <w:ind w:left="3805" w:hanging="360"/>
      </w:pPr>
    </w:lvl>
    <w:lvl w:ilvl="5" w:tplc="0419001B" w:tentative="1">
      <w:start w:val="1"/>
      <w:numFmt w:val="lowerRoman"/>
      <w:lvlText w:val="%6."/>
      <w:lvlJc w:val="right"/>
      <w:pPr>
        <w:ind w:left="4525" w:hanging="180"/>
      </w:pPr>
    </w:lvl>
    <w:lvl w:ilvl="6" w:tplc="0419000F" w:tentative="1">
      <w:start w:val="1"/>
      <w:numFmt w:val="decimal"/>
      <w:lvlText w:val="%7."/>
      <w:lvlJc w:val="left"/>
      <w:pPr>
        <w:ind w:left="5245" w:hanging="360"/>
      </w:pPr>
    </w:lvl>
    <w:lvl w:ilvl="7" w:tplc="04190019" w:tentative="1">
      <w:start w:val="1"/>
      <w:numFmt w:val="lowerLetter"/>
      <w:lvlText w:val="%8."/>
      <w:lvlJc w:val="left"/>
      <w:pPr>
        <w:ind w:left="5965" w:hanging="360"/>
      </w:pPr>
    </w:lvl>
    <w:lvl w:ilvl="8" w:tplc="0419001B" w:tentative="1">
      <w:start w:val="1"/>
      <w:numFmt w:val="lowerRoman"/>
      <w:lvlText w:val="%9."/>
      <w:lvlJc w:val="right"/>
      <w:pPr>
        <w:ind w:left="6685" w:hanging="180"/>
      </w:pPr>
    </w:lvl>
  </w:abstractNum>
  <w:abstractNum w:abstractNumId="34" w15:restartNumberingAfterBreak="0">
    <w:nsid w:val="60A863CE"/>
    <w:multiLevelType w:val="hybridMultilevel"/>
    <w:tmpl w:val="2E306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D49D3"/>
    <w:multiLevelType w:val="multilevel"/>
    <w:tmpl w:val="49361316"/>
    <w:lvl w:ilvl="0">
      <w:start w:val="1"/>
      <w:numFmt w:val="decimal"/>
      <w:pStyle w:val="a0"/>
      <w:suff w:val="space"/>
      <w:lvlText w:val="%1."/>
      <w:lvlJc w:val="left"/>
      <w:pPr>
        <w:ind w:left="0" w:firstLine="0"/>
      </w:pPr>
      <w:rPr>
        <w:rFonts w:ascii="Times New Roman" w:eastAsia="TimesNewRomanPSMT" w:hAnsi="Times New Roman" w:cs="Times New Roman" w:hint="default"/>
        <w:sz w:val="22"/>
      </w:rPr>
    </w:lvl>
    <w:lvl w:ilvl="1">
      <w:start w:val="1"/>
      <w:numFmt w:val="bullet"/>
      <w:lvlText w:val=""/>
      <w:lvlJc w:val="left"/>
      <w:pPr>
        <w:tabs>
          <w:tab w:val="num" w:pos="1797"/>
        </w:tabs>
        <w:ind w:left="1077" w:firstLine="0"/>
      </w:pPr>
      <w:rPr>
        <w:rFonts w:ascii="Symbol" w:hAnsi="Symbol" w:hint="default"/>
        <w:sz w:val="20"/>
      </w:rPr>
    </w:lvl>
    <w:lvl w:ilvl="2">
      <w:start w:val="1"/>
      <w:numFmt w:val="bullet"/>
      <w:lvlText w:val=""/>
      <w:lvlJc w:val="left"/>
      <w:pPr>
        <w:tabs>
          <w:tab w:val="num" w:pos="2874"/>
        </w:tabs>
        <w:ind w:left="2154" w:firstLine="0"/>
      </w:pPr>
      <w:rPr>
        <w:rFonts w:ascii="Symbol" w:hAnsi="Symbol" w:hint="default"/>
        <w:sz w:val="20"/>
      </w:rPr>
    </w:lvl>
    <w:lvl w:ilvl="3">
      <w:start w:val="1"/>
      <w:numFmt w:val="bullet"/>
      <w:lvlText w:val=""/>
      <w:lvlJc w:val="left"/>
      <w:pPr>
        <w:tabs>
          <w:tab w:val="num" w:pos="3951"/>
        </w:tabs>
        <w:ind w:left="3231" w:firstLine="0"/>
      </w:pPr>
      <w:rPr>
        <w:rFonts w:ascii="Symbol" w:hAnsi="Symbol" w:hint="default"/>
        <w:sz w:val="20"/>
      </w:rPr>
    </w:lvl>
    <w:lvl w:ilvl="4">
      <w:start w:val="1"/>
      <w:numFmt w:val="bullet"/>
      <w:lvlText w:val=""/>
      <w:lvlJc w:val="left"/>
      <w:pPr>
        <w:tabs>
          <w:tab w:val="num" w:pos="5028"/>
        </w:tabs>
        <w:ind w:left="4308" w:firstLine="0"/>
      </w:pPr>
      <w:rPr>
        <w:rFonts w:ascii="Symbol" w:hAnsi="Symbol" w:hint="default"/>
        <w:sz w:val="20"/>
      </w:rPr>
    </w:lvl>
    <w:lvl w:ilvl="5">
      <w:start w:val="1"/>
      <w:numFmt w:val="bullet"/>
      <w:lvlText w:val=""/>
      <w:lvlJc w:val="left"/>
      <w:pPr>
        <w:tabs>
          <w:tab w:val="num" w:pos="6105"/>
        </w:tabs>
        <w:ind w:left="5385" w:firstLine="0"/>
      </w:pPr>
      <w:rPr>
        <w:rFonts w:ascii="Symbol" w:hAnsi="Symbol" w:hint="default"/>
        <w:sz w:val="20"/>
      </w:rPr>
    </w:lvl>
    <w:lvl w:ilvl="6">
      <w:start w:val="1"/>
      <w:numFmt w:val="bullet"/>
      <w:lvlText w:val=""/>
      <w:lvlJc w:val="left"/>
      <w:pPr>
        <w:tabs>
          <w:tab w:val="num" w:pos="7182"/>
        </w:tabs>
        <w:ind w:left="6462" w:firstLine="0"/>
      </w:pPr>
      <w:rPr>
        <w:rFonts w:ascii="Symbol" w:hAnsi="Symbol" w:hint="default"/>
        <w:sz w:val="20"/>
      </w:rPr>
    </w:lvl>
    <w:lvl w:ilvl="7">
      <w:start w:val="1"/>
      <w:numFmt w:val="bullet"/>
      <w:lvlText w:val=""/>
      <w:lvlJc w:val="left"/>
      <w:pPr>
        <w:tabs>
          <w:tab w:val="num" w:pos="8259"/>
        </w:tabs>
        <w:ind w:left="7539" w:firstLine="0"/>
      </w:pPr>
      <w:rPr>
        <w:rFonts w:ascii="Symbol" w:hAnsi="Symbol" w:hint="default"/>
        <w:sz w:val="20"/>
      </w:rPr>
    </w:lvl>
    <w:lvl w:ilvl="8">
      <w:start w:val="1"/>
      <w:numFmt w:val="bullet"/>
      <w:lvlText w:val=""/>
      <w:lvlJc w:val="left"/>
      <w:pPr>
        <w:tabs>
          <w:tab w:val="num" w:pos="9336"/>
        </w:tabs>
        <w:ind w:left="8616" w:firstLine="0"/>
      </w:pPr>
      <w:rPr>
        <w:rFonts w:ascii="Symbol" w:hAnsi="Symbol" w:hint="default"/>
        <w:sz w:val="20"/>
      </w:rPr>
    </w:lvl>
  </w:abstractNum>
  <w:abstractNum w:abstractNumId="36" w15:restartNumberingAfterBreak="0">
    <w:nsid w:val="62F820FC"/>
    <w:multiLevelType w:val="hybridMultilevel"/>
    <w:tmpl w:val="1C9AB99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775378F"/>
    <w:multiLevelType w:val="hybridMultilevel"/>
    <w:tmpl w:val="0B5652AA"/>
    <w:lvl w:ilvl="0" w:tplc="580AE7A0">
      <w:start w:val="1"/>
      <w:numFmt w:val="decimal"/>
      <w:lvlText w:val="%1."/>
      <w:lvlJc w:val="left"/>
      <w:pPr>
        <w:ind w:left="946" w:hanging="360"/>
      </w:pPr>
      <w:rPr>
        <w:rFonts w:hint="default"/>
      </w:r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38" w15:restartNumberingAfterBreak="0">
    <w:nsid w:val="69CA3375"/>
    <w:multiLevelType w:val="hybridMultilevel"/>
    <w:tmpl w:val="99BE8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DA2B18"/>
    <w:multiLevelType w:val="hybridMultilevel"/>
    <w:tmpl w:val="F15E309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0" w15:restartNumberingAfterBreak="0">
    <w:nsid w:val="6C361F9D"/>
    <w:multiLevelType w:val="hybridMultilevel"/>
    <w:tmpl w:val="6AD87A9C"/>
    <w:lvl w:ilvl="0" w:tplc="04190001">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41" w15:restartNumberingAfterBreak="0">
    <w:nsid w:val="6E5F0E1F"/>
    <w:multiLevelType w:val="hybridMultilevel"/>
    <w:tmpl w:val="BF84C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E53DE4"/>
    <w:multiLevelType w:val="multilevel"/>
    <w:tmpl w:val="5A76BA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35"/>
  </w:num>
  <w:num w:numId="3">
    <w:abstractNumId w:val="42"/>
  </w:num>
  <w:num w:numId="4">
    <w:abstractNumId w:val="37"/>
  </w:num>
  <w:num w:numId="5">
    <w:abstractNumId w:val="14"/>
  </w:num>
  <w:num w:numId="6">
    <w:abstractNumId w:val="3"/>
  </w:num>
  <w:num w:numId="7">
    <w:abstractNumId w:val="30"/>
  </w:num>
  <w:num w:numId="8">
    <w:abstractNumId w:val="19"/>
  </w:num>
  <w:num w:numId="9">
    <w:abstractNumId w:val="12"/>
  </w:num>
  <w:num w:numId="10">
    <w:abstractNumId w:val="2"/>
  </w:num>
  <w:num w:numId="11">
    <w:abstractNumId w:val="38"/>
  </w:num>
  <w:num w:numId="12">
    <w:abstractNumId w:val="41"/>
  </w:num>
  <w:num w:numId="13">
    <w:abstractNumId w:val="25"/>
  </w:num>
  <w:num w:numId="14">
    <w:abstractNumId w:val="34"/>
  </w:num>
  <w:num w:numId="15">
    <w:abstractNumId w:val="6"/>
  </w:num>
  <w:num w:numId="16">
    <w:abstractNumId w:val="8"/>
  </w:num>
  <w:num w:numId="17">
    <w:abstractNumId w:val="4"/>
  </w:num>
  <w:num w:numId="18">
    <w:abstractNumId w:val="22"/>
  </w:num>
  <w:num w:numId="19">
    <w:abstractNumId w:val="9"/>
  </w:num>
  <w:num w:numId="20">
    <w:abstractNumId w:val="40"/>
  </w:num>
  <w:num w:numId="21">
    <w:abstractNumId w:val="1"/>
  </w:num>
  <w:num w:numId="22">
    <w:abstractNumId w:val="7"/>
  </w:num>
  <w:num w:numId="23">
    <w:abstractNumId w:val="36"/>
  </w:num>
  <w:num w:numId="24">
    <w:abstractNumId w:val="39"/>
  </w:num>
  <w:num w:numId="25">
    <w:abstractNumId w:val="20"/>
  </w:num>
  <w:num w:numId="26">
    <w:abstractNumId w:val="24"/>
  </w:num>
  <w:num w:numId="27">
    <w:abstractNumId w:val="15"/>
  </w:num>
  <w:num w:numId="28">
    <w:abstractNumId w:val="10"/>
  </w:num>
  <w:num w:numId="29">
    <w:abstractNumId w:val="16"/>
  </w:num>
  <w:num w:numId="30">
    <w:abstractNumId w:val="0"/>
  </w:num>
  <w:num w:numId="31">
    <w:abstractNumId w:val="33"/>
  </w:num>
  <w:num w:numId="32">
    <w:abstractNumId w:val="17"/>
  </w:num>
  <w:num w:numId="33">
    <w:abstractNumId w:val="5"/>
  </w:num>
  <w:num w:numId="34">
    <w:abstractNumId w:val="31"/>
  </w:num>
  <w:num w:numId="35">
    <w:abstractNumId w:val="32"/>
  </w:num>
  <w:num w:numId="36">
    <w:abstractNumId w:val="27"/>
  </w:num>
  <w:num w:numId="37">
    <w:abstractNumId w:val="28"/>
  </w:num>
  <w:num w:numId="38">
    <w:abstractNumId w:val="13"/>
  </w:num>
  <w:num w:numId="39">
    <w:abstractNumId w:val="18"/>
  </w:num>
  <w:num w:numId="40">
    <w:abstractNumId w:val="29"/>
  </w:num>
  <w:num w:numId="41">
    <w:abstractNumId w:val="11"/>
  </w:num>
  <w:num w:numId="42">
    <w:abstractNumId w:val="23"/>
  </w:num>
  <w:num w:numId="43">
    <w:abstractNumId w:val="21"/>
  </w:num>
  <w:num w:numId="44">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DC"/>
    <w:rsid w:val="000001F8"/>
    <w:rsid w:val="00001A9F"/>
    <w:rsid w:val="00001EFA"/>
    <w:rsid w:val="00002926"/>
    <w:rsid w:val="0000340C"/>
    <w:rsid w:val="000042CB"/>
    <w:rsid w:val="00004C85"/>
    <w:rsid w:val="00016D95"/>
    <w:rsid w:val="00020B89"/>
    <w:rsid w:val="00027AAD"/>
    <w:rsid w:val="00031542"/>
    <w:rsid w:val="00032DBE"/>
    <w:rsid w:val="000364EC"/>
    <w:rsid w:val="00040904"/>
    <w:rsid w:val="000436AF"/>
    <w:rsid w:val="00043E03"/>
    <w:rsid w:val="00045830"/>
    <w:rsid w:val="0005093B"/>
    <w:rsid w:val="00053D4F"/>
    <w:rsid w:val="00053E02"/>
    <w:rsid w:val="0005427B"/>
    <w:rsid w:val="000602A2"/>
    <w:rsid w:val="000650DD"/>
    <w:rsid w:val="000663ED"/>
    <w:rsid w:val="000675B8"/>
    <w:rsid w:val="00072B5A"/>
    <w:rsid w:val="000857CD"/>
    <w:rsid w:val="00085CD7"/>
    <w:rsid w:val="0009142F"/>
    <w:rsid w:val="0009157F"/>
    <w:rsid w:val="000927AE"/>
    <w:rsid w:val="000A2BC6"/>
    <w:rsid w:val="000A2D8B"/>
    <w:rsid w:val="000A35CE"/>
    <w:rsid w:val="000A3848"/>
    <w:rsid w:val="000A6113"/>
    <w:rsid w:val="000A775B"/>
    <w:rsid w:val="000B2FEA"/>
    <w:rsid w:val="000B3617"/>
    <w:rsid w:val="000B5D64"/>
    <w:rsid w:val="000D1F41"/>
    <w:rsid w:val="000E2A74"/>
    <w:rsid w:val="000E33C8"/>
    <w:rsid w:val="000E5AB2"/>
    <w:rsid w:val="000E6170"/>
    <w:rsid w:val="000E6D09"/>
    <w:rsid w:val="000F1368"/>
    <w:rsid w:val="000F73BD"/>
    <w:rsid w:val="00102F54"/>
    <w:rsid w:val="001055C1"/>
    <w:rsid w:val="00113493"/>
    <w:rsid w:val="0011452E"/>
    <w:rsid w:val="00114D21"/>
    <w:rsid w:val="0011672B"/>
    <w:rsid w:val="00122253"/>
    <w:rsid w:val="001255F2"/>
    <w:rsid w:val="00132512"/>
    <w:rsid w:val="0013523B"/>
    <w:rsid w:val="00137EDC"/>
    <w:rsid w:val="00143A11"/>
    <w:rsid w:val="00153F00"/>
    <w:rsid w:val="001620DE"/>
    <w:rsid w:val="00167B9C"/>
    <w:rsid w:val="0017635B"/>
    <w:rsid w:val="001822DC"/>
    <w:rsid w:val="00184F2C"/>
    <w:rsid w:val="00191EFA"/>
    <w:rsid w:val="001920AF"/>
    <w:rsid w:val="00192369"/>
    <w:rsid w:val="00195FBC"/>
    <w:rsid w:val="001A00B8"/>
    <w:rsid w:val="001A01C0"/>
    <w:rsid w:val="001A11A5"/>
    <w:rsid w:val="001A2E7D"/>
    <w:rsid w:val="001B6691"/>
    <w:rsid w:val="001B6DC6"/>
    <w:rsid w:val="001B72DE"/>
    <w:rsid w:val="001C1338"/>
    <w:rsid w:val="001C2C7B"/>
    <w:rsid w:val="001C5127"/>
    <w:rsid w:val="001C584E"/>
    <w:rsid w:val="001C636A"/>
    <w:rsid w:val="001C76C5"/>
    <w:rsid w:val="001D07A3"/>
    <w:rsid w:val="001D114E"/>
    <w:rsid w:val="001D7506"/>
    <w:rsid w:val="001D7ED4"/>
    <w:rsid w:val="001E2473"/>
    <w:rsid w:val="001F0242"/>
    <w:rsid w:val="001F077D"/>
    <w:rsid w:val="001F2BAB"/>
    <w:rsid w:val="001F2EAB"/>
    <w:rsid w:val="001F6840"/>
    <w:rsid w:val="002037DF"/>
    <w:rsid w:val="00204362"/>
    <w:rsid w:val="00204AC8"/>
    <w:rsid w:val="00204BF7"/>
    <w:rsid w:val="00211232"/>
    <w:rsid w:val="0021242E"/>
    <w:rsid w:val="00214B39"/>
    <w:rsid w:val="0021536C"/>
    <w:rsid w:val="00217606"/>
    <w:rsid w:val="002227D2"/>
    <w:rsid w:val="00223541"/>
    <w:rsid w:val="002265AA"/>
    <w:rsid w:val="002276F4"/>
    <w:rsid w:val="00237588"/>
    <w:rsid w:val="0024437E"/>
    <w:rsid w:val="00244C6B"/>
    <w:rsid w:val="00245D5A"/>
    <w:rsid w:val="00247716"/>
    <w:rsid w:val="00250ABF"/>
    <w:rsid w:val="0025334A"/>
    <w:rsid w:val="002541D1"/>
    <w:rsid w:val="00256EFD"/>
    <w:rsid w:val="00257F40"/>
    <w:rsid w:val="00260FF4"/>
    <w:rsid w:val="00266201"/>
    <w:rsid w:val="00266244"/>
    <w:rsid w:val="00270990"/>
    <w:rsid w:val="00275288"/>
    <w:rsid w:val="00276A1A"/>
    <w:rsid w:val="00277039"/>
    <w:rsid w:val="0028368E"/>
    <w:rsid w:val="0029118E"/>
    <w:rsid w:val="00291D37"/>
    <w:rsid w:val="00292088"/>
    <w:rsid w:val="00296334"/>
    <w:rsid w:val="002A0D22"/>
    <w:rsid w:val="002A1A6C"/>
    <w:rsid w:val="002A3B54"/>
    <w:rsid w:val="002A5E00"/>
    <w:rsid w:val="002A7B6E"/>
    <w:rsid w:val="002B00C0"/>
    <w:rsid w:val="002B1FB9"/>
    <w:rsid w:val="002B3BC0"/>
    <w:rsid w:val="002B46B7"/>
    <w:rsid w:val="002B5655"/>
    <w:rsid w:val="002B57CA"/>
    <w:rsid w:val="002D3CC2"/>
    <w:rsid w:val="002E096B"/>
    <w:rsid w:val="002E1605"/>
    <w:rsid w:val="002E27CD"/>
    <w:rsid w:val="002E42BB"/>
    <w:rsid w:val="002F66DB"/>
    <w:rsid w:val="002F6F9C"/>
    <w:rsid w:val="00300937"/>
    <w:rsid w:val="0030689F"/>
    <w:rsid w:val="00306BD6"/>
    <w:rsid w:val="0030718A"/>
    <w:rsid w:val="003123BE"/>
    <w:rsid w:val="00315486"/>
    <w:rsid w:val="00316E5F"/>
    <w:rsid w:val="00323AA2"/>
    <w:rsid w:val="00323ACE"/>
    <w:rsid w:val="00324031"/>
    <w:rsid w:val="0032708E"/>
    <w:rsid w:val="00332BCB"/>
    <w:rsid w:val="003344FB"/>
    <w:rsid w:val="00335002"/>
    <w:rsid w:val="0033602F"/>
    <w:rsid w:val="00337463"/>
    <w:rsid w:val="003377D2"/>
    <w:rsid w:val="00340E92"/>
    <w:rsid w:val="003434B8"/>
    <w:rsid w:val="00344EB5"/>
    <w:rsid w:val="00350CE4"/>
    <w:rsid w:val="003510B3"/>
    <w:rsid w:val="00352B40"/>
    <w:rsid w:val="00353A2A"/>
    <w:rsid w:val="00357F68"/>
    <w:rsid w:val="00361F97"/>
    <w:rsid w:val="003714EE"/>
    <w:rsid w:val="00374F08"/>
    <w:rsid w:val="00381061"/>
    <w:rsid w:val="003810B4"/>
    <w:rsid w:val="00387073"/>
    <w:rsid w:val="00387A5C"/>
    <w:rsid w:val="00393F0E"/>
    <w:rsid w:val="00394B64"/>
    <w:rsid w:val="00397ADE"/>
    <w:rsid w:val="003A2BF6"/>
    <w:rsid w:val="003A5FF4"/>
    <w:rsid w:val="003B0335"/>
    <w:rsid w:val="003B0888"/>
    <w:rsid w:val="003B16D5"/>
    <w:rsid w:val="003B1BB8"/>
    <w:rsid w:val="003B3D4B"/>
    <w:rsid w:val="003B4804"/>
    <w:rsid w:val="003B72F2"/>
    <w:rsid w:val="003C13DA"/>
    <w:rsid w:val="003C2B83"/>
    <w:rsid w:val="003C5B23"/>
    <w:rsid w:val="003C5E44"/>
    <w:rsid w:val="003D34BD"/>
    <w:rsid w:val="003D438E"/>
    <w:rsid w:val="003D6B31"/>
    <w:rsid w:val="003E0C4E"/>
    <w:rsid w:val="003E3665"/>
    <w:rsid w:val="003E42CB"/>
    <w:rsid w:val="003E5B06"/>
    <w:rsid w:val="003F108E"/>
    <w:rsid w:val="003F10AE"/>
    <w:rsid w:val="003F241B"/>
    <w:rsid w:val="003F2A65"/>
    <w:rsid w:val="003F44FA"/>
    <w:rsid w:val="003F4F1F"/>
    <w:rsid w:val="003F5BFA"/>
    <w:rsid w:val="003F734F"/>
    <w:rsid w:val="00404060"/>
    <w:rsid w:val="00406165"/>
    <w:rsid w:val="00406463"/>
    <w:rsid w:val="00407F10"/>
    <w:rsid w:val="00411AFC"/>
    <w:rsid w:val="00416F92"/>
    <w:rsid w:val="00422E87"/>
    <w:rsid w:val="00423054"/>
    <w:rsid w:val="00423DFD"/>
    <w:rsid w:val="00431A9B"/>
    <w:rsid w:val="00434DA8"/>
    <w:rsid w:val="00440DD1"/>
    <w:rsid w:val="0044163A"/>
    <w:rsid w:val="00443F6C"/>
    <w:rsid w:val="00444599"/>
    <w:rsid w:val="0044466E"/>
    <w:rsid w:val="0044539F"/>
    <w:rsid w:val="00462CAC"/>
    <w:rsid w:val="00464FBF"/>
    <w:rsid w:val="00466449"/>
    <w:rsid w:val="00471359"/>
    <w:rsid w:val="0048074A"/>
    <w:rsid w:val="0049099E"/>
    <w:rsid w:val="00490D78"/>
    <w:rsid w:val="00497E80"/>
    <w:rsid w:val="004A17CD"/>
    <w:rsid w:val="004A3283"/>
    <w:rsid w:val="004B3469"/>
    <w:rsid w:val="004B4F7A"/>
    <w:rsid w:val="004B547D"/>
    <w:rsid w:val="004C0386"/>
    <w:rsid w:val="004C1094"/>
    <w:rsid w:val="004C1122"/>
    <w:rsid w:val="004C215A"/>
    <w:rsid w:val="004C5179"/>
    <w:rsid w:val="004C74D7"/>
    <w:rsid w:val="004D04F3"/>
    <w:rsid w:val="004D3996"/>
    <w:rsid w:val="004E2BE8"/>
    <w:rsid w:val="004E3844"/>
    <w:rsid w:val="004E391F"/>
    <w:rsid w:val="004E50AC"/>
    <w:rsid w:val="004F02F8"/>
    <w:rsid w:val="004F40C4"/>
    <w:rsid w:val="004F4FEB"/>
    <w:rsid w:val="004F69F9"/>
    <w:rsid w:val="00502E38"/>
    <w:rsid w:val="00505822"/>
    <w:rsid w:val="0051159A"/>
    <w:rsid w:val="00512337"/>
    <w:rsid w:val="005125A8"/>
    <w:rsid w:val="00517487"/>
    <w:rsid w:val="00521938"/>
    <w:rsid w:val="0052238A"/>
    <w:rsid w:val="00525338"/>
    <w:rsid w:val="00526CDF"/>
    <w:rsid w:val="00537158"/>
    <w:rsid w:val="005425CA"/>
    <w:rsid w:val="0055469D"/>
    <w:rsid w:val="00562545"/>
    <w:rsid w:val="0056703C"/>
    <w:rsid w:val="00567BBB"/>
    <w:rsid w:val="00571EE3"/>
    <w:rsid w:val="00573B7B"/>
    <w:rsid w:val="005820ED"/>
    <w:rsid w:val="0058483A"/>
    <w:rsid w:val="005853CA"/>
    <w:rsid w:val="005865FB"/>
    <w:rsid w:val="0059280B"/>
    <w:rsid w:val="00594417"/>
    <w:rsid w:val="005A24E2"/>
    <w:rsid w:val="005A38D8"/>
    <w:rsid w:val="005B0CEB"/>
    <w:rsid w:val="005B1172"/>
    <w:rsid w:val="005B710C"/>
    <w:rsid w:val="005B7BAF"/>
    <w:rsid w:val="005C09F6"/>
    <w:rsid w:val="005C27ED"/>
    <w:rsid w:val="005C3C33"/>
    <w:rsid w:val="005C58EB"/>
    <w:rsid w:val="005C60EE"/>
    <w:rsid w:val="005D7B0F"/>
    <w:rsid w:val="005F1F4D"/>
    <w:rsid w:val="005F6E5F"/>
    <w:rsid w:val="005F73E6"/>
    <w:rsid w:val="005F747B"/>
    <w:rsid w:val="005F7E4C"/>
    <w:rsid w:val="00601406"/>
    <w:rsid w:val="00601ED6"/>
    <w:rsid w:val="0061059D"/>
    <w:rsid w:val="00612C00"/>
    <w:rsid w:val="006163D7"/>
    <w:rsid w:val="00616D0B"/>
    <w:rsid w:val="00617C9D"/>
    <w:rsid w:val="006200B2"/>
    <w:rsid w:val="006246AF"/>
    <w:rsid w:val="0062517B"/>
    <w:rsid w:val="006260FF"/>
    <w:rsid w:val="0062722F"/>
    <w:rsid w:val="006320CF"/>
    <w:rsid w:val="006340EF"/>
    <w:rsid w:val="00635AF7"/>
    <w:rsid w:val="006413AC"/>
    <w:rsid w:val="00641F59"/>
    <w:rsid w:val="00652435"/>
    <w:rsid w:val="0065472B"/>
    <w:rsid w:val="00663C95"/>
    <w:rsid w:val="0066453F"/>
    <w:rsid w:val="0066487C"/>
    <w:rsid w:val="006657A3"/>
    <w:rsid w:val="00670AAF"/>
    <w:rsid w:val="00671331"/>
    <w:rsid w:val="00672E13"/>
    <w:rsid w:val="006823E0"/>
    <w:rsid w:val="00683450"/>
    <w:rsid w:val="00683723"/>
    <w:rsid w:val="00685034"/>
    <w:rsid w:val="00692B2B"/>
    <w:rsid w:val="00693700"/>
    <w:rsid w:val="006A064D"/>
    <w:rsid w:val="006A29A7"/>
    <w:rsid w:val="006A2F0D"/>
    <w:rsid w:val="006A66C9"/>
    <w:rsid w:val="006A6FF9"/>
    <w:rsid w:val="006B0766"/>
    <w:rsid w:val="006B1948"/>
    <w:rsid w:val="006B5C10"/>
    <w:rsid w:val="006B5C2D"/>
    <w:rsid w:val="006C3D1E"/>
    <w:rsid w:val="006C44B4"/>
    <w:rsid w:val="006C6C07"/>
    <w:rsid w:val="006C77E9"/>
    <w:rsid w:val="006D04AD"/>
    <w:rsid w:val="006E08F9"/>
    <w:rsid w:val="006E1D1D"/>
    <w:rsid w:val="006E2102"/>
    <w:rsid w:val="006E40A1"/>
    <w:rsid w:val="006F0FAB"/>
    <w:rsid w:val="006F133B"/>
    <w:rsid w:val="006F2CDC"/>
    <w:rsid w:val="006F3BB6"/>
    <w:rsid w:val="006F3F1F"/>
    <w:rsid w:val="00700A04"/>
    <w:rsid w:val="00700AB7"/>
    <w:rsid w:val="00703041"/>
    <w:rsid w:val="0070777B"/>
    <w:rsid w:val="007101CB"/>
    <w:rsid w:val="00712BC7"/>
    <w:rsid w:val="00712F26"/>
    <w:rsid w:val="007133C2"/>
    <w:rsid w:val="00715CC5"/>
    <w:rsid w:val="00716E07"/>
    <w:rsid w:val="00717889"/>
    <w:rsid w:val="00717F6F"/>
    <w:rsid w:val="00721B60"/>
    <w:rsid w:val="00737EB1"/>
    <w:rsid w:val="007441DA"/>
    <w:rsid w:val="00744596"/>
    <w:rsid w:val="00750B48"/>
    <w:rsid w:val="00752143"/>
    <w:rsid w:val="007531AC"/>
    <w:rsid w:val="00754BC9"/>
    <w:rsid w:val="0075766F"/>
    <w:rsid w:val="0076101E"/>
    <w:rsid w:val="0076168E"/>
    <w:rsid w:val="0076476D"/>
    <w:rsid w:val="00767F20"/>
    <w:rsid w:val="00771F85"/>
    <w:rsid w:val="00783E9D"/>
    <w:rsid w:val="00786174"/>
    <w:rsid w:val="007918BE"/>
    <w:rsid w:val="00792F65"/>
    <w:rsid w:val="00794068"/>
    <w:rsid w:val="007975E3"/>
    <w:rsid w:val="00797CB0"/>
    <w:rsid w:val="007A12C0"/>
    <w:rsid w:val="007A1636"/>
    <w:rsid w:val="007A1663"/>
    <w:rsid w:val="007A28F0"/>
    <w:rsid w:val="007A4D73"/>
    <w:rsid w:val="007B3FBC"/>
    <w:rsid w:val="007B6756"/>
    <w:rsid w:val="007B7FBE"/>
    <w:rsid w:val="007C078B"/>
    <w:rsid w:val="007C2927"/>
    <w:rsid w:val="007C3D06"/>
    <w:rsid w:val="007D077C"/>
    <w:rsid w:val="007D5366"/>
    <w:rsid w:val="007D758A"/>
    <w:rsid w:val="007D7A4A"/>
    <w:rsid w:val="007E082C"/>
    <w:rsid w:val="007E1286"/>
    <w:rsid w:val="007E1B25"/>
    <w:rsid w:val="007E1BB4"/>
    <w:rsid w:val="007E292D"/>
    <w:rsid w:val="007E4EE8"/>
    <w:rsid w:val="007E5533"/>
    <w:rsid w:val="007F2E94"/>
    <w:rsid w:val="007F5A48"/>
    <w:rsid w:val="008010DE"/>
    <w:rsid w:val="0080291C"/>
    <w:rsid w:val="00802CD1"/>
    <w:rsid w:val="00806F55"/>
    <w:rsid w:val="0081644A"/>
    <w:rsid w:val="00816DD5"/>
    <w:rsid w:val="00817483"/>
    <w:rsid w:val="00820BAD"/>
    <w:rsid w:val="00824EE8"/>
    <w:rsid w:val="00827286"/>
    <w:rsid w:val="00830368"/>
    <w:rsid w:val="00830A4A"/>
    <w:rsid w:val="00831938"/>
    <w:rsid w:val="00833D0A"/>
    <w:rsid w:val="00844A80"/>
    <w:rsid w:val="0084709B"/>
    <w:rsid w:val="00850D4E"/>
    <w:rsid w:val="008523F0"/>
    <w:rsid w:val="008526E0"/>
    <w:rsid w:val="008554B8"/>
    <w:rsid w:val="0086019E"/>
    <w:rsid w:val="00860A50"/>
    <w:rsid w:val="0086203B"/>
    <w:rsid w:val="008628A0"/>
    <w:rsid w:val="00866941"/>
    <w:rsid w:val="00871933"/>
    <w:rsid w:val="008734DC"/>
    <w:rsid w:val="0087554A"/>
    <w:rsid w:val="00882B9A"/>
    <w:rsid w:val="00884139"/>
    <w:rsid w:val="00886936"/>
    <w:rsid w:val="008901BA"/>
    <w:rsid w:val="00891155"/>
    <w:rsid w:val="008A4EDC"/>
    <w:rsid w:val="008A4FEF"/>
    <w:rsid w:val="008B6AF3"/>
    <w:rsid w:val="008C2922"/>
    <w:rsid w:val="008C2931"/>
    <w:rsid w:val="008C29CE"/>
    <w:rsid w:val="008C2CE1"/>
    <w:rsid w:val="008C3550"/>
    <w:rsid w:val="008C5F1F"/>
    <w:rsid w:val="008D212D"/>
    <w:rsid w:val="008D47BC"/>
    <w:rsid w:val="008D6662"/>
    <w:rsid w:val="008E11F2"/>
    <w:rsid w:val="008E2D3C"/>
    <w:rsid w:val="009036E3"/>
    <w:rsid w:val="009042C2"/>
    <w:rsid w:val="009058BE"/>
    <w:rsid w:val="00906B0A"/>
    <w:rsid w:val="00906C31"/>
    <w:rsid w:val="0091241B"/>
    <w:rsid w:val="009167E3"/>
    <w:rsid w:val="0091690D"/>
    <w:rsid w:val="00921717"/>
    <w:rsid w:val="009227DC"/>
    <w:rsid w:val="00927634"/>
    <w:rsid w:val="0093178A"/>
    <w:rsid w:val="009326B5"/>
    <w:rsid w:val="00932A24"/>
    <w:rsid w:val="0093356B"/>
    <w:rsid w:val="0093741D"/>
    <w:rsid w:val="0093758B"/>
    <w:rsid w:val="009406C8"/>
    <w:rsid w:val="00947670"/>
    <w:rsid w:val="00947F22"/>
    <w:rsid w:val="00951166"/>
    <w:rsid w:val="009552BE"/>
    <w:rsid w:val="00955564"/>
    <w:rsid w:val="00960176"/>
    <w:rsid w:val="00967D1E"/>
    <w:rsid w:val="009703E2"/>
    <w:rsid w:val="009713FA"/>
    <w:rsid w:val="00973CBE"/>
    <w:rsid w:val="0098339B"/>
    <w:rsid w:val="0099246C"/>
    <w:rsid w:val="00992FF8"/>
    <w:rsid w:val="009A5E5F"/>
    <w:rsid w:val="009A6CE7"/>
    <w:rsid w:val="009B177C"/>
    <w:rsid w:val="009B1E4B"/>
    <w:rsid w:val="009C307B"/>
    <w:rsid w:val="009C6004"/>
    <w:rsid w:val="009C6F67"/>
    <w:rsid w:val="009D11AA"/>
    <w:rsid w:val="009D2B46"/>
    <w:rsid w:val="009E2274"/>
    <w:rsid w:val="009E6A6D"/>
    <w:rsid w:val="009E7575"/>
    <w:rsid w:val="009F0604"/>
    <w:rsid w:val="009F798F"/>
    <w:rsid w:val="00A03033"/>
    <w:rsid w:val="00A04E4A"/>
    <w:rsid w:val="00A112B5"/>
    <w:rsid w:val="00A25205"/>
    <w:rsid w:val="00A256B5"/>
    <w:rsid w:val="00A27419"/>
    <w:rsid w:val="00A27818"/>
    <w:rsid w:val="00A27AA7"/>
    <w:rsid w:val="00A35D41"/>
    <w:rsid w:val="00A40748"/>
    <w:rsid w:val="00A41CBF"/>
    <w:rsid w:val="00A447E1"/>
    <w:rsid w:val="00A51DD3"/>
    <w:rsid w:val="00A52F6F"/>
    <w:rsid w:val="00A6251B"/>
    <w:rsid w:val="00A62972"/>
    <w:rsid w:val="00A631D3"/>
    <w:rsid w:val="00A633D3"/>
    <w:rsid w:val="00A66B6F"/>
    <w:rsid w:val="00A72299"/>
    <w:rsid w:val="00A73584"/>
    <w:rsid w:val="00A776B7"/>
    <w:rsid w:val="00A806EE"/>
    <w:rsid w:val="00A80C92"/>
    <w:rsid w:val="00A83DD1"/>
    <w:rsid w:val="00A868EF"/>
    <w:rsid w:val="00A95205"/>
    <w:rsid w:val="00A96A10"/>
    <w:rsid w:val="00AA0108"/>
    <w:rsid w:val="00AA2B88"/>
    <w:rsid w:val="00AA7D44"/>
    <w:rsid w:val="00AA7F25"/>
    <w:rsid w:val="00AB0D50"/>
    <w:rsid w:val="00AB1266"/>
    <w:rsid w:val="00AC3579"/>
    <w:rsid w:val="00AD0655"/>
    <w:rsid w:val="00AD78AB"/>
    <w:rsid w:val="00AE15F4"/>
    <w:rsid w:val="00AE3706"/>
    <w:rsid w:val="00AE5117"/>
    <w:rsid w:val="00AF1B7D"/>
    <w:rsid w:val="00AF7D7C"/>
    <w:rsid w:val="00AF7DD8"/>
    <w:rsid w:val="00B02883"/>
    <w:rsid w:val="00B02E58"/>
    <w:rsid w:val="00B04BB6"/>
    <w:rsid w:val="00B11AF2"/>
    <w:rsid w:val="00B12413"/>
    <w:rsid w:val="00B132B5"/>
    <w:rsid w:val="00B23EE4"/>
    <w:rsid w:val="00B3033D"/>
    <w:rsid w:val="00B31886"/>
    <w:rsid w:val="00B36D1F"/>
    <w:rsid w:val="00B375A9"/>
    <w:rsid w:val="00B4225B"/>
    <w:rsid w:val="00B42A2F"/>
    <w:rsid w:val="00B47895"/>
    <w:rsid w:val="00B605D1"/>
    <w:rsid w:val="00B6780E"/>
    <w:rsid w:val="00B72F08"/>
    <w:rsid w:val="00B7383E"/>
    <w:rsid w:val="00B833D1"/>
    <w:rsid w:val="00B87088"/>
    <w:rsid w:val="00B9087B"/>
    <w:rsid w:val="00B9312F"/>
    <w:rsid w:val="00B93C2D"/>
    <w:rsid w:val="00B974F9"/>
    <w:rsid w:val="00B97C9B"/>
    <w:rsid w:val="00BA0C92"/>
    <w:rsid w:val="00BA1221"/>
    <w:rsid w:val="00BA6D01"/>
    <w:rsid w:val="00BB3819"/>
    <w:rsid w:val="00BB4F8C"/>
    <w:rsid w:val="00BB521C"/>
    <w:rsid w:val="00BC1953"/>
    <w:rsid w:val="00BC22C8"/>
    <w:rsid w:val="00BC738A"/>
    <w:rsid w:val="00BD11D5"/>
    <w:rsid w:val="00BD2604"/>
    <w:rsid w:val="00BD4B84"/>
    <w:rsid w:val="00BE3135"/>
    <w:rsid w:val="00BE3460"/>
    <w:rsid w:val="00C02793"/>
    <w:rsid w:val="00C02ECD"/>
    <w:rsid w:val="00C10919"/>
    <w:rsid w:val="00C12BBE"/>
    <w:rsid w:val="00C15C00"/>
    <w:rsid w:val="00C20B36"/>
    <w:rsid w:val="00C23D2F"/>
    <w:rsid w:val="00C333D8"/>
    <w:rsid w:val="00C37E74"/>
    <w:rsid w:val="00C42CE2"/>
    <w:rsid w:val="00C512F1"/>
    <w:rsid w:val="00C51804"/>
    <w:rsid w:val="00C53794"/>
    <w:rsid w:val="00C53D5C"/>
    <w:rsid w:val="00C55AAF"/>
    <w:rsid w:val="00C55FBD"/>
    <w:rsid w:val="00C61BB4"/>
    <w:rsid w:val="00C631E6"/>
    <w:rsid w:val="00C739B3"/>
    <w:rsid w:val="00C75026"/>
    <w:rsid w:val="00C757D8"/>
    <w:rsid w:val="00C8099D"/>
    <w:rsid w:val="00C80AFE"/>
    <w:rsid w:val="00C80F84"/>
    <w:rsid w:val="00C81A86"/>
    <w:rsid w:val="00C82B07"/>
    <w:rsid w:val="00C87BF2"/>
    <w:rsid w:val="00C91EC2"/>
    <w:rsid w:val="00C9578F"/>
    <w:rsid w:val="00C97625"/>
    <w:rsid w:val="00CB38A5"/>
    <w:rsid w:val="00CB6398"/>
    <w:rsid w:val="00CB6A9C"/>
    <w:rsid w:val="00CC199A"/>
    <w:rsid w:val="00CC6648"/>
    <w:rsid w:val="00CC6F36"/>
    <w:rsid w:val="00CC70A4"/>
    <w:rsid w:val="00CD0552"/>
    <w:rsid w:val="00CD3A53"/>
    <w:rsid w:val="00CD49F8"/>
    <w:rsid w:val="00CD5082"/>
    <w:rsid w:val="00CD6C7F"/>
    <w:rsid w:val="00CE0363"/>
    <w:rsid w:val="00CE4B46"/>
    <w:rsid w:val="00CF20B7"/>
    <w:rsid w:val="00CF699A"/>
    <w:rsid w:val="00D0337A"/>
    <w:rsid w:val="00D1475F"/>
    <w:rsid w:val="00D16A5D"/>
    <w:rsid w:val="00D177CF"/>
    <w:rsid w:val="00D2358A"/>
    <w:rsid w:val="00D26FE6"/>
    <w:rsid w:val="00D3162F"/>
    <w:rsid w:val="00D31EFB"/>
    <w:rsid w:val="00D360E2"/>
    <w:rsid w:val="00D53283"/>
    <w:rsid w:val="00D54287"/>
    <w:rsid w:val="00D5438F"/>
    <w:rsid w:val="00D63B89"/>
    <w:rsid w:val="00D658D8"/>
    <w:rsid w:val="00D665A6"/>
    <w:rsid w:val="00D66C36"/>
    <w:rsid w:val="00D67A3C"/>
    <w:rsid w:val="00D70C38"/>
    <w:rsid w:val="00D73802"/>
    <w:rsid w:val="00D74FCC"/>
    <w:rsid w:val="00D80660"/>
    <w:rsid w:val="00D807AB"/>
    <w:rsid w:val="00D80D08"/>
    <w:rsid w:val="00D81F08"/>
    <w:rsid w:val="00D83472"/>
    <w:rsid w:val="00D85723"/>
    <w:rsid w:val="00D9218E"/>
    <w:rsid w:val="00DA00D0"/>
    <w:rsid w:val="00DA2E0C"/>
    <w:rsid w:val="00DA3DB7"/>
    <w:rsid w:val="00DA5BCD"/>
    <w:rsid w:val="00DC0527"/>
    <w:rsid w:val="00DC2930"/>
    <w:rsid w:val="00DC4D4A"/>
    <w:rsid w:val="00DD03E8"/>
    <w:rsid w:val="00DD12FB"/>
    <w:rsid w:val="00DD1977"/>
    <w:rsid w:val="00DD5B8F"/>
    <w:rsid w:val="00DD5ECF"/>
    <w:rsid w:val="00DD5FF6"/>
    <w:rsid w:val="00DE1908"/>
    <w:rsid w:val="00DE3C56"/>
    <w:rsid w:val="00DE4073"/>
    <w:rsid w:val="00DE445A"/>
    <w:rsid w:val="00DE4F6E"/>
    <w:rsid w:val="00DF1790"/>
    <w:rsid w:val="00DF2DFE"/>
    <w:rsid w:val="00DF59D0"/>
    <w:rsid w:val="00DF630E"/>
    <w:rsid w:val="00DF68F5"/>
    <w:rsid w:val="00E02722"/>
    <w:rsid w:val="00E04367"/>
    <w:rsid w:val="00E04AB5"/>
    <w:rsid w:val="00E07CF2"/>
    <w:rsid w:val="00E14D56"/>
    <w:rsid w:val="00E24A87"/>
    <w:rsid w:val="00E26697"/>
    <w:rsid w:val="00E34299"/>
    <w:rsid w:val="00E37C6B"/>
    <w:rsid w:val="00E4127C"/>
    <w:rsid w:val="00E508AE"/>
    <w:rsid w:val="00E50C36"/>
    <w:rsid w:val="00E55C01"/>
    <w:rsid w:val="00E56818"/>
    <w:rsid w:val="00E57E7F"/>
    <w:rsid w:val="00E60C73"/>
    <w:rsid w:val="00E61E3A"/>
    <w:rsid w:val="00E678D2"/>
    <w:rsid w:val="00E73967"/>
    <w:rsid w:val="00E80FDF"/>
    <w:rsid w:val="00E81644"/>
    <w:rsid w:val="00E84DD8"/>
    <w:rsid w:val="00E85C4C"/>
    <w:rsid w:val="00E87504"/>
    <w:rsid w:val="00E900A5"/>
    <w:rsid w:val="00E94365"/>
    <w:rsid w:val="00E957AB"/>
    <w:rsid w:val="00E96785"/>
    <w:rsid w:val="00EA312A"/>
    <w:rsid w:val="00EB4540"/>
    <w:rsid w:val="00EB53E2"/>
    <w:rsid w:val="00EB5FB4"/>
    <w:rsid w:val="00EB65F1"/>
    <w:rsid w:val="00ED250E"/>
    <w:rsid w:val="00ED473E"/>
    <w:rsid w:val="00EE1EFE"/>
    <w:rsid w:val="00EE38B8"/>
    <w:rsid w:val="00EE6611"/>
    <w:rsid w:val="00EF0839"/>
    <w:rsid w:val="00EF2F87"/>
    <w:rsid w:val="00EF428A"/>
    <w:rsid w:val="00EF4C8B"/>
    <w:rsid w:val="00EF6F6F"/>
    <w:rsid w:val="00F00D48"/>
    <w:rsid w:val="00F01174"/>
    <w:rsid w:val="00F13CCE"/>
    <w:rsid w:val="00F14B15"/>
    <w:rsid w:val="00F16A22"/>
    <w:rsid w:val="00F16DB3"/>
    <w:rsid w:val="00F22C46"/>
    <w:rsid w:val="00F23B06"/>
    <w:rsid w:val="00F27107"/>
    <w:rsid w:val="00F27310"/>
    <w:rsid w:val="00F276C0"/>
    <w:rsid w:val="00F33493"/>
    <w:rsid w:val="00F343C5"/>
    <w:rsid w:val="00F45079"/>
    <w:rsid w:val="00F46804"/>
    <w:rsid w:val="00F53216"/>
    <w:rsid w:val="00F53243"/>
    <w:rsid w:val="00F609B3"/>
    <w:rsid w:val="00F60DCF"/>
    <w:rsid w:val="00F650D3"/>
    <w:rsid w:val="00F65588"/>
    <w:rsid w:val="00F65C87"/>
    <w:rsid w:val="00F66098"/>
    <w:rsid w:val="00F7445D"/>
    <w:rsid w:val="00F75063"/>
    <w:rsid w:val="00F75939"/>
    <w:rsid w:val="00F75B73"/>
    <w:rsid w:val="00F7639D"/>
    <w:rsid w:val="00F819E6"/>
    <w:rsid w:val="00F83B68"/>
    <w:rsid w:val="00F90BE6"/>
    <w:rsid w:val="00F9249F"/>
    <w:rsid w:val="00F92F38"/>
    <w:rsid w:val="00F9799C"/>
    <w:rsid w:val="00FA0EE5"/>
    <w:rsid w:val="00FA59E4"/>
    <w:rsid w:val="00FA7A2F"/>
    <w:rsid w:val="00FB20AC"/>
    <w:rsid w:val="00FD1EF0"/>
    <w:rsid w:val="00FD289A"/>
    <w:rsid w:val="00FD3EC1"/>
    <w:rsid w:val="00FD4BFB"/>
    <w:rsid w:val="00FD543A"/>
    <w:rsid w:val="00FE0352"/>
    <w:rsid w:val="00FE0BBE"/>
    <w:rsid w:val="00FE59B6"/>
    <w:rsid w:val="00FE6C0A"/>
    <w:rsid w:val="00FF412F"/>
    <w:rsid w:val="00FF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BA23"/>
  <w15:docId w15:val="{2484B16B-7893-4779-9111-E0F89E7E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05D1"/>
    <w:pPr>
      <w:spacing w:after="0" w:line="240" w:lineRule="auto"/>
    </w:pPr>
    <w:rPr>
      <w:rFonts w:ascii="Times New Roman" w:eastAsia="Times New Roman" w:hAnsi="Times New Roman" w:cs="Times New Roman"/>
      <w:sz w:val="24"/>
      <w:szCs w:val="24"/>
      <w:lang w:eastAsia="ru-RU"/>
    </w:rPr>
  </w:style>
  <w:style w:type="paragraph" w:styleId="1">
    <w:name w:val="heading 1"/>
    <w:basedOn w:val="a1"/>
    <w:link w:val="10"/>
    <w:uiPriority w:val="9"/>
    <w:qFormat/>
    <w:rsid w:val="00C10919"/>
    <w:pPr>
      <w:spacing w:before="100" w:beforeAutospacing="1" w:after="100" w:afterAutospacing="1"/>
      <w:outlineLvl w:val="0"/>
    </w:pPr>
    <w:rPr>
      <w:b/>
      <w:bCs/>
      <w:kern w:val="36"/>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4C215A"/>
    <w:rPr>
      <w:b/>
      <w:szCs w:val="20"/>
      <w:lang w:eastAsia="ar-SA"/>
    </w:rPr>
  </w:style>
  <w:style w:type="character" w:customStyle="1" w:styleId="a6">
    <w:name w:val="Основной текст Знак"/>
    <w:basedOn w:val="a2"/>
    <w:link w:val="a5"/>
    <w:rsid w:val="004C215A"/>
    <w:rPr>
      <w:rFonts w:ascii="Times New Roman" w:eastAsia="Times New Roman" w:hAnsi="Times New Roman" w:cs="Times New Roman"/>
      <w:b/>
      <w:sz w:val="24"/>
      <w:szCs w:val="20"/>
      <w:lang w:eastAsia="ar-SA"/>
    </w:rPr>
  </w:style>
  <w:style w:type="character" w:styleId="a7">
    <w:name w:val="annotation reference"/>
    <w:basedOn w:val="a2"/>
    <w:uiPriority w:val="99"/>
    <w:unhideWhenUsed/>
    <w:rsid w:val="00B97C9B"/>
    <w:rPr>
      <w:sz w:val="16"/>
      <w:szCs w:val="16"/>
    </w:rPr>
  </w:style>
  <w:style w:type="paragraph" w:styleId="a8">
    <w:name w:val="annotation text"/>
    <w:basedOn w:val="a1"/>
    <w:link w:val="a9"/>
    <w:uiPriority w:val="99"/>
    <w:unhideWhenUsed/>
    <w:rsid w:val="00B97C9B"/>
    <w:rPr>
      <w:sz w:val="20"/>
      <w:szCs w:val="20"/>
    </w:rPr>
  </w:style>
  <w:style w:type="character" w:customStyle="1" w:styleId="a9">
    <w:name w:val="Текст примечания Знак"/>
    <w:basedOn w:val="a2"/>
    <w:link w:val="a8"/>
    <w:uiPriority w:val="99"/>
    <w:rsid w:val="00B97C9B"/>
    <w:rPr>
      <w:sz w:val="20"/>
      <w:szCs w:val="20"/>
    </w:rPr>
  </w:style>
  <w:style w:type="paragraph" w:styleId="aa">
    <w:name w:val="annotation subject"/>
    <w:basedOn w:val="a8"/>
    <w:next w:val="a8"/>
    <w:link w:val="ab"/>
    <w:uiPriority w:val="99"/>
    <w:semiHidden/>
    <w:unhideWhenUsed/>
    <w:rsid w:val="00B97C9B"/>
    <w:rPr>
      <w:b/>
      <w:bCs/>
    </w:rPr>
  </w:style>
  <w:style w:type="character" w:customStyle="1" w:styleId="ab">
    <w:name w:val="Тема примечания Знак"/>
    <w:basedOn w:val="a9"/>
    <w:link w:val="aa"/>
    <w:uiPriority w:val="99"/>
    <w:semiHidden/>
    <w:rsid w:val="00B97C9B"/>
    <w:rPr>
      <w:b/>
      <w:bCs/>
      <w:sz w:val="20"/>
      <w:szCs w:val="20"/>
    </w:rPr>
  </w:style>
  <w:style w:type="paragraph" w:styleId="ac">
    <w:name w:val="Balloon Text"/>
    <w:basedOn w:val="a1"/>
    <w:link w:val="ad"/>
    <w:uiPriority w:val="99"/>
    <w:semiHidden/>
    <w:unhideWhenUsed/>
    <w:rsid w:val="00B97C9B"/>
    <w:rPr>
      <w:rFonts w:ascii="Segoe UI" w:hAnsi="Segoe UI" w:cs="Segoe UI"/>
      <w:sz w:val="18"/>
      <w:szCs w:val="18"/>
    </w:rPr>
  </w:style>
  <w:style w:type="character" w:customStyle="1" w:styleId="ad">
    <w:name w:val="Текст выноски Знак"/>
    <w:basedOn w:val="a2"/>
    <w:link w:val="ac"/>
    <w:uiPriority w:val="99"/>
    <w:semiHidden/>
    <w:rsid w:val="00B97C9B"/>
    <w:rPr>
      <w:rFonts w:ascii="Segoe UI" w:hAnsi="Segoe UI" w:cs="Segoe UI"/>
      <w:sz w:val="18"/>
      <w:szCs w:val="18"/>
    </w:rPr>
  </w:style>
  <w:style w:type="table" w:styleId="ae">
    <w:name w:val="Table Grid"/>
    <w:basedOn w:val="a3"/>
    <w:uiPriority w:val="59"/>
    <w:rsid w:val="005F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Булет 1,Bullet List,numbered,FooterText,Bullet Number,Нумерованый список,List Paragraph1,lp1,lp11,List Paragraph11,Bullet 1,Use Case List Paragraph,Paragraphe de liste1,Абзац списка1,ПАРАГРАФ,Алроса_маркер (Уровень 4),Маркер,Абзац списка2"/>
    <w:basedOn w:val="a1"/>
    <w:link w:val="af0"/>
    <w:uiPriority w:val="34"/>
    <w:qFormat/>
    <w:rsid w:val="003377D2"/>
    <w:pPr>
      <w:ind w:left="720"/>
      <w:contextualSpacing/>
    </w:pPr>
  </w:style>
  <w:style w:type="paragraph" w:styleId="af1">
    <w:name w:val="Revision"/>
    <w:hidden/>
    <w:uiPriority w:val="99"/>
    <w:semiHidden/>
    <w:rsid w:val="007E1BB4"/>
    <w:pPr>
      <w:spacing w:after="0" w:line="240" w:lineRule="auto"/>
    </w:pPr>
  </w:style>
  <w:style w:type="paragraph" w:customStyle="1" w:styleId="af2">
    <w:name w:val="Абзац ТЗ"/>
    <w:basedOn w:val="a1"/>
    <w:link w:val="af3"/>
    <w:qFormat/>
    <w:rsid w:val="006F2CDC"/>
    <w:pPr>
      <w:ind w:firstLine="664"/>
      <w:contextualSpacing/>
      <w:jc w:val="both"/>
    </w:pPr>
    <w:rPr>
      <w:rFonts w:eastAsia="Calibri"/>
    </w:rPr>
  </w:style>
  <w:style w:type="character" w:customStyle="1" w:styleId="af3">
    <w:name w:val="Абзац ТЗ Знак"/>
    <w:link w:val="af2"/>
    <w:rsid w:val="006F2CDC"/>
    <w:rPr>
      <w:rFonts w:ascii="Times New Roman" w:eastAsia="Calibri" w:hAnsi="Times New Roman" w:cs="Times New Roman"/>
    </w:rPr>
  </w:style>
  <w:style w:type="paragraph" w:customStyle="1" w:styleId="af4">
    <w:name w:val="Заголовок ТЗ"/>
    <w:basedOn w:val="a1"/>
    <w:link w:val="af5"/>
    <w:qFormat/>
    <w:rsid w:val="005C3C33"/>
    <w:pPr>
      <w:ind w:firstLine="209"/>
      <w:contextualSpacing/>
    </w:pPr>
    <w:rPr>
      <w:b/>
      <w:i/>
      <w:u w:val="single"/>
    </w:rPr>
  </w:style>
  <w:style w:type="character" w:customStyle="1" w:styleId="af5">
    <w:name w:val="Заголовок ТЗ Знак"/>
    <w:link w:val="af4"/>
    <w:rsid w:val="005C3C33"/>
    <w:rPr>
      <w:rFonts w:ascii="Times New Roman" w:eastAsia="Times New Roman" w:hAnsi="Times New Roman" w:cs="Times New Roman"/>
      <w:b/>
      <w:i/>
      <w:u w:val="single"/>
      <w:lang w:eastAsia="ru-RU"/>
    </w:rPr>
  </w:style>
  <w:style w:type="character" w:customStyle="1" w:styleId="20">
    <w:name w:val="Основной текст (2)_"/>
    <w:link w:val="21"/>
    <w:rsid w:val="004C74D7"/>
    <w:rPr>
      <w:shd w:val="clear" w:color="auto" w:fill="FFFFFF"/>
    </w:rPr>
  </w:style>
  <w:style w:type="paragraph" w:customStyle="1" w:styleId="21">
    <w:name w:val="Основной текст (2)"/>
    <w:basedOn w:val="a1"/>
    <w:link w:val="20"/>
    <w:rsid w:val="004C74D7"/>
    <w:pPr>
      <w:widowControl w:val="0"/>
      <w:shd w:val="clear" w:color="auto" w:fill="FFFFFF"/>
      <w:spacing w:before="60" w:after="600" w:line="0" w:lineRule="atLeast"/>
      <w:ind w:hanging="460"/>
      <w:jc w:val="both"/>
    </w:pPr>
  </w:style>
  <w:style w:type="paragraph" w:customStyle="1" w:styleId="a0">
    <w:name w:val="Список ТЗ"/>
    <w:basedOn w:val="a1"/>
    <w:qFormat/>
    <w:rsid w:val="004E3844"/>
    <w:pPr>
      <w:numPr>
        <w:numId w:val="2"/>
      </w:numPr>
      <w:spacing w:before="120" w:after="120"/>
      <w:textAlignment w:val="center"/>
    </w:pPr>
  </w:style>
  <w:style w:type="paragraph" w:customStyle="1" w:styleId="11">
    <w:name w:val="Список ТЗ_1"/>
    <w:basedOn w:val="a0"/>
    <w:link w:val="12"/>
    <w:qFormat/>
    <w:rsid w:val="004E3844"/>
    <w:pPr>
      <w:spacing w:before="0" w:after="0"/>
      <w:jc w:val="both"/>
    </w:pPr>
  </w:style>
  <w:style w:type="character" w:customStyle="1" w:styleId="12">
    <w:name w:val="Список ТЗ_1 Знак"/>
    <w:link w:val="11"/>
    <w:rsid w:val="004E3844"/>
    <w:rPr>
      <w:rFonts w:ascii="Times New Roman" w:eastAsia="Times New Roman" w:hAnsi="Times New Roman" w:cs="Times New Roman"/>
      <w:sz w:val="24"/>
      <w:szCs w:val="24"/>
      <w:lang w:eastAsia="ru-RU"/>
    </w:rPr>
  </w:style>
  <w:style w:type="paragraph" w:customStyle="1" w:styleId="af6">
    <w:name w:val="список ТЗ"/>
    <w:basedOn w:val="a1"/>
    <w:link w:val="af7"/>
    <w:qFormat/>
    <w:rsid w:val="00D3162F"/>
    <w:pPr>
      <w:widowControl w:val="0"/>
      <w:tabs>
        <w:tab w:val="left" w:pos="628"/>
      </w:tabs>
      <w:spacing w:before="120" w:after="120"/>
      <w:jc w:val="both"/>
    </w:pPr>
  </w:style>
  <w:style w:type="character" w:customStyle="1" w:styleId="af7">
    <w:name w:val="список ТЗ Знак"/>
    <w:link w:val="af6"/>
    <w:rsid w:val="00D3162F"/>
    <w:rPr>
      <w:rFonts w:ascii="Times New Roman" w:eastAsia="Times New Roman" w:hAnsi="Times New Roman" w:cs="Times New Roman"/>
      <w:sz w:val="24"/>
      <w:szCs w:val="24"/>
      <w:lang w:eastAsia="ru-RU"/>
    </w:rPr>
  </w:style>
  <w:style w:type="paragraph" w:customStyle="1" w:styleId="Default">
    <w:name w:val="Default"/>
    <w:rsid w:val="000B361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2">
    <w:name w:val="Основной текст2"/>
    <w:rsid w:val="000650DD"/>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6">
    <w:name w:val="Основной текст6"/>
    <w:basedOn w:val="a1"/>
    <w:rsid w:val="000650DD"/>
    <w:pPr>
      <w:widowControl w:val="0"/>
      <w:shd w:val="clear" w:color="auto" w:fill="FFFFFF"/>
      <w:spacing w:line="240" w:lineRule="exact"/>
      <w:jc w:val="both"/>
    </w:pPr>
    <w:rPr>
      <w:rFonts w:ascii="Arial" w:eastAsia="Arial" w:hAnsi="Arial" w:cs="Arial"/>
      <w:color w:val="000000"/>
      <w:sz w:val="20"/>
      <w:szCs w:val="20"/>
      <w:lang w:bidi="ru-RU"/>
    </w:rPr>
  </w:style>
  <w:style w:type="character" w:styleId="af8">
    <w:name w:val="Hyperlink"/>
    <w:basedOn w:val="a2"/>
    <w:uiPriority w:val="99"/>
    <w:unhideWhenUsed/>
    <w:rsid w:val="00BD4B84"/>
    <w:rPr>
      <w:strike w:val="0"/>
      <w:dstrike w:val="0"/>
      <w:color w:val="666699"/>
      <w:u w:val="none"/>
      <w:effect w:val="none"/>
    </w:rPr>
  </w:style>
  <w:style w:type="character" w:customStyle="1" w:styleId="af0">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link w:val="af"/>
    <w:uiPriority w:val="34"/>
    <w:qFormat/>
    <w:rsid w:val="00DF1790"/>
  </w:style>
  <w:style w:type="paragraph" w:customStyle="1" w:styleId="220">
    <w:name w:val="Заголовок 2.Заголовок 2 Знак"/>
    <w:basedOn w:val="a1"/>
    <w:next w:val="a1"/>
    <w:rsid w:val="005C60EE"/>
    <w:pPr>
      <w:keepNext/>
      <w:tabs>
        <w:tab w:val="num" w:pos="3141"/>
      </w:tabs>
      <w:suppressAutoHyphens/>
      <w:spacing w:before="360" w:after="120"/>
      <w:outlineLvl w:val="1"/>
    </w:pPr>
    <w:rPr>
      <w:b/>
      <w:sz w:val="32"/>
      <w:szCs w:val="20"/>
    </w:rPr>
  </w:style>
  <w:style w:type="paragraph" w:styleId="a">
    <w:name w:val="List Number"/>
    <w:basedOn w:val="a1"/>
    <w:autoRedefine/>
    <w:rsid w:val="007A28F0"/>
    <w:pPr>
      <w:numPr>
        <w:ilvl w:val="1"/>
        <w:numId w:val="28"/>
      </w:numPr>
      <w:tabs>
        <w:tab w:val="left" w:pos="1578"/>
        <w:tab w:val="left" w:pos="1661"/>
      </w:tabs>
      <w:spacing w:line="20" w:lineRule="atLeast"/>
      <w:jc w:val="both"/>
    </w:pPr>
    <w:rPr>
      <w:rFonts w:ascii="Arial" w:hAnsi="Arial"/>
    </w:rPr>
  </w:style>
  <w:style w:type="paragraph" w:styleId="af9">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1"/>
    <w:rsid w:val="0081644A"/>
    <w:pPr>
      <w:spacing w:line="312" w:lineRule="auto"/>
      <w:ind w:left="708" w:firstLine="720"/>
      <w:jc w:val="both"/>
    </w:pPr>
    <w:rPr>
      <w:sz w:val="28"/>
    </w:rPr>
  </w:style>
  <w:style w:type="paragraph" w:styleId="2">
    <w:name w:val="List Number 2"/>
    <w:basedOn w:val="a1"/>
    <w:uiPriority w:val="99"/>
    <w:semiHidden/>
    <w:unhideWhenUsed/>
    <w:rsid w:val="00CC70A4"/>
    <w:pPr>
      <w:numPr>
        <w:numId w:val="30"/>
      </w:numPr>
      <w:contextualSpacing/>
    </w:pPr>
  </w:style>
  <w:style w:type="paragraph" w:customStyle="1" w:styleId="afa">
    <w:basedOn w:val="a1"/>
    <w:next w:val="afb"/>
    <w:link w:val="afc"/>
    <w:qFormat/>
    <w:rsid w:val="005D7B0F"/>
    <w:pPr>
      <w:jc w:val="center"/>
    </w:pPr>
    <w:rPr>
      <w:b/>
      <w:bCs/>
      <w:caps/>
    </w:rPr>
  </w:style>
  <w:style w:type="character" w:customStyle="1" w:styleId="afc">
    <w:name w:val="Название Знак"/>
    <w:link w:val="afa"/>
    <w:rsid w:val="005D7B0F"/>
    <w:rPr>
      <w:b/>
      <w:bCs/>
      <w:caps/>
      <w:sz w:val="24"/>
      <w:szCs w:val="24"/>
    </w:rPr>
  </w:style>
  <w:style w:type="paragraph" w:styleId="afb">
    <w:name w:val="Title"/>
    <w:basedOn w:val="a1"/>
    <w:next w:val="a1"/>
    <w:link w:val="afd"/>
    <w:uiPriority w:val="10"/>
    <w:qFormat/>
    <w:rsid w:val="005D7B0F"/>
    <w:pPr>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2"/>
    <w:link w:val="afb"/>
    <w:uiPriority w:val="10"/>
    <w:rsid w:val="005D7B0F"/>
    <w:rPr>
      <w:rFonts w:asciiTheme="majorHAnsi" w:eastAsiaTheme="majorEastAsia" w:hAnsiTheme="majorHAnsi" w:cstheme="majorBidi"/>
      <w:spacing w:val="-10"/>
      <w:kern w:val="28"/>
      <w:sz w:val="56"/>
      <w:szCs w:val="56"/>
    </w:rPr>
  </w:style>
  <w:style w:type="character" w:customStyle="1" w:styleId="10">
    <w:name w:val="Заголовок 1 Знак"/>
    <w:basedOn w:val="a2"/>
    <w:link w:val="1"/>
    <w:uiPriority w:val="9"/>
    <w:rsid w:val="00C1091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3584">
      <w:bodyDiv w:val="1"/>
      <w:marLeft w:val="0"/>
      <w:marRight w:val="0"/>
      <w:marTop w:val="0"/>
      <w:marBottom w:val="0"/>
      <w:divBdr>
        <w:top w:val="none" w:sz="0" w:space="0" w:color="auto"/>
        <w:left w:val="none" w:sz="0" w:space="0" w:color="auto"/>
        <w:bottom w:val="none" w:sz="0" w:space="0" w:color="auto"/>
        <w:right w:val="none" w:sz="0" w:space="0" w:color="auto"/>
      </w:divBdr>
    </w:div>
    <w:div w:id="176189755">
      <w:bodyDiv w:val="1"/>
      <w:marLeft w:val="0"/>
      <w:marRight w:val="0"/>
      <w:marTop w:val="0"/>
      <w:marBottom w:val="0"/>
      <w:divBdr>
        <w:top w:val="none" w:sz="0" w:space="0" w:color="auto"/>
        <w:left w:val="none" w:sz="0" w:space="0" w:color="auto"/>
        <w:bottom w:val="none" w:sz="0" w:space="0" w:color="auto"/>
        <w:right w:val="none" w:sz="0" w:space="0" w:color="auto"/>
      </w:divBdr>
    </w:div>
    <w:div w:id="390423249">
      <w:bodyDiv w:val="1"/>
      <w:marLeft w:val="0"/>
      <w:marRight w:val="0"/>
      <w:marTop w:val="0"/>
      <w:marBottom w:val="0"/>
      <w:divBdr>
        <w:top w:val="none" w:sz="0" w:space="0" w:color="auto"/>
        <w:left w:val="none" w:sz="0" w:space="0" w:color="auto"/>
        <w:bottom w:val="none" w:sz="0" w:space="0" w:color="auto"/>
        <w:right w:val="none" w:sz="0" w:space="0" w:color="auto"/>
      </w:divBdr>
    </w:div>
    <w:div w:id="532158606">
      <w:bodyDiv w:val="1"/>
      <w:marLeft w:val="0"/>
      <w:marRight w:val="0"/>
      <w:marTop w:val="0"/>
      <w:marBottom w:val="0"/>
      <w:divBdr>
        <w:top w:val="none" w:sz="0" w:space="0" w:color="auto"/>
        <w:left w:val="none" w:sz="0" w:space="0" w:color="auto"/>
        <w:bottom w:val="none" w:sz="0" w:space="0" w:color="auto"/>
        <w:right w:val="none" w:sz="0" w:space="0" w:color="auto"/>
      </w:divBdr>
    </w:div>
    <w:div w:id="734087007">
      <w:bodyDiv w:val="1"/>
      <w:marLeft w:val="0"/>
      <w:marRight w:val="0"/>
      <w:marTop w:val="0"/>
      <w:marBottom w:val="0"/>
      <w:divBdr>
        <w:top w:val="none" w:sz="0" w:space="0" w:color="auto"/>
        <w:left w:val="none" w:sz="0" w:space="0" w:color="auto"/>
        <w:bottom w:val="none" w:sz="0" w:space="0" w:color="auto"/>
        <w:right w:val="none" w:sz="0" w:space="0" w:color="auto"/>
      </w:divBdr>
    </w:div>
    <w:div w:id="757285750">
      <w:bodyDiv w:val="1"/>
      <w:marLeft w:val="0"/>
      <w:marRight w:val="0"/>
      <w:marTop w:val="0"/>
      <w:marBottom w:val="0"/>
      <w:divBdr>
        <w:top w:val="none" w:sz="0" w:space="0" w:color="auto"/>
        <w:left w:val="none" w:sz="0" w:space="0" w:color="auto"/>
        <w:bottom w:val="none" w:sz="0" w:space="0" w:color="auto"/>
        <w:right w:val="none" w:sz="0" w:space="0" w:color="auto"/>
      </w:divBdr>
    </w:div>
    <w:div w:id="1082027255">
      <w:bodyDiv w:val="1"/>
      <w:marLeft w:val="0"/>
      <w:marRight w:val="0"/>
      <w:marTop w:val="0"/>
      <w:marBottom w:val="0"/>
      <w:divBdr>
        <w:top w:val="none" w:sz="0" w:space="0" w:color="auto"/>
        <w:left w:val="none" w:sz="0" w:space="0" w:color="auto"/>
        <w:bottom w:val="none" w:sz="0" w:space="0" w:color="auto"/>
        <w:right w:val="none" w:sz="0" w:space="0" w:color="auto"/>
      </w:divBdr>
    </w:div>
    <w:div w:id="1480805245">
      <w:bodyDiv w:val="1"/>
      <w:marLeft w:val="0"/>
      <w:marRight w:val="0"/>
      <w:marTop w:val="0"/>
      <w:marBottom w:val="0"/>
      <w:divBdr>
        <w:top w:val="none" w:sz="0" w:space="0" w:color="auto"/>
        <w:left w:val="none" w:sz="0" w:space="0" w:color="auto"/>
        <w:bottom w:val="none" w:sz="0" w:space="0" w:color="auto"/>
        <w:right w:val="none" w:sz="0" w:space="0" w:color="auto"/>
      </w:divBdr>
    </w:div>
    <w:div w:id="17649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5AF6-160C-41C0-9226-54249EB8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9353</Words>
  <Characters>53314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Адамович Темрюк</dc:creator>
  <cp:keywords/>
  <dc:description/>
  <cp:lastModifiedBy>Дзябко Ольга Дмитриевна</cp:lastModifiedBy>
  <cp:revision>4</cp:revision>
  <cp:lastPrinted>2020-09-29T06:14:00Z</cp:lastPrinted>
  <dcterms:created xsi:type="dcterms:W3CDTF">2023-02-01T12:14:00Z</dcterms:created>
  <dcterms:modified xsi:type="dcterms:W3CDTF">2023-02-10T12:23:00Z</dcterms:modified>
</cp:coreProperties>
</file>