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7C0137CC"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9A10F5" w:rsidRPr="009A10F5">
        <w:rPr>
          <w:rFonts w:ascii="Bookman Old Style" w:eastAsiaTheme="minorHAnsi" w:hAnsi="Bookman Old Style" w:cstheme="minorBidi"/>
          <w:b/>
          <w:color w:val="000000"/>
          <w:kern w:val="0"/>
          <w:sz w:val="22"/>
          <w:szCs w:val="22"/>
          <w:shd w:val="clear" w:color="auto" w:fill="FFFFFF"/>
          <w:lang w:eastAsia="en-US" w:bidi="ar-SA"/>
        </w:rPr>
        <w:t xml:space="preserve">Пульт-передатчик </w:t>
      </w:r>
      <w:proofErr w:type="spellStart"/>
      <w:r w:rsidR="009A10F5" w:rsidRPr="009A10F5">
        <w:rPr>
          <w:rFonts w:ascii="Bookman Old Style" w:eastAsiaTheme="minorHAnsi" w:hAnsi="Bookman Old Style" w:cstheme="minorBidi"/>
          <w:b/>
          <w:color w:val="000000"/>
          <w:kern w:val="0"/>
          <w:sz w:val="22"/>
          <w:szCs w:val="22"/>
          <w:shd w:val="clear" w:color="auto" w:fill="FFFFFF"/>
          <w:lang w:eastAsia="en-US" w:bidi="ar-SA"/>
        </w:rPr>
        <w:t>DoorHan</w:t>
      </w:r>
      <w:proofErr w:type="spellEnd"/>
      <w:r w:rsidR="009A10F5" w:rsidRPr="009A10F5">
        <w:rPr>
          <w:rFonts w:ascii="Bookman Old Style" w:eastAsiaTheme="minorHAnsi" w:hAnsi="Bookman Old Style" w:cstheme="minorBidi"/>
          <w:b/>
          <w:color w:val="000000"/>
          <w:kern w:val="0"/>
          <w:sz w:val="22"/>
          <w:szCs w:val="22"/>
          <w:shd w:val="clear" w:color="auto" w:fill="FFFFFF"/>
          <w:lang w:eastAsia="en-US" w:bidi="ar-SA"/>
        </w:rPr>
        <w:t xml:space="preserve"> Transmitter-2 PRO</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FE6BD9" w:rsidRPr="009103A7" w14:paraId="68FAA331" w14:textId="77777777" w:rsidTr="00FE6BD9">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87"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1249"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70859" w14:paraId="5259F88B" w14:textId="77777777" w:rsidTr="00AB1A27">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587" w:type="dxa"/>
            <w:shd w:val="clear" w:color="auto" w:fill="auto"/>
            <w:vAlign w:val="center"/>
          </w:tcPr>
          <w:p w14:paraId="08B66127" w14:textId="0B1D9867" w:rsidR="00AB1A27" w:rsidRPr="00E1532D" w:rsidRDefault="00E1532D" w:rsidP="00AB1A27">
            <w:pPr>
              <w:jc w:val="center"/>
              <w:rPr>
                <w:rFonts w:ascii="Bookman Old Style" w:hAnsi="Bookman Old Style"/>
                <w:color w:val="000000"/>
                <w:sz w:val="16"/>
                <w:szCs w:val="16"/>
                <w:shd w:val="clear" w:color="auto" w:fill="FFFFFF"/>
                <w:lang w:val="en-US"/>
              </w:rPr>
            </w:pPr>
            <w:r w:rsidRPr="00E1532D">
              <w:rPr>
                <w:rFonts w:ascii="Bookman Old Style" w:hAnsi="Bookman Old Style"/>
                <w:color w:val="000000"/>
                <w:sz w:val="16"/>
                <w:szCs w:val="16"/>
                <w:shd w:val="clear" w:color="auto" w:fill="FFFFFF"/>
              </w:rPr>
              <w:t>Пульт</w:t>
            </w:r>
            <w:r w:rsidRPr="00E1532D">
              <w:rPr>
                <w:rFonts w:ascii="Bookman Old Style" w:hAnsi="Bookman Old Style"/>
                <w:color w:val="000000"/>
                <w:sz w:val="16"/>
                <w:szCs w:val="16"/>
                <w:shd w:val="clear" w:color="auto" w:fill="FFFFFF"/>
                <w:lang w:val="en-US"/>
              </w:rPr>
              <w:t>-</w:t>
            </w:r>
            <w:r w:rsidRPr="00E1532D">
              <w:rPr>
                <w:rFonts w:ascii="Bookman Old Style" w:hAnsi="Bookman Old Style"/>
                <w:color w:val="000000"/>
                <w:sz w:val="16"/>
                <w:szCs w:val="16"/>
                <w:shd w:val="clear" w:color="auto" w:fill="FFFFFF"/>
              </w:rPr>
              <w:t>передатчик</w:t>
            </w:r>
            <w:r w:rsidRPr="00E1532D">
              <w:rPr>
                <w:rFonts w:ascii="Bookman Old Style" w:hAnsi="Bookman Old Style"/>
                <w:color w:val="000000"/>
                <w:sz w:val="16"/>
                <w:szCs w:val="16"/>
                <w:shd w:val="clear" w:color="auto" w:fill="FFFFFF"/>
                <w:lang w:val="en-US"/>
              </w:rPr>
              <w:t xml:space="preserve"> </w:t>
            </w:r>
            <w:proofErr w:type="spellStart"/>
            <w:r w:rsidRPr="00E1532D">
              <w:rPr>
                <w:rFonts w:ascii="Bookman Old Style" w:hAnsi="Bookman Old Style"/>
                <w:color w:val="000000"/>
                <w:sz w:val="16"/>
                <w:szCs w:val="16"/>
                <w:shd w:val="clear" w:color="auto" w:fill="FFFFFF"/>
                <w:lang w:val="en-US"/>
              </w:rPr>
              <w:t>DoorHan</w:t>
            </w:r>
            <w:proofErr w:type="spellEnd"/>
            <w:r w:rsidRPr="00E1532D">
              <w:rPr>
                <w:rFonts w:ascii="Bookman Old Style" w:hAnsi="Bookman Old Style"/>
                <w:color w:val="000000"/>
                <w:sz w:val="16"/>
                <w:szCs w:val="16"/>
                <w:shd w:val="clear" w:color="auto" w:fill="FFFFFF"/>
                <w:lang w:val="en-US"/>
              </w:rPr>
              <w:t xml:space="preserve"> Transmitter-2 PRO</w:t>
            </w:r>
            <w:r w:rsidRPr="00E1532D">
              <w:rPr>
                <w:rFonts w:ascii="Bookman Old Style" w:hAnsi="Bookman Old Style"/>
                <w:color w:val="000000"/>
                <w:sz w:val="16"/>
                <w:szCs w:val="16"/>
                <w:shd w:val="clear" w:color="auto" w:fill="FFFFFF"/>
                <w:lang w:val="en-US"/>
              </w:rPr>
              <w:t xml:space="preserve"> </w:t>
            </w:r>
            <w:r>
              <w:rPr>
                <w:rFonts w:ascii="Bookman Old Style" w:hAnsi="Bookman Old Style"/>
                <w:color w:val="000000"/>
                <w:sz w:val="16"/>
                <w:szCs w:val="16"/>
                <w:shd w:val="clear" w:color="auto" w:fill="FFFFFF"/>
              </w:rPr>
              <w:t>чёрный</w:t>
            </w:r>
          </w:p>
        </w:tc>
        <w:tc>
          <w:tcPr>
            <w:tcW w:w="1249" w:type="dxa"/>
            <w:shd w:val="clear" w:color="auto" w:fill="auto"/>
            <w:vAlign w:val="center"/>
          </w:tcPr>
          <w:p w14:paraId="57B9D66E" w14:textId="77777777" w:rsidR="00AB1A27" w:rsidRPr="00D30456" w:rsidRDefault="00AB1A27" w:rsidP="00AB1A27">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0F641BD2" w14:textId="1DAE3A52" w:rsidR="00AB1A27" w:rsidRPr="00D30456" w:rsidRDefault="00E1532D" w:rsidP="00AB1A27">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5</w:t>
            </w:r>
            <w:r w:rsidR="00031AB5" w:rsidRPr="00D30456">
              <w:rPr>
                <w:rFonts w:ascii="Bookman Old Style" w:hAnsi="Bookman Old Style"/>
                <w:color w:val="000000"/>
                <w:sz w:val="16"/>
                <w:szCs w:val="16"/>
                <w:shd w:val="clear" w:color="auto" w:fill="FFFFFF"/>
              </w:rPr>
              <w:t>0</w:t>
            </w:r>
          </w:p>
        </w:tc>
        <w:tc>
          <w:tcPr>
            <w:tcW w:w="3811" w:type="dxa"/>
            <w:shd w:val="clear" w:color="auto" w:fill="auto"/>
            <w:vAlign w:val="center"/>
          </w:tcPr>
          <w:p w14:paraId="2163B22C"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 xml:space="preserve">Пульт Transmitter-2 PRO предназначен для дистанционного управления двумя автоматическими устройствами </w:t>
            </w:r>
            <w:proofErr w:type="spellStart"/>
            <w:r w:rsidRPr="00E1532D">
              <w:rPr>
                <w:rFonts w:ascii="Bookman Old Style" w:hAnsi="Bookman Old Style"/>
                <w:color w:val="000000"/>
                <w:sz w:val="16"/>
                <w:szCs w:val="16"/>
                <w:shd w:val="clear" w:color="auto" w:fill="FFFFFF"/>
              </w:rPr>
              <w:t>DoorHan</w:t>
            </w:r>
            <w:proofErr w:type="spellEnd"/>
            <w:r w:rsidRPr="00E1532D">
              <w:rPr>
                <w:rFonts w:ascii="Bookman Old Style" w:hAnsi="Bookman Old Style"/>
                <w:color w:val="000000"/>
                <w:sz w:val="16"/>
                <w:szCs w:val="16"/>
                <w:shd w:val="clear" w:color="auto" w:fill="FFFFFF"/>
              </w:rPr>
              <w:t xml:space="preserve"> или автоматикой других производителей, к которой подключен радиоприемник </w:t>
            </w:r>
            <w:proofErr w:type="spellStart"/>
            <w:r w:rsidRPr="00E1532D">
              <w:rPr>
                <w:rFonts w:ascii="Bookman Old Style" w:hAnsi="Bookman Old Style"/>
                <w:color w:val="000000"/>
                <w:sz w:val="16"/>
                <w:szCs w:val="16"/>
                <w:shd w:val="clear" w:color="auto" w:fill="FFFFFF"/>
              </w:rPr>
              <w:t>DoorHanТехнические</w:t>
            </w:r>
            <w:proofErr w:type="spellEnd"/>
            <w:r w:rsidRPr="00E1532D">
              <w:rPr>
                <w:rFonts w:ascii="Bookman Old Style" w:hAnsi="Bookman Old Style"/>
                <w:color w:val="000000"/>
                <w:sz w:val="16"/>
                <w:szCs w:val="16"/>
                <w:shd w:val="clear" w:color="auto" w:fill="FFFFFF"/>
              </w:rPr>
              <w:t xml:space="preserve"> </w:t>
            </w:r>
            <w:proofErr w:type="spellStart"/>
            <w:r w:rsidRPr="00E1532D">
              <w:rPr>
                <w:rFonts w:ascii="Bookman Old Style" w:hAnsi="Bookman Old Style"/>
                <w:color w:val="000000"/>
                <w:sz w:val="16"/>
                <w:szCs w:val="16"/>
                <w:shd w:val="clear" w:color="auto" w:fill="FFFFFF"/>
              </w:rPr>
              <w:t>характеристики:Частота</w:t>
            </w:r>
            <w:proofErr w:type="spellEnd"/>
            <w:r w:rsidRPr="00E1532D">
              <w:rPr>
                <w:rFonts w:ascii="Bookman Old Style" w:hAnsi="Bookman Old Style"/>
                <w:color w:val="000000"/>
                <w:sz w:val="16"/>
                <w:szCs w:val="16"/>
                <w:shd w:val="clear" w:color="auto" w:fill="FFFFFF"/>
              </w:rPr>
              <w:t xml:space="preserve">: 433,92 </w:t>
            </w:r>
            <w:proofErr w:type="spellStart"/>
            <w:r w:rsidRPr="00E1532D">
              <w:rPr>
                <w:rFonts w:ascii="Bookman Old Style" w:hAnsi="Bookman Old Style"/>
                <w:color w:val="000000"/>
                <w:sz w:val="16"/>
                <w:szCs w:val="16"/>
                <w:shd w:val="clear" w:color="auto" w:fill="FFFFFF"/>
              </w:rPr>
              <w:t>МГцДальность</w:t>
            </w:r>
            <w:proofErr w:type="spellEnd"/>
            <w:r w:rsidRPr="00E1532D">
              <w:rPr>
                <w:rFonts w:ascii="Bookman Old Style" w:hAnsi="Bookman Old Style"/>
                <w:color w:val="000000"/>
                <w:sz w:val="16"/>
                <w:szCs w:val="16"/>
                <w:shd w:val="clear" w:color="auto" w:fill="FFFFFF"/>
              </w:rPr>
              <w:t xml:space="preserve"> действия: 100-150 </w:t>
            </w:r>
            <w:proofErr w:type="spellStart"/>
            <w:r w:rsidRPr="00E1532D">
              <w:rPr>
                <w:rFonts w:ascii="Bookman Old Style" w:hAnsi="Bookman Old Style"/>
                <w:color w:val="000000"/>
                <w:sz w:val="16"/>
                <w:szCs w:val="16"/>
                <w:shd w:val="clear" w:color="auto" w:fill="FFFFFF"/>
              </w:rPr>
              <w:t>МКоличество</w:t>
            </w:r>
            <w:proofErr w:type="spellEnd"/>
            <w:r w:rsidRPr="00E1532D">
              <w:rPr>
                <w:rFonts w:ascii="Bookman Old Style" w:hAnsi="Bookman Old Style"/>
                <w:color w:val="000000"/>
                <w:sz w:val="16"/>
                <w:szCs w:val="16"/>
                <w:shd w:val="clear" w:color="auto" w:fill="FFFFFF"/>
              </w:rPr>
              <w:t xml:space="preserve"> кодовых комбинаций: триллион Габаритные размеры: 56х32х12 мм Батарейки: CR2032 1 шт.  </w:t>
            </w:r>
          </w:p>
          <w:p w14:paraId="08B713BC"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Подробные характеристики</w:t>
            </w:r>
          </w:p>
          <w:p w14:paraId="727CCD4A"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Производитель -</w:t>
            </w:r>
            <w:proofErr w:type="spellStart"/>
            <w:r w:rsidRPr="00E1532D">
              <w:rPr>
                <w:rFonts w:ascii="Bookman Old Style" w:hAnsi="Bookman Old Style"/>
                <w:color w:val="000000"/>
                <w:sz w:val="16"/>
                <w:szCs w:val="16"/>
                <w:shd w:val="clear" w:color="auto" w:fill="FFFFFF"/>
              </w:rPr>
              <w:t>DoorHan</w:t>
            </w:r>
            <w:proofErr w:type="spellEnd"/>
          </w:p>
          <w:p w14:paraId="38DC805A"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Тип - пульт-передатчик</w:t>
            </w:r>
          </w:p>
          <w:p w14:paraId="7E34C8E5"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Рабочая частота, МГц - 433.92</w:t>
            </w:r>
          </w:p>
          <w:p w14:paraId="4A0BEEFA"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Вид кодирования - динамический</w:t>
            </w:r>
          </w:p>
          <w:p w14:paraId="46DBDB57"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Количество каналов - 2</w:t>
            </w:r>
          </w:p>
          <w:p w14:paraId="7B7A6F5E"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Количество кнопок - 2</w:t>
            </w:r>
          </w:p>
          <w:p w14:paraId="230F7664"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Особенности - защита от копирования, дистанционная настройка</w:t>
            </w:r>
          </w:p>
          <w:p w14:paraId="233D9CF1"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Количество подключаемых устройств - 2</w:t>
            </w:r>
          </w:p>
          <w:p w14:paraId="0DBA8F63"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Количество управляемых групп - 1</w:t>
            </w:r>
          </w:p>
          <w:p w14:paraId="491B8788"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Дальность действия до 150 м.</w:t>
            </w:r>
          </w:p>
          <w:p w14:paraId="402B3995"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Питание - 1 х CR2032</w:t>
            </w:r>
          </w:p>
          <w:p w14:paraId="554CE66A"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Рабочая температура (мин) - 20 С</w:t>
            </w:r>
          </w:p>
          <w:p w14:paraId="02304FD2"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Рабочая температура (макс) - 50 С</w:t>
            </w:r>
          </w:p>
          <w:p w14:paraId="1272E091"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Класс защиты IP20</w:t>
            </w:r>
          </w:p>
          <w:p w14:paraId="5C1DD3C6"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lastRenderedPageBreak/>
              <w:t>Крепление - кольцо для ключей, петля</w:t>
            </w:r>
          </w:p>
          <w:p w14:paraId="7F522D24" w14:textId="77777777" w:rsidR="00E1532D" w:rsidRPr="00E1532D" w:rsidRDefault="00E1532D" w:rsidP="00E1532D">
            <w:pPr>
              <w:pStyle w:val="text"/>
              <w:jc w:val="center"/>
              <w:rPr>
                <w:rFonts w:ascii="Bookman Old Style" w:hAnsi="Bookman Old Style"/>
                <w:color w:val="000000"/>
                <w:sz w:val="16"/>
                <w:szCs w:val="16"/>
                <w:shd w:val="clear" w:color="auto" w:fill="FFFFFF"/>
              </w:rPr>
            </w:pPr>
          </w:p>
          <w:p w14:paraId="0E9AB298" w14:textId="77777777" w:rsidR="00E1532D" w:rsidRPr="00E1532D" w:rsidRDefault="00E1532D" w:rsidP="00E1532D">
            <w:pPr>
              <w:pStyle w:val="text"/>
              <w:jc w:val="center"/>
              <w:rPr>
                <w:rFonts w:ascii="Bookman Old Style" w:hAnsi="Bookman Old Style"/>
                <w:color w:val="000000"/>
                <w:sz w:val="16"/>
                <w:szCs w:val="16"/>
                <w:shd w:val="clear" w:color="auto" w:fill="FFFFFF"/>
              </w:rPr>
            </w:pPr>
            <w:r w:rsidRPr="00E1532D">
              <w:rPr>
                <w:rFonts w:ascii="Bookman Old Style" w:hAnsi="Bookman Old Style"/>
                <w:color w:val="000000"/>
                <w:sz w:val="16"/>
                <w:szCs w:val="16"/>
                <w:shd w:val="clear" w:color="auto" w:fill="FFFFFF"/>
              </w:rPr>
              <w:t>https://market.yandex.ru/product--pult-peredatchik-doorhan-transmitter-2-pro/1437193693/spec?sku=101445680147&amp;cpa=1</w:t>
            </w:r>
          </w:p>
          <w:p w14:paraId="0E8C034F" w14:textId="5EBD5B48" w:rsidR="00AB1A27" w:rsidRPr="00D30456" w:rsidRDefault="00AB1A27"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p>
        </w:tc>
        <w:tc>
          <w:tcPr>
            <w:tcW w:w="1706" w:type="dxa"/>
            <w:vAlign w:val="center"/>
          </w:tcPr>
          <w:p w14:paraId="2C67B422" w14:textId="0B9B0FA1" w:rsidR="00AB1A27" w:rsidRPr="00D30456" w:rsidRDefault="00E1532D"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lastRenderedPageBreak/>
              <w:t>да</w:t>
            </w:r>
          </w:p>
        </w:tc>
        <w:tc>
          <w:tcPr>
            <w:tcW w:w="1429" w:type="dxa"/>
            <w:vAlign w:val="center"/>
          </w:tcPr>
          <w:p w14:paraId="21764C4D" w14:textId="3CA82EB3" w:rsidR="00AB1A27" w:rsidRPr="00E96CDE" w:rsidRDefault="00E1532D"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По согласованию с заказчиком</w:t>
            </w:r>
          </w:p>
        </w:tc>
      </w:tr>
    </w:tbl>
    <w:p w14:paraId="57CE8B4E" w14:textId="77777777" w:rsidR="00E1532D" w:rsidRPr="00E83D43" w:rsidRDefault="00E1532D" w:rsidP="00E1532D">
      <w:pPr>
        <w:pStyle w:val="a3"/>
        <w:numPr>
          <w:ilvl w:val="0"/>
          <w:numId w:val="32"/>
        </w:numPr>
        <w:spacing w:after="200" w:line="276" w:lineRule="auto"/>
        <w:rPr>
          <w:rFonts w:eastAsia="Calibri"/>
          <w:b/>
          <w:sz w:val="24"/>
          <w:szCs w:val="24"/>
        </w:rPr>
      </w:pPr>
      <w:r w:rsidRPr="00E83D43">
        <w:rPr>
          <w:rFonts w:eastAsia="Calibri"/>
          <w:b/>
          <w:sz w:val="24"/>
          <w:szCs w:val="24"/>
        </w:rPr>
        <w:t>Место доставки, сроки и порядок поставки товара</w:t>
      </w:r>
    </w:p>
    <w:p w14:paraId="29C30E0C" w14:textId="77777777" w:rsidR="00E1532D" w:rsidRPr="003A21B2" w:rsidRDefault="00E1532D" w:rsidP="00E1532D">
      <w:pPr>
        <w:pStyle w:val="a3"/>
        <w:numPr>
          <w:ilvl w:val="1"/>
          <w:numId w:val="32"/>
        </w:numPr>
        <w:rPr>
          <w:rFonts w:eastAsia="Calibri"/>
          <w:sz w:val="24"/>
          <w:szCs w:val="24"/>
        </w:rPr>
      </w:pPr>
      <w:r w:rsidRPr="003A21B2">
        <w:rPr>
          <w:rFonts w:eastAsia="Calibri"/>
          <w:sz w:val="24"/>
          <w:szCs w:val="24"/>
        </w:rPr>
        <w:t xml:space="preserve">Место доставки товара: Крым, г. Ялта, с. Оползневое, ул. Генерала Острякова, д. 9. </w:t>
      </w:r>
    </w:p>
    <w:p w14:paraId="3AFEAC9D" w14:textId="6E50F9DA" w:rsidR="00E1532D" w:rsidRPr="003A21B2" w:rsidRDefault="00E1532D" w:rsidP="00E1532D">
      <w:pPr>
        <w:pStyle w:val="a3"/>
        <w:numPr>
          <w:ilvl w:val="1"/>
          <w:numId w:val="32"/>
        </w:numPr>
        <w:rPr>
          <w:rFonts w:eastAsia="Calibri"/>
          <w:sz w:val="24"/>
          <w:szCs w:val="24"/>
        </w:rPr>
      </w:pPr>
      <w:r w:rsidRPr="003A21B2">
        <w:rPr>
          <w:rFonts w:eastAsia="Calibri"/>
          <w:sz w:val="24"/>
          <w:szCs w:val="24"/>
        </w:rPr>
        <w:t xml:space="preserve">Срок поставки на весь перечень Товаров, указанный в Таблице </w:t>
      </w:r>
      <w:proofErr w:type="gramStart"/>
      <w:r w:rsidRPr="003A21B2">
        <w:rPr>
          <w:rFonts w:eastAsia="Calibri"/>
          <w:sz w:val="24"/>
          <w:szCs w:val="24"/>
        </w:rPr>
        <w:t>1</w:t>
      </w:r>
      <w:proofErr w:type="gramEnd"/>
      <w:r w:rsidRPr="003A21B2">
        <w:rPr>
          <w:rFonts w:eastAsia="Calibri"/>
          <w:sz w:val="24"/>
          <w:szCs w:val="24"/>
        </w:rPr>
        <w:t xml:space="preserve"> не должен превышать</w:t>
      </w:r>
      <w:r>
        <w:rPr>
          <w:rFonts w:eastAsia="Calibri"/>
          <w:sz w:val="24"/>
          <w:szCs w:val="24"/>
        </w:rPr>
        <w:t xml:space="preserve"> ____</w:t>
      </w:r>
      <w:r w:rsidRPr="003A21B2">
        <w:rPr>
          <w:rFonts w:eastAsia="Calibri"/>
          <w:sz w:val="24"/>
          <w:szCs w:val="24"/>
        </w:rPr>
        <w:t xml:space="preserve">.  Срок поставки Товаров включает в себя срок их доставки до склада Покупателя.  </w:t>
      </w:r>
    </w:p>
    <w:p w14:paraId="5730DD19" w14:textId="77777777" w:rsidR="00E1532D" w:rsidRPr="003A21B2" w:rsidRDefault="00E1532D" w:rsidP="00E1532D">
      <w:pPr>
        <w:pStyle w:val="Footnote"/>
        <w:jc w:val="both"/>
        <w:rPr>
          <w:sz w:val="24"/>
          <w:szCs w:val="24"/>
        </w:rPr>
      </w:pPr>
    </w:p>
    <w:p w14:paraId="089EEEAA" w14:textId="77777777" w:rsidR="00E1532D" w:rsidRPr="003A21B2" w:rsidRDefault="00E1532D" w:rsidP="00E1532D">
      <w:pPr>
        <w:ind w:left="710"/>
      </w:pPr>
      <w:r>
        <w:t>3</w:t>
      </w:r>
      <w:r w:rsidRPr="003A21B2">
        <w:t xml:space="preserve">. </w:t>
      </w:r>
      <w:r w:rsidRPr="003A21B2">
        <w:rPr>
          <w:b/>
        </w:rPr>
        <w:t>Общие сведен</w:t>
      </w:r>
      <w:r>
        <w:rPr>
          <w:b/>
        </w:rPr>
        <w:t>и</w:t>
      </w:r>
      <w:r w:rsidRPr="003A21B2">
        <w:rPr>
          <w:b/>
        </w:rPr>
        <w:t>я</w:t>
      </w:r>
    </w:p>
    <w:p w14:paraId="5436966B" w14:textId="77777777" w:rsidR="00E1532D" w:rsidRPr="00E83D43" w:rsidRDefault="00E1532D" w:rsidP="00E1532D">
      <w:pPr>
        <w:pStyle w:val="a3"/>
        <w:numPr>
          <w:ilvl w:val="1"/>
          <w:numId w:val="33"/>
        </w:numPr>
        <w:rPr>
          <w:rFonts w:eastAsia="Calibri"/>
          <w:sz w:val="24"/>
          <w:szCs w:val="24"/>
        </w:rPr>
      </w:pPr>
      <w:r w:rsidRPr="00E83D43">
        <w:rPr>
          <w:rFonts w:eastAsia="Calibri"/>
          <w:sz w:val="24"/>
          <w:szCs w:val="24"/>
        </w:rPr>
        <w:t>Поставляемая продукция должна полностью соответствовать требованиям, указанным в Техническом задании.</w:t>
      </w:r>
    </w:p>
    <w:p w14:paraId="4D357C95" w14:textId="77777777" w:rsidR="00E1532D" w:rsidRPr="00E83D43" w:rsidRDefault="00E1532D" w:rsidP="00E1532D">
      <w:pPr>
        <w:pStyle w:val="a3"/>
        <w:numPr>
          <w:ilvl w:val="1"/>
          <w:numId w:val="33"/>
        </w:numPr>
        <w:rPr>
          <w:rFonts w:eastAsia="Calibri"/>
          <w:sz w:val="24"/>
          <w:szCs w:val="24"/>
        </w:rPr>
      </w:pPr>
      <w:r w:rsidRPr="00E83D43">
        <w:rPr>
          <w:rFonts w:eastAsia="Calibri"/>
          <w:sz w:val="24"/>
          <w:szCs w:val="24"/>
        </w:rPr>
        <w:t>Поставляемый Товар должен быть новым товаром. Качество товара должно соответствовать требованиям, установленным действующим законодательством Российской Федерации.</w:t>
      </w:r>
    </w:p>
    <w:p w14:paraId="17F947AF" w14:textId="77777777" w:rsidR="00E1532D" w:rsidRPr="003A21B2" w:rsidRDefault="00E1532D" w:rsidP="00E1532D">
      <w:pPr>
        <w:pStyle w:val="a3"/>
        <w:ind w:left="840"/>
        <w:rPr>
          <w:rFonts w:eastAsia="Calibri"/>
          <w:sz w:val="24"/>
          <w:szCs w:val="24"/>
        </w:rPr>
      </w:pPr>
    </w:p>
    <w:p w14:paraId="513FB919" w14:textId="77777777" w:rsidR="00E1532D" w:rsidRPr="003A21B2" w:rsidRDefault="00E1532D" w:rsidP="00E1532D">
      <w:pPr>
        <w:pStyle w:val="a3"/>
        <w:numPr>
          <w:ilvl w:val="0"/>
          <w:numId w:val="33"/>
        </w:numPr>
        <w:ind w:left="993" w:hanging="283"/>
        <w:rPr>
          <w:rFonts w:eastAsia="Calibri"/>
          <w:b/>
          <w:sz w:val="24"/>
          <w:szCs w:val="24"/>
        </w:rPr>
      </w:pPr>
      <w:r w:rsidRPr="003A21B2">
        <w:rPr>
          <w:rFonts w:eastAsia="Calibri"/>
          <w:b/>
          <w:sz w:val="24"/>
          <w:szCs w:val="24"/>
        </w:rPr>
        <w:t>Требования к упаковке и маркировке</w:t>
      </w:r>
    </w:p>
    <w:p w14:paraId="14ACDA96" w14:textId="77777777" w:rsidR="00E1532D" w:rsidRPr="003A21B2" w:rsidRDefault="00E1532D" w:rsidP="00E1532D">
      <w:pPr>
        <w:pStyle w:val="a3"/>
        <w:numPr>
          <w:ilvl w:val="1"/>
          <w:numId w:val="33"/>
        </w:numPr>
        <w:rPr>
          <w:rFonts w:eastAsia="Calibri"/>
          <w:sz w:val="24"/>
          <w:szCs w:val="24"/>
        </w:rPr>
      </w:pPr>
      <w:r w:rsidRPr="003A21B2">
        <w:rPr>
          <w:rFonts w:eastAsia="Calibri"/>
          <w:sz w:val="24"/>
          <w:szCs w:val="24"/>
        </w:rPr>
        <w:t>Товар должен доставляться в упаковке, принятой для данного вида продукции. Упаковка должна обеспечить полную сохранность от всякого рода повреждений при перевозке, выполняемой в соответствии с нормами, установленными изготовителем.</w:t>
      </w:r>
    </w:p>
    <w:p w14:paraId="464A728D" w14:textId="77777777" w:rsidR="00E1532D" w:rsidRPr="003A21B2" w:rsidRDefault="00E1532D" w:rsidP="00E1532D">
      <w:pPr>
        <w:pStyle w:val="a3"/>
        <w:numPr>
          <w:ilvl w:val="1"/>
          <w:numId w:val="33"/>
        </w:numPr>
        <w:rPr>
          <w:rFonts w:eastAsia="Calibri"/>
          <w:sz w:val="24"/>
          <w:szCs w:val="24"/>
        </w:rPr>
      </w:pPr>
      <w:r w:rsidRPr="003A21B2">
        <w:rPr>
          <w:rFonts w:eastAsia="Calibri"/>
          <w:sz w:val="24"/>
          <w:szCs w:val="24"/>
        </w:rPr>
        <w:t>Маркировка должна содержать информацию о наименовании Товара, весе/объеме, сроке изготовления и сроке годности (если применимо), а также иную информацию, предусмотренную для данного вида продукции.</w:t>
      </w:r>
    </w:p>
    <w:p w14:paraId="31195EB2" w14:textId="77777777" w:rsidR="00E1532D" w:rsidRPr="003A21B2" w:rsidRDefault="00E1532D" w:rsidP="00E1532D">
      <w:pPr>
        <w:pStyle w:val="a3"/>
        <w:ind w:left="840"/>
        <w:rPr>
          <w:rFonts w:eastAsia="Calibri"/>
          <w:sz w:val="24"/>
          <w:szCs w:val="24"/>
        </w:rPr>
      </w:pPr>
    </w:p>
    <w:p w14:paraId="3552937A" w14:textId="77777777" w:rsidR="00E1532D" w:rsidRPr="003A21B2" w:rsidRDefault="00E1532D" w:rsidP="00E1532D">
      <w:pPr>
        <w:pStyle w:val="a3"/>
        <w:numPr>
          <w:ilvl w:val="0"/>
          <w:numId w:val="33"/>
        </w:numPr>
        <w:ind w:left="993" w:hanging="283"/>
        <w:rPr>
          <w:rFonts w:eastAsia="Calibri"/>
          <w:b/>
          <w:sz w:val="24"/>
          <w:szCs w:val="24"/>
        </w:rPr>
      </w:pPr>
      <w:r w:rsidRPr="003A21B2">
        <w:rPr>
          <w:rFonts w:eastAsia="Calibri"/>
          <w:b/>
          <w:sz w:val="24"/>
          <w:szCs w:val="24"/>
        </w:rPr>
        <w:t>Требования к гарантии и гарантийному сроку товара.</w:t>
      </w:r>
    </w:p>
    <w:p w14:paraId="3BF08DBB" w14:textId="77777777" w:rsidR="00E1532D" w:rsidRPr="003A21B2" w:rsidRDefault="00E1532D" w:rsidP="00E1532D">
      <w:pPr>
        <w:pStyle w:val="a3"/>
        <w:numPr>
          <w:ilvl w:val="1"/>
          <w:numId w:val="33"/>
        </w:numPr>
        <w:rPr>
          <w:rFonts w:eastAsia="Calibri"/>
          <w:sz w:val="24"/>
          <w:szCs w:val="24"/>
        </w:rPr>
      </w:pPr>
      <w:r w:rsidRPr="003A21B2">
        <w:rPr>
          <w:rFonts w:eastAsia="Calibri"/>
          <w:sz w:val="24"/>
          <w:szCs w:val="24"/>
        </w:rPr>
        <w:t>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Торг-12/ УПД.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167A13AE" w14:textId="77777777" w:rsidR="00E1532D" w:rsidRPr="003A21B2" w:rsidRDefault="00E1532D" w:rsidP="00E1532D">
      <w:pPr>
        <w:pStyle w:val="a3"/>
        <w:ind w:left="840"/>
        <w:rPr>
          <w:rFonts w:eastAsia="Calibri"/>
          <w:sz w:val="24"/>
          <w:szCs w:val="24"/>
        </w:rPr>
      </w:pPr>
    </w:p>
    <w:p w14:paraId="6451BE65" w14:textId="77777777" w:rsidR="00E1532D" w:rsidRPr="003A21B2" w:rsidRDefault="00E1532D" w:rsidP="00E1532D">
      <w:pPr>
        <w:pStyle w:val="a3"/>
        <w:numPr>
          <w:ilvl w:val="0"/>
          <w:numId w:val="33"/>
        </w:numPr>
        <w:ind w:left="993" w:hanging="283"/>
        <w:rPr>
          <w:rFonts w:eastAsia="Calibri"/>
          <w:b/>
          <w:sz w:val="24"/>
          <w:szCs w:val="24"/>
        </w:rPr>
      </w:pPr>
      <w:r w:rsidRPr="003A21B2">
        <w:rPr>
          <w:rFonts w:eastAsia="Calibri"/>
          <w:b/>
          <w:sz w:val="24"/>
          <w:szCs w:val="24"/>
        </w:rPr>
        <w:t>Требования по соответствию товаров определенным стандартам.</w:t>
      </w:r>
    </w:p>
    <w:p w14:paraId="2F020DC5" w14:textId="77777777" w:rsidR="00E1532D" w:rsidRPr="003A21B2" w:rsidRDefault="00E1532D" w:rsidP="00E1532D">
      <w:pPr>
        <w:pStyle w:val="a3"/>
        <w:numPr>
          <w:ilvl w:val="1"/>
          <w:numId w:val="33"/>
        </w:numPr>
        <w:rPr>
          <w:rFonts w:eastAsia="Calibri"/>
          <w:sz w:val="24"/>
          <w:szCs w:val="24"/>
        </w:rPr>
      </w:pPr>
      <w:r w:rsidRPr="003A21B2">
        <w:rPr>
          <w:rFonts w:eastAsia="Calibri"/>
          <w:sz w:val="24"/>
          <w:szCs w:val="24"/>
        </w:rPr>
        <w:t>Все поставляемые товары должны быть экологически безопасными, новыми, соответствовать требованиям нормативно-технических документов для данного вида продукции и иметь необходимые паспорта и сертификаты качества (в случае, если они подлежат обязательной сертификации).</w:t>
      </w:r>
    </w:p>
    <w:p w14:paraId="7CD719AD" w14:textId="77777777" w:rsidR="00E1532D" w:rsidRPr="003A21B2" w:rsidRDefault="00E1532D" w:rsidP="00E1532D">
      <w:pPr>
        <w:rPr>
          <w:rFonts w:eastAsia="Calibri"/>
        </w:rPr>
      </w:pPr>
    </w:p>
    <w:p w14:paraId="6300FD41" w14:textId="77777777" w:rsidR="00E1532D" w:rsidRPr="003A21B2" w:rsidRDefault="00E1532D" w:rsidP="00E1532D">
      <w:pPr>
        <w:ind w:left="480"/>
        <w:rPr>
          <w:rFonts w:eastAsia="Calibri"/>
        </w:rPr>
      </w:pPr>
    </w:p>
    <w:p w14:paraId="380086BF" w14:textId="77777777" w:rsidR="00E1532D" w:rsidRPr="003A21B2" w:rsidRDefault="00E1532D" w:rsidP="00E1532D">
      <w:pPr>
        <w:pStyle w:val="a3"/>
        <w:numPr>
          <w:ilvl w:val="0"/>
          <w:numId w:val="33"/>
        </w:numPr>
        <w:ind w:left="993" w:hanging="284"/>
        <w:rPr>
          <w:rFonts w:eastAsia="Calibri"/>
          <w:b/>
          <w:sz w:val="24"/>
          <w:szCs w:val="24"/>
        </w:rPr>
      </w:pPr>
      <w:r w:rsidRPr="003A21B2">
        <w:rPr>
          <w:rFonts w:eastAsia="Calibri"/>
          <w:b/>
          <w:sz w:val="24"/>
          <w:szCs w:val="24"/>
        </w:rPr>
        <w:t>Порядок расчётов</w:t>
      </w:r>
    </w:p>
    <w:p w14:paraId="073E28F4" w14:textId="77777777" w:rsidR="00E1532D" w:rsidRPr="003A21B2" w:rsidRDefault="00E1532D" w:rsidP="00E1532D">
      <w:pPr>
        <w:pStyle w:val="a3"/>
        <w:numPr>
          <w:ilvl w:val="1"/>
          <w:numId w:val="33"/>
        </w:numPr>
        <w:rPr>
          <w:rFonts w:eastAsia="Calibri"/>
          <w:sz w:val="24"/>
          <w:szCs w:val="24"/>
        </w:rPr>
      </w:pPr>
      <w:r w:rsidRPr="003A21B2">
        <w:rPr>
          <w:rFonts w:eastAsia="Calibri"/>
          <w:sz w:val="24"/>
          <w:szCs w:val="24"/>
        </w:rPr>
        <w:t xml:space="preserve">Цена Товара включает: стоимость доставки Товара по адресу Покупателя (при доставке учесть высоту зоны выгрузки (рампы) 97 см.), в том числе стоимость погрузки, перевозки, разгрузки,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w:t>
      </w:r>
      <w:r w:rsidRPr="003A21B2">
        <w:rPr>
          <w:rFonts w:eastAsia="Calibri"/>
          <w:sz w:val="24"/>
          <w:szCs w:val="24"/>
        </w:rPr>
        <w:lastRenderedPageBreak/>
        <w:t>действующие на момент поставки. А также любые иные расходы Поставщика, связанные с надлежащим исполнением обязательств по поставке.</w:t>
      </w:r>
    </w:p>
    <w:p w14:paraId="76B5CAC4" w14:textId="77777777" w:rsidR="00E1532D" w:rsidRPr="003A21B2" w:rsidRDefault="00E1532D" w:rsidP="00E1532D">
      <w:pPr>
        <w:pStyle w:val="a3"/>
        <w:numPr>
          <w:ilvl w:val="1"/>
          <w:numId w:val="33"/>
        </w:numPr>
        <w:rPr>
          <w:rFonts w:eastAsia="Calibri"/>
          <w:sz w:val="24"/>
          <w:szCs w:val="24"/>
        </w:rPr>
      </w:pPr>
      <w:r w:rsidRPr="003A21B2">
        <w:rPr>
          <w:rFonts w:eastAsia="Calibri"/>
          <w:sz w:val="24"/>
          <w:szCs w:val="24"/>
        </w:rPr>
        <w:t xml:space="preserve"> Расчеты осуществляются по безналичной форме в рублях РФ.</w:t>
      </w:r>
    </w:p>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C6DC10" w14:textId="19F5495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20AC420" w14:textId="2212EAB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AC29E3B" w14:textId="273D290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5BEB73" w14:textId="116488ED"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8E5A02C" w14:textId="7C3E9B0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CEAD6C" w14:textId="7BDFB32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E95588" w14:textId="4583253D"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3385F0A" w14:textId="34A2E03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7809929" w14:textId="4B80AB6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3CBC1B" w14:textId="0F090CF0"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41FE58" w14:textId="23C767C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E5607D" w14:textId="01B3666B"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6CC387" w14:textId="1995F5C7"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90294B5" w14:textId="630FAD2F"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73BE36" w14:textId="52550B2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39A1351" w14:textId="77777777"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lastRenderedPageBreak/>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lastRenderedPageBreak/>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AE02EB">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AE02EB">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AE02EB">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lastRenderedPageBreak/>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987E0F">
        <w:rPr>
          <w:rFonts w:ascii="PT Astra Serif" w:eastAsia="Calibri" w:hAnsi="PT Astra Serif"/>
        </w:rPr>
        <w:t>Покупателя</w:t>
      </w:r>
      <w:proofErr w:type="gramEnd"/>
      <w:r w:rsidRPr="00987E0F">
        <w:rPr>
          <w:rFonts w:ascii="PT Astra Serif" w:eastAsia="Calibri" w:hAnsi="PT Astra Serif"/>
        </w:rPr>
        <w:t xml:space="preserve">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lastRenderedPageBreak/>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 xml:space="preserve">Если поставленный Товар не соответствует наименованию, размерам, и </w:t>
      </w:r>
      <w:proofErr w:type="gramStart"/>
      <w:r w:rsidRPr="00987E0F">
        <w:rPr>
          <w:rFonts w:ascii="PT Astra Serif" w:eastAsia="Calibri" w:hAnsi="PT Astra Serif"/>
        </w:rPr>
        <w:t>иным данным</w:t>
      </w:r>
      <w:proofErr w:type="gramEnd"/>
      <w:r w:rsidRPr="00987E0F">
        <w:rPr>
          <w:rFonts w:ascii="PT Astra Serif" w:eastAsia="Calibri" w:hAnsi="PT Astra Serif"/>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w:t>
      </w:r>
      <w:r w:rsidRPr="00A14171">
        <w:lastRenderedPageBreak/>
        <w:t>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w:t>
      </w:r>
      <w:r w:rsidRPr="00A14171">
        <w:lastRenderedPageBreak/>
        <w:t>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w:t>
      </w:r>
      <w:r w:rsidRPr="00987E0F">
        <w:rPr>
          <w:rFonts w:ascii="PT Astra Serif" w:hAnsi="PT Astra Serif"/>
        </w:rPr>
        <w:lastRenderedPageBreak/>
        <w:t xml:space="preserve">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87E0F">
        <w:rPr>
          <w:rFonts w:ascii="PT Astra Serif" w:eastAsia="Calibri" w:hAnsi="PT Astra Serif"/>
        </w:rPr>
        <w:t>материалы</w:t>
      </w:r>
      <w:proofErr w:type="gramEnd"/>
      <w:r w:rsidRPr="00987E0F">
        <w:rPr>
          <w:rFonts w:ascii="PT Astra Serif" w:eastAsia="Calibri" w:hAnsi="PT Astra Serif"/>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w:t>
      </w:r>
      <w:r w:rsidRPr="00987E0F">
        <w:rPr>
          <w:rFonts w:ascii="PT Astra Serif" w:eastAsia="Calibri" w:hAnsi="PT Astra Serif"/>
        </w:rPr>
        <w:lastRenderedPageBreak/>
        <w:t>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w:t>
      </w:r>
      <w:r w:rsidRPr="00987E0F">
        <w:rPr>
          <w:rFonts w:ascii="PT Astra Serif" w:eastAsia="Calibri" w:hAnsi="PT Astra Serif"/>
        </w:rPr>
        <w:lastRenderedPageBreak/>
        <w:t xml:space="preserve">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AE02EB">
        <w:trPr>
          <w:trHeight w:val="840"/>
        </w:trPr>
        <w:tc>
          <w:tcPr>
            <w:tcW w:w="5523" w:type="dxa"/>
          </w:tcPr>
          <w:p w14:paraId="5CBC9DE8"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AE02EB">
            <w:pPr>
              <w:ind w:left="-340" w:right="113" w:firstLine="482"/>
              <w:rPr>
                <w:rFonts w:ascii="PT Astra Serif" w:eastAsia="Calibri" w:hAnsi="PT Astra Serif"/>
                <w:b/>
              </w:rPr>
            </w:pPr>
          </w:p>
          <w:p w14:paraId="445900D2"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lastRenderedPageBreak/>
              <w:t xml:space="preserve">                                      </w:t>
            </w:r>
          </w:p>
          <w:p w14:paraId="6F6074D4"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AE02EB">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AE02EB">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AE02EB">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AE02EB">
            <w:pPr>
              <w:ind w:left="-340" w:right="113" w:firstLine="482"/>
              <w:rPr>
                <w:rFonts w:ascii="PT Astra Serif" w:eastAsia="Calibri" w:hAnsi="PT Astra Serif"/>
                <w:b/>
                <w:lang w:val="en-US"/>
              </w:rPr>
            </w:pPr>
          </w:p>
          <w:p w14:paraId="0C79F166" w14:textId="77777777" w:rsidR="00CB4EA5" w:rsidRPr="00987E0F" w:rsidRDefault="00CB4EA5" w:rsidP="00AE02EB">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AE02EB">
            <w:pPr>
              <w:ind w:left="-340" w:right="113" w:firstLine="482"/>
              <w:rPr>
                <w:rFonts w:ascii="PT Astra Serif" w:eastAsia="Calibri" w:hAnsi="PT Astra Serif"/>
                <w:b/>
                <w:lang w:val="en-US"/>
              </w:rPr>
            </w:pPr>
          </w:p>
          <w:p w14:paraId="3F0864F0" w14:textId="77777777" w:rsidR="00CB4EA5" w:rsidRPr="00987E0F" w:rsidRDefault="00CB4EA5" w:rsidP="00AE02EB">
            <w:pPr>
              <w:ind w:left="-340" w:right="113" w:firstLine="482"/>
              <w:rPr>
                <w:rFonts w:ascii="PT Astra Serif" w:eastAsia="Calibri" w:hAnsi="PT Astra Serif"/>
                <w:b/>
                <w:lang w:val="en-US"/>
              </w:rPr>
            </w:pPr>
          </w:p>
          <w:p w14:paraId="40152879" w14:textId="77777777" w:rsidR="00CB4EA5" w:rsidRPr="00987E0F" w:rsidRDefault="00CB4EA5" w:rsidP="00AE02EB">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AE02EB">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AE02EB">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AE02EB">
            <w:pPr>
              <w:ind w:left="-340" w:right="113" w:firstLine="482"/>
              <w:rPr>
                <w:rFonts w:ascii="PT Astra Serif" w:eastAsia="Calibri" w:hAnsi="PT Astra Serif"/>
                <w:b/>
              </w:rPr>
            </w:pPr>
          </w:p>
          <w:p w14:paraId="0A56DD0A"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lastRenderedPageBreak/>
              <w:t>ул. Генерала Острякова, д. 9</w:t>
            </w:r>
          </w:p>
          <w:p w14:paraId="2BB54087"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E-mail: info@mriyaresort.com</w:t>
            </w:r>
          </w:p>
          <w:p w14:paraId="2DA6A61D"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AE02EB">
            <w:pPr>
              <w:ind w:left="-340" w:right="113" w:firstLine="482"/>
              <w:rPr>
                <w:rFonts w:ascii="PT Astra Serif" w:eastAsia="Calibri" w:hAnsi="PT Astra Serif"/>
              </w:rPr>
            </w:pPr>
          </w:p>
          <w:p w14:paraId="38DEEC88" w14:textId="77777777" w:rsidR="00CB4EA5" w:rsidRPr="00987E0F" w:rsidRDefault="00CB4EA5" w:rsidP="00AE02EB">
            <w:pPr>
              <w:ind w:left="-340" w:right="113" w:firstLine="482"/>
              <w:rPr>
                <w:rFonts w:ascii="PT Astra Serif" w:eastAsia="Calibri" w:hAnsi="PT Astra Serif"/>
              </w:rPr>
            </w:pPr>
          </w:p>
          <w:p w14:paraId="5B24DD78" w14:textId="77777777" w:rsidR="00CB4EA5" w:rsidRPr="00987E0F" w:rsidRDefault="00CB4EA5" w:rsidP="00AE02EB">
            <w:pPr>
              <w:ind w:left="-340" w:right="113" w:firstLine="482"/>
              <w:rPr>
                <w:rFonts w:ascii="PT Astra Serif" w:eastAsia="Calibri" w:hAnsi="PT Astra Serif"/>
              </w:rPr>
            </w:pPr>
          </w:p>
          <w:p w14:paraId="30512A0C" w14:textId="77777777" w:rsidR="00CB4EA5" w:rsidRPr="00987E0F" w:rsidRDefault="00CB4EA5" w:rsidP="00AE02EB">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AE02EB">
            <w:pPr>
              <w:ind w:left="-340" w:right="113" w:firstLine="482"/>
              <w:rPr>
                <w:rFonts w:ascii="PT Astra Serif" w:eastAsia="Calibri" w:hAnsi="PT Astra Serif"/>
                <w:b/>
              </w:rPr>
            </w:pPr>
          </w:p>
          <w:p w14:paraId="4D708214" w14:textId="77777777" w:rsidR="00CB4EA5" w:rsidRPr="00987E0F" w:rsidRDefault="00CB4EA5" w:rsidP="00AE02EB">
            <w:pPr>
              <w:ind w:left="-340" w:right="113" w:firstLine="482"/>
              <w:rPr>
                <w:rFonts w:ascii="PT Astra Serif" w:eastAsia="Calibri" w:hAnsi="PT Astra Serif"/>
                <w:b/>
              </w:rPr>
            </w:pPr>
          </w:p>
          <w:p w14:paraId="703B1B3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rPr>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AE02E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AE02EB">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AE02EB">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AE02EB">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AE02EB">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AE02EB">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AE02E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w:t>
            </w:r>
            <w:proofErr w:type="gramStart"/>
            <w:r w:rsidRPr="00987E0F">
              <w:rPr>
                <w:rFonts w:ascii="PT Astra Serif" w:hAnsi="PT Astra Serif"/>
              </w:rPr>
              <w:t>_(</w:t>
            </w:r>
            <w:proofErr w:type="gramEnd"/>
            <w:r w:rsidRPr="00987E0F">
              <w:rPr>
                <w:rFonts w:ascii="PT Astra Serif" w:hAnsi="PT Astra Serif"/>
              </w:rPr>
              <w:t>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AE02EB">
        <w:trPr>
          <w:trHeight w:val="840"/>
        </w:trPr>
        <w:tc>
          <w:tcPr>
            <w:tcW w:w="5523" w:type="dxa"/>
          </w:tcPr>
          <w:p w14:paraId="59DF6BD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6B38361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AE02EB">
            <w:pPr>
              <w:ind w:left="-340" w:right="113" w:firstLine="482"/>
              <w:rPr>
                <w:rFonts w:ascii="PT Astra Serif" w:eastAsia="Calibri" w:hAnsi="PT Astra Serif"/>
                <w:b/>
              </w:rPr>
            </w:pPr>
          </w:p>
          <w:p w14:paraId="3BFEC99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AE02EB">
            <w:pPr>
              <w:ind w:left="-340" w:right="113" w:firstLine="482"/>
              <w:rPr>
                <w:rFonts w:ascii="PT Astra Serif" w:eastAsia="Calibri" w:hAnsi="PT Astra Serif"/>
                <w:b/>
              </w:rPr>
            </w:pPr>
          </w:p>
          <w:p w14:paraId="471037FE" w14:textId="77777777" w:rsidR="00CB4EA5" w:rsidRPr="00987E0F" w:rsidRDefault="00CB4EA5" w:rsidP="00AE02EB">
            <w:pPr>
              <w:ind w:left="-340" w:right="113" w:firstLine="482"/>
              <w:rPr>
                <w:rFonts w:ascii="PT Astra Serif" w:eastAsia="Calibri" w:hAnsi="PT Astra Serif"/>
                <w:b/>
              </w:rPr>
            </w:pPr>
          </w:p>
          <w:p w14:paraId="5440EC6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AE02EB">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AE02EB">
            <w:pPr>
              <w:ind w:left="-340" w:right="113" w:firstLine="482"/>
              <w:rPr>
                <w:rFonts w:ascii="PT Astra Serif" w:eastAsia="Calibri" w:hAnsi="PT Astra Serif"/>
                <w:b/>
              </w:rPr>
            </w:pPr>
          </w:p>
          <w:p w14:paraId="0B26B6C8" w14:textId="77777777" w:rsidR="00CB4EA5" w:rsidRPr="00987E0F" w:rsidRDefault="00CB4EA5" w:rsidP="00AE02EB">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AE02EB">
            <w:pPr>
              <w:ind w:left="-340" w:right="113" w:firstLine="482"/>
              <w:rPr>
                <w:rFonts w:ascii="PT Astra Serif" w:eastAsia="Calibri" w:hAnsi="PT Astra Serif"/>
                <w:b/>
              </w:rPr>
            </w:pPr>
          </w:p>
          <w:p w14:paraId="6E6A5132" w14:textId="77777777" w:rsidR="00CB4EA5" w:rsidRPr="00987E0F" w:rsidRDefault="00CB4EA5" w:rsidP="00AE02EB">
            <w:pPr>
              <w:ind w:left="-340" w:right="113" w:firstLine="482"/>
              <w:rPr>
                <w:rFonts w:ascii="PT Astra Serif" w:eastAsia="Calibri" w:hAnsi="PT Astra Serif"/>
                <w:b/>
              </w:rPr>
            </w:pPr>
          </w:p>
          <w:p w14:paraId="7FB9CFF0"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1. Обязательства Поставщика в области соблюдения внутриобъектового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w:t>
      </w:r>
      <w:r w:rsidRPr="00987E0F">
        <w:rPr>
          <w:rFonts w:ascii="PT Astra Serif" w:eastAsia="Calibri" w:hAnsi="PT Astra Serif"/>
        </w:rPr>
        <w:lastRenderedPageBreak/>
        <w:t>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w:t>
      </w:r>
      <w:r w:rsidRPr="00987E0F">
        <w:rPr>
          <w:rFonts w:ascii="PT Astra Serif" w:hAnsi="PT Astra Serif"/>
        </w:rPr>
        <w:lastRenderedPageBreak/>
        <w:t>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w:t>
      </w:r>
      <w:r w:rsidRPr="00987E0F">
        <w:rPr>
          <w:rFonts w:ascii="PT Astra Serif" w:eastAsia="Calibri" w:hAnsi="PT Astra Serif"/>
        </w:rPr>
        <w:lastRenderedPageBreak/>
        <w:t>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AE02E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AE02EB">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 xml:space="preserve">Сумма штрафных </w:t>
            </w:r>
            <w:proofErr w:type="gramStart"/>
            <w:r w:rsidRPr="00987E0F">
              <w:rPr>
                <w:rFonts w:ascii="PT Astra Serif" w:hAnsi="PT Astra Serif"/>
              </w:rPr>
              <w:t>санкций,  руб.</w:t>
            </w:r>
            <w:proofErr w:type="gramEnd"/>
          </w:p>
        </w:tc>
      </w:tr>
      <w:tr w:rsidR="00CB4EA5" w:rsidRPr="00987E0F" w14:paraId="4CE5BF96" w14:textId="77777777" w:rsidTr="00AE02E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AE02E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AE02E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внутриобъектового и пропускного </w:t>
            </w:r>
            <w:r w:rsidRPr="00987E0F">
              <w:rPr>
                <w:rFonts w:ascii="PT Astra Serif" w:hAnsi="PT Astra Serif"/>
              </w:rPr>
              <w:lastRenderedPageBreak/>
              <w:t>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CB4EA5" w:rsidRPr="00987E0F" w14:paraId="293F530E" w14:textId="77777777" w:rsidTr="00AE02E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AE02E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AE02E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AE02E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AE02E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AE02E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AE02E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E6B174" w14:textId="77777777" w:rsidTr="00AE02E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proofErr w:type="gramStart"/>
            <w:r w:rsidRPr="00987E0F">
              <w:rPr>
                <w:rFonts w:ascii="PT Astra Serif" w:hAnsi="PT Astra Serif"/>
              </w:rPr>
              <w:t>Нарушение  требований</w:t>
            </w:r>
            <w:proofErr w:type="gramEnd"/>
            <w:r w:rsidRPr="00987E0F">
              <w:rPr>
                <w:rFonts w:ascii="PT Astra Serif" w:hAnsi="PT Astra Serif"/>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AE02E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AE02EB">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AE02E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AE02EB">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AE02E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AE02EB">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987E0F">
              <w:rPr>
                <w:rFonts w:ascii="PT Astra Serif" w:hAnsi="PT Astra Serif"/>
              </w:rPr>
              <w:t>неисполнение  обязанности</w:t>
            </w:r>
            <w:proofErr w:type="gramEnd"/>
            <w:r w:rsidRPr="00987E0F">
              <w:rPr>
                <w:rFonts w:ascii="PT Astra Serif" w:hAnsi="PT Astra Serif"/>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AE02E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Загрязнение территории Покупателя нефтепродуктами и иными веществами, оказывающими негативное воздействие на </w:t>
            </w:r>
            <w:r w:rsidRPr="00987E0F">
              <w:rPr>
                <w:rFonts w:ascii="PT Astra Serif" w:hAnsi="PT Astra Serif"/>
              </w:rPr>
              <w:lastRenderedPageBreak/>
              <w:t>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CB4EA5" w:rsidRPr="00987E0F" w14:paraId="1904DD8C"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AE02EB">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AE02EB">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AE02E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AE02E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AE02E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AE02E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Покупателя о </w:t>
            </w:r>
            <w:proofErr w:type="gramStart"/>
            <w:r w:rsidRPr="00987E0F">
              <w:rPr>
                <w:rFonts w:ascii="PT Astra Serif" w:hAnsi="PT Astra Serif"/>
              </w:rPr>
              <w:t>соблюдении  правил</w:t>
            </w:r>
            <w:proofErr w:type="gramEnd"/>
            <w:r w:rsidRPr="00987E0F">
              <w:rPr>
                <w:rFonts w:ascii="PT Astra Serif" w:hAnsi="PT Astra Serif"/>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AE02EB">
        <w:trPr>
          <w:trHeight w:val="840"/>
        </w:trPr>
        <w:tc>
          <w:tcPr>
            <w:tcW w:w="5523" w:type="dxa"/>
          </w:tcPr>
          <w:p w14:paraId="6D915FCF"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AE02EB">
            <w:pPr>
              <w:ind w:left="-340" w:right="113" w:firstLine="482"/>
              <w:rPr>
                <w:rFonts w:ascii="PT Astra Serif" w:eastAsia="Calibri" w:hAnsi="PT Astra Serif"/>
                <w:b/>
              </w:rPr>
            </w:pPr>
          </w:p>
          <w:p w14:paraId="0A53CEDB" w14:textId="77777777" w:rsidR="00CB4EA5" w:rsidRPr="00987E0F" w:rsidRDefault="00CB4EA5" w:rsidP="00AE02EB">
            <w:pPr>
              <w:ind w:left="-340" w:right="113" w:firstLine="482"/>
              <w:rPr>
                <w:rFonts w:ascii="PT Astra Serif" w:eastAsia="Calibri" w:hAnsi="PT Astra Serif"/>
                <w:b/>
              </w:rPr>
            </w:pPr>
          </w:p>
          <w:p w14:paraId="4C33630D"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AE02EB">
            <w:pPr>
              <w:ind w:left="-340" w:right="113" w:firstLine="482"/>
              <w:rPr>
                <w:rFonts w:ascii="PT Astra Serif" w:eastAsia="Calibri" w:hAnsi="PT Astra Serif"/>
                <w:b/>
              </w:rPr>
            </w:pPr>
          </w:p>
          <w:p w14:paraId="4481EE3E" w14:textId="77777777" w:rsidR="00CB4EA5" w:rsidRPr="00987E0F" w:rsidRDefault="00CB4EA5" w:rsidP="00AE02EB">
            <w:pPr>
              <w:ind w:left="-340" w:right="113" w:firstLine="482"/>
              <w:rPr>
                <w:rFonts w:ascii="PT Astra Serif" w:eastAsia="Calibri" w:hAnsi="PT Astra Serif"/>
                <w:b/>
              </w:rPr>
            </w:pPr>
          </w:p>
          <w:p w14:paraId="479D9079" w14:textId="77777777" w:rsidR="00CB4EA5" w:rsidRPr="00987E0F" w:rsidRDefault="00CB4EA5" w:rsidP="00AE02EB">
            <w:pPr>
              <w:ind w:left="-340" w:right="113" w:firstLine="482"/>
              <w:rPr>
                <w:rFonts w:ascii="PT Astra Serif" w:eastAsia="Calibri" w:hAnsi="PT Astra Serif"/>
                <w:b/>
              </w:rPr>
            </w:pPr>
          </w:p>
          <w:p w14:paraId="02BC4488"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484BC9E9"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AE02EB">
            <w:pPr>
              <w:ind w:left="-340" w:right="113" w:firstLine="482"/>
              <w:rPr>
                <w:rFonts w:ascii="PT Astra Serif" w:eastAsia="Calibri" w:hAnsi="PT Astra Serif"/>
                <w:b/>
              </w:rPr>
            </w:pPr>
          </w:p>
          <w:p w14:paraId="3FE7B22F" w14:textId="77777777" w:rsidR="00CB4EA5" w:rsidRPr="00987E0F" w:rsidRDefault="00CB4EA5" w:rsidP="00AE02EB">
            <w:pPr>
              <w:ind w:left="-340" w:right="113" w:firstLine="482"/>
              <w:rPr>
                <w:rFonts w:ascii="PT Astra Serif" w:eastAsia="Calibri" w:hAnsi="PT Astra Serif"/>
                <w:b/>
              </w:rPr>
            </w:pPr>
          </w:p>
          <w:p w14:paraId="36AB9CB3" w14:textId="77777777" w:rsidR="00CB4EA5" w:rsidRPr="00987E0F" w:rsidRDefault="00CB4EA5" w:rsidP="00AE02EB">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AE02EB">
            <w:pPr>
              <w:ind w:left="-340" w:right="113" w:firstLine="482"/>
              <w:rPr>
                <w:rFonts w:ascii="PT Astra Serif" w:eastAsia="Calibri" w:hAnsi="PT Astra Serif"/>
                <w:b/>
              </w:rPr>
            </w:pPr>
          </w:p>
          <w:p w14:paraId="603CA07B" w14:textId="77777777" w:rsidR="00CB4EA5" w:rsidRPr="00987E0F" w:rsidRDefault="00CB4EA5" w:rsidP="00AE02EB">
            <w:pPr>
              <w:ind w:left="-340" w:right="113" w:firstLine="482"/>
              <w:rPr>
                <w:rFonts w:ascii="PT Astra Serif" w:eastAsia="Calibri" w:hAnsi="PT Astra Serif"/>
                <w:b/>
              </w:rPr>
            </w:pPr>
          </w:p>
          <w:p w14:paraId="10E57B8F" w14:textId="77777777" w:rsidR="00CB4EA5" w:rsidRPr="00987E0F" w:rsidRDefault="00CB4EA5" w:rsidP="00AE02EB">
            <w:pPr>
              <w:ind w:left="-340" w:right="113" w:firstLine="482"/>
              <w:rPr>
                <w:rFonts w:ascii="PT Astra Serif" w:eastAsia="Calibri" w:hAnsi="PT Astra Serif"/>
                <w:b/>
              </w:rPr>
            </w:pPr>
          </w:p>
          <w:p w14:paraId="4EC1CD8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986" w:hanging="1080"/>
      </w:pPr>
      <w:rPr>
        <w:rFonts w:hint="default"/>
      </w:rPr>
    </w:lvl>
    <w:lvl w:ilvl="5">
      <w:start w:val="1"/>
      <w:numFmt w:val="decimal"/>
      <w:isLgl/>
      <w:lvlText w:val="%1.%2.%3.%4.%5.%6"/>
      <w:lvlJc w:val="left"/>
      <w:pPr>
        <w:ind w:left="210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06" w:hanging="1440"/>
      </w:pPr>
      <w:rPr>
        <w:rFonts w:hint="default"/>
      </w:rPr>
    </w:lvl>
    <w:lvl w:ilvl="8">
      <w:start w:val="1"/>
      <w:numFmt w:val="decimal"/>
      <w:isLgl/>
      <w:lvlText w:val="%1.%2.%3.%4.%5.%6.%7.%8.%9"/>
      <w:lvlJc w:val="left"/>
      <w:pPr>
        <w:ind w:left="3186" w:hanging="1800"/>
      </w:pPr>
      <w:rPr>
        <w:rFonts w:hint="default"/>
      </w:r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8"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9" w15:restartNumberingAfterBreak="0">
    <w:nsid w:val="58835ECB"/>
    <w:multiLevelType w:val="multilevel"/>
    <w:tmpl w:val="78642AF8"/>
    <w:lvl w:ilvl="0">
      <w:start w:val="2"/>
      <w:numFmt w:val="decimal"/>
      <w:lvlText w:val="%1."/>
      <w:lvlJc w:val="left"/>
      <w:pPr>
        <w:ind w:left="1068" w:hanging="708"/>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0"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6B915690"/>
    <w:multiLevelType w:val="multilevel"/>
    <w:tmpl w:val="577A6E94"/>
    <w:lvl w:ilvl="0">
      <w:start w:val="3"/>
      <w:numFmt w:val="decimal"/>
      <w:lvlText w:val="%1"/>
      <w:lvlJc w:val="left"/>
      <w:pPr>
        <w:ind w:left="360" w:hanging="360"/>
      </w:pPr>
      <w:rPr>
        <w:rFonts w:eastAsia="Times New Roman" w:hint="default"/>
      </w:rPr>
    </w:lvl>
    <w:lvl w:ilvl="1">
      <w:start w:val="1"/>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24"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7"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8"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5"/>
  </w:num>
  <w:num w:numId="4">
    <w:abstractNumId w:val="8"/>
  </w:num>
  <w:num w:numId="5">
    <w:abstractNumId w:val="14"/>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7"/>
  </w:num>
  <w:num w:numId="17">
    <w:abstractNumId w:val="7"/>
  </w:num>
  <w:num w:numId="18">
    <w:abstractNumId w:val="13"/>
  </w:num>
  <w:num w:numId="19">
    <w:abstractNumId w:val="6"/>
  </w:num>
  <w:num w:numId="20">
    <w:abstractNumId w:val="28"/>
  </w:num>
  <w:num w:numId="21">
    <w:abstractNumId w:val="20"/>
  </w:num>
  <w:num w:numId="22">
    <w:abstractNumId w:val="10"/>
  </w:num>
  <w:num w:numId="23">
    <w:abstractNumId w:val="11"/>
  </w:num>
  <w:num w:numId="24">
    <w:abstractNumId w:val="5"/>
  </w:num>
  <w:num w:numId="25">
    <w:abstractNumId w:val="18"/>
  </w:num>
  <w:num w:numId="26">
    <w:abstractNumId w:val="25"/>
  </w:num>
  <w:num w:numId="27">
    <w:abstractNumId w:val="26"/>
  </w:num>
  <w:num w:numId="28">
    <w:abstractNumId w:val="9"/>
  </w:num>
  <w:num w:numId="29">
    <w:abstractNumId w:val="16"/>
  </w:num>
  <w:num w:numId="30">
    <w:abstractNumId w:val="4"/>
  </w:num>
  <w:num w:numId="31">
    <w:abstractNumId w:val="19"/>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287F67"/>
    <w:rsid w:val="002C6387"/>
    <w:rsid w:val="002D335A"/>
    <w:rsid w:val="002E0396"/>
    <w:rsid w:val="00375094"/>
    <w:rsid w:val="00407A63"/>
    <w:rsid w:val="00445088"/>
    <w:rsid w:val="004C4E9A"/>
    <w:rsid w:val="00523FFB"/>
    <w:rsid w:val="005253A9"/>
    <w:rsid w:val="00527199"/>
    <w:rsid w:val="0056606D"/>
    <w:rsid w:val="006275AE"/>
    <w:rsid w:val="00644ED5"/>
    <w:rsid w:val="006618ED"/>
    <w:rsid w:val="006B1339"/>
    <w:rsid w:val="006E5486"/>
    <w:rsid w:val="006E5B32"/>
    <w:rsid w:val="00700277"/>
    <w:rsid w:val="00724121"/>
    <w:rsid w:val="00740BCB"/>
    <w:rsid w:val="00757720"/>
    <w:rsid w:val="00767D70"/>
    <w:rsid w:val="007707BC"/>
    <w:rsid w:val="007B1F6F"/>
    <w:rsid w:val="00817CD9"/>
    <w:rsid w:val="008209C9"/>
    <w:rsid w:val="008232F9"/>
    <w:rsid w:val="008271ED"/>
    <w:rsid w:val="008308D3"/>
    <w:rsid w:val="00876A2E"/>
    <w:rsid w:val="00885863"/>
    <w:rsid w:val="009450A2"/>
    <w:rsid w:val="0095264B"/>
    <w:rsid w:val="00961049"/>
    <w:rsid w:val="0098208B"/>
    <w:rsid w:val="009A10F5"/>
    <w:rsid w:val="009B767F"/>
    <w:rsid w:val="009E17CA"/>
    <w:rsid w:val="009F17C5"/>
    <w:rsid w:val="009F1945"/>
    <w:rsid w:val="00A17E29"/>
    <w:rsid w:val="00A35DE8"/>
    <w:rsid w:val="00AB1A27"/>
    <w:rsid w:val="00AF257D"/>
    <w:rsid w:val="00AF67E2"/>
    <w:rsid w:val="00B63034"/>
    <w:rsid w:val="00B72E81"/>
    <w:rsid w:val="00BD3640"/>
    <w:rsid w:val="00BD3DB2"/>
    <w:rsid w:val="00C2193B"/>
    <w:rsid w:val="00C5185C"/>
    <w:rsid w:val="00C75CFF"/>
    <w:rsid w:val="00CB17CD"/>
    <w:rsid w:val="00CB4EA5"/>
    <w:rsid w:val="00D01DCE"/>
    <w:rsid w:val="00D30456"/>
    <w:rsid w:val="00D436DC"/>
    <w:rsid w:val="00D70859"/>
    <w:rsid w:val="00DC4B1A"/>
    <w:rsid w:val="00DE32A2"/>
    <w:rsid w:val="00E1532D"/>
    <w:rsid w:val="00E2206E"/>
    <w:rsid w:val="00E70D9C"/>
    <w:rsid w:val="00E96CDE"/>
    <w:rsid w:val="00EC0EAA"/>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0"/>
    <w:link w:val="a3"/>
    <w:uiPriority w:val="34"/>
    <w:qFormat/>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E96CDE"/>
    <w:rPr>
      <w:color w:val="605E5C"/>
      <w:shd w:val="clear" w:color="auto" w:fill="E1DFDD"/>
    </w:rPr>
  </w:style>
  <w:style w:type="paragraph" w:customStyle="1" w:styleId="Footnote">
    <w:name w:val="Footnote"/>
    <w:basedOn w:val="a"/>
    <w:rsid w:val="00E1532D"/>
    <w:pPr>
      <w:suppressLineNumbers/>
      <w:suppressAutoHyphens/>
      <w:autoSpaceDN w:val="0"/>
      <w:spacing w:after="0" w:line="240" w:lineRule="auto"/>
      <w:ind w:left="339" w:hanging="339"/>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10271</Words>
  <Characters>58549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4</cp:revision>
  <dcterms:created xsi:type="dcterms:W3CDTF">2023-02-15T10:00:00Z</dcterms:created>
  <dcterms:modified xsi:type="dcterms:W3CDTF">2023-05-23T19:00:00Z</dcterms:modified>
</cp:coreProperties>
</file>